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35" w:rsidRPr="00224BBC" w:rsidRDefault="00254F35" w:rsidP="00EF5D24">
      <w:pPr>
        <w:spacing w:line="288" w:lineRule="auto"/>
        <w:jc w:val="center"/>
        <w:rPr>
          <w:b/>
          <w:sz w:val="40"/>
        </w:rPr>
      </w:pPr>
      <w:bookmarkStart w:id="0" w:name="_GoBack"/>
      <w:bookmarkEnd w:id="0"/>
    </w:p>
    <w:p w:rsidR="00133061" w:rsidRPr="008F18A7" w:rsidRDefault="00133061" w:rsidP="00133061">
      <w:pPr>
        <w:spacing w:line="288" w:lineRule="auto"/>
        <w:jc w:val="center"/>
        <w:rPr>
          <w:b/>
          <w:sz w:val="36"/>
          <w:lang w:val="mk-MK"/>
        </w:rPr>
      </w:pPr>
      <w:r w:rsidRPr="008F18A7">
        <w:rPr>
          <w:b/>
          <w:sz w:val="36"/>
          <w:lang w:val="mk-MK"/>
        </w:rPr>
        <w:t xml:space="preserve">РЕПУБЛИКА МАКЕДОНИЈА </w:t>
      </w:r>
    </w:p>
    <w:p w:rsidR="00133061" w:rsidRPr="008F18A7" w:rsidRDefault="00133061" w:rsidP="00133061">
      <w:pPr>
        <w:spacing w:line="288" w:lineRule="auto"/>
        <w:jc w:val="center"/>
        <w:rPr>
          <w:b/>
          <w:sz w:val="36"/>
          <w:lang w:val="mk-MK"/>
        </w:rPr>
      </w:pPr>
      <w:r w:rsidRPr="008F18A7">
        <w:rPr>
          <w:b/>
          <w:sz w:val="36"/>
          <w:lang w:val="mk-MK"/>
        </w:rPr>
        <w:t>СТРАТЕГИЈА ЗА ОБРАЗОВАНИЕТО</w:t>
      </w:r>
    </w:p>
    <w:p w:rsidR="00133061" w:rsidRPr="008F18A7" w:rsidRDefault="00133061" w:rsidP="00133061">
      <w:pPr>
        <w:spacing w:line="288" w:lineRule="auto"/>
        <w:jc w:val="center"/>
        <w:rPr>
          <w:b/>
          <w:sz w:val="36"/>
          <w:lang w:val="mk-MK"/>
        </w:rPr>
      </w:pPr>
      <w:r w:rsidRPr="008F18A7">
        <w:rPr>
          <w:b/>
          <w:sz w:val="36"/>
          <w:lang w:val="mk-MK"/>
        </w:rPr>
        <w:t>ЗА 201</w:t>
      </w:r>
      <w:r w:rsidR="006226E5" w:rsidRPr="003E6402">
        <w:rPr>
          <w:b/>
          <w:sz w:val="36"/>
          <w:lang w:val="mk-MK"/>
        </w:rPr>
        <w:t>8</w:t>
      </w:r>
      <w:r w:rsidRPr="008F18A7">
        <w:rPr>
          <w:b/>
          <w:sz w:val="36"/>
          <w:lang w:val="mk-MK"/>
        </w:rPr>
        <w:t>-202</w:t>
      </w:r>
      <w:r w:rsidR="006226E5" w:rsidRPr="003E6402">
        <w:rPr>
          <w:b/>
          <w:sz w:val="36"/>
          <w:lang w:val="mk-MK"/>
        </w:rPr>
        <w:t>5</w:t>
      </w:r>
      <w:r w:rsidRPr="008F18A7">
        <w:rPr>
          <w:b/>
          <w:sz w:val="36"/>
          <w:lang w:val="mk-MK"/>
        </w:rPr>
        <w:t xml:space="preserve"> ГОДИНА</w:t>
      </w:r>
    </w:p>
    <w:p w:rsidR="00133061" w:rsidRPr="008F18A7" w:rsidRDefault="00133061" w:rsidP="00133061">
      <w:pPr>
        <w:spacing w:line="288" w:lineRule="auto"/>
        <w:jc w:val="center"/>
        <w:rPr>
          <w:b/>
          <w:sz w:val="36"/>
          <w:lang w:val="mk-MK"/>
        </w:rPr>
      </w:pPr>
      <w:r w:rsidRPr="008F18A7">
        <w:rPr>
          <w:b/>
          <w:sz w:val="36"/>
          <w:lang w:val="mk-MK"/>
        </w:rPr>
        <w:t xml:space="preserve">и Акциски план </w:t>
      </w:r>
    </w:p>
    <w:p w:rsidR="00133061" w:rsidRPr="008F18A7" w:rsidRDefault="00133061" w:rsidP="00133061">
      <w:pPr>
        <w:spacing w:line="288" w:lineRule="auto"/>
        <w:jc w:val="center"/>
        <w:rPr>
          <w:b/>
          <w:sz w:val="36"/>
          <w:lang w:val="mk-MK"/>
        </w:rPr>
      </w:pPr>
    </w:p>
    <w:p w:rsidR="00133061" w:rsidRPr="008F18A7" w:rsidRDefault="00133061" w:rsidP="00133061">
      <w:pPr>
        <w:spacing w:line="288" w:lineRule="auto"/>
        <w:jc w:val="center"/>
        <w:rPr>
          <w:b/>
          <w:i/>
          <w:sz w:val="28"/>
          <w:lang w:val="mk-MK"/>
        </w:rPr>
      </w:pPr>
      <w:r w:rsidRPr="008F18A7">
        <w:rPr>
          <w:b/>
          <w:i/>
          <w:sz w:val="28"/>
          <w:lang w:val="mk-MK"/>
        </w:rPr>
        <w:t>нацрт</w:t>
      </w:r>
    </w:p>
    <w:p w:rsidR="0013148E" w:rsidRPr="008F18A7" w:rsidRDefault="0013148E" w:rsidP="00087329">
      <w:pPr>
        <w:widowControl/>
        <w:spacing w:after="0"/>
        <w:rPr>
          <w:rFonts w:eastAsia="Times New Roman"/>
          <w:b/>
          <w:bCs/>
          <w:color w:val="231F20"/>
          <w:sz w:val="28"/>
          <w:szCs w:val="24"/>
          <w:lang w:val="mk-MK"/>
        </w:rPr>
      </w:pPr>
      <w:r w:rsidRPr="008F18A7">
        <w:rPr>
          <w:rFonts w:eastAsia="Times New Roman"/>
          <w:b/>
          <w:bCs/>
          <w:color w:val="231F20"/>
          <w:sz w:val="28"/>
          <w:szCs w:val="24"/>
          <w:lang w:val="mk-MK"/>
        </w:rPr>
        <w:br w:type="page"/>
      </w:r>
    </w:p>
    <w:p w:rsidR="00920BEA" w:rsidRPr="008F18A7" w:rsidRDefault="00133061" w:rsidP="00087329">
      <w:pPr>
        <w:pStyle w:val="Heading1"/>
        <w:shd w:val="clear" w:color="auto" w:fill="0070C0"/>
        <w:spacing w:before="0"/>
        <w:jc w:val="center"/>
        <w:rPr>
          <w:rFonts w:asciiTheme="minorHAnsi" w:eastAsia="Times New Roman" w:hAnsiTheme="minorHAnsi" w:cstheme="minorHAnsi"/>
          <w:color w:val="FFFFFF" w:themeColor="background1"/>
          <w:lang w:val="mk-MK" w:bidi="mk-MK"/>
        </w:rPr>
      </w:pPr>
      <w:bookmarkStart w:id="1" w:name="_Toc454996101"/>
      <w:bookmarkStart w:id="2" w:name="_Toc455349304"/>
      <w:bookmarkStart w:id="3" w:name="_Toc456970582"/>
      <w:bookmarkStart w:id="4" w:name="_Toc497091832"/>
      <w:r w:rsidRPr="008F18A7">
        <w:rPr>
          <w:rFonts w:asciiTheme="minorHAnsi" w:eastAsia="Times New Roman" w:hAnsiTheme="minorHAnsi" w:cstheme="minorHAnsi"/>
          <w:color w:val="FFFFFF" w:themeColor="background1"/>
          <w:lang w:val="mk-MK" w:bidi="mk-MK"/>
        </w:rPr>
        <w:lastRenderedPageBreak/>
        <w:t>СОДРЖИНА</w:t>
      </w:r>
      <w:bookmarkEnd w:id="1"/>
      <w:bookmarkEnd w:id="2"/>
      <w:bookmarkEnd w:id="3"/>
      <w:bookmarkEnd w:id="4"/>
    </w:p>
    <w:sdt>
      <w:sdtPr>
        <w:rPr>
          <w:rFonts w:eastAsiaTheme="minorHAnsi" w:cstheme="minorBidi"/>
          <w:b w:val="0"/>
          <w:caps w:val="0"/>
          <w:noProof w:val="0"/>
          <w:lang w:val="en-GB"/>
        </w:rPr>
        <w:id w:val="-1431506605"/>
        <w:docPartObj>
          <w:docPartGallery w:val="Table of Contents"/>
          <w:docPartUnique/>
        </w:docPartObj>
      </w:sdtPr>
      <w:sdtEndPr>
        <w:rPr>
          <w:rFonts w:cstheme="minorHAnsi"/>
          <w:lang w:val="en-US"/>
        </w:rPr>
      </w:sdtEndPr>
      <w:sdtContent>
        <w:p w:rsidR="00E16B55" w:rsidRDefault="00E16B55" w:rsidP="004A6D76">
          <w:pPr>
            <w:pStyle w:val="TOC1"/>
          </w:pPr>
        </w:p>
        <w:p w:rsidR="004A6D76" w:rsidRPr="004A6D76" w:rsidRDefault="004A6D76" w:rsidP="004A6D76">
          <w:pPr>
            <w:rPr>
              <w:lang w:val="mk-MK"/>
            </w:rPr>
          </w:pPr>
        </w:p>
        <w:p w:rsidR="004A6D76" w:rsidRPr="004A6D76" w:rsidRDefault="00372963" w:rsidP="004A6D76">
          <w:pPr>
            <w:pStyle w:val="TOC1"/>
            <w:rPr>
              <w:rFonts w:eastAsiaTheme="minorEastAsia"/>
              <w:lang w:eastAsia="en-GB"/>
            </w:rPr>
          </w:pPr>
          <w:r w:rsidRPr="004A6D76">
            <w:fldChar w:fldCharType="begin"/>
          </w:r>
          <w:r w:rsidR="00254F35" w:rsidRPr="004A6D76">
            <w:instrText xml:space="preserve"> TOC \o "1-3" \h \z \u </w:instrText>
          </w:r>
          <w:r w:rsidRPr="004A6D76">
            <w:fldChar w:fldCharType="separate"/>
          </w:r>
        </w:p>
        <w:p w:rsidR="004A6D76" w:rsidRPr="004A6D76" w:rsidRDefault="009D5712" w:rsidP="004A6D76">
          <w:pPr>
            <w:pStyle w:val="TOC1"/>
            <w:rPr>
              <w:rFonts w:eastAsiaTheme="minorEastAsia"/>
              <w:lang w:eastAsia="en-GB"/>
            </w:rPr>
          </w:pPr>
          <w:hyperlink w:anchor="_Toc497091834" w:history="1">
            <w:r w:rsidR="004A6D76" w:rsidRPr="004A6D76">
              <w:rPr>
                <w:rStyle w:val="Hyperlink"/>
                <w:rFonts w:cstheme="minorHAnsi"/>
                <w:lang w:bidi="mk-MK"/>
              </w:rPr>
              <w:t>СПИСОК НА КРАТЕНКИ</w:t>
            </w:r>
            <w:r w:rsidR="004A6D76" w:rsidRPr="004A6D76">
              <w:rPr>
                <w:webHidden/>
              </w:rPr>
              <w:tab/>
            </w:r>
            <w:r w:rsidR="00372963" w:rsidRPr="004A6D76">
              <w:rPr>
                <w:webHidden/>
              </w:rPr>
              <w:fldChar w:fldCharType="begin"/>
            </w:r>
            <w:r w:rsidR="004A6D76" w:rsidRPr="004A6D76">
              <w:rPr>
                <w:webHidden/>
              </w:rPr>
              <w:instrText xml:space="preserve"> PAGEREF _Toc497091834 \h </w:instrText>
            </w:r>
            <w:r w:rsidR="00372963" w:rsidRPr="004A6D76">
              <w:rPr>
                <w:webHidden/>
              </w:rPr>
            </w:r>
            <w:r w:rsidR="00372963" w:rsidRPr="004A6D76">
              <w:rPr>
                <w:webHidden/>
              </w:rPr>
              <w:fldChar w:fldCharType="separate"/>
            </w:r>
            <w:r w:rsidR="00233DC7">
              <w:rPr>
                <w:webHidden/>
              </w:rPr>
              <w:t>5</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35" w:history="1">
            <w:r w:rsidR="004A6D76" w:rsidRPr="004A6D76">
              <w:rPr>
                <w:rStyle w:val="Hyperlink"/>
                <w:rFonts w:cstheme="minorHAnsi"/>
                <w:lang w:bidi="mk-MK"/>
              </w:rPr>
              <w:t>ПРЕДГОВОР</w:t>
            </w:r>
            <w:r w:rsidR="004A6D76" w:rsidRPr="004A6D76">
              <w:rPr>
                <w:webHidden/>
              </w:rPr>
              <w:tab/>
            </w:r>
            <w:r w:rsidR="00372963" w:rsidRPr="004A6D76">
              <w:rPr>
                <w:webHidden/>
              </w:rPr>
              <w:fldChar w:fldCharType="begin"/>
            </w:r>
            <w:r w:rsidR="004A6D76" w:rsidRPr="004A6D76">
              <w:rPr>
                <w:webHidden/>
              </w:rPr>
              <w:instrText xml:space="preserve"> PAGEREF _Toc497091835 \h </w:instrText>
            </w:r>
            <w:r w:rsidR="00372963" w:rsidRPr="004A6D76">
              <w:rPr>
                <w:webHidden/>
              </w:rPr>
            </w:r>
            <w:r w:rsidR="00372963" w:rsidRPr="004A6D76">
              <w:rPr>
                <w:webHidden/>
              </w:rPr>
              <w:fldChar w:fldCharType="separate"/>
            </w:r>
            <w:r w:rsidR="00233DC7">
              <w:rPr>
                <w:webHidden/>
              </w:rPr>
              <w:t>7</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36" w:history="1">
            <w:r w:rsidR="004A6D76" w:rsidRPr="004A6D76">
              <w:rPr>
                <w:rStyle w:val="Hyperlink"/>
                <w:rFonts w:cstheme="minorHAnsi"/>
                <w:lang w:bidi="mk-MK"/>
              </w:rPr>
              <w:t>ВОВЕД</w:t>
            </w:r>
            <w:r w:rsidR="004A6D76" w:rsidRPr="004A6D76">
              <w:rPr>
                <w:webHidden/>
              </w:rPr>
              <w:tab/>
            </w:r>
            <w:r w:rsidR="00372963" w:rsidRPr="004A6D76">
              <w:rPr>
                <w:webHidden/>
              </w:rPr>
              <w:fldChar w:fldCharType="begin"/>
            </w:r>
            <w:r w:rsidR="004A6D76" w:rsidRPr="004A6D76">
              <w:rPr>
                <w:webHidden/>
              </w:rPr>
              <w:instrText xml:space="preserve"> PAGEREF _Toc497091836 \h </w:instrText>
            </w:r>
            <w:r w:rsidR="00372963" w:rsidRPr="004A6D76">
              <w:rPr>
                <w:webHidden/>
              </w:rPr>
            </w:r>
            <w:r w:rsidR="00372963" w:rsidRPr="004A6D76">
              <w:rPr>
                <w:webHidden/>
              </w:rPr>
              <w:fldChar w:fldCharType="separate"/>
            </w:r>
            <w:r w:rsidR="00233DC7">
              <w:rPr>
                <w:webHidden/>
              </w:rPr>
              <w:t>8</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37" w:history="1">
            <w:r w:rsidR="004A6D76" w:rsidRPr="004A6D76">
              <w:rPr>
                <w:rStyle w:val="Hyperlink"/>
                <w:rFonts w:cstheme="minorHAnsi"/>
              </w:rPr>
              <w:t>1.</w:t>
            </w:r>
            <w:r w:rsidR="004A6D76" w:rsidRPr="004A6D76">
              <w:rPr>
                <w:rFonts w:eastAsiaTheme="minorEastAsia"/>
                <w:lang w:eastAsia="en-GB"/>
              </w:rPr>
              <w:tab/>
            </w:r>
            <w:r w:rsidR="004A6D76" w:rsidRPr="004A6D76">
              <w:rPr>
                <w:rStyle w:val="Hyperlink"/>
                <w:rFonts w:cstheme="minorHAnsi"/>
                <w:lang w:bidi="mk-MK"/>
              </w:rPr>
              <w:t>СОЦИО-ЕКОНОМСКИ И ПОЛИТИЧКИ КОНТЕКСТ</w:t>
            </w:r>
            <w:r w:rsidR="004A6D76" w:rsidRPr="004A6D76">
              <w:rPr>
                <w:webHidden/>
              </w:rPr>
              <w:tab/>
            </w:r>
            <w:r w:rsidR="00372963" w:rsidRPr="004A6D76">
              <w:rPr>
                <w:webHidden/>
              </w:rPr>
              <w:fldChar w:fldCharType="begin"/>
            </w:r>
            <w:r w:rsidR="004A6D76" w:rsidRPr="004A6D76">
              <w:rPr>
                <w:webHidden/>
              </w:rPr>
              <w:instrText xml:space="preserve"> PAGEREF _Toc497091837 \h </w:instrText>
            </w:r>
            <w:r w:rsidR="00372963" w:rsidRPr="004A6D76">
              <w:rPr>
                <w:webHidden/>
              </w:rPr>
            </w:r>
            <w:r w:rsidR="00372963" w:rsidRPr="004A6D76">
              <w:rPr>
                <w:webHidden/>
              </w:rPr>
              <w:fldChar w:fldCharType="separate"/>
            </w:r>
            <w:r w:rsidR="00233DC7">
              <w:rPr>
                <w:webHidden/>
              </w:rPr>
              <w:t>10</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38" w:history="1">
            <w:r w:rsidR="004A6D76" w:rsidRPr="004A6D76">
              <w:rPr>
                <w:rStyle w:val="Hyperlink"/>
                <w:rFonts w:cstheme="minorHAnsi"/>
                <w:lang w:bidi="mk-MK"/>
              </w:rPr>
              <w:t>2.</w:t>
            </w:r>
            <w:r w:rsidR="004A6D76" w:rsidRPr="004A6D76">
              <w:rPr>
                <w:rFonts w:eastAsiaTheme="minorEastAsia"/>
                <w:lang w:eastAsia="en-GB"/>
              </w:rPr>
              <w:tab/>
            </w:r>
            <w:r w:rsidR="004A6D76" w:rsidRPr="004A6D76">
              <w:rPr>
                <w:rStyle w:val="Hyperlink"/>
                <w:rFonts w:cstheme="minorHAnsi"/>
                <w:lang w:bidi="mk-MK"/>
              </w:rPr>
              <w:t>ПРЕГЛЕД НА ОБРАЗОВНИОТ СИСТЕМ</w:t>
            </w:r>
            <w:r w:rsidR="004A6D76" w:rsidRPr="004A6D76">
              <w:rPr>
                <w:webHidden/>
              </w:rPr>
              <w:tab/>
            </w:r>
            <w:r w:rsidR="00372963" w:rsidRPr="004A6D76">
              <w:rPr>
                <w:webHidden/>
              </w:rPr>
              <w:fldChar w:fldCharType="begin"/>
            </w:r>
            <w:r w:rsidR="004A6D76" w:rsidRPr="004A6D76">
              <w:rPr>
                <w:webHidden/>
              </w:rPr>
              <w:instrText xml:space="preserve"> PAGEREF _Toc497091838 \h </w:instrText>
            </w:r>
            <w:r w:rsidR="00372963" w:rsidRPr="004A6D76">
              <w:rPr>
                <w:webHidden/>
              </w:rPr>
            </w:r>
            <w:r w:rsidR="00372963" w:rsidRPr="004A6D76">
              <w:rPr>
                <w:webHidden/>
              </w:rPr>
              <w:fldChar w:fldCharType="separate"/>
            </w:r>
            <w:r w:rsidR="00233DC7">
              <w:rPr>
                <w:webHidden/>
              </w:rPr>
              <w:t>12</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39" w:history="1">
            <w:r w:rsidR="004A6D76" w:rsidRPr="004A6D76">
              <w:rPr>
                <w:rStyle w:val="Hyperlink"/>
                <w:rFonts w:cstheme="minorHAnsi"/>
                <w:lang w:bidi="mk-MK"/>
              </w:rPr>
              <w:t>3.</w:t>
            </w:r>
            <w:r w:rsidR="004A6D76" w:rsidRPr="004A6D76">
              <w:rPr>
                <w:rFonts w:eastAsiaTheme="minorEastAsia"/>
                <w:lang w:eastAsia="en-GB"/>
              </w:rPr>
              <w:tab/>
            </w:r>
            <w:r w:rsidR="004A6D76" w:rsidRPr="004A6D76">
              <w:rPr>
                <w:rStyle w:val="Hyperlink"/>
                <w:rFonts w:cstheme="minorHAnsi"/>
                <w:lang w:bidi="mk-MK"/>
              </w:rPr>
              <w:t>ВИЗИЈА, ЦЕЛИ И ЗАДАЧИ НА РАЗВОЈОТ НА ОБРАЗОВАНИЕТО</w:t>
            </w:r>
            <w:r w:rsidR="004A6D76" w:rsidRPr="004A6D76">
              <w:rPr>
                <w:webHidden/>
              </w:rPr>
              <w:tab/>
            </w:r>
            <w:r w:rsidR="00372963" w:rsidRPr="004A6D76">
              <w:rPr>
                <w:webHidden/>
              </w:rPr>
              <w:fldChar w:fldCharType="begin"/>
            </w:r>
            <w:r w:rsidR="004A6D76" w:rsidRPr="004A6D76">
              <w:rPr>
                <w:webHidden/>
              </w:rPr>
              <w:instrText xml:space="preserve"> PAGEREF _Toc497091839 \h </w:instrText>
            </w:r>
            <w:r w:rsidR="00372963" w:rsidRPr="004A6D76">
              <w:rPr>
                <w:webHidden/>
              </w:rPr>
            </w:r>
            <w:r w:rsidR="00372963" w:rsidRPr="004A6D76">
              <w:rPr>
                <w:webHidden/>
              </w:rPr>
              <w:fldChar w:fldCharType="separate"/>
            </w:r>
            <w:r w:rsidR="00233DC7">
              <w:rPr>
                <w:webHidden/>
              </w:rPr>
              <w:t>19</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40" w:history="1">
            <w:r w:rsidR="004A6D76" w:rsidRPr="004A6D76">
              <w:rPr>
                <w:rStyle w:val="Hyperlink"/>
                <w:rFonts w:cstheme="minorHAnsi"/>
                <w:lang w:bidi="mk-MK"/>
              </w:rPr>
              <w:t>4.</w:t>
            </w:r>
            <w:r w:rsidR="004A6D76" w:rsidRPr="004A6D76">
              <w:rPr>
                <w:rFonts w:eastAsiaTheme="minorEastAsia"/>
                <w:lang w:eastAsia="en-GB"/>
              </w:rPr>
              <w:tab/>
            </w:r>
            <w:r w:rsidR="004A6D76" w:rsidRPr="004A6D76">
              <w:rPr>
                <w:rStyle w:val="Hyperlink"/>
                <w:rFonts w:cstheme="minorHAnsi"/>
                <w:lang w:bidi="mk-MK"/>
              </w:rPr>
              <w:t>СТРАТЕШКИ ПРИСТАПИ</w:t>
            </w:r>
            <w:r w:rsidR="004A6D76" w:rsidRPr="004A6D76">
              <w:rPr>
                <w:webHidden/>
              </w:rPr>
              <w:tab/>
            </w:r>
            <w:r w:rsidR="00372963" w:rsidRPr="004A6D76">
              <w:rPr>
                <w:webHidden/>
              </w:rPr>
              <w:fldChar w:fldCharType="begin"/>
            </w:r>
            <w:r w:rsidR="004A6D76" w:rsidRPr="004A6D76">
              <w:rPr>
                <w:webHidden/>
              </w:rPr>
              <w:instrText xml:space="preserve"> PAGEREF _Toc497091840 \h </w:instrText>
            </w:r>
            <w:r w:rsidR="00372963" w:rsidRPr="004A6D76">
              <w:rPr>
                <w:webHidden/>
              </w:rPr>
            </w:r>
            <w:r w:rsidR="00372963" w:rsidRPr="004A6D76">
              <w:rPr>
                <w:webHidden/>
              </w:rPr>
              <w:fldChar w:fldCharType="separate"/>
            </w:r>
            <w:r w:rsidR="00233DC7">
              <w:rPr>
                <w:webHidden/>
              </w:rPr>
              <w:t>25</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41" w:history="1">
            <w:r w:rsidR="004A6D76" w:rsidRPr="004A6D76">
              <w:rPr>
                <w:rStyle w:val="Hyperlink"/>
                <w:rFonts w:cstheme="minorHAnsi"/>
                <w:lang w:bidi="mk-MK"/>
              </w:rPr>
              <w:t>5.</w:t>
            </w:r>
            <w:r w:rsidR="004A6D76" w:rsidRPr="004A6D76">
              <w:rPr>
                <w:rFonts w:eastAsiaTheme="minorEastAsia"/>
                <w:lang w:eastAsia="en-GB"/>
              </w:rPr>
              <w:tab/>
            </w:r>
            <w:r w:rsidR="004A6D76" w:rsidRPr="004A6D76">
              <w:rPr>
                <w:rStyle w:val="Hyperlink"/>
                <w:rFonts w:cstheme="minorHAnsi"/>
                <w:lang w:bidi="mk-MK"/>
              </w:rPr>
              <w:t>КЛУЧНИ СТРАТЕШКИ ОБЛАСТИ (СТОЛБОВИ)</w:t>
            </w:r>
            <w:r w:rsidR="004A6D76">
              <w:rPr>
                <w:rStyle w:val="Hyperlink"/>
                <w:rFonts w:cstheme="minorHAnsi"/>
                <w:lang w:bidi="mk-MK"/>
              </w:rPr>
              <w:t xml:space="preserve"> </w:t>
            </w:r>
            <w:r w:rsidR="004A6D76" w:rsidRPr="004A6D76">
              <w:rPr>
                <w:rStyle w:val="Hyperlink"/>
                <w:rFonts w:cstheme="minorHAnsi"/>
                <w:lang w:bidi="mk-MK"/>
              </w:rPr>
              <w:t>ЗА РАЗВОЈ НА ОБРАЗОВАНИЕТО</w:t>
            </w:r>
            <w:r w:rsidR="004A6D76" w:rsidRPr="004A6D76">
              <w:rPr>
                <w:webHidden/>
              </w:rPr>
              <w:tab/>
            </w:r>
            <w:r w:rsidR="00372963" w:rsidRPr="004A6D76">
              <w:rPr>
                <w:webHidden/>
              </w:rPr>
              <w:fldChar w:fldCharType="begin"/>
            </w:r>
            <w:r w:rsidR="004A6D76" w:rsidRPr="004A6D76">
              <w:rPr>
                <w:webHidden/>
              </w:rPr>
              <w:instrText xml:space="preserve"> PAGEREF _Toc497091841 \h </w:instrText>
            </w:r>
            <w:r w:rsidR="00372963" w:rsidRPr="004A6D76">
              <w:rPr>
                <w:webHidden/>
              </w:rPr>
            </w:r>
            <w:r w:rsidR="00372963" w:rsidRPr="004A6D76">
              <w:rPr>
                <w:webHidden/>
              </w:rPr>
              <w:fldChar w:fldCharType="separate"/>
            </w:r>
            <w:r w:rsidR="00233DC7">
              <w:rPr>
                <w:webHidden/>
              </w:rPr>
              <w:t>27</w:t>
            </w:r>
            <w:r w:rsidR="00372963" w:rsidRPr="004A6D76">
              <w:rPr>
                <w:webHidden/>
              </w:rPr>
              <w:fldChar w:fldCharType="end"/>
            </w:r>
          </w:hyperlink>
        </w:p>
        <w:p w:rsidR="004A6D76" w:rsidRPr="004A6D76" w:rsidRDefault="009D5712" w:rsidP="004A6D76">
          <w:pPr>
            <w:pStyle w:val="TOC2"/>
            <w:rPr>
              <w:rFonts w:eastAsiaTheme="minorEastAsia"/>
              <w:noProof/>
              <w:lang w:eastAsia="en-GB"/>
            </w:rPr>
          </w:pPr>
          <w:hyperlink w:anchor="_Toc497091842" w:history="1">
            <w:r w:rsidR="004A6D76" w:rsidRPr="004A6D76">
              <w:rPr>
                <w:rStyle w:val="Hyperlink"/>
                <w:rFonts w:eastAsia="Times New Roman" w:cstheme="minorHAnsi"/>
                <w:noProof/>
                <w:lang w:val="mk-MK"/>
              </w:rPr>
              <w:t>5.1.</w:t>
            </w:r>
            <w:r w:rsidR="004A6D76" w:rsidRPr="004A6D76">
              <w:rPr>
                <w:rFonts w:eastAsiaTheme="minorEastAsia"/>
                <w:noProof/>
                <w:lang w:eastAsia="en-GB"/>
              </w:rPr>
              <w:tab/>
            </w:r>
            <w:r w:rsidR="004A6D76" w:rsidRPr="004A6D76">
              <w:rPr>
                <w:rStyle w:val="Hyperlink"/>
                <w:rFonts w:eastAsia="Times New Roman" w:cstheme="minorHAnsi"/>
                <w:noProof/>
                <w:lang w:val="mk-MK" w:bidi="mk-MK"/>
              </w:rPr>
              <w:t>ПРЕДУЧИЛИШНО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_Toc497091842 \h </w:instrText>
            </w:r>
            <w:r w:rsidR="00372963" w:rsidRPr="004A6D76">
              <w:rPr>
                <w:noProof/>
                <w:webHidden/>
              </w:rPr>
            </w:r>
            <w:r w:rsidR="00372963" w:rsidRPr="004A6D76">
              <w:rPr>
                <w:noProof/>
                <w:webHidden/>
              </w:rPr>
              <w:fldChar w:fldCharType="separate"/>
            </w:r>
            <w:r w:rsidR="00233DC7">
              <w:rPr>
                <w:noProof/>
                <w:webHidden/>
              </w:rPr>
              <w:t>27</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3" w:history="1">
            <w:r w:rsidR="004A6D76" w:rsidRPr="004A6D76">
              <w:rPr>
                <w:rStyle w:val="Hyperlink"/>
                <w:rFonts w:asciiTheme="minorHAnsi" w:hAnsiTheme="minorHAnsi" w:cstheme="minorHAnsi"/>
                <w:noProof/>
                <w:sz w:val="22"/>
                <w:szCs w:val="22"/>
                <w:lang w:val="mk-MK"/>
              </w:rPr>
              <w:t>5.1.1.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_Toc497091843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27</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4" w:history="1">
            <w:r w:rsidR="004A6D76" w:rsidRPr="004A6D76">
              <w:rPr>
                <w:rStyle w:val="Hyperlink"/>
                <w:rFonts w:asciiTheme="minorHAnsi" w:hAnsiTheme="minorHAnsi" w:cstheme="minorHAnsi"/>
                <w:noProof/>
                <w:sz w:val="22"/>
                <w:szCs w:val="22"/>
                <w:lang w:val="mk-MK"/>
              </w:rPr>
              <w:t>5.1.2.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_Toc497091844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30</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5" w:history="1">
            <w:r w:rsidR="004A6D76" w:rsidRPr="004A6D76">
              <w:rPr>
                <w:rStyle w:val="Hyperlink"/>
                <w:rFonts w:asciiTheme="minorHAnsi" w:hAnsiTheme="minorHAnsi" w:cstheme="minorHAnsi"/>
                <w:noProof/>
                <w:sz w:val="22"/>
                <w:szCs w:val="22"/>
                <w:lang w:val="mk-MK"/>
              </w:rPr>
              <w:t>5.1.3.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bidi="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_Toc497091845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31</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2"/>
            <w:rPr>
              <w:rFonts w:eastAsiaTheme="minorEastAsia"/>
              <w:noProof/>
              <w:lang w:eastAsia="en-GB"/>
            </w:rPr>
          </w:pPr>
          <w:hyperlink w:anchor="_Toc497091846" w:history="1">
            <w:r w:rsidR="004A6D76" w:rsidRPr="004A6D76">
              <w:rPr>
                <w:rStyle w:val="Hyperlink"/>
                <w:rFonts w:eastAsia="Times New Roman" w:cstheme="minorHAnsi"/>
                <w:noProof/>
                <w:lang w:val="mk-MK" w:bidi="mk-MK"/>
              </w:rPr>
              <w:t>5.2.</w:t>
            </w:r>
            <w:r w:rsidR="004A6D76" w:rsidRPr="004A6D76">
              <w:rPr>
                <w:rFonts w:eastAsiaTheme="minorEastAsia"/>
                <w:noProof/>
                <w:lang w:eastAsia="en-GB"/>
              </w:rPr>
              <w:tab/>
            </w:r>
            <w:r w:rsidR="004A6D76" w:rsidRPr="004A6D76">
              <w:rPr>
                <w:rStyle w:val="Hyperlink"/>
                <w:rFonts w:eastAsia="Times New Roman" w:cstheme="minorHAnsi"/>
                <w:noProof/>
                <w:lang w:val="mk-MK" w:bidi="mk-MK"/>
              </w:rPr>
              <w:t>ОСНОВНООБРАЗОВАНИЕ(ОПШТО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_Toc497091846 \h </w:instrText>
            </w:r>
            <w:r w:rsidR="00372963" w:rsidRPr="004A6D76">
              <w:rPr>
                <w:noProof/>
                <w:webHidden/>
              </w:rPr>
            </w:r>
            <w:r w:rsidR="00372963" w:rsidRPr="004A6D76">
              <w:rPr>
                <w:noProof/>
                <w:webHidden/>
              </w:rPr>
              <w:fldChar w:fldCharType="separate"/>
            </w:r>
            <w:r w:rsidR="00233DC7">
              <w:rPr>
                <w:noProof/>
                <w:webHidden/>
              </w:rPr>
              <w:t>33</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7" w:history="1">
            <w:r w:rsidR="004A6D76" w:rsidRPr="004A6D76">
              <w:rPr>
                <w:rStyle w:val="Hyperlink"/>
                <w:rFonts w:asciiTheme="minorHAnsi" w:hAnsiTheme="minorHAnsi" w:cstheme="minorHAnsi"/>
                <w:noProof/>
                <w:sz w:val="22"/>
                <w:szCs w:val="22"/>
                <w:lang w:val="mk-MK"/>
              </w:rPr>
              <w:t>5.2.1.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_Toc497091847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33</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8" w:history="1">
            <w:r w:rsidR="004A6D76" w:rsidRPr="004A6D76">
              <w:rPr>
                <w:rStyle w:val="Hyperlink"/>
                <w:rFonts w:asciiTheme="minorHAnsi" w:hAnsiTheme="minorHAnsi" w:cstheme="minorHAnsi"/>
                <w:noProof/>
                <w:sz w:val="22"/>
                <w:szCs w:val="22"/>
                <w:lang w:val="mk-MK"/>
              </w:rPr>
              <w:t>5.2.2.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_Toc497091848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36</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49" w:history="1">
            <w:r w:rsidR="004A6D76" w:rsidRPr="004A6D76">
              <w:rPr>
                <w:rStyle w:val="Hyperlink"/>
                <w:rFonts w:asciiTheme="minorHAnsi" w:hAnsiTheme="minorHAnsi" w:cstheme="minorHAnsi"/>
                <w:noProof/>
                <w:sz w:val="22"/>
                <w:szCs w:val="22"/>
                <w:lang w:val="mk-MK"/>
              </w:rPr>
              <w:t>5.2.3.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_Toc497091849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39</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2"/>
            <w:rPr>
              <w:rFonts w:eastAsiaTheme="minorEastAsia"/>
              <w:noProof/>
              <w:lang w:eastAsia="en-GB"/>
            </w:rPr>
          </w:pPr>
          <w:hyperlink w:anchor="_Toc497091850" w:history="1">
            <w:r w:rsidR="004A6D76" w:rsidRPr="004A6D76">
              <w:rPr>
                <w:rStyle w:val="Hyperlink"/>
                <w:rFonts w:eastAsia="Times New Roman" w:cstheme="minorHAnsi"/>
                <w:noProof/>
                <w:lang w:val="mk-MK"/>
              </w:rPr>
              <w:t>5.3.</w:t>
            </w:r>
            <w:r w:rsidR="004A6D76" w:rsidRPr="004A6D76">
              <w:rPr>
                <w:rFonts w:eastAsiaTheme="minorEastAsia"/>
                <w:noProof/>
                <w:lang w:eastAsia="en-GB"/>
              </w:rPr>
              <w:tab/>
            </w:r>
            <w:r w:rsidR="004A6D76" w:rsidRPr="004A6D76">
              <w:rPr>
                <w:rStyle w:val="Hyperlink"/>
                <w:rFonts w:cstheme="minorHAnsi"/>
                <w:noProof/>
                <w:lang w:val="mk-MK"/>
              </w:rPr>
              <w:t>ОПШТО СРЕДНО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_Toc497091850 \h </w:instrText>
            </w:r>
            <w:r w:rsidR="00372963" w:rsidRPr="004A6D76">
              <w:rPr>
                <w:noProof/>
                <w:webHidden/>
              </w:rPr>
            </w:r>
            <w:r w:rsidR="00372963" w:rsidRPr="004A6D76">
              <w:rPr>
                <w:noProof/>
                <w:webHidden/>
              </w:rPr>
              <w:fldChar w:fldCharType="separate"/>
            </w:r>
            <w:r w:rsidR="00233DC7">
              <w:rPr>
                <w:noProof/>
                <w:webHidden/>
              </w:rPr>
              <w:t>42</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2" w:history="1">
            <w:r w:rsidR="004A6D76" w:rsidRPr="004A6D76">
              <w:rPr>
                <w:rStyle w:val="Hyperlink"/>
                <w:rFonts w:asciiTheme="minorHAnsi" w:hAnsiTheme="minorHAnsi" w:cstheme="minorHAnsi"/>
                <w:noProof/>
                <w:sz w:val="22"/>
                <w:szCs w:val="22"/>
                <w:lang w:val="mk-MK"/>
              </w:rPr>
              <w:t>5.3.1.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_Toc497091852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42</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3" w:history="1">
            <w:r w:rsidR="004A6D76" w:rsidRPr="004A6D76">
              <w:rPr>
                <w:rStyle w:val="Hyperlink"/>
                <w:rFonts w:asciiTheme="minorHAnsi" w:hAnsiTheme="minorHAnsi" w:cstheme="minorHAnsi"/>
                <w:noProof/>
                <w:sz w:val="22"/>
                <w:szCs w:val="22"/>
                <w:lang w:val="mk-MK"/>
              </w:rPr>
              <w:t>5.3.2.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_Toc497091853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44</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4" w:history="1">
            <w:r w:rsidR="004A6D76" w:rsidRPr="004A6D76">
              <w:rPr>
                <w:rStyle w:val="Hyperlink"/>
                <w:rFonts w:asciiTheme="minorHAnsi" w:hAnsiTheme="minorHAnsi" w:cstheme="minorHAnsi"/>
                <w:noProof/>
                <w:sz w:val="22"/>
                <w:szCs w:val="22"/>
                <w:lang w:val="mk-MK"/>
              </w:rPr>
              <w:t>5.3.3.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bidi="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_Toc497091854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45</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2"/>
            <w:rPr>
              <w:rFonts w:eastAsiaTheme="minorEastAsia"/>
              <w:noProof/>
              <w:lang w:eastAsia="en-GB"/>
            </w:rPr>
          </w:pPr>
          <w:hyperlink w:anchor="_Toc497091855" w:history="1">
            <w:r w:rsidR="004A6D76" w:rsidRPr="004A6D76">
              <w:rPr>
                <w:rStyle w:val="Hyperlink"/>
                <w:rFonts w:eastAsia="Times New Roman" w:cstheme="minorHAnsi"/>
                <w:noProof/>
                <w:lang w:val="mk-MK"/>
              </w:rPr>
              <w:t>5.4.</w:t>
            </w:r>
            <w:r w:rsidR="004A6D76" w:rsidRPr="004A6D76">
              <w:rPr>
                <w:rFonts w:eastAsiaTheme="minorEastAsia"/>
                <w:noProof/>
                <w:lang w:eastAsia="en-GB"/>
              </w:rPr>
              <w:tab/>
            </w:r>
            <w:r w:rsidR="004A6D76" w:rsidRPr="004A6D76">
              <w:rPr>
                <w:rStyle w:val="Hyperlink"/>
                <w:rFonts w:eastAsia="Times New Roman" w:cstheme="minorHAnsi"/>
                <w:noProof/>
                <w:lang w:val="mk-MK" w:bidi="mk-MK"/>
              </w:rPr>
              <w:t>СТРУЧНО ОБРАЗОВАНИЕ И ОБУКА</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_Toc497091855 \h </w:instrText>
            </w:r>
            <w:r w:rsidR="00372963" w:rsidRPr="004A6D76">
              <w:rPr>
                <w:noProof/>
                <w:webHidden/>
              </w:rPr>
            </w:r>
            <w:r w:rsidR="00372963" w:rsidRPr="004A6D76">
              <w:rPr>
                <w:noProof/>
                <w:webHidden/>
              </w:rPr>
              <w:fldChar w:fldCharType="separate"/>
            </w:r>
            <w:r w:rsidR="00233DC7">
              <w:rPr>
                <w:noProof/>
                <w:webHidden/>
              </w:rPr>
              <w:t>48</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6" w:history="1">
            <w:r w:rsidR="004A6D76" w:rsidRPr="004A6D76">
              <w:rPr>
                <w:rStyle w:val="Hyperlink"/>
                <w:rFonts w:asciiTheme="minorHAnsi" w:hAnsiTheme="minorHAnsi" w:cstheme="minorHAnsi"/>
                <w:noProof/>
                <w:sz w:val="22"/>
                <w:szCs w:val="22"/>
                <w:lang w:val="mk-MK"/>
              </w:rPr>
              <w:t>5.4.1.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_Toc497091856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48</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7" w:history="1">
            <w:r w:rsidR="004A6D76" w:rsidRPr="004A6D76">
              <w:rPr>
                <w:rStyle w:val="Hyperlink"/>
                <w:rFonts w:asciiTheme="minorHAnsi" w:hAnsiTheme="minorHAnsi" w:cstheme="minorHAnsi"/>
                <w:noProof/>
                <w:sz w:val="22"/>
                <w:szCs w:val="22"/>
                <w:lang w:val="mk-MK"/>
              </w:rPr>
              <w:t>5.4.2.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_Toc497091857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51</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58" w:history="1">
            <w:r w:rsidR="004A6D76" w:rsidRPr="004A6D76">
              <w:rPr>
                <w:rStyle w:val="Hyperlink"/>
                <w:rFonts w:asciiTheme="minorHAnsi" w:hAnsiTheme="minorHAnsi" w:cstheme="minorHAnsi"/>
                <w:noProof/>
                <w:sz w:val="22"/>
                <w:szCs w:val="22"/>
                <w:lang w:val="mk-MK"/>
              </w:rPr>
              <w:t>5.4.3.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bidi="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_Toc497091858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52</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2"/>
            <w:rPr>
              <w:rFonts w:eastAsiaTheme="minorEastAsia"/>
              <w:noProof/>
              <w:lang w:eastAsia="en-GB"/>
            </w:rPr>
          </w:pPr>
          <w:hyperlink w:anchor="_Toc497091859" w:history="1">
            <w:r w:rsidR="004A6D76" w:rsidRPr="004A6D76">
              <w:rPr>
                <w:rStyle w:val="Hyperlink"/>
                <w:rFonts w:eastAsia="Times New Roman" w:cstheme="minorHAnsi"/>
                <w:noProof/>
                <w:lang w:val="mk-MK"/>
              </w:rPr>
              <w:t>5.5.</w:t>
            </w:r>
            <w:r w:rsidR="004A6D76" w:rsidRPr="004A6D76">
              <w:rPr>
                <w:rFonts w:eastAsiaTheme="minorEastAsia"/>
                <w:noProof/>
                <w:lang w:eastAsia="en-GB"/>
              </w:rPr>
              <w:tab/>
            </w:r>
            <w:r w:rsidR="004A6D76" w:rsidRPr="004A6D76">
              <w:rPr>
                <w:rStyle w:val="Hyperlink"/>
                <w:rFonts w:eastAsia="Times New Roman" w:cstheme="minorHAnsi"/>
                <w:noProof/>
                <w:lang w:val="mk-MK"/>
              </w:rPr>
              <w:t>ВИСОКО ОБРАЗОВАНИЕ, ИСТРАЖУВАЊЕ И ИНОВАЦИИ</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_Toc497091859 \h </w:instrText>
            </w:r>
            <w:r w:rsidR="00372963" w:rsidRPr="004A6D76">
              <w:rPr>
                <w:noProof/>
                <w:webHidden/>
              </w:rPr>
            </w:r>
            <w:r w:rsidR="00372963" w:rsidRPr="004A6D76">
              <w:rPr>
                <w:noProof/>
                <w:webHidden/>
              </w:rPr>
              <w:fldChar w:fldCharType="separate"/>
            </w:r>
            <w:r w:rsidR="00233DC7">
              <w:rPr>
                <w:noProof/>
                <w:webHidden/>
              </w:rPr>
              <w:t>54</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0" w:history="1">
            <w:r w:rsidR="004A6D76" w:rsidRPr="004A6D76">
              <w:rPr>
                <w:rStyle w:val="Hyperlink"/>
                <w:rFonts w:asciiTheme="minorHAnsi" w:hAnsiTheme="minorHAnsi" w:cstheme="minorHAnsi"/>
                <w:noProof/>
                <w:sz w:val="22"/>
                <w:szCs w:val="22"/>
                <w:lang w:val="mk-MK"/>
              </w:rPr>
              <w:t>5.5.1.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_Toc497091860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54</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1" w:history="1">
            <w:r w:rsidR="004A6D76" w:rsidRPr="004A6D76">
              <w:rPr>
                <w:rStyle w:val="Hyperlink"/>
                <w:rFonts w:asciiTheme="minorHAnsi" w:hAnsiTheme="minorHAnsi" w:cstheme="minorHAnsi"/>
                <w:noProof/>
                <w:sz w:val="22"/>
                <w:szCs w:val="22"/>
                <w:lang w:val="mk-MK"/>
              </w:rPr>
              <w:t>5.5.2.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_Toc497091861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56</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2" w:history="1">
            <w:r w:rsidR="004A6D76" w:rsidRPr="004A6D76">
              <w:rPr>
                <w:rStyle w:val="Hyperlink"/>
                <w:rFonts w:asciiTheme="minorHAnsi" w:hAnsiTheme="minorHAnsi" w:cstheme="minorHAnsi"/>
                <w:noProof/>
                <w:sz w:val="22"/>
                <w:szCs w:val="22"/>
                <w:lang w:val="mk-MK"/>
              </w:rPr>
              <w:t>5.5.3.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lang w:val="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_Toc497091862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57</w:t>
            </w:r>
            <w:r w:rsidR="00372963" w:rsidRPr="004A6D76">
              <w:rPr>
                <w:rFonts w:asciiTheme="minorHAnsi" w:hAnsiTheme="minorHAnsi" w:cstheme="minorHAnsi"/>
                <w:noProof/>
                <w:webHidden/>
                <w:sz w:val="22"/>
                <w:szCs w:val="22"/>
              </w:rPr>
              <w:fldChar w:fldCharType="end"/>
            </w:r>
          </w:hyperlink>
        </w:p>
        <w:p w:rsidR="004A6D76" w:rsidRPr="004A6D76" w:rsidRDefault="00372963" w:rsidP="004A6D76">
          <w:pPr>
            <w:pStyle w:val="TOC2"/>
            <w:rPr>
              <w:rFonts w:eastAsiaTheme="minorEastAsia"/>
              <w:noProof/>
              <w:lang w:eastAsia="en-GB"/>
            </w:rPr>
          </w:pPr>
          <w:hyperlink w:anchor="_Toc497091863" w:history="1">
            <w:r w:rsidR="004A6D76" w:rsidRPr="004A6D76">
              <w:rPr>
                <w:rStyle w:val="Hyperlink"/>
                <w:rFonts w:eastAsia="Times New Roman" w:cstheme="minorHAnsi"/>
                <w:bCs/>
                <w:noProof/>
                <w:lang w:val="mk-MK"/>
              </w:rPr>
              <w:t>5.6.</w:t>
            </w:r>
            <w:r w:rsidR="004A6D76" w:rsidRPr="004A6D76">
              <w:rPr>
                <w:rFonts w:eastAsiaTheme="minorEastAsia"/>
                <w:noProof/>
                <w:lang w:eastAsia="en-GB"/>
              </w:rPr>
              <w:tab/>
            </w:r>
            <w:r w:rsidRPr="00286C72">
              <w:rPr>
                <w:rStyle w:val="Hyperlink"/>
                <w:rFonts w:cstheme="minorHAnsi"/>
                <w:noProof/>
              </w:rPr>
              <w:t>УЧЕЊЕ И ОБРАЗОВАНИЕ НА ВОЗРАСНИ</w:t>
            </w:r>
            <w:r w:rsidR="00A153AD" w:rsidRPr="004A6D76" w:rsidDel="00A153AD">
              <w:rPr>
                <w:rStyle w:val="Hyperlink"/>
                <w:rFonts w:eastAsia="Times New Roman" w:cstheme="minorHAnsi"/>
                <w:bCs/>
                <w:noProof/>
                <w:lang w:val="mk-MK" w:bidi="mk-MK"/>
              </w:rPr>
              <w:t xml:space="preserve"> </w:t>
            </w:r>
            <w:r w:rsidR="004A6D76" w:rsidRPr="004A6D76">
              <w:rPr>
                <w:noProof/>
                <w:webHidden/>
              </w:rPr>
              <w:tab/>
            </w:r>
            <w:r w:rsidRPr="004A6D76">
              <w:rPr>
                <w:noProof/>
                <w:webHidden/>
              </w:rPr>
              <w:fldChar w:fldCharType="begin"/>
            </w:r>
            <w:r w:rsidR="004A6D76" w:rsidRPr="004A6D76">
              <w:rPr>
                <w:noProof/>
                <w:webHidden/>
              </w:rPr>
              <w:instrText xml:space="preserve"> PAGEREF _Toc497091863 \h </w:instrText>
            </w:r>
            <w:r w:rsidRPr="004A6D76">
              <w:rPr>
                <w:noProof/>
                <w:webHidden/>
              </w:rPr>
            </w:r>
            <w:r w:rsidRPr="004A6D76">
              <w:rPr>
                <w:noProof/>
                <w:webHidden/>
              </w:rPr>
              <w:fldChar w:fldCharType="separate"/>
            </w:r>
            <w:r w:rsidR="00233DC7">
              <w:rPr>
                <w:noProof/>
                <w:webHidden/>
              </w:rPr>
              <w:t>59</w:t>
            </w:r>
            <w:r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4" w:history="1">
            <w:r w:rsidR="004A6D76" w:rsidRPr="004A6D76">
              <w:rPr>
                <w:rStyle w:val="Hyperlink"/>
                <w:rFonts w:asciiTheme="minorHAnsi" w:hAnsiTheme="minorHAnsi" w:cstheme="minorHAnsi"/>
                <w:bCs/>
                <w:noProof/>
                <w:sz w:val="22"/>
                <w:szCs w:val="22"/>
                <w:lang w:val="mk-MK"/>
              </w:rPr>
              <w:t>5.6.1.</w:t>
            </w:r>
            <w:r w:rsidR="004A6D76" w:rsidRPr="004A6D76">
              <w:rPr>
                <w:rStyle w:val="Hyperlink"/>
                <w:rFonts w:asciiTheme="minorHAnsi" w:hAnsiTheme="minorHAnsi" w:cstheme="minorHAnsi"/>
                <w:bCs/>
                <w:noProof/>
                <w:sz w:val="22"/>
                <w:szCs w:val="22"/>
              </w:rPr>
              <w:t xml:space="preserve"> </w:t>
            </w:r>
            <w:r w:rsidR="004A6D76" w:rsidRPr="004A6D76">
              <w:rPr>
                <w:rStyle w:val="Hyperlink"/>
                <w:rFonts w:asciiTheme="minorHAnsi" w:hAnsiTheme="minorHAnsi" w:cstheme="minorHAnsi"/>
                <w:bCs/>
                <w:noProof/>
                <w:sz w:val="22"/>
                <w:szCs w:val="22"/>
                <w:lang w:val="mk-MK"/>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_Toc497091864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59</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5" w:history="1">
            <w:r w:rsidR="004A6D76" w:rsidRPr="004A6D76">
              <w:rPr>
                <w:rStyle w:val="Hyperlink"/>
                <w:rFonts w:asciiTheme="minorHAnsi" w:hAnsiTheme="minorHAnsi" w:cstheme="minorHAnsi"/>
                <w:bCs/>
                <w:noProof/>
                <w:sz w:val="22"/>
                <w:szCs w:val="22"/>
                <w:lang w:val="mk-MK"/>
              </w:rPr>
              <w:t>5.6.2.</w:t>
            </w:r>
            <w:r w:rsidR="004A6D76" w:rsidRPr="004A6D76">
              <w:rPr>
                <w:rStyle w:val="Hyperlink"/>
                <w:rFonts w:asciiTheme="minorHAnsi" w:hAnsiTheme="minorHAnsi" w:cstheme="minorHAnsi"/>
                <w:bCs/>
                <w:noProof/>
                <w:sz w:val="22"/>
                <w:szCs w:val="22"/>
              </w:rPr>
              <w:t xml:space="preserve"> </w:t>
            </w:r>
            <w:r w:rsidR="004A6D76" w:rsidRPr="004A6D76">
              <w:rPr>
                <w:rStyle w:val="Hyperlink"/>
                <w:rFonts w:asciiTheme="minorHAnsi" w:hAnsiTheme="minorHAnsi" w:cstheme="minorHAnsi"/>
                <w:bCs/>
                <w:noProof/>
                <w:sz w:val="22"/>
                <w:szCs w:val="22"/>
                <w:lang w:val="mk-MK"/>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_Toc497091865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60</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6" w:history="1">
            <w:r w:rsidR="004A6D76" w:rsidRPr="004A6D76">
              <w:rPr>
                <w:rStyle w:val="Hyperlink"/>
                <w:rFonts w:asciiTheme="minorHAnsi" w:hAnsiTheme="minorHAnsi" w:cstheme="minorHAnsi"/>
                <w:bCs/>
                <w:noProof/>
                <w:sz w:val="22"/>
                <w:szCs w:val="22"/>
                <w:lang w:val="mk-MK"/>
              </w:rPr>
              <w:t>5.6.3.</w:t>
            </w:r>
            <w:r w:rsidR="004A6D76" w:rsidRPr="004A6D76">
              <w:rPr>
                <w:rStyle w:val="Hyperlink"/>
                <w:rFonts w:asciiTheme="minorHAnsi" w:hAnsiTheme="minorHAnsi" w:cstheme="minorHAnsi"/>
                <w:bCs/>
                <w:noProof/>
                <w:sz w:val="22"/>
                <w:szCs w:val="22"/>
              </w:rPr>
              <w:t xml:space="preserve"> </w:t>
            </w:r>
            <w:r w:rsidR="004A6D76" w:rsidRPr="004A6D76">
              <w:rPr>
                <w:rStyle w:val="Hyperlink"/>
                <w:rFonts w:asciiTheme="minorHAnsi" w:hAnsiTheme="minorHAnsi" w:cstheme="minorHAnsi"/>
                <w:bCs/>
                <w:noProof/>
                <w:sz w:val="22"/>
                <w:szCs w:val="22"/>
                <w:lang w:val="mk-MK" w:bidi="mk-MK"/>
              </w:rPr>
              <w:t>Приоритети и очекувани 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_Toc497091866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61</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2"/>
            <w:rPr>
              <w:rFonts w:eastAsiaTheme="minorEastAsia"/>
              <w:noProof/>
              <w:lang w:eastAsia="en-GB"/>
            </w:rPr>
          </w:pPr>
          <w:hyperlink w:anchor="_Toc497091867" w:history="1">
            <w:r w:rsidR="004A6D76" w:rsidRPr="004A6D76">
              <w:rPr>
                <w:rStyle w:val="Hyperlink"/>
                <w:rFonts w:eastAsia="Times New Roman" w:cstheme="minorHAnsi"/>
                <w:noProof/>
                <w:lang w:val="mk-MK"/>
              </w:rPr>
              <w:t>5.7.</w:t>
            </w:r>
            <w:r w:rsidR="004A6D76" w:rsidRPr="004A6D76">
              <w:rPr>
                <w:rFonts w:eastAsiaTheme="minorEastAsia"/>
                <w:noProof/>
                <w:lang w:eastAsia="en-GB"/>
              </w:rPr>
              <w:tab/>
            </w:r>
            <w:r w:rsidR="004A6D76" w:rsidRPr="004A6D76">
              <w:rPr>
                <w:rStyle w:val="Hyperlink"/>
                <w:rFonts w:eastAsia="Times New Roman" w:cstheme="minorHAnsi"/>
                <w:noProof/>
                <w:lang w:val="mk-MK"/>
              </w:rPr>
              <w:t>ОПШТИ/ЗАЕДНИЧКИ ПРИОРИТЕТИ ВО ОБРАЗОВНИОТ СИСТЕМ</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_Toc497091867 \h </w:instrText>
            </w:r>
            <w:r w:rsidR="00372963" w:rsidRPr="004A6D76">
              <w:rPr>
                <w:noProof/>
                <w:webHidden/>
              </w:rPr>
            </w:r>
            <w:r w:rsidR="00372963" w:rsidRPr="004A6D76">
              <w:rPr>
                <w:noProof/>
                <w:webHidden/>
              </w:rPr>
              <w:fldChar w:fldCharType="separate"/>
            </w:r>
            <w:r w:rsidR="00233DC7">
              <w:rPr>
                <w:noProof/>
                <w:webHidden/>
              </w:rPr>
              <w:t>62</w:t>
            </w:r>
            <w:r w:rsidR="00372963" w:rsidRPr="004A6D76">
              <w:rPr>
                <w:noProof/>
                <w:webHidden/>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8" w:history="1">
            <w:r w:rsidR="004A6D76" w:rsidRPr="004A6D76">
              <w:rPr>
                <w:rStyle w:val="Hyperlink"/>
                <w:rFonts w:asciiTheme="minorHAnsi" w:hAnsiTheme="minorHAnsi" w:cstheme="minorHAnsi"/>
                <w:noProof/>
                <w:sz w:val="22"/>
                <w:szCs w:val="22"/>
              </w:rPr>
              <w:t>5.7.1.</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rPr>
              <w:t>Преглед на состојбата и досегашните активности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_Toc497091868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64</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69" w:history="1">
            <w:r w:rsidR="004A6D76" w:rsidRPr="004A6D76">
              <w:rPr>
                <w:rStyle w:val="Hyperlink"/>
                <w:rFonts w:asciiTheme="minorHAnsi" w:hAnsiTheme="minorHAnsi" w:cstheme="minorHAnsi"/>
                <w:noProof/>
                <w:sz w:val="22"/>
                <w:szCs w:val="22"/>
              </w:rPr>
              <w:t>5.7.2.</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rPr>
              <w:t>Предизвици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_Toc497091869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68</w:t>
            </w:r>
            <w:r w:rsidR="00372963" w:rsidRPr="004A6D76">
              <w:rPr>
                <w:rFonts w:asciiTheme="minorHAnsi" w:hAnsiTheme="minorHAnsi" w:cstheme="minorHAnsi"/>
                <w:noProof/>
                <w:webHidden/>
                <w:sz w:val="22"/>
                <w:szCs w:val="22"/>
              </w:rPr>
              <w:fldChar w:fldCharType="end"/>
            </w:r>
          </w:hyperlink>
        </w:p>
        <w:p w:rsidR="004A6D76" w:rsidRPr="004A6D76" w:rsidRDefault="009D5712">
          <w:pPr>
            <w:pStyle w:val="TOC3"/>
            <w:rPr>
              <w:rFonts w:asciiTheme="minorHAnsi" w:eastAsiaTheme="minorEastAsia" w:hAnsiTheme="minorHAnsi" w:cstheme="minorHAnsi"/>
              <w:noProof/>
              <w:sz w:val="22"/>
              <w:szCs w:val="22"/>
              <w:lang w:eastAsia="en-GB"/>
            </w:rPr>
          </w:pPr>
          <w:hyperlink w:anchor="_Toc497091870" w:history="1">
            <w:r w:rsidR="004A6D76" w:rsidRPr="004A6D76">
              <w:rPr>
                <w:rStyle w:val="Hyperlink"/>
                <w:rFonts w:asciiTheme="minorHAnsi" w:hAnsiTheme="minorHAnsi" w:cstheme="minorHAnsi"/>
                <w:noProof/>
                <w:sz w:val="22"/>
                <w:szCs w:val="22"/>
              </w:rPr>
              <w:t>5.7.3.</w:t>
            </w:r>
            <w:r w:rsidR="004A6D76">
              <w:rPr>
                <w:rStyle w:val="Hyperlink"/>
                <w:rFonts w:asciiTheme="minorHAnsi" w:hAnsiTheme="minorHAnsi" w:cstheme="minorHAnsi"/>
                <w:noProof/>
                <w:sz w:val="22"/>
                <w:szCs w:val="22"/>
              </w:rPr>
              <w:t xml:space="preserve"> </w:t>
            </w:r>
            <w:r w:rsidR="004A6D76" w:rsidRPr="004A6D76">
              <w:rPr>
                <w:rStyle w:val="Hyperlink"/>
                <w:rFonts w:asciiTheme="minorHAnsi" w:hAnsiTheme="minorHAnsi" w:cstheme="minorHAnsi"/>
                <w:noProof/>
                <w:sz w:val="22"/>
                <w:szCs w:val="22"/>
              </w:rPr>
              <w:t xml:space="preserve">Приоритети и очекувани </w:t>
            </w:r>
            <w:r w:rsidR="004A6D76" w:rsidRPr="004A6D76">
              <w:rPr>
                <w:rStyle w:val="Hyperlink"/>
                <w:rFonts w:asciiTheme="minorHAnsi" w:hAnsiTheme="minorHAnsi" w:cstheme="minorHAnsi"/>
                <w:noProof/>
                <w:sz w:val="22"/>
                <w:szCs w:val="22"/>
                <w:lang w:val="mk-MK"/>
              </w:rPr>
              <w:t>исходи</w:t>
            </w:r>
            <w:r w:rsidR="004A6D76" w:rsidRPr="004A6D76">
              <w:rPr>
                <w:rFonts w:asciiTheme="minorHAnsi" w:hAnsiTheme="minorHAnsi" w:cstheme="minorHAnsi"/>
                <w:noProof/>
                <w:webHidden/>
                <w:sz w:val="22"/>
                <w:szCs w:val="22"/>
              </w:rPr>
              <w:tab/>
            </w:r>
            <w:r w:rsidR="00372963" w:rsidRPr="004A6D76">
              <w:rPr>
                <w:rFonts w:asciiTheme="minorHAnsi" w:hAnsiTheme="minorHAnsi" w:cstheme="minorHAnsi"/>
                <w:noProof/>
                <w:webHidden/>
                <w:sz w:val="22"/>
                <w:szCs w:val="22"/>
              </w:rPr>
              <w:fldChar w:fldCharType="begin"/>
            </w:r>
            <w:r w:rsidR="004A6D76" w:rsidRPr="004A6D76">
              <w:rPr>
                <w:rFonts w:asciiTheme="minorHAnsi" w:hAnsiTheme="minorHAnsi" w:cstheme="minorHAnsi"/>
                <w:noProof/>
                <w:webHidden/>
                <w:sz w:val="22"/>
                <w:szCs w:val="22"/>
              </w:rPr>
              <w:instrText xml:space="preserve"> PAGEREF _Toc497091870 \h </w:instrText>
            </w:r>
            <w:r w:rsidR="00372963" w:rsidRPr="004A6D76">
              <w:rPr>
                <w:rFonts w:asciiTheme="minorHAnsi" w:hAnsiTheme="minorHAnsi" w:cstheme="minorHAnsi"/>
                <w:noProof/>
                <w:webHidden/>
                <w:sz w:val="22"/>
                <w:szCs w:val="22"/>
              </w:rPr>
            </w:r>
            <w:r w:rsidR="00372963" w:rsidRPr="004A6D76">
              <w:rPr>
                <w:rFonts w:asciiTheme="minorHAnsi" w:hAnsiTheme="minorHAnsi" w:cstheme="minorHAnsi"/>
                <w:noProof/>
                <w:webHidden/>
                <w:sz w:val="22"/>
                <w:szCs w:val="22"/>
              </w:rPr>
              <w:fldChar w:fldCharType="separate"/>
            </w:r>
            <w:r w:rsidR="00233DC7">
              <w:rPr>
                <w:rFonts w:asciiTheme="minorHAnsi" w:hAnsiTheme="minorHAnsi" w:cstheme="minorHAnsi"/>
                <w:noProof/>
                <w:webHidden/>
                <w:sz w:val="22"/>
                <w:szCs w:val="22"/>
              </w:rPr>
              <w:t>69</w:t>
            </w:r>
            <w:r w:rsidR="00372963" w:rsidRPr="004A6D76">
              <w:rPr>
                <w:rFonts w:asciiTheme="minorHAnsi" w:hAnsiTheme="minorHAnsi" w:cstheme="minorHAnsi"/>
                <w:noProof/>
                <w:webHidden/>
                <w:sz w:val="22"/>
                <w:szCs w:val="22"/>
              </w:rPr>
              <w:fldChar w:fldCharType="end"/>
            </w:r>
          </w:hyperlink>
        </w:p>
        <w:p w:rsidR="004A6D76" w:rsidRPr="004A6D76" w:rsidRDefault="009D5712" w:rsidP="004A6D76">
          <w:pPr>
            <w:pStyle w:val="TOC1"/>
            <w:rPr>
              <w:rFonts w:eastAsiaTheme="minorEastAsia"/>
              <w:lang w:eastAsia="en-GB"/>
            </w:rPr>
          </w:pPr>
          <w:hyperlink w:anchor="_Toc497091871" w:history="1">
            <w:r w:rsidR="004A6D76" w:rsidRPr="004A6D76">
              <w:rPr>
                <w:rStyle w:val="Hyperlink"/>
                <w:rFonts w:cstheme="minorHAnsi"/>
                <w:lang w:bidi="mk-MK"/>
              </w:rPr>
              <w:t>6.</w:t>
            </w:r>
            <w:r w:rsidR="004A6D76" w:rsidRPr="004A6D76">
              <w:rPr>
                <w:rFonts w:eastAsiaTheme="minorEastAsia"/>
                <w:lang w:eastAsia="en-GB"/>
              </w:rPr>
              <w:tab/>
            </w:r>
            <w:r w:rsidR="004A6D76" w:rsidRPr="004A6D76">
              <w:rPr>
                <w:rStyle w:val="Hyperlink"/>
                <w:rFonts w:cstheme="minorHAnsi"/>
                <w:lang w:bidi="mk-MK"/>
              </w:rPr>
              <w:t>СПРОВЕДУВАЊЕ, МОНИТОРИНГ И ЕВАЛУАЦИЈА НА СТРАТЕГИЈАТА</w:t>
            </w:r>
            <w:r w:rsidR="004A6D76" w:rsidRPr="004A6D76">
              <w:rPr>
                <w:webHidden/>
              </w:rPr>
              <w:tab/>
            </w:r>
            <w:r w:rsidR="00372963" w:rsidRPr="004A6D76">
              <w:rPr>
                <w:webHidden/>
              </w:rPr>
              <w:fldChar w:fldCharType="begin"/>
            </w:r>
            <w:r w:rsidR="004A6D76" w:rsidRPr="004A6D76">
              <w:rPr>
                <w:webHidden/>
              </w:rPr>
              <w:instrText xml:space="preserve"> PAGEREF _Toc497091871 \h </w:instrText>
            </w:r>
            <w:r w:rsidR="00372963" w:rsidRPr="004A6D76">
              <w:rPr>
                <w:webHidden/>
              </w:rPr>
            </w:r>
            <w:r w:rsidR="00372963" w:rsidRPr="004A6D76">
              <w:rPr>
                <w:webHidden/>
              </w:rPr>
              <w:fldChar w:fldCharType="separate"/>
            </w:r>
            <w:r w:rsidR="00233DC7">
              <w:rPr>
                <w:webHidden/>
              </w:rPr>
              <w:t>72</w:t>
            </w:r>
            <w:r w:rsidR="00372963" w:rsidRPr="004A6D76">
              <w:rPr>
                <w:webHidden/>
              </w:rPr>
              <w:fldChar w:fldCharType="end"/>
            </w:r>
          </w:hyperlink>
        </w:p>
        <w:p w:rsidR="004A6D76" w:rsidRPr="004A6D76" w:rsidRDefault="009D5712" w:rsidP="004A6D76">
          <w:pPr>
            <w:pStyle w:val="TOC1"/>
            <w:rPr>
              <w:rFonts w:eastAsiaTheme="minorEastAsia"/>
              <w:lang w:eastAsia="en-GB"/>
            </w:rPr>
          </w:pPr>
          <w:hyperlink w:anchor="_Toc497091872" w:history="1">
            <w:r w:rsidR="004A6D76" w:rsidRPr="004A6D76">
              <w:rPr>
                <w:rStyle w:val="Hyperlink"/>
                <w:rFonts w:cstheme="minorHAnsi"/>
                <w:lang w:bidi="mk-MK"/>
              </w:rPr>
              <w:t>7.</w:t>
            </w:r>
            <w:r w:rsidR="004A6D76" w:rsidRPr="004A6D76">
              <w:rPr>
                <w:rFonts w:eastAsiaTheme="minorEastAsia"/>
                <w:lang w:eastAsia="en-GB"/>
              </w:rPr>
              <w:tab/>
            </w:r>
            <w:r w:rsidR="004A6D76" w:rsidRPr="004A6D76">
              <w:rPr>
                <w:rStyle w:val="Hyperlink"/>
                <w:rFonts w:cstheme="minorHAnsi"/>
                <w:lang w:bidi="mk-MK"/>
              </w:rPr>
              <w:t>АКЦИСКИ ПЛАН</w:t>
            </w:r>
            <w:r w:rsidR="004A6D76" w:rsidRPr="004A6D76">
              <w:rPr>
                <w:webHidden/>
              </w:rPr>
              <w:tab/>
            </w:r>
            <w:r w:rsidR="00372963" w:rsidRPr="004A6D76">
              <w:rPr>
                <w:webHidden/>
              </w:rPr>
              <w:fldChar w:fldCharType="begin"/>
            </w:r>
            <w:r w:rsidR="004A6D76" w:rsidRPr="004A6D76">
              <w:rPr>
                <w:webHidden/>
              </w:rPr>
              <w:instrText xml:space="preserve"> PAGEREF _Toc497091872 \h </w:instrText>
            </w:r>
            <w:r w:rsidR="00372963" w:rsidRPr="004A6D76">
              <w:rPr>
                <w:webHidden/>
              </w:rPr>
            </w:r>
            <w:r w:rsidR="00372963" w:rsidRPr="004A6D76">
              <w:rPr>
                <w:webHidden/>
              </w:rPr>
              <w:fldChar w:fldCharType="separate"/>
            </w:r>
            <w:r w:rsidR="00233DC7">
              <w:rPr>
                <w:webHidden/>
              </w:rPr>
              <w:t>73</w:t>
            </w:r>
            <w:r w:rsidR="00372963" w:rsidRPr="004A6D76">
              <w:rPr>
                <w:webHidden/>
              </w:rPr>
              <w:fldChar w:fldCharType="end"/>
            </w:r>
          </w:hyperlink>
        </w:p>
        <w:p w:rsidR="004A6D76" w:rsidRPr="004A6D76" w:rsidRDefault="009D5712" w:rsidP="004A6D76">
          <w:pPr>
            <w:pStyle w:val="TOC2"/>
            <w:rPr>
              <w:rFonts w:eastAsiaTheme="minorEastAsia"/>
              <w:noProof/>
              <w:lang w:eastAsia="en-GB"/>
            </w:rPr>
          </w:pPr>
          <w:hyperlink w:anchor="_Toc497091873" w:history="1">
            <w:r w:rsidR="004A6D76" w:rsidRPr="004A6D76">
              <w:rPr>
                <w:rStyle w:val="Hyperlink"/>
                <w:rFonts w:cstheme="minorHAnsi"/>
                <w:noProof/>
              </w:rPr>
              <w:t>7.1.</w:t>
            </w:r>
            <w:r w:rsidR="004A6D76" w:rsidRPr="004A6D76">
              <w:rPr>
                <w:rFonts w:eastAsiaTheme="minorEastAsia"/>
                <w:noProof/>
                <w:lang w:eastAsia="en-GB"/>
              </w:rPr>
              <w:tab/>
            </w:r>
            <w:r w:rsidR="004A6D76" w:rsidRPr="004A6D76">
              <w:rPr>
                <w:rStyle w:val="Hyperlink"/>
                <w:rFonts w:cstheme="minorHAnsi"/>
                <w:noProof/>
                <w:lang w:val="mk-MK"/>
              </w:rPr>
              <w:t>ПРЕДУЧИЛИШНО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_Toc497091873 \h </w:instrText>
            </w:r>
            <w:r w:rsidR="00372963" w:rsidRPr="004A6D76">
              <w:rPr>
                <w:noProof/>
                <w:webHidden/>
              </w:rPr>
            </w:r>
            <w:r w:rsidR="00372963" w:rsidRPr="004A6D76">
              <w:rPr>
                <w:noProof/>
                <w:webHidden/>
              </w:rPr>
              <w:fldChar w:fldCharType="separate"/>
            </w:r>
            <w:r w:rsidR="00233DC7">
              <w:rPr>
                <w:noProof/>
                <w:webHidden/>
              </w:rPr>
              <w:t>73</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4" w:history="1">
            <w:r w:rsidR="004A6D76" w:rsidRPr="004A6D76">
              <w:rPr>
                <w:rStyle w:val="Hyperlink"/>
                <w:rFonts w:cstheme="minorHAnsi"/>
                <w:noProof/>
                <w:lang w:val="mk-MK"/>
              </w:rPr>
              <w:t>7.2.</w:t>
            </w:r>
            <w:r w:rsidR="004A6D76" w:rsidRPr="004A6D76">
              <w:rPr>
                <w:rFonts w:eastAsiaTheme="minorEastAsia"/>
                <w:noProof/>
                <w:lang w:eastAsia="en-GB"/>
              </w:rPr>
              <w:tab/>
            </w:r>
            <w:r w:rsidR="004A6D76" w:rsidRPr="004A6D76">
              <w:rPr>
                <w:rStyle w:val="Hyperlink"/>
                <w:rFonts w:cstheme="minorHAnsi"/>
                <w:noProof/>
                <w:lang w:val="mk-MK"/>
              </w:rPr>
              <w:t xml:space="preserve">ОСНОВНО ОБРАЗОВАНИЕ </w:t>
            </w:r>
            <w:r w:rsidR="004A6D76" w:rsidRPr="004A6D76">
              <w:rPr>
                <w:rStyle w:val="Hyperlink"/>
                <w:rFonts w:eastAsia="Times New Roman" w:cstheme="minorHAnsi"/>
                <w:noProof/>
                <w:lang w:val="mk-MK" w:bidi="mk-MK"/>
              </w:rPr>
              <w:t>(ОПШТО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_Toc497091874 \h </w:instrText>
            </w:r>
            <w:r w:rsidR="00372963" w:rsidRPr="004A6D76">
              <w:rPr>
                <w:noProof/>
                <w:webHidden/>
              </w:rPr>
            </w:r>
            <w:r w:rsidR="00372963" w:rsidRPr="004A6D76">
              <w:rPr>
                <w:noProof/>
                <w:webHidden/>
              </w:rPr>
              <w:fldChar w:fldCharType="separate"/>
            </w:r>
            <w:r w:rsidR="00233DC7">
              <w:rPr>
                <w:noProof/>
                <w:webHidden/>
              </w:rPr>
              <w:t>85</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5" w:history="1">
            <w:r w:rsidR="004A6D76" w:rsidRPr="004A6D76">
              <w:rPr>
                <w:rStyle w:val="Hyperlink"/>
                <w:rFonts w:cstheme="minorHAnsi"/>
                <w:noProof/>
                <w:lang w:val="mk-MK"/>
              </w:rPr>
              <w:t>7.3.</w:t>
            </w:r>
            <w:r w:rsidR="004A6D76" w:rsidRPr="004A6D76">
              <w:rPr>
                <w:rFonts w:eastAsiaTheme="minorEastAsia"/>
                <w:noProof/>
                <w:lang w:eastAsia="en-GB"/>
              </w:rPr>
              <w:tab/>
            </w:r>
            <w:r w:rsidR="004A6D76" w:rsidRPr="004A6D76">
              <w:rPr>
                <w:rStyle w:val="Hyperlink"/>
                <w:rFonts w:cstheme="minorHAnsi"/>
                <w:noProof/>
                <w:lang w:val="mk-MK"/>
              </w:rPr>
              <w:t>ОПШТО СРЕДНО ОБРАЗОВАНИЕ</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_Toc497091875 \h </w:instrText>
            </w:r>
            <w:r w:rsidR="00372963" w:rsidRPr="004A6D76">
              <w:rPr>
                <w:noProof/>
                <w:webHidden/>
              </w:rPr>
            </w:r>
            <w:r w:rsidR="00372963" w:rsidRPr="004A6D76">
              <w:rPr>
                <w:noProof/>
                <w:webHidden/>
              </w:rPr>
              <w:fldChar w:fldCharType="separate"/>
            </w:r>
            <w:r w:rsidR="00233DC7">
              <w:rPr>
                <w:noProof/>
                <w:webHidden/>
              </w:rPr>
              <w:t>101</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6" w:history="1">
            <w:r w:rsidR="004A6D76" w:rsidRPr="004A6D76">
              <w:rPr>
                <w:rStyle w:val="Hyperlink"/>
                <w:rFonts w:cstheme="minorHAnsi"/>
                <w:noProof/>
                <w:lang w:val="mk-MK"/>
              </w:rPr>
              <w:t>7.4.</w:t>
            </w:r>
            <w:r w:rsidR="004A6D76" w:rsidRPr="004A6D76">
              <w:rPr>
                <w:rFonts w:eastAsiaTheme="minorEastAsia"/>
                <w:noProof/>
                <w:lang w:eastAsia="en-GB"/>
              </w:rPr>
              <w:tab/>
            </w:r>
            <w:r w:rsidR="004A6D76" w:rsidRPr="004A6D76">
              <w:rPr>
                <w:rStyle w:val="Hyperlink"/>
                <w:rFonts w:cstheme="minorHAnsi"/>
                <w:noProof/>
                <w:lang w:val="mk-MK"/>
              </w:rPr>
              <w:t>СТРУЧНО ОБРАЗОВАНИЕ И ОБУКА</w:t>
            </w:r>
            <w:r w:rsidR="004A6D76">
              <w:rPr>
                <w:rStyle w:val="Hyperlink"/>
                <w:rFonts w:cstheme="minorHAnsi"/>
                <w:noProof/>
              </w:rPr>
              <w:t xml:space="preserve"> </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_Toc497091876 \h </w:instrText>
            </w:r>
            <w:r w:rsidR="00372963" w:rsidRPr="004A6D76">
              <w:rPr>
                <w:noProof/>
                <w:webHidden/>
              </w:rPr>
            </w:r>
            <w:r w:rsidR="00372963" w:rsidRPr="004A6D76">
              <w:rPr>
                <w:noProof/>
                <w:webHidden/>
              </w:rPr>
              <w:fldChar w:fldCharType="separate"/>
            </w:r>
            <w:r w:rsidR="00233DC7">
              <w:rPr>
                <w:noProof/>
                <w:webHidden/>
              </w:rPr>
              <w:t>111</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7" w:history="1">
            <w:r w:rsidR="004A6D76" w:rsidRPr="004A6D76">
              <w:rPr>
                <w:rStyle w:val="Hyperlink"/>
                <w:rFonts w:cstheme="minorHAnsi"/>
                <w:noProof/>
                <w:lang w:val="mk-MK"/>
              </w:rPr>
              <w:t>7.5.</w:t>
            </w:r>
            <w:r w:rsidR="004A6D76" w:rsidRPr="004A6D76">
              <w:rPr>
                <w:rFonts w:eastAsiaTheme="minorEastAsia"/>
                <w:noProof/>
                <w:lang w:eastAsia="en-GB"/>
              </w:rPr>
              <w:tab/>
            </w:r>
            <w:r w:rsidR="004A6D76" w:rsidRPr="004A6D76">
              <w:rPr>
                <w:rStyle w:val="Hyperlink"/>
                <w:rFonts w:cstheme="minorHAnsi"/>
                <w:noProof/>
                <w:lang w:val="mk-MK"/>
              </w:rPr>
              <w:t>ВИСОКО ОБРАЗОВАНИЕ, ИСТРАЖУВАЊЕ И ИНОВАЦИИ</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_Toc497091877 \h </w:instrText>
            </w:r>
            <w:r w:rsidR="00372963" w:rsidRPr="004A6D76">
              <w:rPr>
                <w:noProof/>
                <w:webHidden/>
              </w:rPr>
            </w:r>
            <w:r w:rsidR="00372963" w:rsidRPr="004A6D76">
              <w:rPr>
                <w:noProof/>
                <w:webHidden/>
              </w:rPr>
              <w:fldChar w:fldCharType="separate"/>
            </w:r>
            <w:r w:rsidR="00233DC7">
              <w:rPr>
                <w:noProof/>
                <w:webHidden/>
              </w:rPr>
              <w:t>125</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8" w:history="1">
            <w:r w:rsidR="004A6D76" w:rsidRPr="004A6D76">
              <w:rPr>
                <w:rStyle w:val="Hyperlink"/>
                <w:rFonts w:cstheme="minorHAnsi"/>
                <w:noProof/>
                <w:lang w:val="mk-MK"/>
              </w:rPr>
              <w:t>7.6.</w:t>
            </w:r>
            <w:r w:rsidR="004A6D76" w:rsidRPr="004A6D76">
              <w:rPr>
                <w:rFonts w:eastAsiaTheme="minorEastAsia"/>
                <w:noProof/>
                <w:lang w:eastAsia="en-GB"/>
              </w:rPr>
              <w:tab/>
            </w:r>
            <w:r w:rsidR="004A6D76" w:rsidRPr="004A6D76">
              <w:rPr>
                <w:rStyle w:val="Hyperlink"/>
                <w:rFonts w:cstheme="minorHAnsi"/>
                <w:noProof/>
                <w:lang w:val="mk-MK"/>
              </w:rPr>
              <w:t>УЧЕ</w:t>
            </w:r>
            <w:r w:rsidR="004A6D76">
              <w:rPr>
                <w:rStyle w:val="Hyperlink"/>
                <w:rFonts w:cstheme="minorHAnsi"/>
                <w:noProof/>
                <w:lang w:val="mk-MK"/>
              </w:rPr>
              <w:t>ЊЕ И И ОБРАЗОВАНИЕ ЗА ВОЗРАСНИ</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_Toc497091878 \h </w:instrText>
            </w:r>
            <w:r w:rsidR="00372963" w:rsidRPr="004A6D76">
              <w:rPr>
                <w:noProof/>
                <w:webHidden/>
              </w:rPr>
            </w:r>
            <w:r w:rsidR="00372963" w:rsidRPr="004A6D76">
              <w:rPr>
                <w:noProof/>
                <w:webHidden/>
              </w:rPr>
              <w:fldChar w:fldCharType="separate"/>
            </w:r>
            <w:r w:rsidR="00233DC7">
              <w:rPr>
                <w:noProof/>
                <w:webHidden/>
              </w:rPr>
              <w:t>135</w:t>
            </w:r>
            <w:r w:rsidR="00372963" w:rsidRPr="004A6D76">
              <w:rPr>
                <w:noProof/>
                <w:webHidden/>
              </w:rPr>
              <w:fldChar w:fldCharType="end"/>
            </w:r>
          </w:hyperlink>
        </w:p>
        <w:p w:rsidR="004A6D76" w:rsidRPr="004A6D76" w:rsidRDefault="009D5712" w:rsidP="004A6D76">
          <w:pPr>
            <w:pStyle w:val="TOC2"/>
            <w:rPr>
              <w:rFonts w:eastAsiaTheme="minorEastAsia"/>
              <w:noProof/>
              <w:lang w:eastAsia="en-GB"/>
            </w:rPr>
          </w:pPr>
          <w:hyperlink w:anchor="_Toc497091879" w:history="1">
            <w:r w:rsidR="004A6D76" w:rsidRPr="004A6D76">
              <w:rPr>
                <w:rStyle w:val="Hyperlink"/>
                <w:rFonts w:cstheme="minorHAnsi"/>
                <w:noProof/>
                <w:lang w:val="mk-MK"/>
              </w:rPr>
              <w:t>7.7.</w:t>
            </w:r>
            <w:r w:rsidR="004A6D76" w:rsidRPr="004A6D76">
              <w:rPr>
                <w:rFonts w:eastAsiaTheme="minorEastAsia"/>
                <w:noProof/>
                <w:lang w:eastAsia="en-GB"/>
              </w:rPr>
              <w:tab/>
            </w:r>
            <w:r w:rsidR="004A6D76" w:rsidRPr="004A6D76">
              <w:rPr>
                <w:rStyle w:val="Hyperlink"/>
                <w:rFonts w:eastAsia="Times New Roman" w:cstheme="minorHAnsi"/>
                <w:noProof/>
                <w:lang w:val="mk-MK"/>
              </w:rPr>
              <w:t>ОПШТИ/ЗАЕДНИЧКИ ПРИОРИТЕТИ ВО ОБРАЗОВНИОТ СИСТЕМ</w:t>
            </w:r>
            <w:r w:rsidR="004A6D76" w:rsidRPr="004A6D76">
              <w:rPr>
                <w:noProof/>
                <w:webHidden/>
              </w:rPr>
              <w:tab/>
            </w:r>
            <w:r w:rsidR="00372963" w:rsidRPr="004A6D76">
              <w:rPr>
                <w:noProof/>
                <w:webHidden/>
              </w:rPr>
              <w:fldChar w:fldCharType="begin"/>
            </w:r>
            <w:r w:rsidR="004A6D76" w:rsidRPr="004A6D76">
              <w:rPr>
                <w:noProof/>
                <w:webHidden/>
              </w:rPr>
              <w:instrText xml:space="preserve"> PAGEREF _Toc497091879 \h </w:instrText>
            </w:r>
            <w:r w:rsidR="00372963" w:rsidRPr="004A6D76">
              <w:rPr>
                <w:noProof/>
                <w:webHidden/>
              </w:rPr>
            </w:r>
            <w:r w:rsidR="00372963" w:rsidRPr="004A6D76">
              <w:rPr>
                <w:noProof/>
                <w:webHidden/>
              </w:rPr>
              <w:fldChar w:fldCharType="separate"/>
            </w:r>
            <w:r w:rsidR="00233DC7">
              <w:rPr>
                <w:noProof/>
                <w:webHidden/>
              </w:rPr>
              <w:t>144</w:t>
            </w:r>
            <w:r w:rsidR="00372963" w:rsidRPr="004A6D76">
              <w:rPr>
                <w:noProof/>
                <w:webHidden/>
              </w:rPr>
              <w:fldChar w:fldCharType="end"/>
            </w:r>
          </w:hyperlink>
        </w:p>
        <w:p w:rsidR="00254F35" w:rsidRPr="004A6D76" w:rsidRDefault="00372963" w:rsidP="004A6D76">
          <w:pPr>
            <w:pStyle w:val="TOC2"/>
            <w:rPr>
              <w:noProof/>
              <w:lang w:val="mk-MK"/>
            </w:rPr>
          </w:pPr>
          <w:r w:rsidRPr="004A6D76">
            <w:rPr>
              <w:noProof/>
              <w:lang w:val="mk-MK"/>
            </w:rPr>
            <w:fldChar w:fldCharType="end"/>
          </w:r>
        </w:p>
      </w:sdtContent>
    </w:sdt>
    <w:p w:rsidR="00087329" w:rsidRPr="008F18A7" w:rsidRDefault="00087329">
      <w:pPr>
        <w:widowControl/>
        <w:rPr>
          <w:rFonts w:eastAsia="Times New Roman"/>
          <w:b/>
          <w:bCs/>
          <w:caps/>
          <w:color w:val="FFFFFF" w:themeColor="background1"/>
          <w:sz w:val="28"/>
          <w:lang w:val="mk-MK"/>
        </w:rPr>
      </w:pPr>
      <w:r w:rsidRPr="008F18A7">
        <w:rPr>
          <w:rFonts w:eastAsia="Times New Roman"/>
          <w:caps/>
          <w:color w:val="FFFFFF" w:themeColor="background1"/>
          <w:lang w:val="mk-MK"/>
        </w:rPr>
        <w:br w:type="page"/>
      </w:r>
    </w:p>
    <w:p w:rsidR="006C4774" w:rsidRPr="008F18A7" w:rsidRDefault="006C4774" w:rsidP="00087329">
      <w:pPr>
        <w:spacing w:after="0"/>
        <w:jc w:val="both"/>
        <w:rPr>
          <w:rFonts w:eastAsia="Times New Roman"/>
          <w:bCs/>
          <w:color w:val="231F20"/>
          <w:szCs w:val="24"/>
          <w:lang w:val="mk-MK"/>
        </w:rPr>
      </w:pPr>
    </w:p>
    <w:p w:rsidR="008F4F46" w:rsidRDefault="008F4F46" w:rsidP="00224BBC">
      <w:pPr>
        <w:pStyle w:val="ListParagraph"/>
        <w:numPr>
          <w:ilvl w:val="0"/>
          <w:numId w:val="82"/>
        </w:numPr>
        <w:spacing w:after="0"/>
        <w:ind w:hanging="294"/>
        <w:contextualSpacing w:val="0"/>
        <w:jc w:val="both"/>
        <w:rPr>
          <w:rFonts w:eastAsia="Times New Roman"/>
          <w:bCs/>
          <w:color w:val="231F20"/>
          <w:szCs w:val="24"/>
          <w:lang w:val="mk-MK"/>
        </w:rPr>
      </w:pPr>
    </w:p>
    <w:p w:rsidR="006C4774" w:rsidRPr="008F18A7" w:rsidRDefault="006C4774" w:rsidP="00087329">
      <w:pPr>
        <w:spacing w:after="0"/>
        <w:ind w:left="360"/>
        <w:jc w:val="both"/>
        <w:rPr>
          <w:rFonts w:eastAsia="Times New Roman"/>
          <w:bCs/>
          <w:color w:val="231F20"/>
          <w:szCs w:val="24"/>
          <w:lang w:val="mk-MK"/>
        </w:rPr>
      </w:pPr>
    </w:p>
    <w:p w:rsidR="006800E9" w:rsidRPr="008F18A7" w:rsidRDefault="006800E9" w:rsidP="00087329">
      <w:pPr>
        <w:widowControl/>
        <w:spacing w:after="0"/>
        <w:rPr>
          <w:rFonts w:eastAsia="Times New Roman"/>
          <w:b/>
          <w:bCs/>
          <w:color w:val="FFFFFF" w:themeColor="background1"/>
          <w:sz w:val="28"/>
          <w:lang w:val="mk-MK"/>
        </w:rPr>
      </w:pPr>
    </w:p>
    <w:p w:rsidR="006800E9" w:rsidRPr="008F18A7" w:rsidRDefault="006800E9" w:rsidP="00087329">
      <w:pPr>
        <w:widowControl/>
        <w:spacing w:after="0"/>
        <w:rPr>
          <w:rFonts w:eastAsia="Times New Roman"/>
          <w:b/>
          <w:bCs/>
          <w:color w:val="FFFFFF" w:themeColor="background1"/>
          <w:sz w:val="28"/>
          <w:lang w:val="mk-MK" w:bidi="mk-MK"/>
        </w:rPr>
      </w:pPr>
      <w:r w:rsidRPr="008F18A7">
        <w:rPr>
          <w:rFonts w:eastAsia="Times New Roman"/>
          <w:color w:val="FFFFFF" w:themeColor="background1"/>
          <w:lang w:val="mk-MK" w:bidi="mk-MK"/>
        </w:rPr>
        <w:br w:type="page"/>
      </w:r>
    </w:p>
    <w:p w:rsidR="00C63A0C" w:rsidRPr="008F18A7" w:rsidRDefault="00C63A0C" w:rsidP="00087329">
      <w:pPr>
        <w:pStyle w:val="Heading1"/>
        <w:shd w:val="clear" w:color="auto" w:fill="0070C0"/>
        <w:spacing w:before="0"/>
        <w:jc w:val="center"/>
        <w:rPr>
          <w:rFonts w:asciiTheme="minorHAnsi" w:eastAsia="Times New Roman" w:hAnsiTheme="minorHAnsi" w:cstheme="minorHAnsi"/>
          <w:color w:val="FFFFFF" w:themeColor="background1"/>
          <w:szCs w:val="22"/>
          <w:lang w:val="mk-MK"/>
        </w:rPr>
      </w:pPr>
      <w:bookmarkStart w:id="5" w:name="_Toc497091834"/>
      <w:r w:rsidRPr="008F18A7">
        <w:rPr>
          <w:rFonts w:asciiTheme="minorHAnsi" w:eastAsia="Times New Roman" w:hAnsiTheme="minorHAnsi" w:cstheme="minorHAnsi"/>
          <w:color w:val="FFFFFF" w:themeColor="background1"/>
          <w:szCs w:val="22"/>
          <w:lang w:val="mk-MK" w:bidi="mk-MK"/>
        </w:rPr>
        <w:lastRenderedPageBreak/>
        <w:t>СПИСОК НА КРАТЕНКИ</w:t>
      </w:r>
      <w:bookmarkEnd w:id="5"/>
    </w:p>
    <w:p w:rsidR="00254F35" w:rsidRPr="008F18A7" w:rsidRDefault="00254F35" w:rsidP="00087329">
      <w:pPr>
        <w:widowControl/>
        <w:spacing w:after="0"/>
        <w:rPr>
          <w:rFonts w:eastAsia="Times New Roman"/>
          <w:lang w:val="mk-MK"/>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74"/>
      </w:tblGrid>
      <w:tr w:rsidR="00FC2409" w:rsidRPr="008F18A7" w:rsidTr="003A33B4">
        <w:tc>
          <w:tcPr>
            <w:tcW w:w="1985" w:type="dxa"/>
            <w:tcBorders>
              <w:top w:val="single" w:sz="4" w:space="0" w:color="auto"/>
              <w:left w:val="single" w:sz="4" w:space="0" w:color="auto"/>
              <w:bottom w:val="single" w:sz="4" w:space="0" w:color="auto"/>
              <w:right w:val="single" w:sz="4" w:space="0" w:color="auto"/>
            </w:tcBorders>
            <w:hideMark/>
          </w:tcPr>
          <w:p w:rsidR="00FC2409" w:rsidRPr="008F18A7" w:rsidRDefault="00FC2409" w:rsidP="00087329">
            <w:pPr>
              <w:spacing w:after="0"/>
              <w:rPr>
                <w:lang w:val="mk-MK"/>
              </w:rPr>
            </w:pPr>
            <w:r w:rsidRPr="008F18A7">
              <w:rPr>
                <w:lang w:val="mk-MK"/>
              </w:rPr>
              <w:t>БДП</w:t>
            </w:r>
          </w:p>
        </w:tc>
        <w:tc>
          <w:tcPr>
            <w:tcW w:w="6974" w:type="dxa"/>
            <w:tcBorders>
              <w:top w:val="single" w:sz="4" w:space="0" w:color="auto"/>
              <w:left w:val="single" w:sz="4" w:space="0" w:color="auto"/>
              <w:bottom w:val="single" w:sz="4" w:space="0" w:color="auto"/>
              <w:right w:val="single" w:sz="4" w:space="0" w:color="auto"/>
            </w:tcBorders>
            <w:hideMark/>
          </w:tcPr>
          <w:p w:rsidR="00FC2409" w:rsidRPr="008F18A7" w:rsidRDefault="00FC2409" w:rsidP="00087329">
            <w:pPr>
              <w:spacing w:after="0"/>
              <w:rPr>
                <w:lang w:val="mk-MK"/>
              </w:rPr>
            </w:pPr>
            <w:r w:rsidRPr="008F18A7">
              <w:rPr>
                <w:lang w:val="mk-MK"/>
              </w:rPr>
              <w:t>Бруто домашен производ</w:t>
            </w:r>
          </w:p>
        </w:tc>
      </w:tr>
      <w:tr w:rsidR="00FC2409" w:rsidRPr="003E6402" w:rsidTr="003A33B4">
        <w:tc>
          <w:tcPr>
            <w:tcW w:w="1985" w:type="dxa"/>
            <w:tcBorders>
              <w:top w:val="single" w:sz="4" w:space="0" w:color="auto"/>
              <w:left w:val="single" w:sz="4" w:space="0" w:color="auto"/>
              <w:bottom w:val="single" w:sz="4" w:space="0" w:color="auto"/>
              <w:right w:val="single" w:sz="4" w:space="0" w:color="auto"/>
            </w:tcBorders>
            <w:hideMark/>
          </w:tcPr>
          <w:p w:rsidR="00FC2409" w:rsidRPr="008F18A7" w:rsidRDefault="00FC2409" w:rsidP="00087329">
            <w:pPr>
              <w:spacing w:after="0"/>
              <w:rPr>
                <w:lang w:val="mk-MK"/>
              </w:rPr>
            </w:pPr>
            <w:r w:rsidRPr="008F18A7">
              <w:rPr>
                <w:lang w:val="mk-MK"/>
              </w:rPr>
              <w:t>БРО</w:t>
            </w:r>
          </w:p>
        </w:tc>
        <w:tc>
          <w:tcPr>
            <w:tcW w:w="6974" w:type="dxa"/>
            <w:tcBorders>
              <w:top w:val="single" w:sz="4" w:space="0" w:color="auto"/>
              <w:left w:val="single" w:sz="4" w:space="0" w:color="auto"/>
              <w:bottom w:val="single" w:sz="4" w:space="0" w:color="auto"/>
              <w:right w:val="single" w:sz="4" w:space="0" w:color="auto"/>
            </w:tcBorders>
          </w:tcPr>
          <w:p w:rsidR="00FC2409" w:rsidRPr="008F18A7" w:rsidRDefault="00FC2409" w:rsidP="00087329">
            <w:pPr>
              <w:spacing w:after="0"/>
              <w:rPr>
                <w:lang w:val="mk-MK"/>
              </w:rPr>
            </w:pPr>
            <w:r w:rsidRPr="008F18A7">
              <w:rPr>
                <w:lang w:val="mk-MK"/>
              </w:rPr>
              <w:t>Биро за развој на образованието</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bCs/>
                <w:lang w:val="mk-MK"/>
              </w:rPr>
            </w:pPr>
            <w:r w:rsidRPr="008F18A7">
              <w:rPr>
                <w:bCs/>
                <w:lang w:val="mk-MK"/>
              </w:rPr>
              <w:t>ВНИУ</w:t>
            </w:r>
          </w:p>
        </w:tc>
        <w:tc>
          <w:tcPr>
            <w:tcW w:w="6974"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bCs/>
                <w:lang w:val="mk-MK"/>
              </w:rPr>
            </w:pPr>
            <w:r w:rsidRPr="008F18A7">
              <w:rPr>
                <w:bCs/>
                <w:lang w:val="mk-MK"/>
              </w:rPr>
              <w:t>Валидирање на неформалното и информалното учење</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bCs/>
                <w:lang w:val="mk-MK"/>
              </w:rPr>
              <w:t>ВРМ</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bCs/>
                <w:lang w:val="mk-MK"/>
              </w:rPr>
              <w:t>Влада на Република Македонија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ДЗС</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Државен завод за статистика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ДИЦ</w:t>
            </w:r>
          </w:p>
        </w:tc>
        <w:tc>
          <w:tcPr>
            <w:tcW w:w="6974"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Државен испитен центар</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 xml:space="preserve">ДПИ </w:t>
            </w:r>
          </w:p>
        </w:tc>
        <w:tc>
          <w:tcPr>
            <w:tcW w:w="6974"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Државен просветен инспекторат</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ЕК</w:t>
            </w:r>
            <w:r w:rsidRPr="008F18A7">
              <w:t xml:space="preserve"> (EC)</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Европска комисија</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ЕКАВЕТ (EQAVET)</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72410E">
            <w:pPr>
              <w:spacing w:after="0"/>
              <w:rPr>
                <w:lang w:val="mk-MK"/>
              </w:rPr>
            </w:pPr>
            <w:r w:rsidRPr="008F18A7">
              <w:rPr>
                <w:lang w:val="mk-MK"/>
              </w:rPr>
              <w:t>Европско обезбедување на квалитет во стручното образование и обука</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ЕКАР (</w:t>
            </w:r>
            <w:r w:rsidRPr="008F18A7">
              <w:t>EQAR</w:t>
            </w:r>
            <w:r w:rsidRPr="008F18A7">
              <w:rPr>
                <w:lang w:val="mk-MK"/>
              </w:rPr>
              <w:t>)</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A153AD">
            <w:pPr>
              <w:spacing w:after="0"/>
              <w:rPr>
                <w:lang w:val="mk-MK"/>
              </w:rPr>
            </w:pPr>
            <w:r w:rsidRPr="008F18A7">
              <w:rPr>
                <w:lang w:val="mk-MK"/>
              </w:rPr>
              <w:t>Европски регистар за обезбедување квалитет во високото образование</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ЕМИС</w:t>
            </w:r>
            <w:r w:rsidRPr="008F18A7">
              <w:t xml:space="preserve"> (EMIS)</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3E6402">
              <w:rPr>
                <w:rFonts w:eastAsia="MS Gothic"/>
                <w:lang w:val="mk-MK" w:eastAsia="ja-JP"/>
              </w:rPr>
              <w:t>С</w:t>
            </w:r>
            <w:r w:rsidRPr="003E6402">
              <w:rPr>
                <w:lang w:val="mk-MK"/>
              </w:rPr>
              <w:t xml:space="preserve">истем за управување со информации </w:t>
            </w:r>
            <w:r w:rsidRPr="008F18A7">
              <w:rPr>
                <w:lang w:val="mk-MK"/>
              </w:rPr>
              <w:t>во</w:t>
            </w:r>
            <w:r w:rsidRPr="003E6402">
              <w:rPr>
                <w:lang w:val="mk-MK"/>
              </w:rPr>
              <w:t xml:space="preserve"> образованието</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ЕНКА (ENQA)</w:t>
            </w:r>
          </w:p>
        </w:tc>
        <w:tc>
          <w:tcPr>
            <w:tcW w:w="6974"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rFonts w:eastAsia="MS Gothic"/>
                <w:lang w:val="mk-MK" w:eastAsia="ja-JP"/>
              </w:rPr>
              <w:t>Европска асоцијација за обезбедување  квалитет во високото образование</w:t>
            </w:r>
          </w:p>
        </w:tc>
      </w:tr>
      <w:tr w:rsidR="007E68B4" w:rsidRPr="008F18A7" w:rsidTr="003A33B4">
        <w:tc>
          <w:tcPr>
            <w:tcW w:w="1985" w:type="dxa"/>
            <w:tcBorders>
              <w:top w:val="single" w:sz="4" w:space="0" w:color="auto"/>
              <w:left w:val="single" w:sz="4" w:space="0" w:color="auto"/>
              <w:bottom w:val="single" w:sz="4" w:space="0" w:color="auto"/>
              <w:right w:val="single" w:sz="4" w:space="0" w:color="auto"/>
            </w:tcBorders>
          </w:tcPr>
          <w:p w:rsidR="007E68B4" w:rsidRPr="008F18A7" w:rsidRDefault="007E68B4" w:rsidP="00087329">
            <w:pPr>
              <w:spacing w:after="0"/>
              <w:rPr>
                <w:lang w:val="mk-MK"/>
              </w:rPr>
            </w:pPr>
            <w:r w:rsidRPr="008F18A7">
              <w:rPr>
                <w:rFonts w:eastAsia="MS Gothic"/>
                <w:lang w:eastAsia="ja-JP"/>
              </w:rPr>
              <w:t>ЕРК</w:t>
            </w:r>
          </w:p>
        </w:tc>
        <w:tc>
          <w:tcPr>
            <w:tcW w:w="6974" w:type="dxa"/>
            <w:tcBorders>
              <w:top w:val="single" w:sz="4" w:space="0" w:color="auto"/>
              <w:left w:val="single" w:sz="4" w:space="0" w:color="auto"/>
              <w:bottom w:val="single" w:sz="4" w:space="0" w:color="auto"/>
              <w:right w:val="single" w:sz="4" w:space="0" w:color="auto"/>
            </w:tcBorders>
          </w:tcPr>
          <w:p w:rsidR="007E68B4" w:rsidRPr="008F18A7" w:rsidRDefault="007E68B4" w:rsidP="00087329">
            <w:pPr>
              <w:spacing w:after="0"/>
              <w:rPr>
                <w:rFonts w:eastAsia="MS Gothic"/>
                <w:lang w:val="mk-MK" w:eastAsia="ja-JP"/>
              </w:rPr>
            </w:pPr>
            <w:r w:rsidRPr="008F18A7">
              <w:rPr>
                <w:rFonts w:eastAsia="MS Gothic"/>
                <w:lang w:val="mk-MK" w:eastAsia="ja-JP"/>
              </w:rPr>
              <w:t>Европска рамка на квалификации</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ЕСГ (ESG)</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FC58F6">
            <w:pPr>
              <w:spacing w:after="0"/>
              <w:rPr>
                <w:rFonts w:eastAsia="MS Gothic"/>
                <w:lang w:val="mk-MK" w:eastAsia="ja-JP"/>
              </w:rPr>
            </w:pPr>
            <w:r w:rsidRPr="008F18A7">
              <w:rPr>
                <w:lang w:val="mk-MK"/>
              </w:rPr>
              <w:t>Стандарди и насоки за контрола на квалитет во високото образование во Европа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ЕТФ (</w:t>
            </w:r>
            <w:r w:rsidRPr="008F18A7">
              <w:t>ETF</w:t>
            </w:r>
            <w:r w:rsidRPr="008F18A7">
              <w:rPr>
                <w:lang w:val="mk-MK"/>
              </w:rPr>
              <w:t>)</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72410E">
            <w:pPr>
              <w:spacing w:after="0"/>
              <w:rPr>
                <w:lang w:val="mk-MK"/>
              </w:rPr>
            </w:pPr>
            <w:r w:rsidRPr="008F18A7">
              <w:rPr>
                <w:lang w:val="mk-MK"/>
              </w:rPr>
              <w:t xml:space="preserve">Европска фондација </w:t>
            </w:r>
            <w:r w:rsidR="0072410E" w:rsidRPr="008F18A7">
              <w:rPr>
                <w:lang w:val="mk-MK"/>
              </w:rPr>
              <w:t>за обуки</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ЕУ</w:t>
            </w:r>
            <w:r w:rsidRPr="008F18A7">
              <w:t xml:space="preserve"> (EU)</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Европска унија</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bCs/>
                <w:lang w:val="mk-MK"/>
              </w:rPr>
              <w:t>ЗЕЛС</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bCs/>
                <w:lang w:val="mk-MK"/>
              </w:rPr>
              <w:t>Здружение на единици на локална самоуправа на Република Македонија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ИКТ</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Информатички и комуникациски технологии</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ИПА (IPA)</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bCs/>
                <w:lang w:val="mk-MK"/>
              </w:rPr>
              <w:t>Инструмент за претпристапна помош</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ИСП</w:t>
            </w:r>
            <w:r w:rsidRPr="008F18A7">
              <w:t xml:space="preserve"> (ISP)</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12087C" w:rsidP="0012087C">
            <w:pPr>
              <w:spacing w:after="0"/>
              <w:rPr>
                <w:bCs/>
                <w:lang w:val="mk-MK"/>
              </w:rPr>
            </w:pPr>
            <w:r w:rsidRPr="008F18A7">
              <w:rPr>
                <w:lang w:val="mk-MK"/>
              </w:rPr>
              <w:t>Индикативен стратешки документ 2014-2020</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ИТ</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Информатичка технологија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МЕ</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економија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МЗ</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здравство</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pPr>
            <w:r w:rsidRPr="008F18A7">
              <w:rPr>
                <w:lang w:val="mk-MK"/>
              </w:rPr>
              <w:t>МИОА</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информатичко општество и администрација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72410E" w:rsidP="00087329">
            <w:pPr>
              <w:spacing w:after="0"/>
              <w:rPr>
                <w:lang w:val="mk-MK"/>
              </w:rPr>
            </w:pPr>
            <w:r w:rsidRPr="008F18A7">
              <w:rPr>
                <w:lang w:val="mk-MK"/>
              </w:rPr>
              <w:t>МЛС</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локална самоуправа</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 xml:space="preserve">МОН </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lang w:val="mk-MK"/>
              </w:rPr>
              <w:t>Министерство за образование и наука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МРК</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CE7805">
            <w:pPr>
              <w:spacing w:after="0"/>
              <w:rPr>
                <w:lang w:val="mk-MK"/>
              </w:rPr>
            </w:pPr>
            <w:r w:rsidRPr="008F18A7">
              <w:rPr>
                <w:lang w:val="mk-MK"/>
              </w:rPr>
              <w:t xml:space="preserve">Македонска рамка </w:t>
            </w:r>
            <w:r w:rsidR="00CE7805" w:rsidRPr="008F18A7">
              <w:rPr>
                <w:lang w:val="mk-MK"/>
              </w:rPr>
              <w:t>н</w:t>
            </w:r>
            <w:r w:rsidRPr="008F18A7">
              <w:rPr>
                <w:lang w:val="mk-MK"/>
              </w:rPr>
              <w:t>а квалификации</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pPr>
            <w:r w:rsidRPr="008F18A7">
              <w:rPr>
                <w:lang w:val="mk-MK"/>
              </w:rPr>
              <w:t>МТСП</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труд и социјална политика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pPr>
            <w:r w:rsidRPr="008F18A7">
              <w:rPr>
                <w:lang w:val="mk-MK"/>
              </w:rPr>
              <w:t xml:space="preserve">МФ </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Министерство за финансии</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A670D" w:rsidP="00087329">
            <w:pPr>
              <w:spacing w:after="0"/>
              <w:rPr>
                <w:lang w:val="mk-MK"/>
              </w:rPr>
            </w:pPr>
            <w:r w:rsidRPr="008F18A7">
              <w:rPr>
                <w:lang w:val="mk-MK"/>
              </w:rPr>
              <w:t>НКП</w:t>
            </w:r>
            <w:r w:rsidR="00C97E1C" w:rsidRPr="008F18A7">
              <w:rPr>
                <w:lang w:val="mk-MK"/>
              </w:rPr>
              <w:t xml:space="preserve">Т </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A670D" w:rsidP="00087329">
            <w:pPr>
              <w:spacing w:after="0"/>
              <w:rPr>
                <w:lang w:val="mk-MK"/>
              </w:rPr>
            </w:pPr>
            <w:r w:rsidRPr="008F18A7">
              <w:rPr>
                <w:lang w:val="mk-MK"/>
              </w:rPr>
              <w:t>Национална канцеларија за пренос на технологии</w:t>
            </w:r>
          </w:p>
        </w:tc>
      </w:tr>
      <w:tr w:rsidR="00C97E1C" w:rsidRPr="003E6402" w:rsidTr="003A33B4">
        <w:trPr>
          <w:trHeight w:val="70"/>
        </w:trPr>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НО и ОВ</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Неформално образование и образование на возрасни</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72410E" w:rsidP="00087329">
            <w:pPr>
              <w:spacing w:after="0"/>
              <w:rPr>
                <w:lang w:val="mk-MK"/>
              </w:rPr>
            </w:pPr>
            <w:r w:rsidRPr="008F18A7">
              <w:rPr>
                <w:lang w:val="mk-MK"/>
              </w:rPr>
              <w:t>НПАА</w:t>
            </w:r>
            <w:r w:rsidR="00C97E1C" w:rsidRPr="008F18A7">
              <w:rPr>
                <w:lang w:val="mk-MK"/>
              </w:rPr>
              <w:t xml:space="preserve"> (</w:t>
            </w:r>
            <w:r w:rsidR="00C97E1C" w:rsidRPr="008F18A7">
              <w:t>NPAA)</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 xml:space="preserve">Национална програма за усвојување на правото на Европска унија </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pPr>
            <w:r w:rsidRPr="008F18A7">
              <w:rPr>
                <w:lang w:val="mk-MK"/>
              </w:rPr>
              <w:t>НРК</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CE7805">
            <w:pPr>
              <w:tabs>
                <w:tab w:val="left" w:pos="709"/>
              </w:tabs>
              <w:autoSpaceDE w:val="0"/>
              <w:autoSpaceDN w:val="0"/>
              <w:adjustRightInd w:val="0"/>
              <w:spacing w:after="0"/>
              <w:jc w:val="both"/>
              <w:rPr>
                <w:color w:val="222222"/>
                <w:lang w:val="mk-MK"/>
              </w:rPr>
            </w:pPr>
            <w:r w:rsidRPr="008F18A7">
              <w:rPr>
                <w:lang w:val="mk-MK"/>
              </w:rPr>
              <w:t xml:space="preserve">Национална рамка </w:t>
            </w:r>
            <w:r w:rsidR="00CE7805" w:rsidRPr="008F18A7">
              <w:rPr>
                <w:lang w:val="mk-MK"/>
              </w:rPr>
              <w:t>н</w:t>
            </w:r>
            <w:r w:rsidRPr="008F18A7">
              <w:rPr>
                <w:lang w:val="mk-MK"/>
              </w:rPr>
              <w:t>а квалификации</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НСВОНИТ</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Национален совет за високо образование, наука, иновации и технологија</w:t>
            </w:r>
          </w:p>
        </w:tc>
      </w:tr>
      <w:tr w:rsidR="00C97E1C" w:rsidRPr="003E6402" w:rsidTr="003A33B4">
        <w:trPr>
          <w:trHeight w:val="70"/>
        </w:trPr>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ОАЕВО</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Одбор за акредитација и евалуација на високото образование</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ОДСЈ</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Одбор за доверба и соработка со јавноста</w:t>
            </w:r>
          </w:p>
        </w:tc>
      </w:tr>
      <w:tr w:rsidR="00C97E1C" w:rsidRPr="008F18A7" w:rsidTr="003A33B4">
        <w:trPr>
          <w:trHeight w:val="70"/>
        </w:trPr>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ОЖВ</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Образование за животни вештини</w:t>
            </w:r>
          </w:p>
        </w:tc>
      </w:tr>
      <w:tr w:rsidR="005E65E6" w:rsidRPr="003E6402" w:rsidTr="003A33B4">
        <w:trPr>
          <w:trHeight w:val="70"/>
        </w:trPr>
        <w:tc>
          <w:tcPr>
            <w:tcW w:w="1985" w:type="dxa"/>
            <w:tcBorders>
              <w:top w:val="single" w:sz="4" w:space="0" w:color="auto"/>
              <w:left w:val="single" w:sz="4" w:space="0" w:color="auto"/>
              <w:bottom w:val="single" w:sz="4" w:space="0" w:color="auto"/>
              <w:right w:val="single" w:sz="4" w:space="0" w:color="auto"/>
            </w:tcBorders>
          </w:tcPr>
          <w:p w:rsidR="005E65E6" w:rsidRPr="008F18A7" w:rsidRDefault="005E65E6" w:rsidP="00087329">
            <w:pPr>
              <w:spacing w:after="0"/>
              <w:rPr>
                <w:lang w:val="mk-MK"/>
              </w:rPr>
            </w:pPr>
            <w:r w:rsidRPr="008F18A7">
              <w:rPr>
                <w:lang w:val="mk-MK"/>
              </w:rPr>
              <w:lastRenderedPageBreak/>
              <w:t>ОРЦ</w:t>
            </w:r>
          </w:p>
        </w:tc>
        <w:tc>
          <w:tcPr>
            <w:tcW w:w="6974" w:type="dxa"/>
            <w:tcBorders>
              <w:top w:val="single" w:sz="4" w:space="0" w:color="auto"/>
              <w:left w:val="single" w:sz="4" w:space="0" w:color="auto"/>
              <w:bottom w:val="single" w:sz="4" w:space="0" w:color="auto"/>
              <w:right w:val="single" w:sz="4" w:space="0" w:color="auto"/>
            </w:tcBorders>
          </w:tcPr>
          <w:p w:rsidR="005E65E6" w:rsidRPr="008F18A7" w:rsidRDefault="005E65E6" w:rsidP="00087329">
            <w:pPr>
              <w:spacing w:after="0"/>
              <w:rPr>
                <w:lang w:val="mk-MK"/>
              </w:rPr>
            </w:pPr>
            <w:r w:rsidRPr="008F18A7">
              <w:rPr>
                <w:lang w:val="mk-MK"/>
              </w:rPr>
              <w:t>Одржливи развојни цели на УН</w:t>
            </w:r>
          </w:p>
        </w:tc>
      </w:tr>
      <w:tr w:rsidR="0088276F" w:rsidRPr="003E6402" w:rsidTr="003A33B4">
        <w:trPr>
          <w:trHeight w:val="70"/>
        </w:trPr>
        <w:tc>
          <w:tcPr>
            <w:tcW w:w="1985" w:type="dxa"/>
            <w:tcBorders>
              <w:top w:val="single" w:sz="4" w:space="0" w:color="auto"/>
              <w:left w:val="single" w:sz="4" w:space="0" w:color="auto"/>
              <w:bottom w:val="single" w:sz="4" w:space="0" w:color="auto"/>
              <w:right w:val="single" w:sz="4" w:space="0" w:color="auto"/>
            </w:tcBorders>
          </w:tcPr>
          <w:p w:rsidR="0088276F" w:rsidRPr="008F18A7" w:rsidRDefault="0088276F" w:rsidP="00087329">
            <w:pPr>
              <w:spacing w:after="0"/>
              <w:rPr>
                <w:lang w:val="mk-MK"/>
              </w:rPr>
            </w:pPr>
            <w:r w:rsidRPr="008F18A7">
              <w:rPr>
                <w:lang w:val="mk-MK"/>
              </w:rPr>
              <w:t>ОРОП</w:t>
            </w:r>
          </w:p>
        </w:tc>
        <w:tc>
          <w:tcPr>
            <w:tcW w:w="6974" w:type="dxa"/>
            <w:tcBorders>
              <w:top w:val="single" w:sz="4" w:space="0" w:color="auto"/>
              <w:left w:val="single" w:sz="4" w:space="0" w:color="auto"/>
              <w:bottom w:val="single" w:sz="4" w:space="0" w:color="auto"/>
              <w:right w:val="single" w:sz="4" w:space="0" w:color="auto"/>
            </w:tcBorders>
          </w:tcPr>
          <w:p w:rsidR="0088276F" w:rsidRPr="008F18A7" w:rsidRDefault="0088276F" w:rsidP="00087329">
            <w:pPr>
              <w:spacing w:after="0"/>
              <w:rPr>
                <w:lang w:val="mk-MK"/>
              </w:rPr>
            </w:pPr>
            <w:r w:rsidRPr="008F18A7">
              <w:rPr>
                <w:lang w:val="mk-MK"/>
              </w:rPr>
              <w:t>Одбор за развивање образовни политики</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ПИРЛС (PIRLS)</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8F0D1A" w:rsidP="00087329">
            <w:pPr>
              <w:spacing w:after="0"/>
              <w:rPr>
                <w:lang w:val="mk-MK"/>
              </w:rPr>
            </w:pPr>
            <w:r w:rsidRPr="008F18A7">
              <w:rPr>
                <w:lang w:val="mk-MK"/>
              </w:rPr>
              <w:t>Студија за напредокот во описменување и читање на меѓународно ниво</w:t>
            </w:r>
          </w:p>
        </w:tc>
      </w:tr>
      <w:tr w:rsidR="00C97E1C" w:rsidRPr="003E6402"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ПИСА (</w:t>
            </w:r>
            <w:r w:rsidRPr="008F18A7">
              <w:t>PISA</w:t>
            </w:r>
            <w:r w:rsidRPr="008F18A7">
              <w:rPr>
                <w:lang w:val="mk-MK"/>
              </w:rPr>
              <w:t xml:space="preserve">) </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9353A2" w:rsidP="009353A2">
            <w:pPr>
              <w:spacing w:after="0"/>
              <w:rPr>
                <w:lang w:val="mk-MK"/>
              </w:rPr>
            </w:pPr>
            <w:r w:rsidRPr="008F18A7">
              <w:rPr>
                <w:lang w:val="mk-MK"/>
              </w:rPr>
              <w:t>Програма за меѓународно оценување на ученици</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lang w:val="mk-MK"/>
              </w:rPr>
            </w:pPr>
            <w:r w:rsidRPr="008F18A7">
              <w:rPr>
                <w:lang w:val="mk-MK"/>
              </w:rPr>
              <w:t>ПС</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lang w:val="mk-MK"/>
              </w:rPr>
              <w:t>Педагошка служба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bCs/>
                <w:lang w:val="mk-MK"/>
              </w:rPr>
            </w:pPr>
            <w:r w:rsidRPr="008F18A7">
              <w:rPr>
                <w:bCs/>
                <w:lang w:val="mk-MK"/>
              </w:rPr>
              <w:t>РГ</w:t>
            </w:r>
          </w:p>
        </w:tc>
        <w:tc>
          <w:tcPr>
            <w:tcW w:w="6974" w:type="dxa"/>
            <w:tcBorders>
              <w:top w:val="single" w:sz="4" w:space="0" w:color="auto"/>
              <w:left w:val="single" w:sz="4" w:space="0" w:color="auto"/>
              <w:bottom w:val="single" w:sz="4" w:space="0" w:color="auto"/>
              <w:right w:val="single" w:sz="4" w:space="0" w:color="auto"/>
            </w:tcBorders>
            <w:hideMark/>
          </w:tcPr>
          <w:p w:rsidR="00C97E1C" w:rsidRPr="008F18A7" w:rsidRDefault="00C97E1C" w:rsidP="00087329">
            <w:pPr>
              <w:spacing w:after="0"/>
              <w:rPr>
                <w:bCs/>
                <w:lang w:val="mk-MK"/>
              </w:rPr>
            </w:pPr>
            <w:r w:rsidRPr="008F18A7">
              <w:rPr>
                <w:bCs/>
                <w:lang w:val="mk-MK"/>
              </w:rPr>
              <w:t>Работ</w:t>
            </w:r>
            <w:r w:rsidR="000474C4" w:rsidRPr="008F18A7">
              <w:rPr>
                <w:bCs/>
                <w:lang w:val="mk-MK"/>
              </w:rPr>
              <w:t>ни групи</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rPr>
            </w:pPr>
            <w:r w:rsidRPr="008F18A7">
              <w:rPr>
                <w:bCs/>
                <w:lang w:val="mk-MK"/>
              </w:rPr>
              <w:t>СБ</w:t>
            </w:r>
            <w:r w:rsidRPr="008F18A7">
              <w:rPr>
                <w:bCs/>
              </w:rPr>
              <w:t xml:space="preserve"> (WB)</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bCs/>
                <w:lang w:val="mk-MK"/>
              </w:rPr>
            </w:pPr>
            <w:r w:rsidRPr="008F18A7">
              <w:rPr>
                <w:bCs/>
                <w:lang w:val="mk-MK"/>
              </w:rPr>
              <w:t>Светска банка</w:t>
            </w:r>
          </w:p>
        </w:tc>
      </w:tr>
      <w:tr w:rsidR="00C97E1C" w:rsidRPr="008F18A7" w:rsidTr="003A33B4">
        <w:tc>
          <w:tcPr>
            <w:tcW w:w="1985"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bCs/>
                <w:lang w:val="mk-MK"/>
              </w:rPr>
              <w:t>СОО</w:t>
            </w:r>
          </w:p>
        </w:tc>
        <w:tc>
          <w:tcPr>
            <w:tcW w:w="6974" w:type="dxa"/>
            <w:tcBorders>
              <w:top w:val="single" w:sz="4" w:space="0" w:color="auto"/>
              <w:left w:val="single" w:sz="4" w:space="0" w:color="auto"/>
              <w:bottom w:val="single" w:sz="4" w:space="0" w:color="auto"/>
              <w:right w:val="single" w:sz="4" w:space="0" w:color="auto"/>
            </w:tcBorders>
          </w:tcPr>
          <w:p w:rsidR="00C97E1C" w:rsidRPr="008F18A7" w:rsidRDefault="00C97E1C" w:rsidP="00087329">
            <w:pPr>
              <w:spacing w:after="0"/>
              <w:rPr>
                <w:lang w:val="mk-MK"/>
              </w:rPr>
            </w:pPr>
            <w:r w:rsidRPr="008F18A7">
              <w:rPr>
                <w:bCs/>
                <w:lang w:val="mk-MK"/>
              </w:rPr>
              <w:t>Стручно образование и обука</w:t>
            </w:r>
          </w:p>
        </w:tc>
      </w:tr>
      <w:tr w:rsidR="0033622F" w:rsidRPr="008F18A7" w:rsidTr="003A33B4">
        <w:tc>
          <w:tcPr>
            <w:tcW w:w="1985" w:type="dxa"/>
            <w:tcBorders>
              <w:top w:val="single" w:sz="4" w:space="0" w:color="auto"/>
              <w:left w:val="single" w:sz="4" w:space="0" w:color="auto"/>
              <w:bottom w:val="single" w:sz="4" w:space="0" w:color="auto"/>
              <w:right w:val="single" w:sz="4" w:space="0" w:color="auto"/>
            </w:tcBorders>
          </w:tcPr>
          <w:p w:rsidR="0033622F" w:rsidRPr="008F18A7" w:rsidRDefault="0033622F" w:rsidP="00087329">
            <w:pPr>
              <w:spacing w:after="0"/>
              <w:rPr>
                <w:bCs/>
              </w:rPr>
            </w:pPr>
            <w:r w:rsidRPr="008F18A7">
              <w:rPr>
                <w:bCs/>
                <w:lang w:val="mk-MK"/>
              </w:rPr>
              <w:t>ТИМС (</w:t>
            </w:r>
            <w:r w:rsidRPr="008F18A7">
              <w:rPr>
                <w:bCs/>
              </w:rPr>
              <w:t>TIMSS)</w:t>
            </w:r>
          </w:p>
        </w:tc>
        <w:tc>
          <w:tcPr>
            <w:tcW w:w="6974" w:type="dxa"/>
            <w:tcBorders>
              <w:top w:val="single" w:sz="4" w:space="0" w:color="auto"/>
              <w:left w:val="single" w:sz="4" w:space="0" w:color="auto"/>
              <w:bottom w:val="single" w:sz="4" w:space="0" w:color="auto"/>
              <w:right w:val="single" w:sz="4" w:space="0" w:color="auto"/>
            </w:tcBorders>
          </w:tcPr>
          <w:p w:rsidR="0033622F" w:rsidRPr="008F18A7" w:rsidRDefault="008F0D1A" w:rsidP="00087329">
            <w:pPr>
              <w:spacing w:after="0"/>
              <w:rPr>
                <w:bCs/>
                <w:lang w:val="mk-MK"/>
              </w:rPr>
            </w:pPr>
            <w:r w:rsidRPr="008F18A7">
              <w:rPr>
                <w:lang w:val="mk-MK"/>
              </w:rPr>
              <w:t>Студија за трендовите во учењето математика и природни науки на меѓународно ниво</w:t>
            </w:r>
          </w:p>
        </w:tc>
      </w:tr>
      <w:tr w:rsidR="00C55415" w:rsidRPr="003E6402"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lang w:val="mk-MK"/>
              </w:rPr>
              <w:t>УНДП (UNDP)</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bCs/>
                <w:lang w:val="mk-MK"/>
              </w:rPr>
              <w:t>Програма за развој на Обединетите нации</w:t>
            </w:r>
          </w:p>
        </w:tc>
      </w:tr>
      <w:tr w:rsidR="00C55415" w:rsidRPr="003E6402"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lang w:val="mk-MK"/>
              </w:rPr>
            </w:pPr>
            <w:r w:rsidRPr="008F18A7">
              <w:rPr>
                <w:bCs/>
                <w:lang w:val="mk-MK"/>
              </w:rPr>
              <w:t xml:space="preserve">УНИЦЕФ </w:t>
            </w:r>
            <w:r w:rsidRPr="008F18A7">
              <w:rPr>
                <w:lang w:val="mk-MK"/>
              </w:rPr>
              <w:t>(U</w:t>
            </w:r>
            <w:r w:rsidRPr="008F18A7">
              <w:t>NICEF</w:t>
            </w:r>
            <w:r w:rsidRPr="008F18A7">
              <w:rPr>
                <w:lang w:val="mk-MK"/>
              </w:rPr>
              <w:t>)</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bCs/>
                <w:lang w:val="mk-MK"/>
              </w:rPr>
              <w:t>Меѓународен фонд за деца при Обединетите нации за итни состојби</w:t>
            </w:r>
          </w:p>
        </w:tc>
      </w:tr>
      <w:tr w:rsidR="00AA2A96" w:rsidRPr="003E6402" w:rsidTr="003A33B4">
        <w:tc>
          <w:tcPr>
            <w:tcW w:w="1985" w:type="dxa"/>
            <w:tcBorders>
              <w:top w:val="single" w:sz="4" w:space="0" w:color="auto"/>
              <w:left w:val="single" w:sz="4" w:space="0" w:color="auto"/>
              <w:bottom w:val="single" w:sz="4" w:space="0" w:color="auto"/>
              <w:right w:val="single" w:sz="4" w:space="0" w:color="auto"/>
            </w:tcBorders>
          </w:tcPr>
          <w:p w:rsidR="00AA2A96" w:rsidRPr="008F18A7" w:rsidRDefault="00AA2A96" w:rsidP="00AA2A96">
            <w:pPr>
              <w:spacing w:after="0"/>
              <w:rPr>
                <w:lang w:val="mk-MK"/>
              </w:rPr>
            </w:pPr>
            <w:r w:rsidRPr="008F18A7">
              <w:rPr>
                <w:bCs/>
                <w:lang w:val="mk-MK"/>
              </w:rPr>
              <w:t>УОВ</w:t>
            </w:r>
          </w:p>
        </w:tc>
        <w:tc>
          <w:tcPr>
            <w:tcW w:w="6974" w:type="dxa"/>
            <w:tcBorders>
              <w:top w:val="single" w:sz="4" w:space="0" w:color="auto"/>
              <w:left w:val="single" w:sz="4" w:space="0" w:color="auto"/>
              <w:bottom w:val="single" w:sz="4" w:space="0" w:color="auto"/>
              <w:right w:val="single" w:sz="4" w:space="0" w:color="auto"/>
            </w:tcBorders>
          </w:tcPr>
          <w:p w:rsidR="00AA2A96" w:rsidRPr="008F18A7" w:rsidRDefault="00AA2A96" w:rsidP="00AA2A96">
            <w:pPr>
              <w:spacing w:after="0"/>
              <w:rPr>
                <w:bCs/>
                <w:lang w:val="mk-MK"/>
              </w:rPr>
            </w:pPr>
            <w:r w:rsidRPr="008F18A7">
              <w:rPr>
                <w:lang w:val="mk-MK"/>
              </w:rPr>
              <w:t xml:space="preserve">Учење и образование </w:t>
            </w:r>
            <w:r w:rsidR="001616C6">
              <w:rPr>
                <w:lang w:val="mk-MK"/>
              </w:rPr>
              <w:t>н</w:t>
            </w:r>
            <w:r w:rsidRPr="008F18A7">
              <w:rPr>
                <w:lang w:val="mk-MK"/>
              </w:rPr>
              <w:t>а возрасни</w:t>
            </w:r>
          </w:p>
        </w:tc>
      </w:tr>
      <w:tr w:rsidR="00C55415" w:rsidRPr="008F18A7"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rPr>
            </w:pPr>
            <w:r w:rsidRPr="008F18A7">
              <w:rPr>
                <w:lang w:val="mk-MK"/>
              </w:rPr>
              <w:t>УРУОЈПЗ</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bCs/>
                <w:lang w:val="mk-MK"/>
              </w:rPr>
              <w:t xml:space="preserve">Управа за </w:t>
            </w:r>
            <w:r w:rsidRPr="008F18A7">
              <w:t>развој и унапредување на образованието на јазиците на припадниците на заедниците</w:t>
            </w:r>
          </w:p>
        </w:tc>
      </w:tr>
      <w:tr w:rsidR="00C55415" w:rsidRPr="003E6402"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bCs/>
                <w:lang w:val="mk-MK"/>
              </w:rPr>
              <w:t xml:space="preserve">УСАИД </w:t>
            </w:r>
            <w:r w:rsidRPr="008F18A7">
              <w:rPr>
                <w:lang w:val="mk-MK"/>
              </w:rPr>
              <w:t>(U</w:t>
            </w:r>
            <w:r w:rsidRPr="008F18A7">
              <w:t>SAID</w:t>
            </w:r>
            <w:r w:rsidRPr="008F18A7">
              <w:rPr>
                <w:lang w:val="mk-MK"/>
              </w:rPr>
              <w:t>)</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bCs/>
                <w:lang w:val="mk-MK"/>
              </w:rPr>
              <w:t>Агенција на САД за меѓународен развој</w:t>
            </w:r>
          </w:p>
        </w:tc>
      </w:tr>
      <w:tr w:rsidR="00C55415" w:rsidRPr="008F18A7"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rPr>
            </w:pPr>
            <w:r w:rsidRPr="008F18A7">
              <w:rPr>
                <w:lang w:val="mk-MK"/>
              </w:rPr>
              <w:t>ФИТР</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bCs/>
                <w:lang w:val="mk-MK"/>
              </w:rPr>
            </w:pPr>
            <w:r w:rsidRPr="008F18A7">
              <w:rPr>
                <w:lang w:val="mk-MK"/>
              </w:rPr>
              <w:t>Фонд за иновации и технолошки развој</w:t>
            </w:r>
          </w:p>
        </w:tc>
      </w:tr>
      <w:tr w:rsidR="00C55415" w:rsidRPr="003E6402"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lang w:val="mk-MK"/>
              </w:rPr>
            </w:pPr>
            <w:r w:rsidRPr="008F18A7">
              <w:rPr>
                <w:lang w:val="mk-MK"/>
              </w:rPr>
              <w:t>ЦОВ</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lang w:val="mk-MK"/>
              </w:rPr>
            </w:pPr>
            <w:r w:rsidRPr="008F18A7">
              <w:rPr>
                <w:lang w:val="mk-MK"/>
              </w:rPr>
              <w:t>Центар за образование на возрасни</w:t>
            </w:r>
          </w:p>
        </w:tc>
      </w:tr>
      <w:tr w:rsidR="00C55415" w:rsidRPr="003E6402" w:rsidTr="003A33B4">
        <w:tc>
          <w:tcPr>
            <w:tcW w:w="1985"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lang w:val="mk-MK"/>
              </w:rPr>
            </w:pPr>
            <w:r w:rsidRPr="008F18A7">
              <w:rPr>
                <w:bCs/>
                <w:lang w:val="mk-MK"/>
              </w:rPr>
              <w:t>ЦСОО</w:t>
            </w:r>
          </w:p>
        </w:tc>
        <w:tc>
          <w:tcPr>
            <w:tcW w:w="6974" w:type="dxa"/>
            <w:tcBorders>
              <w:top w:val="single" w:sz="4" w:space="0" w:color="auto"/>
              <w:left w:val="single" w:sz="4" w:space="0" w:color="auto"/>
              <w:bottom w:val="single" w:sz="4" w:space="0" w:color="auto"/>
              <w:right w:val="single" w:sz="4" w:space="0" w:color="auto"/>
            </w:tcBorders>
          </w:tcPr>
          <w:p w:rsidR="00C55415" w:rsidRPr="008F18A7" w:rsidRDefault="00C55415" w:rsidP="00087329">
            <w:pPr>
              <w:spacing w:after="0"/>
              <w:rPr>
                <w:lang w:val="mk-MK"/>
              </w:rPr>
            </w:pPr>
            <w:r w:rsidRPr="008F18A7">
              <w:rPr>
                <w:bCs/>
                <w:lang w:val="mk-MK"/>
              </w:rPr>
              <w:t>Центар за стручно образование и обука</w:t>
            </w:r>
          </w:p>
        </w:tc>
      </w:tr>
    </w:tbl>
    <w:p w:rsidR="007D3BE4" w:rsidRPr="008F18A7" w:rsidRDefault="007D3BE4" w:rsidP="00087329">
      <w:pPr>
        <w:widowControl/>
        <w:spacing w:after="0"/>
        <w:rPr>
          <w:rFonts w:eastAsia="Times New Roman"/>
          <w:b/>
          <w:bCs/>
          <w:lang w:val="mk-MK"/>
        </w:rPr>
      </w:pPr>
    </w:p>
    <w:p w:rsidR="007D3BE4" w:rsidRPr="008F18A7" w:rsidRDefault="007D3BE4" w:rsidP="00087329">
      <w:pPr>
        <w:widowControl/>
        <w:spacing w:after="0"/>
        <w:rPr>
          <w:rFonts w:eastAsia="Times New Roman"/>
          <w:b/>
          <w:bCs/>
          <w:color w:val="FFFFFF" w:themeColor="background1"/>
          <w:sz w:val="28"/>
          <w:lang w:val="mk-MK"/>
        </w:rPr>
      </w:pPr>
      <w:r w:rsidRPr="008F18A7">
        <w:rPr>
          <w:rFonts w:eastAsia="Times New Roman"/>
          <w:color w:val="FFFFFF" w:themeColor="background1"/>
          <w:lang w:val="mk-MK"/>
        </w:rPr>
        <w:br w:type="page"/>
      </w:r>
    </w:p>
    <w:p w:rsidR="00D5791C" w:rsidRPr="008F18A7" w:rsidRDefault="008A234B" w:rsidP="00087329">
      <w:pPr>
        <w:pStyle w:val="Heading1"/>
        <w:shd w:val="clear" w:color="auto" w:fill="0070C0"/>
        <w:spacing w:before="0"/>
        <w:jc w:val="center"/>
        <w:rPr>
          <w:rFonts w:asciiTheme="minorHAnsi" w:eastAsia="Times New Roman" w:hAnsiTheme="minorHAnsi" w:cstheme="minorHAnsi"/>
          <w:color w:val="FFFFFF" w:themeColor="background1"/>
          <w:szCs w:val="22"/>
          <w:lang w:val="mk-MK"/>
        </w:rPr>
      </w:pPr>
      <w:bookmarkStart w:id="6" w:name="_Toc454555125"/>
      <w:bookmarkStart w:id="7" w:name="_Toc497091835"/>
      <w:r w:rsidRPr="008F18A7">
        <w:rPr>
          <w:rFonts w:asciiTheme="minorHAnsi" w:eastAsia="Times New Roman" w:hAnsiTheme="minorHAnsi" w:cstheme="minorHAnsi"/>
          <w:color w:val="FFFFFF" w:themeColor="background1"/>
          <w:szCs w:val="22"/>
          <w:lang w:val="mk-MK" w:bidi="mk-MK"/>
        </w:rPr>
        <w:lastRenderedPageBreak/>
        <w:t>ПРЕДГОВОР</w:t>
      </w:r>
      <w:bookmarkEnd w:id="6"/>
      <w:bookmarkEnd w:id="7"/>
    </w:p>
    <w:p w:rsidR="00C63A0C" w:rsidRPr="008F18A7" w:rsidRDefault="00C63A0C" w:rsidP="00087329">
      <w:pPr>
        <w:spacing w:after="0"/>
        <w:jc w:val="both"/>
        <w:rPr>
          <w:rFonts w:eastAsia="Times New Roman"/>
          <w:bCs/>
          <w:color w:val="231F20"/>
          <w:szCs w:val="24"/>
          <w:lang w:val="mk-MK"/>
        </w:rPr>
      </w:pPr>
    </w:p>
    <w:p w:rsidR="008A234B" w:rsidRPr="00D52721" w:rsidRDefault="00D52721" w:rsidP="00087329">
      <w:pPr>
        <w:spacing w:after="0"/>
        <w:jc w:val="both"/>
        <w:rPr>
          <w:rFonts w:eastAsia="Times New Roman"/>
          <w:bCs/>
          <w:szCs w:val="24"/>
          <w:lang w:val="mk-MK"/>
        </w:rPr>
      </w:pPr>
      <w:r>
        <w:rPr>
          <w:color w:val="231F20"/>
          <w:lang w:val="mk-MK"/>
        </w:rPr>
        <w:t>С</w:t>
      </w:r>
      <w:r w:rsidR="008A234B" w:rsidRPr="008F18A7">
        <w:rPr>
          <w:color w:val="231F20"/>
          <w:lang w:val="mk-MK"/>
        </w:rPr>
        <w:t>тратегија</w:t>
      </w:r>
      <w:r>
        <w:rPr>
          <w:color w:val="231F20"/>
          <w:lang w:val="mk-MK"/>
        </w:rPr>
        <w:t>та</w:t>
      </w:r>
      <w:r w:rsidR="008A234B" w:rsidRPr="008F18A7">
        <w:rPr>
          <w:color w:val="231F20"/>
          <w:lang w:val="mk-MK"/>
        </w:rPr>
        <w:t xml:space="preserve"> за образованието на Република Македонија за </w:t>
      </w:r>
      <w:r w:rsidR="005E2477" w:rsidRPr="008F18A7">
        <w:rPr>
          <w:color w:val="231F20"/>
          <w:lang w:val="mk-MK"/>
        </w:rPr>
        <w:t>201</w:t>
      </w:r>
      <w:r w:rsidR="006226E5" w:rsidRPr="003E6402">
        <w:rPr>
          <w:color w:val="231F20"/>
          <w:lang w:val="mk-MK"/>
        </w:rPr>
        <w:t>8</w:t>
      </w:r>
      <w:r w:rsidR="008A234B" w:rsidRPr="008F18A7">
        <w:rPr>
          <w:color w:val="231F20"/>
          <w:lang w:val="mk-MK"/>
        </w:rPr>
        <w:t>-202</w:t>
      </w:r>
      <w:r w:rsidR="006226E5" w:rsidRPr="003E6402">
        <w:rPr>
          <w:color w:val="231F20"/>
          <w:lang w:val="mk-MK"/>
        </w:rPr>
        <w:t>5</w:t>
      </w:r>
      <w:r w:rsidR="008A234B" w:rsidRPr="008F18A7">
        <w:rPr>
          <w:color w:val="231F20"/>
          <w:lang w:val="mk-MK"/>
        </w:rPr>
        <w:t xml:space="preserve"> година и нејзиниот Акциски план, беа изработени со финансиска и техничка поддршка од страна на Европската унија, преку процес на консултации и учество, кој</w:t>
      </w:r>
      <w:r w:rsidR="00A153AD">
        <w:rPr>
          <w:color w:val="231F20"/>
          <w:lang w:val="mk-MK"/>
        </w:rPr>
        <w:t>што</w:t>
      </w:r>
      <w:r w:rsidR="008A234B" w:rsidRPr="008F18A7">
        <w:rPr>
          <w:color w:val="231F20"/>
          <w:lang w:val="mk-MK"/>
        </w:rPr>
        <w:t xml:space="preserve"> беше спроведен преку </w:t>
      </w:r>
      <w:r w:rsidR="001B4405" w:rsidRPr="008F18A7">
        <w:rPr>
          <w:color w:val="231F20"/>
          <w:lang w:val="mk-MK"/>
        </w:rPr>
        <w:t>средби</w:t>
      </w:r>
      <w:r w:rsidR="008A234B" w:rsidRPr="008F18A7">
        <w:rPr>
          <w:color w:val="231F20"/>
          <w:lang w:val="mk-MK"/>
        </w:rPr>
        <w:t xml:space="preserve">, дискусии, дебати и конференции во разни фази на изработка на Стратегијата, поточно, од </w:t>
      </w:r>
      <w:r w:rsidR="008A234B" w:rsidRPr="00D52721">
        <w:rPr>
          <w:lang w:val="mk-MK"/>
        </w:rPr>
        <w:t>утврдувањето на предизвиците и</w:t>
      </w:r>
      <w:r w:rsidRPr="00D52721">
        <w:rPr>
          <w:lang w:val="mk-MK"/>
        </w:rPr>
        <w:t xml:space="preserve"> </w:t>
      </w:r>
      <w:r w:rsidR="008A234B" w:rsidRPr="00D52721">
        <w:rPr>
          <w:lang w:val="mk-MK"/>
        </w:rPr>
        <w:t>приоритетите до формулирањето на финал</w:t>
      </w:r>
      <w:r w:rsidR="004A6D76" w:rsidRPr="00D52721">
        <w:rPr>
          <w:lang w:val="mk-MK"/>
        </w:rPr>
        <w:t>ниот текст.</w:t>
      </w:r>
    </w:p>
    <w:p w:rsidR="008A234B" w:rsidRPr="008F18A7" w:rsidRDefault="008A234B" w:rsidP="00087329">
      <w:pPr>
        <w:spacing w:after="0"/>
        <w:jc w:val="both"/>
        <w:rPr>
          <w:rFonts w:eastAsia="Times New Roman"/>
          <w:bCs/>
          <w:color w:val="231F20"/>
          <w:szCs w:val="24"/>
          <w:lang w:val="mk-MK"/>
        </w:rPr>
      </w:pPr>
    </w:p>
    <w:p w:rsidR="008A234B" w:rsidRPr="008F18A7" w:rsidRDefault="00D52721" w:rsidP="00087329">
      <w:pPr>
        <w:spacing w:after="0"/>
        <w:jc w:val="both"/>
        <w:rPr>
          <w:rFonts w:eastAsia="Times New Roman"/>
          <w:bCs/>
          <w:color w:val="231F20"/>
          <w:szCs w:val="24"/>
          <w:lang w:val="mk-MK"/>
        </w:rPr>
      </w:pPr>
      <w:r>
        <w:rPr>
          <w:color w:val="231F20"/>
          <w:lang w:val="mk-MK"/>
        </w:rPr>
        <w:t>При изработката на Стратегијата п</w:t>
      </w:r>
      <w:r w:rsidR="00497D6E" w:rsidRPr="008F18A7">
        <w:rPr>
          <w:color w:val="231F20"/>
          <w:lang w:val="mk-MK"/>
        </w:rPr>
        <w:t xml:space="preserve">оддршка </w:t>
      </w:r>
      <w:r w:rsidR="008A234B" w:rsidRPr="008F18A7">
        <w:rPr>
          <w:color w:val="231F20"/>
          <w:lang w:val="mk-MK"/>
        </w:rPr>
        <w:t>дад</w:t>
      </w:r>
      <w:r>
        <w:rPr>
          <w:color w:val="231F20"/>
          <w:lang w:val="mk-MK"/>
        </w:rPr>
        <w:t>оа</w:t>
      </w:r>
      <w:r w:rsidR="008A234B" w:rsidRPr="008F18A7">
        <w:rPr>
          <w:color w:val="231F20"/>
          <w:lang w:val="mk-MK"/>
        </w:rPr>
        <w:t xml:space="preserve"> многу експерти, </w:t>
      </w:r>
      <w:r w:rsidR="005834C5">
        <w:rPr>
          <w:color w:val="231F20"/>
          <w:lang w:val="mk-MK"/>
        </w:rPr>
        <w:t>наставници и професори, претставници на јавни институции, невладиниот сектор</w:t>
      </w:r>
      <w:r w:rsidR="00497D6E" w:rsidRPr="008F18A7">
        <w:rPr>
          <w:color w:val="231F20"/>
          <w:lang w:val="mk-MK"/>
        </w:rPr>
        <w:t xml:space="preserve"> </w:t>
      </w:r>
      <w:r w:rsidR="005834C5">
        <w:rPr>
          <w:color w:val="231F20"/>
          <w:lang w:val="mk-MK"/>
        </w:rPr>
        <w:t>и други лица</w:t>
      </w:r>
      <w:r w:rsidR="008A234B" w:rsidRPr="008F18A7">
        <w:rPr>
          <w:color w:val="231F20"/>
          <w:lang w:val="mk-MK"/>
        </w:rPr>
        <w:t xml:space="preserve"> заинтересирани за развивање на човечките ресурси</w:t>
      </w:r>
      <w:r w:rsidR="004A6D76">
        <w:rPr>
          <w:color w:val="231F20"/>
          <w:lang w:val="mk-MK"/>
        </w:rPr>
        <w:t xml:space="preserve"> </w:t>
      </w:r>
      <w:r w:rsidR="00794339" w:rsidRPr="008F18A7">
        <w:rPr>
          <w:color w:val="231F20"/>
          <w:lang w:val="mk-MK"/>
        </w:rPr>
        <w:t xml:space="preserve">и образовните политики </w:t>
      </w:r>
      <w:r w:rsidR="008A234B" w:rsidRPr="008F18A7">
        <w:rPr>
          <w:color w:val="231F20"/>
          <w:lang w:val="mk-MK"/>
        </w:rPr>
        <w:t xml:space="preserve">во Република Македонија. </w:t>
      </w:r>
    </w:p>
    <w:p w:rsidR="008A234B" w:rsidRPr="008F18A7" w:rsidRDefault="008A234B" w:rsidP="00087329">
      <w:pPr>
        <w:spacing w:after="0"/>
        <w:jc w:val="both"/>
        <w:rPr>
          <w:rFonts w:eastAsia="Times New Roman"/>
          <w:bCs/>
          <w:color w:val="231F20"/>
          <w:szCs w:val="24"/>
          <w:lang w:val="mk-MK"/>
        </w:rPr>
      </w:pPr>
    </w:p>
    <w:p w:rsidR="008A234B" w:rsidRPr="008F18A7" w:rsidRDefault="005834C5" w:rsidP="00087329">
      <w:pPr>
        <w:spacing w:after="0"/>
        <w:jc w:val="both"/>
        <w:rPr>
          <w:rFonts w:eastAsia="Times New Roman"/>
          <w:bCs/>
          <w:color w:val="231F20"/>
          <w:szCs w:val="24"/>
          <w:lang w:val="mk-MK"/>
        </w:rPr>
      </w:pPr>
      <w:r>
        <w:rPr>
          <w:color w:val="231F20"/>
          <w:lang w:val="mk-MK"/>
        </w:rPr>
        <w:t>Работата на</w:t>
      </w:r>
      <w:r w:rsidR="008A234B" w:rsidRPr="008F18A7">
        <w:rPr>
          <w:color w:val="231F20"/>
          <w:lang w:val="mk-MK"/>
        </w:rPr>
        <w:t xml:space="preserve"> Стратегијата </w:t>
      </w:r>
      <w:r>
        <w:rPr>
          <w:color w:val="231F20"/>
          <w:lang w:val="mk-MK"/>
        </w:rPr>
        <w:t>се одвиваше во</w:t>
      </w:r>
      <w:r w:rsidR="008A234B" w:rsidRPr="008F18A7">
        <w:rPr>
          <w:color w:val="231F20"/>
          <w:lang w:val="mk-MK"/>
        </w:rPr>
        <w:t xml:space="preserve"> шест </w:t>
      </w:r>
      <w:r w:rsidR="00E37265" w:rsidRPr="008F18A7">
        <w:rPr>
          <w:color w:val="231F20"/>
          <w:lang w:val="mk-MK"/>
        </w:rPr>
        <w:t>р</w:t>
      </w:r>
      <w:r w:rsidR="008A234B" w:rsidRPr="008F18A7">
        <w:rPr>
          <w:color w:val="231F20"/>
          <w:lang w:val="mk-MK"/>
        </w:rPr>
        <w:t xml:space="preserve">аботни групи </w:t>
      </w:r>
      <w:r>
        <w:rPr>
          <w:color w:val="231F20"/>
          <w:lang w:val="mk-MK"/>
        </w:rPr>
        <w:t>формирани</w:t>
      </w:r>
      <w:r w:rsidRPr="008F18A7">
        <w:rPr>
          <w:color w:val="231F20"/>
          <w:lang w:val="mk-MK"/>
        </w:rPr>
        <w:t xml:space="preserve"> </w:t>
      </w:r>
      <w:r w:rsidR="008A234B" w:rsidRPr="008F18A7">
        <w:rPr>
          <w:color w:val="231F20"/>
          <w:lang w:val="mk-MK"/>
        </w:rPr>
        <w:t>од страна на Министерството за образование и наука</w:t>
      </w:r>
      <w:r>
        <w:rPr>
          <w:color w:val="231F20"/>
          <w:lang w:val="mk-MK"/>
        </w:rPr>
        <w:t>, кои што беа координира</w:t>
      </w:r>
      <w:r w:rsidR="00A153AD">
        <w:rPr>
          <w:color w:val="231F20"/>
          <w:lang w:val="mk-MK"/>
        </w:rPr>
        <w:t>н</w:t>
      </w:r>
      <w:r>
        <w:rPr>
          <w:color w:val="231F20"/>
          <w:lang w:val="mk-MK"/>
        </w:rPr>
        <w:t>и</w:t>
      </w:r>
      <w:r w:rsidR="008A234B" w:rsidRPr="008F18A7">
        <w:rPr>
          <w:color w:val="231F20"/>
          <w:lang w:val="mk-MK"/>
        </w:rPr>
        <w:t xml:space="preserve"> од два</w:t>
      </w:r>
      <w:r>
        <w:rPr>
          <w:color w:val="231F20"/>
          <w:lang w:val="mk-MK"/>
        </w:rPr>
        <w:t>јца</w:t>
      </w:r>
      <w:r w:rsidR="008A234B" w:rsidRPr="008F18A7">
        <w:rPr>
          <w:color w:val="231F20"/>
          <w:lang w:val="mk-MK"/>
        </w:rPr>
        <w:t xml:space="preserve"> национални </w:t>
      </w:r>
      <w:r w:rsidR="00C54223" w:rsidRPr="008F18A7">
        <w:rPr>
          <w:color w:val="231F20"/>
          <w:lang w:val="mk-MK"/>
        </w:rPr>
        <w:t>координатори</w:t>
      </w:r>
      <w:r w:rsidR="008A234B" w:rsidRPr="008F18A7">
        <w:rPr>
          <w:color w:val="231F20"/>
          <w:lang w:val="mk-MK"/>
        </w:rPr>
        <w:t xml:space="preserve">. Тие беа поддржани од тим на експерти кои делуваа во рамките на проект </w:t>
      </w:r>
      <w:r w:rsidR="000F3867" w:rsidRPr="008F18A7">
        <w:rPr>
          <w:rFonts w:cs="Calibri"/>
          <w:color w:val="231F20"/>
          <w:lang w:val="mk-MK"/>
        </w:rPr>
        <w:t>спроведен од Агриконсалтинг Европа од Белгија</w:t>
      </w:r>
      <w:r w:rsidR="004A6D76" w:rsidRPr="004A6D76">
        <w:rPr>
          <w:rFonts w:cs="Calibri"/>
          <w:color w:val="231F20"/>
          <w:lang w:val="mk-MK"/>
        </w:rPr>
        <w:t xml:space="preserve"> </w:t>
      </w:r>
      <w:r w:rsidR="000F3867" w:rsidRPr="008F18A7">
        <w:rPr>
          <w:rFonts w:cs="Calibri"/>
          <w:color w:val="231F20"/>
          <w:lang w:val="mk-MK"/>
        </w:rPr>
        <w:t>(С.А.Agriconsulting Europe S.A.</w:t>
      </w:r>
      <w:r>
        <w:rPr>
          <w:rFonts w:cs="Calibri"/>
          <w:color w:val="231F20"/>
          <w:lang w:val="mk-MK"/>
        </w:rPr>
        <w:t xml:space="preserve"> </w:t>
      </w:r>
      <w:r w:rsidR="00226B0C" w:rsidRPr="008F18A7">
        <w:rPr>
          <w:rFonts w:cs="Calibri"/>
          <w:color w:val="231F20"/>
          <w:lang w:val="mk-MK"/>
        </w:rPr>
        <w:t xml:space="preserve">- </w:t>
      </w:r>
      <w:r w:rsidR="000F3867" w:rsidRPr="008F18A7">
        <w:rPr>
          <w:bCs/>
          <w:color w:val="000000" w:themeColor="text1"/>
          <w:lang w:val="it-IT"/>
        </w:rPr>
        <w:t>AESA</w:t>
      </w:r>
      <w:r w:rsidR="00DA4256" w:rsidRPr="008F18A7">
        <w:rPr>
          <w:bCs/>
          <w:color w:val="000000" w:themeColor="text1"/>
          <w:lang w:val="mk-MK"/>
        </w:rPr>
        <w:t>).</w:t>
      </w:r>
    </w:p>
    <w:p w:rsidR="008A234B" w:rsidRPr="008F18A7" w:rsidRDefault="008A234B" w:rsidP="00087329">
      <w:pPr>
        <w:spacing w:after="0"/>
        <w:jc w:val="both"/>
        <w:rPr>
          <w:rFonts w:eastAsia="Times New Roman"/>
          <w:bCs/>
          <w:color w:val="231F20"/>
          <w:szCs w:val="24"/>
          <w:lang w:val="mk-MK"/>
        </w:rPr>
      </w:pPr>
    </w:p>
    <w:p w:rsidR="008A234B" w:rsidRPr="008F18A7" w:rsidRDefault="0052321F" w:rsidP="00087329">
      <w:pPr>
        <w:spacing w:after="0"/>
        <w:jc w:val="both"/>
        <w:rPr>
          <w:rFonts w:eastAsia="Times New Roman"/>
          <w:bCs/>
          <w:color w:val="231F20"/>
          <w:szCs w:val="24"/>
          <w:lang w:val="mk-MK"/>
        </w:rPr>
      </w:pPr>
      <w:r w:rsidRPr="008F18A7">
        <w:rPr>
          <w:color w:val="231F20"/>
          <w:lang w:val="mk-MK"/>
        </w:rPr>
        <w:t>П</w:t>
      </w:r>
      <w:r w:rsidR="008A234B" w:rsidRPr="008F18A7">
        <w:rPr>
          <w:color w:val="231F20"/>
          <w:lang w:val="mk-MK"/>
        </w:rPr>
        <w:t>рв</w:t>
      </w:r>
      <w:r w:rsidR="006C733D" w:rsidRPr="008F18A7">
        <w:rPr>
          <w:color w:val="231F20"/>
          <w:lang w:val="mk-MK"/>
        </w:rPr>
        <w:t>и</w:t>
      </w:r>
      <w:r w:rsidRPr="008F18A7">
        <w:rPr>
          <w:color w:val="231F20"/>
          <w:lang w:val="mk-MK"/>
        </w:rPr>
        <w:t>от</w:t>
      </w:r>
      <w:r w:rsidR="008A234B" w:rsidRPr="008F18A7">
        <w:rPr>
          <w:color w:val="231F20"/>
          <w:lang w:val="mk-MK"/>
        </w:rPr>
        <w:t xml:space="preserve"> нацрт на Стратегијата беше изготвен во јуни 2016 година и споделен со клучните заинтересирани страни, вклучувајќи ги националните власти, јавните институции, социјалните партнери, образовните институции, развојните партнери, стручните лица и останатите чинители </w:t>
      </w:r>
      <w:r w:rsidR="006C733D" w:rsidRPr="008F18A7">
        <w:rPr>
          <w:color w:val="231F20"/>
          <w:lang w:val="mk-MK"/>
        </w:rPr>
        <w:t xml:space="preserve">во </w:t>
      </w:r>
      <w:r w:rsidR="008A234B" w:rsidRPr="008F18A7">
        <w:rPr>
          <w:color w:val="231F20"/>
          <w:lang w:val="mk-MK"/>
        </w:rPr>
        <w:t xml:space="preserve">полето на образованието. Врз основа на нивните препораки Стратегијата </w:t>
      </w:r>
      <w:r w:rsidRPr="008F18A7">
        <w:rPr>
          <w:color w:val="231F20"/>
          <w:lang w:val="mk-MK"/>
        </w:rPr>
        <w:t>беше</w:t>
      </w:r>
      <w:r w:rsidR="008A234B" w:rsidRPr="008F18A7">
        <w:rPr>
          <w:color w:val="231F20"/>
          <w:lang w:val="mk-MK"/>
        </w:rPr>
        <w:t xml:space="preserve"> ревидирана, дополнително подобрена и финалната верзија </w:t>
      </w:r>
      <w:r w:rsidRPr="008F18A7">
        <w:rPr>
          <w:color w:val="231F20"/>
          <w:lang w:val="mk-MK"/>
        </w:rPr>
        <w:t>беше</w:t>
      </w:r>
      <w:r w:rsidR="008A234B" w:rsidRPr="008F18A7">
        <w:rPr>
          <w:color w:val="231F20"/>
          <w:lang w:val="mk-MK"/>
        </w:rPr>
        <w:t xml:space="preserve"> претставена </w:t>
      </w:r>
      <w:r w:rsidR="006226E5" w:rsidRPr="008F18A7">
        <w:rPr>
          <w:color w:val="231F20"/>
          <w:lang w:val="mk-MK"/>
        </w:rPr>
        <w:t>кон крајот</w:t>
      </w:r>
      <w:r w:rsidR="00520BFF" w:rsidRPr="008F18A7">
        <w:rPr>
          <w:color w:val="231F20"/>
          <w:lang w:val="mk-MK"/>
        </w:rPr>
        <w:t xml:space="preserve"> на 2017</w:t>
      </w:r>
      <w:r w:rsidR="00A153AD">
        <w:rPr>
          <w:color w:val="231F20"/>
          <w:lang w:val="mk-MK"/>
        </w:rPr>
        <w:t xml:space="preserve"> година</w:t>
      </w:r>
      <w:r w:rsidR="008A234B" w:rsidRPr="008F18A7">
        <w:rPr>
          <w:color w:val="231F20"/>
          <w:lang w:val="mk-MK"/>
        </w:rPr>
        <w:t>.</w:t>
      </w:r>
    </w:p>
    <w:p w:rsidR="00A41AC7" w:rsidRPr="008F18A7" w:rsidRDefault="00A41AC7" w:rsidP="00087329">
      <w:pPr>
        <w:spacing w:after="0"/>
        <w:jc w:val="both"/>
        <w:rPr>
          <w:rFonts w:eastAsia="Times New Roman"/>
          <w:bCs/>
          <w:color w:val="231F20"/>
          <w:szCs w:val="24"/>
          <w:lang w:val="mk-MK"/>
        </w:rPr>
      </w:pPr>
    </w:p>
    <w:p w:rsidR="00C11797" w:rsidRPr="008F18A7" w:rsidRDefault="00C11797" w:rsidP="00087329">
      <w:pPr>
        <w:spacing w:after="0"/>
        <w:jc w:val="both"/>
        <w:rPr>
          <w:rFonts w:eastAsia="Times New Roman"/>
          <w:bCs/>
          <w:color w:val="231F20"/>
          <w:szCs w:val="24"/>
          <w:lang w:val="mk-MK"/>
        </w:rPr>
      </w:pPr>
    </w:p>
    <w:p w:rsidR="0013148E" w:rsidRPr="008F18A7" w:rsidRDefault="0013148E" w:rsidP="00087329">
      <w:pPr>
        <w:widowControl/>
        <w:spacing w:after="0"/>
        <w:rPr>
          <w:rFonts w:eastAsia="Times New Roman"/>
          <w:b/>
          <w:bCs/>
          <w:sz w:val="24"/>
          <w:lang w:val="mk-MK"/>
        </w:rPr>
      </w:pPr>
      <w:r w:rsidRPr="008F18A7">
        <w:rPr>
          <w:rFonts w:eastAsia="Times New Roman"/>
          <w:sz w:val="24"/>
          <w:lang w:val="mk-MK"/>
        </w:rPr>
        <w:br w:type="page"/>
      </w:r>
    </w:p>
    <w:p w:rsidR="00D5791C" w:rsidRPr="008F18A7" w:rsidRDefault="00987717" w:rsidP="00087329">
      <w:pPr>
        <w:pStyle w:val="Heading1"/>
        <w:shd w:val="clear" w:color="auto" w:fill="0070C0"/>
        <w:spacing w:before="0"/>
        <w:jc w:val="center"/>
        <w:rPr>
          <w:rFonts w:asciiTheme="minorHAnsi" w:eastAsia="Times New Roman" w:hAnsiTheme="minorHAnsi" w:cstheme="minorHAnsi"/>
          <w:color w:val="FFFFFF" w:themeColor="background1"/>
          <w:szCs w:val="22"/>
          <w:lang w:val="mk-MK"/>
        </w:rPr>
      </w:pPr>
      <w:bookmarkStart w:id="8" w:name="_Toc454555126"/>
      <w:bookmarkStart w:id="9" w:name="_Toc497091836"/>
      <w:r w:rsidRPr="008F18A7">
        <w:rPr>
          <w:rFonts w:asciiTheme="minorHAnsi" w:eastAsia="Times New Roman" w:hAnsiTheme="minorHAnsi" w:cstheme="minorHAnsi"/>
          <w:color w:val="FFFFFF" w:themeColor="background1"/>
          <w:szCs w:val="22"/>
          <w:lang w:val="mk-MK" w:bidi="mk-MK"/>
        </w:rPr>
        <w:lastRenderedPageBreak/>
        <w:t>ВОВЕД</w:t>
      </w:r>
      <w:bookmarkEnd w:id="8"/>
      <w:bookmarkEnd w:id="9"/>
    </w:p>
    <w:p w:rsidR="00C63A0C" w:rsidRPr="008F18A7" w:rsidRDefault="00C63A0C" w:rsidP="00087329">
      <w:pPr>
        <w:spacing w:after="0"/>
        <w:rPr>
          <w:rFonts w:eastAsia="MS Gothic"/>
          <w:b/>
          <w:lang w:val="mk-MK" w:eastAsia="ja-JP"/>
        </w:rPr>
      </w:pPr>
    </w:p>
    <w:p w:rsidR="00987717" w:rsidRPr="008F18A7" w:rsidRDefault="00C54223"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Стратегија</w:t>
      </w:r>
      <w:r w:rsidR="00A153AD">
        <w:rPr>
          <w:rFonts w:asciiTheme="minorHAnsi" w:hAnsiTheme="minorHAnsi" w:cstheme="minorHAnsi"/>
          <w:b w:val="0"/>
          <w:color w:val="auto"/>
          <w:sz w:val="22"/>
          <w:lang w:val="mk-MK"/>
        </w:rPr>
        <w:t>та</w:t>
      </w:r>
      <w:r w:rsidRPr="008F18A7">
        <w:rPr>
          <w:rFonts w:asciiTheme="minorHAnsi" w:hAnsiTheme="minorHAnsi" w:cstheme="minorHAnsi"/>
          <w:b w:val="0"/>
          <w:color w:val="auto"/>
          <w:sz w:val="22"/>
          <w:lang w:val="mk-MK"/>
        </w:rPr>
        <w:t xml:space="preserve"> за образованието на Република Македонија за </w:t>
      </w:r>
      <w:r w:rsidR="00096558" w:rsidRPr="008F18A7">
        <w:rPr>
          <w:rFonts w:asciiTheme="minorHAnsi" w:hAnsiTheme="minorHAnsi" w:cstheme="minorHAnsi"/>
          <w:b w:val="0"/>
          <w:color w:val="auto"/>
          <w:sz w:val="22"/>
          <w:lang w:val="mk-MK"/>
        </w:rPr>
        <w:t>201</w:t>
      </w:r>
      <w:r w:rsidR="006226E5" w:rsidRPr="008F18A7">
        <w:rPr>
          <w:rFonts w:asciiTheme="minorHAnsi" w:hAnsiTheme="minorHAnsi" w:cstheme="minorHAnsi"/>
          <w:b w:val="0"/>
          <w:color w:val="auto"/>
          <w:sz w:val="22"/>
          <w:lang w:val="mk-MK"/>
        </w:rPr>
        <w:t>8</w:t>
      </w:r>
      <w:r w:rsidRPr="008F18A7">
        <w:rPr>
          <w:rFonts w:asciiTheme="minorHAnsi" w:hAnsiTheme="minorHAnsi" w:cstheme="minorHAnsi"/>
          <w:b w:val="0"/>
          <w:color w:val="auto"/>
          <w:sz w:val="22"/>
          <w:lang w:val="mk-MK"/>
        </w:rPr>
        <w:t>-202</w:t>
      </w:r>
      <w:r w:rsidR="006226E5" w:rsidRPr="008F18A7">
        <w:rPr>
          <w:rFonts w:asciiTheme="minorHAnsi" w:hAnsiTheme="minorHAnsi" w:cstheme="minorHAnsi"/>
          <w:b w:val="0"/>
          <w:color w:val="auto"/>
          <w:sz w:val="22"/>
          <w:lang w:val="mk-MK"/>
        </w:rPr>
        <w:t>5</w:t>
      </w:r>
      <w:r w:rsidRPr="008F18A7">
        <w:rPr>
          <w:rFonts w:asciiTheme="minorHAnsi" w:hAnsiTheme="minorHAnsi" w:cstheme="minorHAnsi"/>
          <w:b w:val="0"/>
          <w:color w:val="auto"/>
          <w:sz w:val="22"/>
          <w:lang w:val="mk-MK"/>
        </w:rPr>
        <w:t xml:space="preserve"> година претставува основа за активностите на </w:t>
      </w:r>
      <w:r w:rsidR="00967871">
        <w:rPr>
          <w:rFonts w:asciiTheme="minorHAnsi" w:hAnsiTheme="minorHAnsi" w:cstheme="minorHAnsi"/>
          <w:b w:val="0"/>
          <w:color w:val="auto"/>
          <w:sz w:val="22"/>
          <w:lang w:val="mk-MK"/>
        </w:rPr>
        <w:t>институциите во</w:t>
      </w:r>
      <w:r w:rsidR="00F86E54" w:rsidRPr="008F18A7">
        <w:rPr>
          <w:rFonts w:asciiTheme="minorHAnsi" w:hAnsiTheme="minorHAnsi" w:cstheme="minorHAnsi"/>
          <w:b w:val="0"/>
          <w:color w:val="auto"/>
          <w:sz w:val="22"/>
          <w:lang w:val="mk-MK"/>
        </w:rPr>
        <w:t xml:space="preserve"> Република Македонија </w:t>
      </w:r>
      <w:r w:rsidR="00096558" w:rsidRPr="008F18A7">
        <w:rPr>
          <w:rFonts w:asciiTheme="minorHAnsi" w:hAnsiTheme="minorHAnsi" w:cstheme="minorHAnsi"/>
          <w:b w:val="0"/>
          <w:color w:val="auto"/>
          <w:sz w:val="22"/>
          <w:lang w:val="mk-MK"/>
        </w:rPr>
        <w:t xml:space="preserve">во </w:t>
      </w:r>
      <w:r w:rsidRPr="008F18A7">
        <w:rPr>
          <w:rFonts w:asciiTheme="minorHAnsi" w:hAnsiTheme="minorHAnsi" w:cstheme="minorHAnsi"/>
          <w:b w:val="0"/>
          <w:color w:val="auto"/>
          <w:sz w:val="22"/>
          <w:lang w:val="mk-MK"/>
        </w:rPr>
        <w:t>полето на образованието во периодот до 202</w:t>
      </w:r>
      <w:r w:rsidR="001F5CDC">
        <w:rPr>
          <w:rFonts w:asciiTheme="minorHAnsi" w:hAnsiTheme="minorHAnsi" w:cstheme="minorHAnsi"/>
          <w:b w:val="0"/>
          <w:color w:val="auto"/>
          <w:sz w:val="22"/>
        </w:rPr>
        <w:t>5</w:t>
      </w:r>
      <w:r w:rsidRPr="008F18A7">
        <w:rPr>
          <w:rFonts w:asciiTheme="minorHAnsi" w:hAnsiTheme="minorHAnsi" w:cstheme="minorHAnsi"/>
          <w:b w:val="0"/>
          <w:color w:val="auto"/>
          <w:sz w:val="22"/>
          <w:lang w:val="mk-MK"/>
        </w:rPr>
        <w:t xml:space="preserve"> година. Таа </w:t>
      </w:r>
      <w:r w:rsidR="00967871">
        <w:rPr>
          <w:rFonts w:asciiTheme="minorHAnsi" w:hAnsiTheme="minorHAnsi" w:cstheme="minorHAnsi"/>
          <w:b w:val="0"/>
          <w:color w:val="auto"/>
          <w:sz w:val="22"/>
          <w:lang w:val="mk-MK"/>
        </w:rPr>
        <w:t>тргнува од постојните состојби</w:t>
      </w:r>
      <w:r w:rsidRPr="008F18A7">
        <w:rPr>
          <w:rFonts w:asciiTheme="minorHAnsi" w:hAnsiTheme="minorHAnsi" w:cstheme="minorHAnsi"/>
          <w:b w:val="0"/>
          <w:color w:val="auto"/>
          <w:sz w:val="22"/>
          <w:lang w:val="mk-MK"/>
        </w:rPr>
        <w:t xml:space="preserve"> во образовниот систем и </w:t>
      </w:r>
      <w:r w:rsidR="00967871">
        <w:rPr>
          <w:rFonts w:asciiTheme="minorHAnsi" w:hAnsiTheme="minorHAnsi" w:cstheme="minorHAnsi"/>
          <w:b w:val="0"/>
          <w:color w:val="auto"/>
          <w:sz w:val="22"/>
          <w:lang w:val="mk-MK"/>
        </w:rPr>
        <w:t xml:space="preserve">има за </w:t>
      </w:r>
      <w:r w:rsidRPr="008F18A7">
        <w:rPr>
          <w:rFonts w:asciiTheme="minorHAnsi" w:hAnsiTheme="minorHAnsi" w:cstheme="minorHAnsi"/>
          <w:b w:val="0"/>
          <w:color w:val="auto"/>
          <w:sz w:val="22"/>
          <w:lang w:val="mk-MK"/>
        </w:rPr>
        <w:t>цел кон тоа постепено да ги подобри истите, во согласност со утврдените приоритети.</w:t>
      </w:r>
    </w:p>
    <w:p w:rsidR="00987717" w:rsidRPr="008F18A7" w:rsidRDefault="00987717"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987717" w:rsidRPr="008F18A7" w:rsidRDefault="00987717"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Иако процесот на изготвување на Стратегијата е силно поддржан од страна на Европската унија, сепак ги следи начелата за: </w:t>
      </w:r>
      <w:r w:rsidRPr="008F18A7">
        <w:rPr>
          <w:rFonts w:asciiTheme="minorHAnsi" w:hAnsiTheme="minorHAnsi" w:cstheme="minorHAnsi"/>
          <w:b w:val="0"/>
          <w:i/>
          <w:color w:val="auto"/>
          <w:sz w:val="22"/>
          <w:u w:val="single"/>
          <w:lang w:val="mk-MK"/>
        </w:rPr>
        <w:t>сопственост</w:t>
      </w:r>
      <w:r w:rsidRPr="008F18A7">
        <w:rPr>
          <w:rFonts w:asciiTheme="minorHAnsi" w:hAnsiTheme="minorHAnsi" w:cstheme="minorHAnsi"/>
          <w:b w:val="0"/>
          <w:color w:val="auto"/>
          <w:sz w:val="22"/>
          <w:lang w:val="mk-MK"/>
        </w:rPr>
        <w:t xml:space="preserve"> на </w:t>
      </w:r>
      <w:r w:rsidR="00AF491F" w:rsidRPr="008F18A7">
        <w:rPr>
          <w:rFonts w:asciiTheme="minorHAnsi" w:hAnsiTheme="minorHAnsi" w:cstheme="minorHAnsi"/>
          <w:b w:val="0"/>
          <w:color w:val="auto"/>
          <w:sz w:val="22"/>
          <w:lang w:val="mk-MK"/>
        </w:rPr>
        <w:t>Владата на Република Македонија (</w:t>
      </w:r>
      <w:r w:rsidRPr="008F18A7">
        <w:rPr>
          <w:rFonts w:asciiTheme="minorHAnsi" w:hAnsiTheme="minorHAnsi" w:cstheme="minorHAnsi"/>
          <w:b w:val="0"/>
          <w:color w:val="auto"/>
          <w:sz w:val="22"/>
          <w:lang w:val="mk-MK"/>
        </w:rPr>
        <w:t>В</w:t>
      </w:r>
      <w:r w:rsidR="00F86E54" w:rsidRPr="008F18A7">
        <w:rPr>
          <w:rFonts w:asciiTheme="minorHAnsi" w:hAnsiTheme="minorHAnsi" w:cstheme="minorHAnsi"/>
          <w:b w:val="0"/>
          <w:color w:val="auto"/>
          <w:sz w:val="22"/>
          <w:lang w:val="mk-MK"/>
        </w:rPr>
        <w:t>РМ</w:t>
      </w:r>
      <w:r w:rsidR="00AF491F"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и на </w:t>
      </w:r>
      <w:r w:rsidR="0037292D" w:rsidRPr="008F18A7">
        <w:rPr>
          <w:rFonts w:asciiTheme="minorHAnsi" w:hAnsiTheme="minorHAnsi" w:cstheme="minorHAnsi"/>
          <w:b w:val="0"/>
          <w:color w:val="auto"/>
          <w:sz w:val="22"/>
          <w:lang w:val="mk-MK"/>
        </w:rPr>
        <w:t>институциите што</w:t>
      </w:r>
      <w:r w:rsidRPr="008F18A7">
        <w:rPr>
          <w:rFonts w:asciiTheme="minorHAnsi" w:hAnsiTheme="minorHAnsi" w:cstheme="minorHAnsi"/>
          <w:b w:val="0"/>
          <w:color w:val="auto"/>
          <w:sz w:val="22"/>
          <w:lang w:val="mk-MK"/>
        </w:rPr>
        <w:t xml:space="preserve"> се директно одговорни за нејзиното спроведување, особено Министерството за образование и наука, Министерството за труд и социјална политика и </w:t>
      </w:r>
      <w:r w:rsidR="005F28AF">
        <w:rPr>
          <w:rFonts w:asciiTheme="minorHAnsi" w:hAnsiTheme="minorHAnsi" w:cstheme="minorHAnsi"/>
          <w:b w:val="0"/>
          <w:color w:val="auto"/>
          <w:sz w:val="22"/>
          <w:lang w:val="mk-MK"/>
        </w:rPr>
        <w:t>другите органи и институции со надлежности во образованието, вклучувајќи ги и</w:t>
      </w:r>
      <w:r w:rsidRPr="008F18A7">
        <w:rPr>
          <w:rFonts w:asciiTheme="minorHAnsi" w:hAnsiTheme="minorHAnsi" w:cstheme="minorHAnsi"/>
          <w:b w:val="0"/>
          <w:color w:val="auto"/>
          <w:sz w:val="22"/>
          <w:lang w:val="mk-MK"/>
        </w:rPr>
        <w:t xml:space="preserve"> образовни</w:t>
      </w:r>
      <w:r w:rsidR="005F28AF">
        <w:rPr>
          <w:rFonts w:asciiTheme="minorHAnsi" w:hAnsiTheme="minorHAnsi" w:cstheme="minorHAnsi"/>
          <w:b w:val="0"/>
          <w:color w:val="auto"/>
          <w:sz w:val="22"/>
          <w:lang w:val="mk-MK"/>
        </w:rPr>
        <w:t>те</w:t>
      </w:r>
      <w:r w:rsidRPr="008F18A7">
        <w:rPr>
          <w:rFonts w:asciiTheme="minorHAnsi" w:hAnsiTheme="minorHAnsi" w:cstheme="minorHAnsi"/>
          <w:b w:val="0"/>
          <w:color w:val="auto"/>
          <w:sz w:val="22"/>
          <w:lang w:val="mk-MK"/>
        </w:rPr>
        <w:t xml:space="preserve"> институции</w:t>
      </w:r>
      <w:r w:rsidR="005834C5">
        <w:rPr>
          <w:rFonts w:asciiTheme="minorHAnsi" w:hAnsiTheme="minorHAnsi" w:cstheme="minorHAnsi"/>
          <w:b w:val="0"/>
          <w:color w:val="auto"/>
          <w:sz w:val="22"/>
          <w:lang w:val="mk-MK"/>
        </w:rPr>
        <w:t xml:space="preserve"> и </w:t>
      </w:r>
      <w:r w:rsidRPr="008F18A7">
        <w:rPr>
          <w:rFonts w:asciiTheme="minorHAnsi" w:hAnsiTheme="minorHAnsi" w:cstheme="minorHAnsi"/>
          <w:b w:val="0"/>
          <w:i/>
          <w:color w:val="auto"/>
          <w:sz w:val="22"/>
          <w:u w:val="single"/>
          <w:lang w:val="mk-MK"/>
        </w:rPr>
        <w:t>прифаќање</w:t>
      </w:r>
      <w:r w:rsidRPr="008F18A7">
        <w:rPr>
          <w:rFonts w:asciiTheme="minorHAnsi" w:hAnsiTheme="minorHAnsi" w:cstheme="minorHAnsi"/>
          <w:b w:val="0"/>
          <w:color w:val="auto"/>
          <w:sz w:val="22"/>
          <w:lang w:val="mk-MK"/>
        </w:rPr>
        <w:t xml:space="preserve"> од страна на </w:t>
      </w:r>
      <w:r w:rsidR="00175435" w:rsidRPr="008F18A7">
        <w:rPr>
          <w:rFonts w:asciiTheme="minorHAnsi" w:hAnsiTheme="minorHAnsi" w:cstheme="minorHAnsi"/>
          <w:b w:val="0"/>
          <w:color w:val="auto"/>
          <w:sz w:val="22"/>
          <w:lang w:val="mk-MK"/>
        </w:rPr>
        <w:t>голем</w:t>
      </w:r>
      <w:r w:rsidRPr="008F18A7">
        <w:rPr>
          <w:rFonts w:asciiTheme="minorHAnsi" w:hAnsiTheme="minorHAnsi" w:cstheme="minorHAnsi"/>
          <w:b w:val="0"/>
          <w:color w:val="auto"/>
          <w:sz w:val="22"/>
          <w:lang w:val="mk-MK"/>
        </w:rPr>
        <w:t xml:space="preserve"> опфат на заинтересирани страни, вклучувајќи ги и </w:t>
      </w:r>
      <w:r w:rsidR="005F28AF">
        <w:rPr>
          <w:rFonts w:asciiTheme="minorHAnsi" w:hAnsiTheme="minorHAnsi" w:cstheme="minorHAnsi"/>
          <w:b w:val="0"/>
          <w:color w:val="auto"/>
          <w:sz w:val="22"/>
          <w:lang w:val="mk-MK"/>
        </w:rPr>
        <w:t>државните институции</w:t>
      </w:r>
      <w:r w:rsidRPr="008F18A7">
        <w:rPr>
          <w:rFonts w:asciiTheme="minorHAnsi" w:hAnsiTheme="minorHAnsi" w:cstheme="minorHAnsi"/>
          <w:b w:val="0"/>
          <w:color w:val="auto"/>
          <w:sz w:val="22"/>
          <w:lang w:val="mk-MK"/>
        </w:rPr>
        <w:t xml:space="preserve">, здруженијата на граѓани, социјалните партнери и заедницата на </w:t>
      </w:r>
      <w:r w:rsidR="00F86E54" w:rsidRPr="008F18A7">
        <w:rPr>
          <w:rFonts w:asciiTheme="minorHAnsi" w:hAnsiTheme="minorHAnsi" w:cstheme="minorHAnsi"/>
          <w:b w:val="0"/>
          <w:color w:val="auto"/>
          <w:sz w:val="22"/>
          <w:lang w:val="mk-MK"/>
        </w:rPr>
        <w:t>развојни партнери</w:t>
      </w:r>
      <w:r w:rsidRPr="008F18A7">
        <w:rPr>
          <w:rFonts w:asciiTheme="minorHAnsi" w:hAnsiTheme="minorHAnsi" w:cstheme="minorHAnsi"/>
          <w:b w:val="0"/>
          <w:color w:val="auto"/>
          <w:sz w:val="22"/>
          <w:lang w:val="mk-MK"/>
        </w:rPr>
        <w:t>.</w:t>
      </w:r>
    </w:p>
    <w:p w:rsidR="00987717" w:rsidRPr="00224BBC" w:rsidRDefault="00987717"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rPr>
      </w:pPr>
    </w:p>
    <w:p w:rsidR="00987717" w:rsidRDefault="00987717" w:rsidP="00F67DA9">
      <w:pPr>
        <w:pStyle w:val="TOCHeading"/>
        <w:keepNext w:val="0"/>
        <w:keepLines w:val="0"/>
        <w:widowControl/>
        <w:numPr>
          <w:ilvl w:val="0"/>
          <w:numId w:val="2"/>
        </w:numPr>
        <w:tabs>
          <w:tab w:val="left" w:pos="426"/>
        </w:tabs>
        <w:spacing w:before="0"/>
        <w:ind w:left="425" w:hanging="425"/>
        <w:jc w:val="both"/>
        <w:rPr>
          <w:rFonts w:asciiTheme="minorHAnsi" w:hAnsiTheme="minorHAnsi" w:cstheme="minorHAnsi"/>
          <w:b w:val="0"/>
          <w:color w:val="auto"/>
          <w:sz w:val="22"/>
          <w:lang w:val="mk-MK"/>
        </w:rPr>
      </w:pPr>
      <w:r w:rsidRPr="00F67DA9">
        <w:rPr>
          <w:rFonts w:asciiTheme="minorHAnsi" w:hAnsiTheme="minorHAnsi" w:cstheme="minorHAnsi"/>
          <w:b w:val="0"/>
          <w:color w:val="auto"/>
          <w:sz w:val="22"/>
          <w:lang w:val="mk-MK"/>
        </w:rPr>
        <w:t xml:space="preserve">Стратегијата се </w:t>
      </w:r>
      <w:r w:rsidR="001C2FDC" w:rsidRPr="00F67DA9">
        <w:rPr>
          <w:rFonts w:asciiTheme="minorHAnsi" w:hAnsiTheme="minorHAnsi" w:cstheme="minorHAnsi"/>
          <w:b w:val="0"/>
          <w:color w:val="auto"/>
          <w:sz w:val="22"/>
          <w:lang w:val="mk-MK"/>
        </w:rPr>
        <w:t>темели</w:t>
      </w:r>
      <w:r w:rsidRPr="00F67DA9">
        <w:rPr>
          <w:rFonts w:asciiTheme="minorHAnsi" w:hAnsiTheme="minorHAnsi" w:cstheme="minorHAnsi"/>
          <w:b w:val="0"/>
          <w:color w:val="auto"/>
          <w:sz w:val="22"/>
          <w:lang w:val="mk-MK"/>
        </w:rPr>
        <w:t xml:space="preserve"> на јасно утврдување на главните предизвици </w:t>
      </w:r>
      <w:r w:rsidR="000D4621" w:rsidRPr="00F67DA9">
        <w:rPr>
          <w:rFonts w:asciiTheme="minorHAnsi" w:hAnsiTheme="minorHAnsi" w:cstheme="minorHAnsi"/>
          <w:b w:val="0"/>
          <w:color w:val="auto"/>
          <w:sz w:val="22"/>
          <w:lang w:val="mk-MK"/>
        </w:rPr>
        <w:t xml:space="preserve">во </w:t>
      </w:r>
      <w:r w:rsidRPr="00F67DA9">
        <w:rPr>
          <w:rFonts w:asciiTheme="minorHAnsi" w:hAnsiTheme="minorHAnsi" w:cstheme="minorHAnsi"/>
          <w:b w:val="0"/>
          <w:color w:val="auto"/>
          <w:sz w:val="22"/>
          <w:lang w:val="mk-MK"/>
        </w:rPr>
        <w:t xml:space="preserve">образовниот сектор, со што се </w:t>
      </w:r>
      <w:r w:rsidR="000D4621" w:rsidRPr="00F67DA9">
        <w:rPr>
          <w:rFonts w:asciiTheme="minorHAnsi" w:hAnsiTheme="minorHAnsi" w:cstheme="minorHAnsi"/>
          <w:b w:val="0"/>
          <w:color w:val="auto"/>
          <w:sz w:val="22"/>
          <w:lang w:val="mk-MK"/>
        </w:rPr>
        <w:t>обезбедува</w:t>
      </w:r>
      <w:r w:rsidRPr="00F67DA9">
        <w:rPr>
          <w:rFonts w:asciiTheme="minorHAnsi" w:hAnsiTheme="minorHAnsi" w:cstheme="minorHAnsi"/>
          <w:b w:val="0"/>
          <w:color w:val="auto"/>
          <w:sz w:val="22"/>
          <w:lang w:val="mk-MK"/>
        </w:rPr>
        <w:t xml:space="preserve"> нејзината </w:t>
      </w:r>
      <w:r w:rsidRPr="00F67DA9">
        <w:rPr>
          <w:rFonts w:asciiTheme="minorHAnsi" w:hAnsiTheme="minorHAnsi" w:cstheme="minorHAnsi"/>
          <w:b w:val="0"/>
          <w:i/>
          <w:color w:val="auto"/>
          <w:sz w:val="22"/>
          <w:u w:val="single"/>
          <w:lang w:val="mk-MK"/>
        </w:rPr>
        <w:t>релевантност</w:t>
      </w:r>
      <w:r w:rsidRPr="00F67DA9">
        <w:rPr>
          <w:rFonts w:asciiTheme="minorHAnsi" w:hAnsiTheme="minorHAnsi" w:cstheme="minorHAnsi"/>
          <w:b w:val="0"/>
          <w:color w:val="auto"/>
          <w:sz w:val="22"/>
          <w:lang w:val="mk-MK"/>
        </w:rPr>
        <w:t xml:space="preserve"> преку внимателно дефинирање на приоритетните области </w:t>
      </w:r>
      <w:r w:rsidR="000D4621" w:rsidRPr="00F67DA9">
        <w:rPr>
          <w:rFonts w:asciiTheme="minorHAnsi" w:hAnsiTheme="minorHAnsi" w:cstheme="minorHAnsi"/>
          <w:b w:val="0"/>
          <w:color w:val="auto"/>
          <w:sz w:val="22"/>
          <w:lang w:val="mk-MK"/>
        </w:rPr>
        <w:t>на кои треба да се обрне внимание во</w:t>
      </w:r>
      <w:r w:rsidRPr="00F67DA9">
        <w:rPr>
          <w:rFonts w:asciiTheme="minorHAnsi" w:hAnsiTheme="minorHAnsi" w:cstheme="minorHAnsi"/>
          <w:b w:val="0"/>
          <w:color w:val="auto"/>
          <w:sz w:val="22"/>
          <w:lang w:val="mk-MK"/>
        </w:rPr>
        <w:t xml:space="preserve"> временскиот период до 202</w:t>
      </w:r>
      <w:r w:rsidR="001F5CDC" w:rsidRPr="00F67DA9">
        <w:rPr>
          <w:rFonts w:asciiTheme="minorHAnsi" w:hAnsiTheme="minorHAnsi" w:cstheme="minorHAnsi"/>
          <w:b w:val="0"/>
          <w:color w:val="auto"/>
          <w:sz w:val="22"/>
        </w:rPr>
        <w:t>5</w:t>
      </w:r>
      <w:r w:rsidRPr="00F67DA9">
        <w:rPr>
          <w:rFonts w:asciiTheme="minorHAnsi" w:hAnsiTheme="minorHAnsi" w:cstheme="minorHAnsi"/>
          <w:b w:val="0"/>
          <w:color w:val="auto"/>
          <w:sz w:val="22"/>
          <w:lang w:val="mk-MK"/>
        </w:rPr>
        <w:t xml:space="preserve"> година. Истовремено, со цел да се исполни критериумот за </w:t>
      </w:r>
      <w:r w:rsidRPr="00F67DA9">
        <w:rPr>
          <w:rFonts w:asciiTheme="minorHAnsi" w:hAnsiTheme="minorHAnsi" w:cstheme="minorHAnsi"/>
          <w:b w:val="0"/>
          <w:i/>
          <w:color w:val="auto"/>
          <w:sz w:val="22"/>
          <w:u w:val="single"/>
          <w:lang w:val="mk-MK"/>
        </w:rPr>
        <w:t>кредибилност</w:t>
      </w:r>
      <w:r w:rsidRPr="00F67DA9">
        <w:rPr>
          <w:rFonts w:asciiTheme="minorHAnsi" w:hAnsiTheme="minorHAnsi" w:cstheme="minorHAnsi"/>
          <w:b w:val="0"/>
          <w:color w:val="auto"/>
          <w:sz w:val="22"/>
          <w:lang w:val="mk-MK"/>
        </w:rPr>
        <w:t xml:space="preserve">, во Стратегијата се вклучени само оние мерки кои можат да се спроведат во планираниот период и истите се поддржани </w:t>
      </w:r>
      <w:r w:rsidR="000D4621" w:rsidRPr="00F67DA9">
        <w:rPr>
          <w:rFonts w:asciiTheme="minorHAnsi" w:hAnsiTheme="minorHAnsi" w:cstheme="minorHAnsi"/>
          <w:b w:val="0"/>
          <w:color w:val="auto"/>
          <w:sz w:val="22"/>
          <w:lang w:val="mk-MK"/>
        </w:rPr>
        <w:t xml:space="preserve">со </w:t>
      </w:r>
      <w:r w:rsidRPr="00F67DA9">
        <w:rPr>
          <w:rFonts w:asciiTheme="minorHAnsi" w:hAnsiTheme="minorHAnsi" w:cstheme="minorHAnsi"/>
          <w:b w:val="0"/>
          <w:color w:val="auto"/>
          <w:sz w:val="22"/>
          <w:lang w:val="mk-MK"/>
        </w:rPr>
        <w:t>Акциски план кој</w:t>
      </w:r>
      <w:r w:rsidR="00A153AD">
        <w:rPr>
          <w:rFonts w:asciiTheme="minorHAnsi" w:hAnsiTheme="minorHAnsi" w:cstheme="minorHAnsi"/>
          <w:b w:val="0"/>
          <w:color w:val="auto"/>
          <w:sz w:val="22"/>
          <w:lang w:val="mk-MK"/>
        </w:rPr>
        <w:t>што</w:t>
      </w:r>
      <w:r w:rsidRPr="00F67DA9">
        <w:rPr>
          <w:rFonts w:asciiTheme="minorHAnsi" w:hAnsiTheme="minorHAnsi" w:cstheme="minorHAnsi"/>
          <w:b w:val="0"/>
          <w:color w:val="auto"/>
          <w:sz w:val="22"/>
          <w:lang w:val="mk-MK"/>
        </w:rPr>
        <w:t xml:space="preserve"> вклучува трошоци и извори на финансирање. Сепак, Стратегијата</w:t>
      </w:r>
      <w:r w:rsidR="00A153AD">
        <w:rPr>
          <w:rFonts w:asciiTheme="minorHAnsi" w:hAnsiTheme="minorHAnsi" w:cstheme="minorHAnsi"/>
          <w:b w:val="0"/>
          <w:color w:val="auto"/>
          <w:sz w:val="22"/>
          <w:lang w:val="mk-MK"/>
        </w:rPr>
        <w:t>,</w:t>
      </w:r>
      <w:r w:rsidRPr="00F67DA9">
        <w:rPr>
          <w:rFonts w:asciiTheme="minorHAnsi" w:hAnsiTheme="minorHAnsi" w:cstheme="minorHAnsi"/>
          <w:b w:val="0"/>
          <w:color w:val="auto"/>
          <w:sz w:val="22"/>
          <w:lang w:val="mk-MK"/>
        </w:rPr>
        <w:t xml:space="preserve"> исто така</w:t>
      </w:r>
      <w:r w:rsidR="00A153AD">
        <w:rPr>
          <w:rFonts w:asciiTheme="minorHAnsi" w:hAnsiTheme="minorHAnsi" w:cstheme="minorHAnsi"/>
          <w:b w:val="0"/>
          <w:color w:val="auto"/>
          <w:sz w:val="22"/>
          <w:lang w:val="mk-MK"/>
        </w:rPr>
        <w:t>,</w:t>
      </w:r>
      <w:r w:rsidRPr="00F67DA9">
        <w:rPr>
          <w:rFonts w:asciiTheme="minorHAnsi" w:hAnsiTheme="minorHAnsi" w:cstheme="minorHAnsi"/>
          <w:b w:val="0"/>
          <w:color w:val="auto"/>
          <w:sz w:val="22"/>
          <w:lang w:val="mk-MK"/>
        </w:rPr>
        <w:t xml:space="preserve"> предл</w:t>
      </w:r>
      <w:r w:rsidR="00A153AD">
        <w:rPr>
          <w:rFonts w:asciiTheme="minorHAnsi" w:hAnsiTheme="minorHAnsi" w:cstheme="minorHAnsi"/>
          <w:b w:val="0"/>
          <w:color w:val="auto"/>
          <w:sz w:val="22"/>
          <w:lang w:val="mk-MK"/>
        </w:rPr>
        <w:t>ожува</w:t>
      </w:r>
      <w:r w:rsidRPr="00F67DA9">
        <w:rPr>
          <w:rFonts w:asciiTheme="minorHAnsi" w:hAnsiTheme="minorHAnsi" w:cstheme="minorHAnsi"/>
          <w:b w:val="0"/>
          <w:color w:val="auto"/>
          <w:sz w:val="22"/>
          <w:lang w:val="mk-MK"/>
        </w:rPr>
        <w:t xml:space="preserve"> и подолгорочни цели кои</w:t>
      </w:r>
      <w:r w:rsidR="00A153AD">
        <w:rPr>
          <w:rFonts w:asciiTheme="minorHAnsi" w:hAnsiTheme="minorHAnsi" w:cstheme="minorHAnsi"/>
          <w:b w:val="0"/>
          <w:color w:val="auto"/>
          <w:sz w:val="22"/>
          <w:lang w:val="mk-MK"/>
        </w:rPr>
        <w:t>што</w:t>
      </w:r>
      <w:r w:rsidRPr="00F67DA9">
        <w:rPr>
          <w:rFonts w:asciiTheme="minorHAnsi" w:hAnsiTheme="minorHAnsi" w:cstheme="minorHAnsi"/>
          <w:b w:val="0"/>
          <w:color w:val="auto"/>
          <w:sz w:val="22"/>
          <w:lang w:val="mk-MK"/>
        </w:rPr>
        <w:t xml:space="preserve"> можат да се земат предвид кога ќе се програмираат следните фази на развој на образованието во земјата.</w:t>
      </w:r>
      <w:r w:rsidR="003A33B4" w:rsidRPr="00F67DA9">
        <w:rPr>
          <w:rFonts w:asciiTheme="minorHAnsi" w:hAnsiTheme="minorHAnsi" w:cstheme="minorHAnsi"/>
          <w:b w:val="0"/>
          <w:color w:val="auto"/>
          <w:sz w:val="22"/>
          <w:lang w:val="mk-MK"/>
        </w:rPr>
        <w:t xml:space="preserve"> </w:t>
      </w:r>
    </w:p>
    <w:p w:rsidR="00F67DA9" w:rsidRPr="00F67DA9" w:rsidRDefault="00F67DA9" w:rsidP="00F67DA9"/>
    <w:p w:rsidR="008D0D88" w:rsidRPr="003E6402" w:rsidRDefault="002D32B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Идентификувањето на предизвиците и приоритетите и определувањето на мерките беше направено на повеќе начини</w:t>
      </w:r>
      <w:r w:rsidR="008D0D88" w:rsidRPr="003E6402">
        <w:rPr>
          <w:rFonts w:asciiTheme="minorHAnsi" w:eastAsia="MS Gothic" w:hAnsiTheme="minorHAnsi" w:cstheme="minorHAnsi"/>
          <w:b w:val="0"/>
          <w:color w:val="auto"/>
          <w:sz w:val="22"/>
          <w:szCs w:val="22"/>
          <w:lang w:val="mk-MK" w:eastAsia="ja-JP"/>
        </w:rPr>
        <w:t>:</w:t>
      </w:r>
    </w:p>
    <w:p w:rsidR="007E6DF8" w:rsidRPr="003E6402" w:rsidRDefault="00377DD1"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2D32B9" w:rsidRPr="008F18A7">
        <w:rPr>
          <w:lang w:val="mk-MK"/>
        </w:rPr>
        <w:t xml:space="preserve">реглед на </w:t>
      </w:r>
      <w:r w:rsidR="005F28AF">
        <w:rPr>
          <w:lang w:val="mk-MK"/>
        </w:rPr>
        <w:t xml:space="preserve">состојбите </w:t>
      </w:r>
      <w:r w:rsidR="002D32B9" w:rsidRPr="008F18A7">
        <w:rPr>
          <w:lang w:val="mk-MK"/>
        </w:rPr>
        <w:t xml:space="preserve">во развојот на образовниот систем во последните </w:t>
      </w:r>
      <w:r w:rsidR="002D7A44" w:rsidRPr="008F18A7">
        <w:rPr>
          <w:lang w:val="mk-MK"/>
        </w:rPr>
        <w:t xml:space="preserve">10 </w:t>
      </w:r>
      <w:r w:rsidR="002D32B9" w:rsidRPr="008F18A7">
        <w:rPr>
          <w:lang w:val="mk-MK"/>
        </w:rPr>
        <w:t xml:space="preserve">години, </w:t>
      </w:r>
      <w:r w:rsidR="007E6DF8" w:rsidRPr="008F18A7">
        <w:rPr>
          <w:lang w:val="mk-MK"/>
        </w:rPr>
        <w:t xml:space="preserve">направен од страна на </w:t>
      </w:r>
      <w:r w:rsidR="008208B0" w:rsidRPr="008F18A7">
        <w:rPr>
          <w:bCs/>
          <w:lang w:val="mk-MK"/>
        </w:rPr>
        <w:t>р</w:t>
      </w:r>
      <w:r w:rsidR="00161DB5" w:rsidRPr="008F18A7">
        <w:rPr>
          <w:bCs/>
          <w:lang w:val="mk-MK"/>
        </w:rPr>
        <w:t>аботни групи</w:t>
      </w:r>
      <w:r w:rsidR="003A33B4" w:rsidRPr="003A33B4">
        <w:rPr>
          <w:bCs/>
          <w:lang w:val="mk-MK"/>
        </w:rPr>
        <w:t xml:space="preserve"> </w:t>
      </w:r>
      <w:r w:rsidR="00161DB5" w:rsidRPr="008F18A7">
        <w:rPr>
          <w:lang w:val="mk-MK"/>
        </w:rPr>
        <w:t>(</w:t>
      </w:r>
      <w:r w:rsidR="00951CB5" w:rsidRPr="008F18A7">
        <w:rPr>
          <w:lang w:val="mk-MK"/>
        </w:rPr>
        <w:t>Р</w:t>
      </w:r>
      <w:r w:rsidR="00393DE4" w:rsidRPr="008F18A7">
        <w:rPr>
          <w:lang w:val="mk-MK"/>
        </w:rPr>
        <w:t>Г</w:t>
      </w:r>
      <w:r w:rsidR="00161DB5" w:rsidRPr="008F18A7">
        <w:rPr>
          <w:lang w:val="mk-MK"/>
        </w:rPr>
        <w:t>)</w:t>
      </w:r>
      <w:r w:rsidR="007E6DF8" w:rsidRPr="008F18A7">
        <w:rPr>
          <w:lang w:val="mk-MK"/>
        </w:rPr>
        <w:t xml:space="preserve"> формирани од </w:t>
      </w:r>
      <w:r w:rsidR="00866303" w:rsidRPr="008F18A7">
        <w:rPr>
          <w:lang w:val="mk-MK"/>
        </w:rPr>
        <w:t>Министерството за образование и наука</w:t>
      </w:r>
      <w:r w:rsidR="003A33B4" w:rsidRPr="003A33B4">
        <w:rPr>
          <w:lang w:val="mk-MK"/>
        </w:rPr>
        <w:t xml:space="preserve"> </w:t>
      </w:r>
      <w:r w:rsidR="00866303" w:rsidRPr="008F18A7">
        <w:rPr>
          <w:lang w:val="mk-MK"/>
        </w:rPr>
        <w:t>(</w:t>
      </w:r>
      <w:r w:rsidR="007E6DF8" w:rsidRPr="008F18A7">
        <w:rPr>
          <w:lang w:val="mk-MK"/>
        </w:rPr>
        <w:t>МОН</w:t>
      </w:r>
      <w:r w:rsidR="00866303" w:rsidRPr="008F18A7">
        <w:rPr>
          <w:lang w:val="mk-MK"/>
        </w:rPr>
        <w:t>)</w:t>
      </w:r>
      <w:r w:rsidR="007E6DF8" w:rsidRPr="008F18A7">
        <w:rPr>
          <w:lang w:val="mk-MK"/>
        </w:rPr>
        <w:t xml:space="preserve"> за потребите на подготовката на оваа </w:t>
      </w:r>
      <w:r w:rsidR="005D0BA6">
        <w:rPr>
          <w:lang w:val="mk-MK"/>
        </w:rPr>
        <w:t>С</w:t>
      </w:r>
      <w:r w:rsidR="007E6DF8" w:rsidRPr="008F18A7">
        <w:rPr>
          <w:lang w:val="mk-MK"/>
        </w:rPr>
        <w:t>тратегија</w:t>
      </w:r>
      <w:r w:rsidRPr="008F18A7">
        <w:rPr>
          <w:lang w:val="mk-MK"/>
        </w:rPr>
        <w:t>;</w:t>
      </w:r>
    </w:p>
    <w:p w:rsidR="00377DD1" w:rsidRPr="003E6402" w:rsidRDefault="00377DD1"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7E6DF8" w:rsidRPr="008F18A7">
        <w:rPr>
          <w:lang w:val="mk-MK"/>
        </w:rPr>
        <w:t xml:space="preserve">роучување на главните </w:t>
      </w:r>
      <w:r w:rsidR="007E6DF8" w:rsidRPr="003E6402">
        <w:rPr>
          <w:lang w:val="mk-MK"/>
        </w:rPr>
        <w:t>сеопфатни национални стратегии, документи</w:t>
      </w:r>
      <w:r w:rsidR="007E6DF8" w:rsidRPr="008F18A7">
        <w:rPr>
          <w:lang w:val="mk-MK"/>
        </w:rPr>
        <w:t xml:space="preserve">те што ги содржат образовните политики и </w:t>
      </w:r>
      <w:r w:rsidRPr="008F18A7">
        <w:rPr>
          <w:lang w:val="mk-MK"/>
        </w:rPr>
        <w:t xml:space="preserve">политиките во </w:t>
      </w:r>
      <w:r w:rsidR="007E6DF8" w:rsidRPr="008F18A7">
        <w:rPr>
          <w:lang w:val="mk-MK"/>
        </w:rPr>
        <w:t xml:space="preserve">другите </w:t>
      </w:r>
      <w:r w:rsidRPr="008F18A7">
        <w:rPr>
          <w:lang w:val="mk-MK"/>
        </w:rPr>
        <w:t>сектори</w:t>
      </w:r>
      <w:r w:rsidR="007E6DF8" w:rsidRPr="003E6402">
        <w:rPr>
          <w:lang w:val="mk-MK"/>
        </w:rPr>
        <w:t xml:space="preserve"> поврзани со образованието</w:t>
      </w:r>
      <w:r w:rsidRPr="008F18A7">
        <w:rPr>
          <w:lang w:val="mk-MK"/>
        </w:rPr>
        <w:t xml:space="preserve"> и најважните документи што ги содржат европските и регионалните политики,</w:t>
      </w:r>
      <w:r w:rsidR="004A6D76">
        <w:rPr>
          <w:lang w:val="mk-MK"/>
        </w:rPr>
        <w:t xml:space="preserve"> </w:t>
      </w:r>
      <w:r w:rsidRPr="008F18A7">
        <w:rPr>
          <w:lang w:val="mk-MK"/>
        </w:rPr>
        <w:t xml:space="preserve">вклучувајќи ги </w:t>
      </w:r>
      <w:r w:rsidR="00951CB5" w:rsidRPr="008F18A7">
        <w:rPr>
          <w:lang w:val="mk-MK"/>
        </w:rPr>
        <w:t xml:space="preserve">и </w:t>
      </w:r>
      <w:r w:rsidRPr="008F18A7">
        <w:rPr>
          <w:lang w:val="mk-MK"/>
        </w:rPr>
        <w:t>оние што се поврзани со односите ЕУ – Р</w:t>
      </w:r>
      <w:r w:rsidR="00951CB5" w:rsidRPr="008F18A7">
        <w:rPr>
          <w:lang w:val="mk-MK"/>
        </w:rPr>
        <w:t xml:space="preserve">епублика </w:t>
      </w:r>
      <w:r w:rsidRPr="008F18A7">
        <w:rPr>
          <w:lang w:val="mk-MK"/>
        </w:rPr>
        <w:t>Македонија;</w:t>
      </w:r>
    </w:p>
    <w:p w:rsidR="002D32B9" w:rsidRPr="003E6402" w:rsidRDefault="00377DD1"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 xml:space="preserve">консултација на различни </w:t>
      </w:r>
      <w:r w:rsidR="00027D37" w:rsidRPr="008F18A7">
        <w:rPr>
          <w:lang w:val="mk-MK"/>
        </w:rPr>
        <w:t xml:space="preserve">клучни </w:t>
      </w:r>
      <w:r w:rsidRPr="008F18A7">
        <w:rPr>
          <w:lang w:val="mk-MK"/>
        </w:rPr>
        <w:t>за</w:t>
      </w:r>
      <w:r w:rsidR="00F34A9F" w:rsidRPr="008F18A7">
        <w:rPr>
          <w:lang w:val="mk-MK"/>
        </w:rPr>
        <w:t>и</w:t>
      </w:r>
      <w:r w:rsidR="00027D37" w:rsidRPr="008F18A7">
        <w:rPr>
          <w:lang w:val="mk-MK"/>
        </w:rPr>
        <w:t>нтересирани</w:t>
      </w:r>
      <w:r w:rsidRPr="008F18A7">
        <w:rPr>
          <w:lang w:val="mk-MK"/>
        </w:rPr>
        <w:t xml:space="preserve"> страни, вклучувајќи ги </w:t>
      </w:r>
      <w:r w:rsidR="00A47ACC" w:rsidRPr="008F18A7">
        <w:rPr>
          <w:lang w:val="mk-MK"/>
        </w:rPr>
        <w:t xml:space="preserve">националните </w:t>
      </w:r>
      <w:r w:rsidRPr="008F18A7">
        <w:rPr>
          <w:lang w:val="mk-MK"/>
        </w:rPr>
        <w:t>институции, граѓанските организации, соци</w:t>
      </w:r>
      <w:r w:rsidR="00645B84" w:rsidRPr="008F18A7">
        <w:rPr>
          <w:lang w:val="mk-MK"/>
        </w:rPr>
        <w:t>ј</w:t>
      </w:r>
      <w:r w:rsidRPr="008F18A7">
        <w:rPr>
          <w:lang w:val="mk-MK"/>
        </w:rPr>
        <w:t>а</w:t>
      </w:r>
      <w:r w:rsidR="00645B84" w:rsidRPr="008F18A7">
        <w:rPr>
          <w:lang w:val="mk-MK"/>
        </w:rPr>
        <w:t>л</w:t>
      </w:r>
      <w:r w:rsidRPr="008F18A7">
        <w:rPr>
          <w:lang w:val="mk-MK"/>
        </w:rPr>
        <w:t>ните партнери</w:t>
      </w:r>
      <w:r w:rsidR="00393DE4" w:rsidRPr="008F18A7">
        <w:rPr>
          <w:lang w:val="mk-MK"/>
        </w:rPr>
        <w:t>, заедницата на</w:t>
      </w:r>
      <w:r w:rsidRPr="008F18A7">
        <w:rPr>
          <w:lang w:val="mk-MK"/>
        </w:rPr>
        <w:t xml:space="preserve"> развојните партнери, како и експерти за образование и </w:t>
      </w:r>
      <w:r w:rsidR="0075262D" w:rsidRPr="008F18A7">
        <w:rPr>
          <w:lang w:val="mk-MK"/>
        </w:rPr>
        <w:t>професионалци</w:t>
      </w:r>
      <w:r w:rsidRPr="008F18A7">
        <w:rPr>
          <w:lang w:val="mk-MK"/>
        </w:rPr>
        <w:t xml:space="preserve"> од праксата, преку голем број средби, дискусии, дебати и конференции.</w:t>
      </w:r>
    </w:p>
    <w:p w:rsidR="008D0D88" w:rsidRPr="003E6402" w:rsidRDefault="008D0D88"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eastAsia="ja-JP"/>
        </w:rPr>
      </w:pPr>
    </w:p>
    <w:p w:rsidR="00987717" w:rsidRPr="008F18A7" w:rsidRDefault="00987717"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Документот </w:t>
      </w:r>
      <w:r w:rsidR="0089195F" w:rsidRPr="008F18A7">
        <w:rPr>
          <w:rFonts w:asciiTheme="minorHAnsi" w:hAnsiTheme="minorHAnsi" w:cstheme="minorHAnsi"/>
          <w:b w:val="0"/>
          <w:color w:val="auto"/>
          <w:sz w:val="22"/>
          <w:lang w:val="mk-MK"/>
        </w:rPr>
        <w:t xml:space="preserve">најпрво </w:t>
      </w:r>
      <w:r w:rsidRPr="008F18A7">
        <w:rPr>
          <w:rFonts w:asciiTheme="minorHAnsi" w:hAnsiTheme="minorHAnsi" w:cstheme="minorHAnsi"/>
          <w:b w:val="0"/>
          <w:color w:val="auto"/>
          <w:sz w:val="22"/>
          <w:lang w:val="mk-MK"/>
        </w:rPr>
        <w:t>опфаќа шест главни столбови на образовниот систем</w:t>
      </w:r>
      <w:r w:rsidR="0075262D"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предучилишно образование; основно образование; средно образование; стручно образование и обука; </w:t>
      </w:r>
      <w:r w:rsidRPr="008F18A7">
        <w:rPr>
          <w:rFonts w:asciiTheme="minorHAnsi" w:hAnsiTheme="minorHAnsi" w:cstheme="minorHAnsi"/>
          <w:b w:val="0"/>
          <w:color w:val="auto"/>
          <w:sz w:val="22"/>
          <w:lang w:val="mk-MK"/>
        </w:rPr>
        <w:lastRenderedPageBreak/>
        <w:t xml:space="preserve">високо образование и истражување; и </w:t>
      </w:r>
      <w:r w:rsidR="005E65E6" w:rsidRPr="008F18A7">
        <w:rPr>
          <w:rFonts w:asciiTheme="minorHAnsi" w:hAnsiTheme="minorHAnsi" w:cstheme="minorHAnsi"/>
          <w:b w:val="0"/>
          <w:color w:val="auto"/>
          <w:sz w:val="22"/>
          <w:lang w:val="mk-MK"/>
        </w:rPr>
        <w:t xml:space="preserve">учење </w:t>
      </w:r>
      <w:r w:rsidR="002965DC" w:rsidRPr="008F18A7">
        <w:rPr>
          <w:rFonts w:asciiTheme="minorHAnsi" w:hAnsiTheme="minorHAnsi" w:cstheme="minorHAnsi"/>
          <w:b w:val="0"/>
          <w:color w:val="auto"/>
          <w:sz w:val="22"/>
          <w:lang w:val="mk-MK"/>
        </w:rPr>
        <w:t xml:space="preserve">и образование за </w:t>
      </w:r>
      <w:r w:rsidR="005E65E6" w:rsidRPr="008F18A7">
        <w:rPr>
          <w:rFonts w:asciiTheme="minorHAnsi" w:hAnsiTheme="minorHAnsi" w:cstheme="minorHAnsi"/>
          <w:b w:val="0"/>
          <w:color w:val="auto"/>
          <w:sz w:val="22"/>
          <w:lang w:val="mk-MK"/>
        </w:rPr>
        <w:t>возрасни</w:t>
      </w:r>
      <w:r w:rsidRPr="008F18A7">
        <w:rPr>
          <w:rFonts w:asciiTheme="minorHAnsi" w:hAnsiTheme="minorHAnsi" w:cstheme="minorHAnsi"/>
          <w:b w:val="0"/>
          <w:color w:val="auto"/>
          <w:sz w:val="22"/>
          <w:lang w:val="mk-MK"/>
        </w:rPr>
        <w:t xml:space="preserve">. </w:t>
      </w:r>
      <w:r w:rsidR="0089195F" w:rsidRPr="008F18A7">
        <w:rPr>
          <w:rFonts w:asciiTheme="minorHAnsi" w:hAnsiTheme="minorHAnsi" w:cstheme="minorHAnsi"/>
          <w:b w:val="0"/>
          <w:color w:val="auto"/>
          <w:sz w:val="22"/>
          <w:lang w:val="mk-MK"/>
        </w:rPr>
        <w:t>Потоа следи и седмиот столб каде</w:t>
      </w:r>
      <w:r w:rsidR="005D0BA6">
        <w:rPr>
          <w:rFonts w:asciiTheme="minorHAnsi" w:hAnsiTheme="minorHAnsi" w:cstheme="minorHAnsi"/>
          <w:b w:val="0"/>
          <w:color w:val="auto"/>
          <w:sz w:val="22"/>
          <w:lang w:val="mk-MK"/>
        </w:rPr>
        <w:t>што</w:t>
      </w:r>
      <w:r w:rsidR="0089195F" w:rsidRPr="008F18A7">
        <w:rPr>
          <w:rFonts w:asciiTheme="minorHAnsi" w:hAnsiTheme="minorHAnsi" w:cstheme="minorHAnsi"/>
          <w:b w:val="0"/>
          <w:color w:val="auto"/>
          <w:sz w:val="22"/>
          <w:lang w:val="mk-MK"/>
        </w:rPr>
        <w:t xml:space="preserve"> се опфатени општи теми во образовниот систем.</w:t>
      </w:r>
    </w:p>
    <w:p w:rsidR="00987717" w:rsidRPr="008F18A7" w:rsidRDefault="00987717"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987717" w:rsidRPr="008F18A7" w:rsidRDefault="00987717"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Овие столбови се разгледани во Дел 5, </w:t>
      </w:r>
      <w:r w:rsidR="004E221F" w:rsidRPr="008F18A7">
        <w:rPr>
          <w:rFonts w:asciiTheme="minorHAnsi" w:hAnsiTheme="minorHAnsi" w:cstheme="minorHAnsi"/>
          <w:b w:val="0"/>
          <w:color w:val="auto"/>
          <w:sz w:val="22"/>
          <w:lang w:val="mk-MK"/>
        </w:rPr>
        <w:t xml:space="preserve">преку </w:t>
      </w:r>
      <w:r w:rsidR="005D0BA6">
        <w:rPr>
          <w:rFonts w:asciiTheme="minorHAnsi" w:hAnsiTheme="minorHAnsi" w:cstheme="minorHAnsi"/>
          <w:b w:val="0"/>
          <w:color w:val="auto"/>
          <w:sz w:val="22"/>
          <w:lang w:val="mk-MK"/>
        </w:rPr>
        <w:t>п</w:t>
      </w:r>
      <w:r w:rsidR="00B135EE" w:rsidRPr="008F18A7">
        <w:rPr>
          <w:rFonts w:asciiTheme="minorHAnsi" w:hAnsiTheme="minorHAnsi" w:cstheme="minorHAnsi"/>
          <w:b w:val="0"/>
          <w:color w:val="auto"/>
          <w:sz w:val="22"/>
          <w:lang w:val="mk-MK"/>
        </w:rPr>
        <w:t>реглед на состојбата и досегашните активности</w:t>
      </w:r>
      <w:r w:rsidR="004E221F" w:rsidRPr="008F18A7">
        <w:rPr>
          <w:rFonts w:asciiTheme="minorHAnsi" w:hAnsiTheme="minorHAnsi" w:cstheme="minorHAnsi"/>
          <w:b w:val="0"/>
          <w:color w:val="auto"/>
          <w:sz w:val="22"/>
          <w:lang w:val="mk-MK"/>
        </w:rPr>
        <w:t xml:space="preserve">, </w:t>
      </w:r>
      <w:r w:rsidR="00C63A0C" w:rsidRPr="008F18A7">
        <w:rPr>
          <w:rFonts w:asciiTheme="minorHAnsi" w:hAnsiTheme="minorHAnsi" w:cstheme="minorHAnsi"/>
          <w:b w:val="0"/>
          <w:color w:val="auto"/>
          <w:sz w:val="22"/>
          <w:lang w:val="mk-MK"/>
        </w:rPr>
        <w:t>идентификува</w:t>
      </w:r>
      <w:r w:rsidR="004E221F" w:rsidRPr="008F18A7">
        <w:rPr>
          <w:rFonts w:asciiTheme="minorHAnsi" w:hAnsiTheme="minorHAnsi" w:cstheme="minorHAnsi"/>
          <w:b w:val="0"/>
          <w:color w:val="auto"/>
          <w:sz w:val="22"/>
          <w:lang w:val="mk-MK"/>
        </w:rPr>
        <w:t>ње на</w:t>
      </w:r>
      <w:r w:rsidRPr="008F18A7">
        <w:rPr>
          <w:rFonts w:asciiTheme="minorHAnsi" w:hAnsiTheme="minorHAnsi" w:cstheme="minorHAnsi"/>
          <w:b w:val="0"/>
          <w:color w:val="auto"/>
          <w:sz w:val="22"/>
          <w:lang w:val="mk-MK"/>
        </w:rPr>
        <w:t xml:space="preserve"> предизвиците</w:t>
      </w:r>
      <w:r w:rsidR="004E221F" w:rsidRPr="008F18A7">
        <w:rPr>
          <w:rFonts w:asciiTheme="minorHAnsi" w:hAnsiTheme="minorHAnsi" w:cstheme="minorHAnsi"/>
          <w:b w:val="0"/>
          <w:color w:val="auto"/>
          <w:sz w:val="22"/>
          <w:lang w:val="mk-MK"/>
        </w:rPr>
        <w:t xml:space="preserve">, </w:t>
      </w:r>
      <w:r w:rsidR="00C63A0C" w:rsidRPr="008F18A7">
        <w:rPr>
          <w:rFonts w:asciiTheme="minorHAnsi" w:hAnsiTheme="minorHAnsi" w:cstheme="minorHAnsi"/>
          <w:b w:val="0"/>
          <w:color w:val="auto"/>
          <w:sz w:val="22"/>
          <w:lang w:val="mk-MK"/>
        </w:rPr>
        <w:t>дефинира</w:t>
      </w:r>
      <w:r w:rsidR="004E221F" w:rsidRPr="008F18A7">
        <w:rPr>
          <w:rFonts w:asciiTheme="minorHAnsi" w:hAnsiTheme="minorHAnsi" w:cstheme="minorHAnsi"/>
          <w:b w:val="0"/>
          <w:color w:val="auto"/>
          <w:sz w:val="22"/>
          <w:lang w:val="mk-MK"/>
        </w:rPr>
        <w:t>ње на</w:t>
      </w:r>
      <w:r w:rsidRPr="008F18A7">
        <w:rPr>
          <w:rFonts w:asciiTheme="minorHAnsi" w:hAnsiTheme="minorHAnsi" w:cstheme="minorHAnsi"/>
          <w:b w:val="0"/>
          <w:color w:val="auto"/>
          <w:sz w:val="22"/>
          <w:lang w:val="mk-MK"/>
        </w:rPr>
        <w:t xml:space="preserve"> приоритет</w:t>
      </w:r>
      <w:r w:rsidR="00C63A0C" w:rsidRPr="008F18A7">
        <w:rPr>
          <w:rFonts w:asciiTheme="minorHAnsi" w:hAnsiTheme="minorHAnsi" w:cstheme="minorHAnsi"/>
          <w:b w:val="0"/>
          <w:color w:val="auto"/>
          <w:sz w:val="22"/>
          <w:lang w:val="mk-MK"/>
        </w:rPr>
        <w:t>ите и</w:t>
      </w:r>
      <w:r w:rsidR="00F67DA9">
        <w:rPr>
          <w:rFonts w:asciiTheme="minorHAnsi" w:hAnsiTheme="minorHAnsi" w:cstheme="minorHAnsi"/>
          <w:b w:val="0"/>
          <w:color w:val="auto"/>
          <w:sz w:val="22"/>
          <w:lang w:val="mk-MK"/>
        </w:rPr>
        <w:t xml:space="preserve"> </w:t>
      </w:r>
      <w:r w:rsidR="004E221F" w:rsidRPr="008F18A7">
        <w:rPr>
          <w:rFonts w:asciiTheme="minorHAnsi" w:hAnsiTheme="minorHAnsi" w:cstheme="minorHAnsi"/>
          <w:b w:val="0"/>
          <w:color w:val="auto"/>
          <w:sz w:val="22"/>
          <w:lang w:val="mk-MK"/>
        </w:rPr>
        <w:t xml:space="preserve">очекуваните </w:t>
      </w:r>
      <w:r w:rsidR="0089195F" w:rsidRPr="008F18A7">
        <w:rPr>
          <w:rFonts w:asciiTheme="minorHAnsi" w:hAnsiTheme="minorHAnsi" w:cstheme="minorHAnsi"/>
          <w:b w:val="0"/>
          <w:color w:val="auto"/>
          <w:sz w:val="22"/>
          <w:lang w:val="mk-MK"/>
        </w:rPr>
        <w:t>исходи</w:t>
      </w:r>
      <w:r w:rsidRPr="008F18A7">
        <w:rPr>
          <w:rFonts w:asciiTheme="minorHAnsi" w:hAnsiTheme="minorHAnsi" w:cstheme="minorHAnsi"/>
          <w:b w:val="0"/>
          <w:color w:val="auto"/>
          <w:sz w:val="22"/>
          <w:lang w:val="mk-MK"/>
        </w:rPr>
        <w:t xml:space="preserve"> </w:t>
      </w:r>
      <w:r w:rsidR="005D0BA6" w:rsidRPr="008F18A7">
        <w:rPr>
          <w:rFonts w:asciiTheme="minorHAnsi" w:hAnsiTheme="minorHAnsi" w:cstheme="minorHAnsi"/>
          <w:b w:val="0"/>
          <w:color w:val="auto"/>
          <w:sz w:val="22"/>
          <w:lang w:val="mk-MK"/>
        </w:rPr>
        <w:t>кои</w:t>
      </w:r>
      <w:r w:rsidR="005D0BA6">
        <w:rPr>
          <w:rFonts w:asciiTheme="minorHAnsi" w:hAnsiTheme="minorHAnsi" w:cstheme="minorHAnsi"/>
          <w:b w:val="0"/>
          <w:color w:val="auto"/>
          <w:sz w:val="22"/>
          <w:lang w:val="mk-MK"/>
        </w:rPr>
        <w:t xml:space="preserve">што </w:t>
      </w:r>
      <w:r w:rsidRPr="008F18A7">
        <w:rPr>
          <w:rFonts w:asciiTheme="minorHAnsi" w:hAnsiTheme="minorHAnsi" w:cstheme="minorHAnsi"/>
          <w:b w:val="0"/>
          <w:color w:val="auto"/>
          <w:sz w:val="22"/>
          <w:lang w:val="mk-MK"/>
        </w:rPr>
        <w:t>треба да се постигнат.</w:t>
      </w:r>
    </w:p>
    <w:p w:rsidR="00987717" w:rsidRPr="008F18A7" w:rsidRDefault="00987717"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2C7382" w:rsidRPr="008F18A7" w:rsidRDefault="00987717"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eastAsia="ja-JP"/>
        </w:rPr>
      </w:pPr>
      <w:r w:rsidRPr="008F18A7">
        <w:rPr>
          <w:rFonts w:asciiTheme="minorHAnsi" w:hAnsiTheme="minorHAnsi" w:cstheme="minorHAnsi"/>
          <w:b w:val="0"/>
          <w:color w:val="auto"/>
          <w:sz w:val="22"/>
          <w:lang w:val="mk-MK"/>
        </w:rPr>
        <w:t xml:space="preserve"> Дел 6 ги претставува главните начела за спроведување, </w:t>
      </w:r>
      <w:r w:rsidR="004E221F" w:rsidRPr="008F18A7">
        <w:rPr>
          <w:rFonts w:asciiTheme="minorHAnsi" w:hAnsiTheme="minorHAnsi" w:cstheme="minorHAnsi"/>
          <w:b w:val="0"/>
          <w:color w:val="auto"/>
          <w:sz w:val="22"/>
          <w:lang w:val="mk-MK"/>
        </w:rPr>
        <w:t>мониторинг</w:t>
      </w:r>
      <w:r w:rsidRPr="008F18A7">
        <w:rPr>
          <w:rFonts w:asciiTheme="minorHAnsi" w:hAnsiTheme="minorHAnsi" w:cstheme="minorHAnsi"/>
          <w:b w:val="0"/>
          <w:color w:val="auto"/>
          <w:sz w:val="22"/>
          <w:lang w:val="mk-MK"/>
        </w:rPr>
        <w:t xml:space="preserve"> и евалуација на Стратегијата, а Дел 7 го претставува Акци</w:t>
      </w:r>
      <w:r w:rsidR="005D0BA6">
        <w:rPr>
          <w:rFonts w:asciiTheme="minorHAnsi" w:hAnsiTheme="minorHAnsi" w:cstheme="minorHAnsi"/>
          <w:b w:val="0"/>
          <w:color w:val="auto"/>
          <w:sz w:val="22"/>
          <w:lang w:val="mk-MK"/>
        </w:rPr>
        <w:t xml:space="preserve">скиот </w:t>
      </w:r>
      <w:r w:rsidRPr="008F18A7">
        <w:rPr>
          <w:rFonts w:asciiTheme="minorHAnsi" w:hAnsiTheme="minorHAnsi" w:cstheme="minorHAnsi"/>
          <w:b w:val="0"/>
          <w:color w:val="auto"/>
          <w:sz w:val="22"/>
          <w:lang w:val="mk-MK"/>
        </w:rPr>
        <w:t xml:space="preserve"> план</w:t>
      </w:r>
      <w:r w:rsidR="00CB7A31" w:rsidRPr="008F18A7">
        <w:rPr>
          <w:rFonts w:asciiTheme="minorHAnsi" w:eastAsia="MS Gothic" w:hAnsiTheme="minorHAnsi" w:cstheme="minorHAnsi"/>
          <w:b w:val="0"/>
          <w:color w:val="auto"/>
          <w:sz w:val="22"/>
          <w:szCs w:val="22"/>
          <w:lang w:val="mk-MK" w:eastAsia="ja-JP"/>
        </w:rPr>
        <w:t>.</w:t>
      </w:r>
    </w:p>
    <w:p w:rsidR="0089195F" w:rsidRPr="008F18A7" w:rsidRDefault="0089195F" w:rsidP="0089195F">
      <w:pPr>
        <w:spacing w:after="0"/>
        <w:rPr>
          <w:lang w:val="mk-MK" w:eastAsia="ja-JP"/>
        </w:rPr>
      </w:pPr>
    </w:p>
    <w:p w:rsidR="00520BFF" w:rsidRPr="008F18A7" w:rsidRDefault="00520BFF" w:rsidP="0089195F">
      <w:pPr>
        <w:spacing w:after="0"/>
        <w:rPr>
          <w:lang w:val="mk-MK" w:eastAsia="ja-JP"/>
        </w:rPr>
      </w:pPr>
    </w:p>
    <w:p w:rsidR="006C4B6C" w:rsidRDefault="006C4B6C">
      <w:pPr>
        <w:widowControl/>
        <w:rPr>
          <w:rFonts w:eastAsia="Times New Roman"/>
          <w:b/>
          <w:bCs/>
          <w:color w:val="FFFFFF" w:themeColor="background1"/>
          <w:sz w:val="28"/>
          <w:lang w:val="mk-MK" w:bidi="mk-MK"/>
        </w:rPr>
      </w:pPr>
      <w:bookmarkStart w:id="10" w:name="_Toc454555127"/>
      <w:r>
        <w:rPr>
          <w:rFonts w:eastAsia="Times New Roman"/>
          <w:color w:val="FFFFFF" w:themeColor="background1"/>
          <w:lang w:val="mk-MK" w:bidi="mk-MK"/>
        </w:rPr>
        <w:br w:type="page"/>
      </w:r>
    </w:p>
    <w:p w:rsidR="00440E9B" w:rsidRPr="008F18A7" w:rsidRDefault="004A06EB"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rPr>
      </w:pPr>
      <w:bookmarkStart w:id="11" w:name="_Toc497091837"/>
      <w:r w:rsidRPr="008F18A7">
        <w:rPr>
          <w:rFonts w:asciiTheme="minorHAnsi" w:eastAsia="Times New Roman" w:hAnsiTheme="minorHAnsi" w:cstheme="minorHAnsi"/>
          <w:color w:val="FFFFFF" w:themeColor="background1"/>
          <w:szCs w:val="22"/>
          <w:lang w:val="mk-MK" w:bidi="mk-MK"/>
        </w:rPr>
        <w:lastRenderedPageBreak/>
        <w:t>СОЦИО-ЕКОНОМСКИ И ПОЛИТИЧКИ КОНТЕКСТ</w:t>
      </w:r>
      <w:bookmarkEnd w:id="10"/>
      <w:bookmarkEnd w:id="11"/>
    </w:p>
    <w:p w:rsidR="000D110F" w:rsidRPr="008F18A7" w:rsidRDefault="000D110F" w:rsidP="00087329">
      <w:pPr>
        <w:spacing w:after="0"/>
        <w:rPr>
          <w:rFonts w:eastAsia="Times New Roman"/>
          <w:bCs/>
          <w:color w:val="231F20"/>
          <w:szCs w:val="24"/>
          <w:lang w:val="mk-MK"/>
        </w:rPr>
      </w:pPr>
    </w:p>
    <w:p w:rsidR="00D234E9" w:rsidRPr="008F18A7" w:rsidRDefault="00D234E9"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Република Македонија е континентална земја со население од </w:t>
      </w:r>
      <w:r w:rsidR="005F28AF" w:rsidRPr="007E244E">
        <w:rPr>
          <w:rFonts w:ascii="Calibri" w:hAnsi="Calibri" w:cs="Helvetica"/>
          <w:b w:val="0"/>
          <w:color w:val="auto"/>
          <w:sz w:val="22"/>
          <w:szCs w:val="22"/>
          <w:lang w:val="mk-MK"/>
        </w:rPr>
        <w:t>2.022.547</w:t>
      </w:r>
      <w:r w:rsidR="005F28AF">
        <w:rPr>
          <w:rFonts w:ascii="Calibri" w:hAnsi="Calibri" w:cs="Helvetica"/>
          <w:b w:val="0"/>
          <w:color w:val="auto"/>
          <w:sz w:val="22"/>
          <w:szCs w:val="22"/>
          <w:lang w:val="mk-MK"/>
        </w:rPr>
        <w:t xml:space="preserve"> </w:t>
      </w:r>
      <w:r w:rsidRPr="008F18A7">
        <w:rPr>
          <w:rFonts w:asciiTheme="minorHAnsi" w:hAnsiTheme="minorHAnsi" w:cstheme="minorHAnsi"/>
          <w:b w:val="0"/>
          <w:color w:val="auto"/>
          <w:sz w:val="22"/>
          <w:lang w:val="mk-MK"/>
        </w:rPr>
        <w:t>лица</w:t>
      </w:r>
      <w:r w:rsidR="00F403CD" w:rsidRPr="008F18A7">
        <w:rPr>
          <w:rStyle w:val="FootnoteReference"/>
          <w:rFonts w:asciiTheme="minorHAnsi" w:hAnsiTheme="minorHAnsi" w:cstheme="minorHAnsi"/>
          <w:b w:val="0"/>
          <w:color w:val="auto"/>
          <w:sz w:val="22"/>
          <w:szCs w:val="22"/>
          <w:lang w:val="mk-MK"/>
        </w:rPr>
        <w:footnoteReference w:id="1"/>
      </w:r>
      <w:r w:rsidRPr="008F18A7">
        <w:rPr>
          <w:rFonts w:asciiTheme="minorHAnsi" w:hAnsiTheme="minorHAnsi" w:cstheme="minorHAnsi"/>
          <w:b w:val="0"/>
          <w:color w:val="auto"/>
          <w:sz w:val="22"/>
          <w:lang w:val="mk-MK"/>
        </w:rPr>
        <w:t xml:space="preserve"> </w:t>
      </w:r>
      <w:r w:rsidR="005D0BA6" w:rsidRPr="008F18A7">
        <w:rPr>
          <w:rFonts w:asciiTheme="minorHAnsi" w:hAnsiTheme="minorHAnsi" w:cstheme="minorHAnsi"/>
          <w:b w:val="0"/>
          <w:color w:val="auto"/>
          <w:sz w:val="22"/>
          <w:lang w:val="mk-MK"/>
        </w:rPr>
        <w:t>која</w:t>
      </w:r>
      <w:r w:rsidR="005D0BA6">
        <w:rPr>
          <w:rFonts w:asciiTheme="minorHAnsi" w:hAnsiTheme="minorHAnsi" w:cstheme="minorHAnsi"/>
          <w:b w:val="0"/>
          <w:color w:val="auto"/>
          <w:sz w:val="22"/>
          <w:lang w:val="mk-MK"/>
        </w:rPr>
        <w:t xml:space="preserve">што </w:t>
      </w:r>
      <w:r w:rsidRPr="008F18A7">
        <w:rPr>
          <w:rFonts w:asciiTheme="minorHAnsi" w:hAnsiTheme="minorHAnsi" w:cstheme="minorHAnsi"/>
          <w:b w:val="0"/>
          <w:color w:val="auto"/>
          <w:sz w:val="22"/>
          <w:lang w:val="mk-MK"/>
        </w:rPr>
        <w:t xml:space="preserve">во последните 15 години има постигнато </w:t>
      </w:r>
      <w:r w:rsidR="006226E5" w:rsidRPr="008F18A7">
        <w:rPr>
          <w:rFonts w:asciiTheme="minorHAnsi" w:hAnsiTheme="minorHAnsi" w:cstheme="minorHAnsi"/>
          <w:b w:val="0"/>
          <w:color w:val="auto"/>
          <w:sz w:val="22"/>
          <w:lang w:val="mk-MK"/>
        </w:rPr>
        <w:t>релативно стабилен</w:t>
      </w:r>
      <w:r w:rsidRPr="008F18A7">
        <w:rPr>
          <w:rFonts w:asciiTheme="minorHAnsi" w:hAnsiTheme="minorHAnsi" w:cstheme="minorHAnsi"/>
          <w:b w:val="0"/>
          <w:color w:val="auto"/>
          <w:sz w:val="22"/>
          <w:lang w:val="mk-MK"/>
        </w:rPr>
        <w:t xml:space="preserve"> развој</w:t>
      </w:r>
      <w:r w:rsidR="00C0704E" w:rsidRPr="008F18A7">
        <w:rPr>
          <w:rFonts w:asciiTheme="minorHAnsi" w:hAnsiTheme="minorHAnsi" w:cstheme="minorHAnsi"/>
          <w:b w:val="0"/>
          <w:color w:val="auto"/>
          <w:sz w:val="22"/>
          <w:lang w:val="mk-MK"/>
        </w:rPr>
        <w:t xml:space="preserve"> - о</w:t>
      </w:r>
      <w:r w:rsidR="006226E5" w:rsidRPr="008F18A7">
        <w:rPr>
          <w:rFonts w:asciiTheme="minorHAnsi" w:hAnsiTheme="minorHAnsi" w:cstheme="minorHAnsi"/>
          <w:b w:val="0"/>
          <w:color w:val="auto"/>
          <w:sz w:val="22"/>
          <w:lang w:val="mk-MK"/>
        </w:rPr>
        <w:t>д статус на ниско-средна економија во 2000 година стигна до ст</w:t>
      </w:r>
      <w:r w:rsidR="00C0704E" w:rsidRPr="008F18A7">
        <w:rPr>
          <w:rFonts w:asciiTheme="minorHAnsi" w:hAnsiTheme="minorHAnsi" w:cstheme="minorHAnsi"/>
          <w:b w:val="0"/>
          <w:color w:val="auto"/>
          <w:sz w:val="22"/>
          <w:lang w:val="mk-MK"/>
        </w:rPr>
        <w:t>атус на средно-висока економија</w:t>
      </w:r>
      <w:r w:rsidRPr="008F18A7">
        <w:rPr>
          <w:rFonts w:asciiTheme="minorHAnsi" w:hAnsiTheme="minorHAnsi" w:cstheme="minorHAnsi"/>
          <w:b w:val="0"/>
          <w:color w:val="auto"/>
          <w:sz w:val="22"/>
          <w:lang w:val="mk-MK"/>
        </w:rPr>
        <w:t xml:space="preserve">. </w:t>
      </w:r>
      <w:r w:rsidR="00C0704E" w:rsidRPr="008F18A7">
        <w:rPr>
          <w:rFonts w:asciiTheme="minorHAnsi" w:hAnsiTheme="minorHAnsi" w:cstheme="minorHAnsi"/>
          <w:b w:val="0"/>
          <w:color w:val="auto"/>
          <w:sz w:val="22"/>
          <w:lang w:val="mk-MK"/>
        </w:rPr>
        <w:t xml:space="preserve">Меѓу 188 земји, во 2016 </w:t>
      </w:r>
      <w:r w:rsidR="005D0BA6">
        <w:rPr>
          <w:rFonts w:asciiTheme="minorHAnsi" w:hAnsiTheme="minorHAnsi" w:cstheme="minorHAnsi"/>
          <w:b w:val="0"/>
          <w:color w:val="auto"/>
          <w:sz w:val="22"/>
          <w:lang w:val="mk-MK"/>
        </w:rPr>
        <w:t xml:space="preserve">година </w:t>
      </w:r>
      <w:r w:rsidRPr="008F18A7">
        <w:rPr>
          <w:rFonts w:asciiTheme="minorHAnsi" w:hAnsiTheme="minorHAnsi" w:cstheme="minorHAnsi"/>
          <w:b w:val="0"/>
          <w:color w:val="auto"/>
          <w:sz w:val="22"/>
          <w:lang w:val="mk-MK"/>
        </w:rPr>
        <w:t xml:space="preserve">Македонија е </w:t>
      </w:r>
      <w:r w:rsidR="00C0704E" w:rsidRPr="008F18A7">
        <w:rPr>
          <w:rFonts w:asciiTheme="minorHAnsi" w:hAnsiTheme="minorHAnsi" w:cstheme="minorHAnsi"/>
          <w:b w:val="0"/>
          <w:color w:val="auto"/>
          <w:sz w:val="22"/>
          <w:lang w:val="mk-MK"/>
        </w:rPr>
        <w:t xml:space="preserve">рангирана </w:t>
      </w:r>
      <w:r w:rsidRPr="008F18A7">
        <w:rPr>
          <w:rFonts w:asciiTheme="minorHAnsi" w:hAnsiTheme="minorHAnsi" w:cstheme="minorHAnsi"/>
          <w:b w:val="0"/>
          <w:color w:val="auto"/>
          <w:sz w:val="22"/>
          <w:lang w:val="mk-MK"/>
        </w:rPr>
        <w:t>на 8</w:t>
      </w:r>
      <w:r w:rsidR="00C0704E" w:rsidRPr="008F18A7">
        <w:rPr>
          <w:rFonts w:asciiTheme="minorHAnsi" w:hAnsiTheme="minorHAnsi" w:cstheme="minorHAnsi"/>
          <w:b w:val="0"/>
          <w:color w:val="auto"/>
          <w:sz w:val="22"/>
          <w:lang w:val="mk-MK"/>
        </w:rPr>
        <w:t>2</w:t>
      </w:r>
      <w:r w:rsidR="00DF4CA7"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место </w:t>
      </w:r>
      <w:r w:rsidR="00C0704E" w:rsidRPr="008F18A7">
        <w:rPr>
          <w:rFonts w:asciiTheme="minorHAnsi" w:hAnsiTheme="minorHAnsi" w:cstheme="minorHAnsi"/>
          <w:b w:val="0"/>
          <w:color w:val="auto"/>
          <w:sz w:val="22"/>
          <w:lang w:val="mk-MK"/>
        </w:rPr>
        <w:t>(назадувајќи за едно место</w:t>
      </w:r>
      <w:r w:rsidR="00F67DA9">
        <w:rPr>
          <w:rFonts w:asciiTheme="minorHAnsi" w:hAnsiTheme="minorHAnsi" w:cstheme="minorHAnsi"/>
          <w:b w:val="0"/>
          <w:color w:val="auto"/>
          <w:sz w:val="22"/>
          <w:lang w:val="mk-MK"/>
        </w:rPr>
        <w:t xml:space="preserve"> </w:t>
      </w:r>
      <w:r w:rsidR="00C0704E" w:rsidRPr="008F18A7">
        <w:rPr>
          <w:rFonts w:asciiTheme="minorHAnsi" w:hAnsiTheme="minorHAnsi" w:cstheme="minorHAnsi"/>
          <w:b w:val="0"/>
          <w:color w:val="auto"/>
          <w:sz w:val="22"/>
          <w:lang w:val="mk-MK"/>
        </w:rPr>
        <w:t>- 81.,</w:t>
      </w:r>
      <w:r w:rsidR="004A6D76">
        <w:rPr>
          <w:rFonts w:asciiTheme="minorHAnsi" w:hAnsiTheme="minorHAnsi" w:cstheme="minorHAnsi"/>
          <w:b w:val="0"/>
          <w:color w:val="auto"/>
          <w:sz w:val="22"/>
          <w:lang w:val="mk-MK"/>
        </w:rPr>
        <w:t xml:space="preserve"> </w:t>
      </w:r>
      <w:r w:rsidR="00C0704E" w:rsidRPr="008F18A7">
        <w:rPr>
          <w:rFonts w:asciiTheme="minorHAnsi" w:hAnsiTheme="minorHAnsi" w:cstheme="minorHAnsi"/>
          <w:b w:val="0"/>
          <w:color w:val="auto"/>
          <w:sz w:val="22"/>
          <w:lang w:val="mk-MK"/>
        </w:rPr>
        <w:t xml:space="preserve">во однос на 2014 и 2015 година) и спаѓа во групата на земји со </w:t>
      </w:r>
      <w:r w:rsidRPr="008F18A7">
        <w:rPr>
          <w:rFonts w:asciiTheme="minorHAnsi" w:hAnsiTheme="minorHAnsi" w:cstheme="minorHAnsi"/>
          <w:b w:val="0"/>
          <w:color w:val="auto"/>
          <w:sz w:val="22"/>
          <w:lang w:val="mk-MK"/>
        </w:rPr>
        <w:t>висок човечки развој</w:t>
      </w:r>
      <w:r w:rsidR="00EE46DA" w:rsidRPr="008F18A7">
        <w:rPr>
          <w:rStyle w:val="FootnoteReference"/>
          <w:rFonts w:asciiTheme="minorHAnsi" w:hAnsiTheme="minorHAnsi" w:cstheme="minorHAnsi"/>
          <w:b w:val="0"/>
          <w:color w:val="auto"/>
          <w:sz w:val="22"/>
          <w:szCs w:val="22"/>
          <w:lang w:val="mk-MK"/>
        </w:rPr>
        <w:footnoteReference w:id="2"/>
      </w:r>
      <w:r w:rsidRPr="008F18A7">
        <w:rPr>
          <w:rFonts w:asciiTheme="minorHAnsi" w:hAnsiTheme="minorHAnsi" w:cstheme="minorHAnsi"/>
          <w:b w:val="0"/>
          <w:color w:val="auto"/>
          <w:sz w:val="22"/>
          <w:lang w:val="mk-MK"/>
        </w:rPr>
        <w:t>.</w:t>
      </w:r>
    </w:p>
    <w:p w:rsidR="00D234E9" w:rsidRPr="008F18A7" w:rsidRDefault="00D234E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D234E9" w:rsidRPr="008F18A7" w:rsidRDefault="00D234E9"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Напорите за одржување на макро-економската стабилност, во контекст на глобалната рецесија и забавувањето на Евро-зоната, резултираш</w:t>
      </w:r>
      <w:r w:rsidR="00C0704E" w:rsidRPr="008F18A7">
        <w:rPr>
          <w:rFonts w:asciiTheme="minorHAnsi" w:hAnsiTheme="minorHAnsi" w:cstheme="minorHAnsi"/>
          <w:b w:val="0"/>
          <w:color w:val="auto"/>
          <w:sz w:val="22"/>
          <w:lang w:val="mk-MK"/>
        </w:rPr>
        <w:t>е со раст на БДП од 3,7% во 2015</w:t>
      </w:r>
      <w:r w:rsidRPr="008F18A7">
        <w:rPr>
          <w:rFonts w:asciiTheme="minorHAnsi" w:hAnsiTheme="minorHAnsi" w:cstheme="minorHAnsi"/>
          <w:b w:val="0"/>
          <w:color w:val="auto"/>
          <w:sz w:val="22"/>
          <w:lang w:val="mk-MK"/>
        </w:rPr>
        <w:t xml:space="preserve"> година</w:t>
      </w:r>
      <w:r w:rsidRPr="008F18A7">
        <w:rPr>
          <w:rFonts w:asciiTheme="minorHAnsi" w:hAnsiTheme="minorHAnsi" w:cstheme="minorHAnsi"/>
          <w:b w:val="0"/>
          <w:color w:val="auto"/>
          <w:sz w:val="22"/>
          <w:vertAlign w:val="superscript"/>
          <w:lang w:val="mk-MK"/>
        </w:rPr>
        <w:footnoteReference w:id="3"/>
      </w:r>
      <w:r w:rsidR="00A61A3D" w:rsidRPr="008F18A7">
        <w:rPr>
          <w:rFonts w:asciiTheme="minorHAnsi" w:hAnsiTheme="minorHAnsi" w:cstheme="minorHAnsi"/>
          <w:b w:val="0"/>
          <w:color w:val="auto"/>
          <w:sz w:val="22"/>
          <w:lang w:val="mk-MK"/>
        </w:rPr>
        <w:t>,</w:t>
      </w:r>
      <w:r w:rsidR="003A33B4" w:rsidRPr="003A33B4">
        <w:rPr>
          <w:rFonts w:asciiTheme="minorHAnsi" w:hAnsiTheme="minorHAnsi" w:cstheme="minorHAnsi"/>
          <w:b w:val="0"/>
          <w:color w:val="auto"/>
          <w:sz w:val="22"/>
          <w:lang w:val="mk-MK"/>
        </w:rPr>
        <w:t xml:space="preserve"> </w:t>
      </w:r>
      <w:r w:rsidR="00C0704E" w:rsidRPr="008F18A7">
        <w:rPr>
          <w:rFonts w:asciiTheme="minorHAnsi" w:hAnsiTheme="minorHAnsi" w:cstheme="minorHAnsi"/>
          <w:b w:val="0"/>
          <w:color w:val="auto"/>
          <w:sz w:val="22"/>
          <w:lang w:val="mk-MK"/>
        </w:rPr>
        <w:t xml:space="preserve">но </w:t>
      </w:r>
      <w:r w:rsidR="009663EF" w:rsidRPr="008F18A7">
        <w:rPr>
          <w:rFonts w:asciiTheme="minorHAnsi" w:hAnsiTheme="minorHAnsi" w:cstheme="minorHAnsi"/>
          <w:b w:val="0"/>
          <w:color w:val="auto"/>
          <w:sz w:val="22"/>
          <w:lang w:val="mk-MK"/>
        </w:rPr>
        <w:t>само 2,</w:t>
      </w:r>
      <w:r w:rsidR="00C0704E" w:rsidRPr="008F18A7">
        <w:rPr>
          <w:rFonts w:asciiTheme="minorHAnsi" w:hAnsiTheme="minorHAnsi" w:cstheme="minorHAnsi"/>
          <w:b w:val="0"/>
          <w:color w:val="auto"/>
          <w:sz w:val="22"/>
          <w:lang w:val="mk-MK"/>
        </w:rPr>
        <w:t>6% во 2016</w:t>
      </w:r>
      <w:r w:rsidR="00C0704E" w:rsidRPr="008F18A7">
        <w:rPr>
          <w:rStyle w:val="FootnoteReference"/>
          <w:rFonts w:asciiTheme="minorHAnsi" w:hAnsiTheme="minorHAnsi" w:cstheme="minorHAnsi"/>
          <w:b w:val="0"/>
          <w:color w:val="auto"/>
          <w:lang w:val="mk-MK"/>
        </w:rPr>
        <w:footnoteReference w:id="4"/>
      </w:r>
      <w:r w:rsidR="00C0704E" w:rsidRPr="008F18A7">
        <w:rPr>
          <w:rFonts w:asciiTheme="minorHAnsi" w:hAnsiTheme="minorHAnsi" w:cstheme="minorHAnsi"/>
          <w:b w:val="0"/>
          <w:color w:val="auto"/>
          <w:sz w:val="22"/>
          <w:lang w:val="mk-MK"/>
        </w:rPr>
        <w:t xml:space="preserve">. Во 2016 </w:t>
      </w:r>
      <w:r w:rsidR="009663EF" w:rsidRPr="008F18A7">
        <w:rPr>
          <w:rFonts w:asciiTheme="minorHAnsi" w:hAnsiTheme="minorHAnsi" w:cstheme="minorHAnsi"/>
          <w:b w:val="0"/>
          <w:color w:val="auto"/>
          <w:sz w:val="22"/>
          <w:lang w:val="mk-MK"/>
        </w:rPr>
        <w:t>година стапката на вработување на работоспособното население (15-64) беше 49,1%, при што е забележан пораст од 5,7 процентуални поени во однос на 2009. Сепак, стапката на вработување меѓу помладата популација (15-24) останува ниска и изнесува 16,2%</w:t>
      </w:r>
      <w:r w:rsidRPr="008F18A7">
        <w:rPr>
          <w:rFonts w:asciiTheme="minorHAnsi" w:hAnsiTheme="minorHAnsi" w:cstheme="minorHAnsi"/>
          <w:b w:val="0"/>
          <w:color w:val="auto"/>
          <w:sz w:val="22"/>
          <w:vertAlign w:val="superscript"/>
          <w:lang w:val="mk-MK"/>
        </w:rPr>
        <w:footnoteReference w:id="5"/>
      </w:r>
      <w:r w:rsidRPr="008F18A7">
        <w:rPr>
          <w:rFonts w:asciiTheme="minorHAnsi" w:hAnsiTheme="minorHAnsi" w:cstheme="minorHAnsi"/>
          <w:b w:val="0"/>
          <w:color w:val="auto"/>
          <w:sz w:val="22"/>
          <w:lang w:val="mk-MK"/>
        </w:rPr>
        <w:t xml:space="preserve">. </w:t>
      </w:r>
    </w:p>
    <w:p w:rsidR="00D234E9" w:rsidRPr="008F18A7" w:rsidRDefault="00D234E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D234E9" w:rsidRPr="008F18A7" w:rsidRDefault="00D234E9"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Индикаторите</w:t>
      </w:r>
      <w:r w:rsidR="00F67DA9">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за сиромаштија покаж</w:t>
      </w:r>
      <w:r w:rsidR="00AD5C48" w:rsidRPr="008F18A7">
        <w:rPr>
          <w:rFonts w:asciiTheme="minorHAnsi" w:hAnsiTheme="minorHAnsi" w:cstheme="minorHAnsi"/>
          <w:b w:val="0"/>
          <w:color w:val="auto"/>
          <w:sz w:val="22"/>
          <w:lang w:val="mk-MK"/>
        </w:rPr>
        <w:t>уваат</w:t>
      </w:r>
      <w:r w:rsidRPr="008F18A7">
        <w:rPr>
          <w:rFonts w:asciiTheme="minorHAnsi" w:hAnsiTheme="minorHAnsi" w:cstheme="minorHAnsi"/>
          <w:b w:val="0"/>
          <w:color w:val="auto"/>
          <w:sz w:val="22"/>
          <w:lang w:val="mk-MK"/>
        </w:rPr>
        <w:t xml:space="preserve"> мало подобрување за последните </w:t>
      </w:r>
      <w:r w:rsidR="009663EF" w:rsidRPr="008F18A7">
        <w:rPr>
          <w:rFonts w:asciiTheme="minorHAnsi" w:hAnsiTheme="minorHAnsi" w:cstheme="minorHAnsi"/>
          <w:b w:val="0"/>
          <w:color w:val="auto"/>
          <w:sz w:val="22"/>
          <w:lang w:val="mk-MK"/>
        </w:rPr>
        <w:t>5-6</w:t>
      </w:r>
      <w:r w:rsidR="00B33C50">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години. Според тоа</w:t>
      </w:r>
      <w:r w:rsidR="00B33C50">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 xml:space="preserve">бројот на сиромашни лица </w:t>
      </w:r>
      <w:r w:rsidR="00AD5C48" w:rsidRPr="008F18A7">
        <w:rPr>
          <w:rFonts w:asciiTheme="minorHAnsi" w:hAnsiTheme="minorHAnsi" w:cstheme="minorHAnsi"/>
          <w:b w:val="0"/>
          <w:color w:val="auto"/>
          <w:sz w:val="22"/>
          <w:lang w:val="mk-MK"/>
        </w:rPr>
        <w:t xml:space="preserve">на национално ниво </w:t>
      </w:r>
      <w:r w:rsidRPr="008F18A7">
        <w:rPr>
          <w:rFonts w:asciiTheme="minorHAnsi" w:hAnsiTheme="minorHAnsi" w:cstheme="minorHAnsi"/>
          <w:b w:val="0"/>
          <w:color w:val="auto"/>
          <w:sz w:val="22"/>
          <w:lang w:val="mk-MK"/>
        </w:rPr>
        <w:t>се намалил од 26</w:t>
      </w:r>
      <w:r w:rsidR="009663EF"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8% во 201</w:t>
      </w:r>
      <w:r w:rsidR="009663EF" w:rsidRPr="008F18A7">
        <w:rPr>
          <w:rFonts w:asciiTheme="minorHAnsi" w:hAnsiTheme="minorHAnsi" w:cstheme="minorHAnsi"/>
          <w:b w:val="0"/>
          <w:color w:val="auto"/>
          <w:sz w:val="22"/>
          <w:lang w:val="mk-MK"/>
        </w:rPr>
        <w:t>0</w:t>
      </w:r>
      <w:r w:rsidRPr="008F18A7">
        <w:rPr>
          <w:rFonts w:asciiTheme="minorHAnsi" w:hAnsiTheme="minorHAnsi" w:cstheme="minorHAnsi"/>
          <w:b w:val="0"/>
          <w:color w:val="auto"/>
          <w:sz w:val="22"/>
          <w:lang w:val="mk-MK"/>
        </w:rPr>
        <w:t xml:space="preserve"> година </w:t>
      </w:r>
      <w:r w:rsidR="009663EF" w:rsidRPr="008F18A7">
        <w:rPr>
          <w:rFonts w:asciiTheme="minorHAnsi" w:hAnsiTheme="minorHAnsi" w:cstheme="minorHAnsi"/>
          <w:b w:val="0"/>
          <w:color w:val="auto"/>
          <w:sz w:val="22"/>
          <w:lang w:val="mk-MK"/>
        </w:rPr>
        <w:t>на 22,</w:t>
      </w:r>
      <w:r w:rsidRPr="008F18A7">
        <w:rPr>
          <w:rFonts w:asciiTheme="minorHAnsi" w:hAnsiTheme="minorHAnsi" w:cstheme="minorHAnsi"/>
          <w:b w:val="0"/>
          <w:color w:val="auto"/>
          <w:sz w:val="22"/>
          <w:lang w:val="mk-MK"/>
        </w:rPr>
        <w:t>1% во 2014 година</w:t>
      </w:r>
      <w:r w:rsidR="00EE46DA" w:rsidRPr="008F18A7">
        <w:rPr>
          <w:rStyle w:val="FootnoteReference"/>
          <w:rFonts w:asciiTheme="minorHAnsi" w:hAnsiTheme="minorHAnsi" w:cstheme="minorHAnsi"/>
          <w:b w:val="0"/>
          <w:color w:val="auto"/>
          <w:sz w:val="22"/>
          <w:szCs w:val="22"/>
          <w:lang w:val="mk-MK"/>
        </w:rPr>
        <w:footnoteReference w:id="6"/>
      </w:r>
      <w:r w:rsidRPr="008F18A7">
        <w:rPr>
          <w:rFonts w:asciiTheme="minorHAnsi" w:hAnsiTheme="minorHAnsi" w:cstheme="minorHAnsi"/>
          <w:b w:val="0"/>
          <w:color w:val="auto"/>
          <w:sz w:val="22"/>
          <w:lang w:val="mk-MK"/>
        </w:rPr>
        <w:t>.</w:t>
      </w:r>
    </w:p>
    <w:p w:rsidR="00D234E9" w:rsidRPr="008F18A7" w:rsidRDefault="00D234E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D234E9" w:rsidRPr="008F18A7" w:rsidRDefault="00D234E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Иако </w:t>
      </w:r>
      <w:r w:rsidR="000E21F1" w:rsidRPr="008F18A7">
        <w:rPr>
          <w:rFonts w:asciiTheme="minorHAnsi" w:hAnsiTheme="minorHAnsi" w:cstheme="minorHAnsi"/>
          <w:b w:val="0"/>
          <w:color w:val="auto"/>
          <w:sz w:val="22"/>
          <w:lang w:val="mk-MK"/>
        </w:rPr>
        <w:t xml:space="preserve">стапката </w:t>
      </w:r>
      <w:r w:rsidRPr="008F18A7">
        <w:rPr>
          <w:rFonts w:asciiTheme="minorHAnsi" w:hAnsiTheme="minorHAnsi" w:cstheme="minorHAnsi"/>
          <w:b w:val="0"/>
          <w:color w:val="auto"/>
          <w:sz w:val="22"/>
          <w:lang w:val="mk-MK"/>
        </w:rPr>
        <w:t>на невработеност се намалила од 32,3% во 2009 година на 2</w:t>
      </w:r>
      <w:r w:rsidR="00C074AB" w:rsidRPr="008F18A7">
        <w:rPr>
          <w:rFonts w:asciiTheme="minorHAnsi" w:hAnsiTheme="minorHAnsi" w:cstheme="minorHAnsi"/>
          <w:b w:val="0"/>
          <w:color w:val="auto"/>
          <w:sz w:val="22"/>
          <w:lang w:val="mk-MK"/>
        </w:rPr>
        <w:t>4</w:t>
      </w:r>
      <w:r w:rsidRPr="008F18A7">
        <w:rPr>
          <w:rFonts w:asciiTheme="minorHAnsi" w:hAnsiTheme="minorHAnsi" w:cstheme="minorHAnsi"/>
          <w:b w:val="0"/>
          <w:color w:val="auto"/>
          <w:sz w:val="22"/>
          <w:lang w:val="mk-MK"/>
        </w:rPr>
        <w:t>% во 201</w:t>
      </w:r>
      <w:r w:rsidR="00C074AB" w:rsidRPr="008F18A7">
        <w:rPr>
          <w:rFonts w:asciiTheme="minorHAnsi" w:hAnsiTheme="minorHAnsi" w:cstheme="minorHAnsi"/>
          <w:b w:val="0"/>
          <w:color w:val="auto"/>
          <w:sz w:val="22"/>
          <w:lang w:val="mk-MK"/>
        </w:rPr>
        <w:t>6</w:t>
      </w:r>
      <w:r w:rsidRPr="008F18A7">
        <w:rPr>
          <w:rFonts w:asciiTheme="minorHAnsi" w:hAnsiTheme="minorHAnsi" w:cstheme="minorHAnsi"/>
          <w:b w:val="0"/>
          <w:color w:val="auto"/>
          <w:sz w:val="22"/>
          <w:lang w:val="mk-MK"/>
        </w:rPr>
        <w:t xml:space="preserve"> година, сепак таа е с</w:t>
      </w:r>
      <w:r w:rsidR="005D0BA6">
        <w:rPr>
          <w:rFonts w:asciiTheme="minorHAnsi" w:hAnsiTheme="minorHAnsi" w:cstheme="minorHAnsi"/>
          <w:b w:val="0"/>
          <w:color w:val="auto"/>
          <w:sz w:val="22"/>
          <w:lang w:val="mk-MK"/>
        </w:rPr>
        <w:t>е</w:t>
      </w:r>
      <w:r w:rsidRPr="008F18A7">
        <w:rPr>
          <w:rFonts w:asciiTheme="minorHAnsi" w:hAnsiTheme="minorHAnsi" w:cstheme="minorHAnsi"/>
          <w:b w:val="0"/>
          <w:color w:val="auto"/>
          <w:sz w:val="22"/>
          <w:lang w:val="mk-MK"/>
        </w:rPr>
        <w:t xml:space="preserve">уште висока. Невработеноста на младите се намалува со </w:t>
      </w:r>
      <w:r w:rsidR="00CE06E2" w:rsidRPr="008F18A7">
        <w:rPr>
          <w:rFonts w:asciiTheme="minorHAnsi" w:hAnsiTheme="minorHAnsi" w:cstheme="minorHAnsi"/>
          <w:b w:val="0"/>
          <w:color w:val="auto"/>
          <w:sz w:val="22"/>
          <w:lang w:val="mk-MK"/>
        </w:rPr>
        <w:t xml:space="preserve">зголемување </w:t>
      </w:r>
      <w:r w:rsidRPr="008F18A7">
        <w:rPr>
          <w:rFonts w:asciiTheme="minorHAnsi" w:hAnsiTheme="minorHAnsi" w:cstheme="minorHAnsi"/>
          <w:b w:val="0"/>
          <w:color w:val="auto"/>
          <w:sz w:val="22"/>
          <w:lang w:val="mk-MK"/>
        </w:rPr>
        <w:t>на нивото на образование,</w:t>
      </w:r>
      <w:r w:rsidR="00B33C50">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но е скоро два пати повисока од просечната</w:t>
      </w:r>
      <w:r w:rsidR="003F0135" w:rsidRPr="008F18A7">
        <w:rPr>
          <w:rFonts w:asciiTheme="minorHAnsi" w:hAnsiTheme="minorHAnsi" w:cstheme="minorHAnsi"/>
          <w:b w:val="0"/>
          <w:color w:val="auto"/>
          <w:sz w:val="22"/>
          <w:lang w:val="mk-MK"/>
        </w:rPr>
        <w:t xml:space="preserve"> и изнесува 48,2% (47,9% за мажи и 48,8% за жени)</w:t>
      </w:r>
      <w:r w:rsidRPr="008F18A7">
        <w:rPr>
          <w:rStyle w:val="FootnoteReference"/>
          <w:rFonts w:asciiTheme="minorHAnsi" w:hAnsiTheme="minorHAnsi" w:cstheme="minorHAnsi"/>
          <w:b w:val="0"/>
          <w:color w:val="auto"/>
          <w:sz w:val="22"/>
          <w:szCs w:val="22"/>
          <w:lang w:val="mk-MK"/>
        </w:rPr>
        <w:footnoteReference w:id="7"/>
      </w:r>
      <w:r w:rsidR="000E21F1" w:rsidRPr="008F18A7">
        <w:rPr>
          <w:rFonts w:asciiTheme="minorHAnsi" w:hAnsiTheme="minorHAnsi" w:cstheme="minorHAnsi"/>
          <w:b w:val="0"/>
          <w:color w:val="auto"/>
          <w:sz w:val="22"/>
          <w:lang w:val="mk-MK"/>
        </w:rPr>
        <w:t>.</w:t>
      </w:r>
      <w:r w:rsidR="000F112F" w:rsidRPr="008F18A7">
        <w:rPr>
          <w:rFonts w:asciiTheme="minorHAnsi" w:hAnsiTheme="minorHAnsi" w:cstheme="minorHAnsi"/>
          <w:b w:val="0"/>
          <w:color w:val="auto"/>
          <w:sz w:val="22"/>
          <w:lang w:val="mk-MK"/>
        </w:rPr>
        <w:t xml:space="preserve"> Во 2016 година, 25,2% од лицата на возраст 15-24 години ниту биле вклучени во образовниот систем, ниту пак биле вработени.</w:t>
      </w:r>
    </w:p>
    <w:p w:rsidR="00D234E9" w:rsidRPr="008F18A7" w:rsidRDefault="00D234E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D234E9" w:rsidRPr="008F18A7" w:rsidRDefault="00D234E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Во последните години </w:t>
      </w:r>
      <w:r w:rsidR="00AD5C48" w:rsidRPr="008F18A7">
        <w:rPr>
          <w:rFonts w:asciiTheme="minorHAnsi" w:hAnsiTheme="minorHAnsi" w:cstheme="minorHAnsi"/>
          <w:b w:val="0"/>
          <w:color w:val="auto"/>
          <w:sz w:val="22"/>
          <w:lang w:val="mk-MK"/>
        </w:rPr>
        <w:t xml:space="preserve">отворени се </w:t>
      </w:r>
      <w:r w:rsidRPr="008F18A7">
        <w:rPr>
          <w:rFonts w:asciiTheme="minorHAnsi" w:hAnsiTheme="minorHAnsi" w:cstheme="minorHAnsi"/>
          <w:b w:val="0"/>
          <w:color w:val="auto"/>
          <w:sz w:val="22"/>
          <w:lang w:val="mk-MK"/>
        </w:rPr>
        <w:t>повеќе работни места во секторот на преработувачката индустрија, градежништвото, транспорт</w:t>
      </w:r>
      <w:r w:rsidR="00AD5C48" w:rsidRPr="008F18A7">
        <w:rPr>
          <w:rFonts w:asciiTheme="minorHAnsi" w:hAnsiTheme="minorHAnsi" w:cstheme="minorHAnsi"/>
          <w:b w:val="0"/>
          <w:color w:val="auto"/>
          <w:sz w:val="22"/>
          <w:lang w:val="mk-MK"/>
        </w:rPr>
        <w:t>от</w:t>
      </w:r>
      <w:r w:rsidRPr="008F18A7">
        <w:rPr>
          <w:rFonts w:asciiTheme="minorHAnsi" w:hAnsiTheme="minorHAnsi" w:cstheme="minorHAnsi"/>
          <w:b w:val="0"/>
          <w:color w:val="auto"/>
          <w:sz w:val="22"/>
          <w:lang w:val="mk-MK"/>
        </w:rPr>
        <w:t xml:space="preserve"> и складирање</w:t>
      </w:r>
      <w:r w:rsidR="00AD5C48" w:rsidRPr="008F18A7">
        <w:rPr>
          <w:rFonts w:asciiTheme="minorHAnsi" w:hAnsiTheme="minorHAnsi" w:cstheme="minorHAnsi"/>
          <w:b w:val="0"/>
          <w:color w:val="auto"/>
          <w:sz w:val="22"/>
          <w:lang w:val="mk-MK"/>
        </w:rPr>
        <w:t>то</w:t>
      </w:r>
      <w:r w:rsidRPr="008F18A7">
        <w:rPr>
          <w:rFonts w:asciiTheme="minorHAnsi" w:hAnsiTheme="minorHAnsi" w:cstheme="minorHAnsi"/>
          <w:b w:val="0"/>
          <w:color w:val="auto"/>
          <w:sz w:val="22"/>
          <w:lang w:val="mk-MK"/>
        </w:rPr>
        <w:t>, административни</w:t>
      </w:r>
      <w:r w:rsidR="00AD5C48" w:rsidRPr="008F18A7">
        <w:rPr>
          <w:rFonts w:asciiTheme="minorHAnsi" w:hAnsiTheme="minorHAnsi" w:cstheme="minorHAnsi"/>
          <w:b w:val="0"/>
          <w:color w:val="auto"/>
          <w:sz w:val="22"/>
          <w:lang w:val="mk-MK"/>
        </w:rPr>
        <w:t>те</w:t>
      </w:r>
      <w:r w:rsidRPr="008F18A7">
        <w:rPr>
          <w:rFonts w:asciiTheme="minorHAnsi" w:hAnsiTheme="minorHAnsi" w:cstheme="minorHAnsi"/>
          <w:b w:val="0"/>
          <w:color w:val="auto"/>
          <w:sz w:val="22"/>
          <w:lang w:val="mk-MK"/>
        </w:rPr>
        <w:t xml:space="preserve"> и </w:t>
      </w:r>
      <w:r w:rsidR="00BA1702" w:rsidRPr="008F18A7">
        <w:rPr>
          <w:rFonts w:asciiTheme="minorHAnsi" w:hAnsiTheme="minorHAnsi" w:cstheme="minorHAnsi"/>
          <w:b w:val="0"/>
          <w:color w:val="auto"/>
          <w:sz w:val="22"/>
          <w:lang w:val="mk-MK"/>
        </w:rPr>
        <w:t>услужните</w:t>
      </w:r>
      <w:r w:rsidRPr="008F18A7">
        <w:rPr>
          <w:rFonts w:asciiTheme="minorHAnsi" w:hAnsiTheme="minorHAnsi" w:cstheme="minorHAnsi"/>
          <w:b w:val="0"/>
          <w:color w:val="auto"/>
          <w:sz w:val="22"/>
          <w:lang w:val="mk-MK"/>
        </w:rPr>
        <w:t xml:space="preserve"> активности и уметност</w:t>
      </w:r>
      <w:r w:rsidR="00AD5C48" w:rsidRPr="008F18A7">
        <w:rPr>
          <w:rFonts w:asciiTheme="minorHAnsi" w:hAnsiTheme="minorHAnsi" w:cstheme="minorHAnsi"/>
          <w:b w:val="0"/>
          <w:color w:val="auto"/>
          <w:sz w:val="22"/>
          <w:lang w:val="mk-MK"/>
        </w:rPr>
        <w:t>а</w:t>
      </w:r>
      <w:r w:rsidRPr="008F18A7">
        <w:rPr>
          <w:rFonts w:asciiTheme="minorHAnsi" w:hAnsiTheme="minorHAnsi" w:cstheme="minorHAnsi"/>
          <w:b w:val="0"/>
          <w:color w:val="auto"/>
          <w:sz w:val="22"/>
          <w:lang w:val="mk-MK"/>
        </w:rPr>
        <w:t>, забава</w:t>
      </w:r>
      <w:r w:rsidR="00AD5C48" w:rsidRPr="008F18A7">
        <w:rPr>
          <w:rFonts w:asciiTheme="minorHAnsi" w:hAnsiTheme="minorHAnsi" w:cstheme="minorHAnsi"/>
          <w:b w:val="0"/>
          <w:color w:val="auto"/>
          <w:sz w:val="22"/>
          <w:lang w:val="mk-MK"/>
        </w:rPr>
        <w:t>та</w:t>
      </w:r>
      <w:r w:rsidRPr="008F18A7">
        <w:rPr>
          <w:rFonts w:asciiTheme="minorHAnsi" w:hAnsiTheme="minorHAnsi" w:cstheme="minorHAnsi"/>
          <w:b w:val="0"/>
          <w:color w:val="auto"/>
          <w:sz w:val="22"/>
          <w:lang w:val="mk-MK"/>
        </w:rPr>
        <w:t xml:space="preserve"> и рекреација</w:t>
      </w:r>
      <w:r w:rsidR="00AD5C48" w:rsidRPr="008F18A7">
        <w:rPr>
          <w:rFonts w:asciiTheme="minorHAnsi" w:hAnsiTheme="minorHAnsi" w:cstheme="minorHAnsi"/>
          <w:b w:val="0"/>
          <w:color w:val="auto"/>
          <w:sz w:val="22"/>
          <w:lang w:val="mk-MK"/>
        </w:rPr>
        <w:t>та</w:t>
      </w:r>
      <w:r w:rsidRPr="008F18A7">
        <w:rPr>
          <w:rFonts w:asciiTheme="minorHAnsi" w:hAnsiTheme="minorHAnsi" w:cstheme="minorHAnsi"/>
          <w:b w:val="0"/>
          <w:color w:val="auto"/>
          <w:sz w:val="22"/>
          <w:lang w:val="mk-MK"/>
        </w:rPr>
        <w:t>. Околу 53% од новите работни места се поврзани со средното стручно образование, а 34% со пониските степени на образование. Во иднина повеќето работни места ќе се отворат во преработувачката индустрија (40%) и трговијата (9%), на степен на средно/стручно (62%) и високо образование (10%)</w:t>
      </w:r>
      <w:r w:rsidRPr="008F18A7">
        <w:rPr>
          <w:rStyle w:val="FootnoteReference"/>
          <w:rFonts w:asciiTheme="minorHAnsi" w:hAnsiTheme="minorHAnsi" w:cstheme="minorHAnsi"/>
          <w:b w:val="0"/>
          <w:color w:val="auto"/>
          <w:sz w:val="22"/>
          <w:szCs w:val="22"/>
          <w:lang w:val="mk-MK"/>
        </w:rPr>
        <w:footnoteReference w:id="8"/>
      </w:r>
      <w:r w:rsidR="00050025" w:rsidRPr="008F18A7">
        <w:rPr>
          <w:rFonts w:asciiTheme="minorHAnsi" w:hAnsiTheme="minorHAnsi" w:cstheme="minorHAnsi"/>
          <w:b w:val="0"/>
          <w:color w:val="auto"/>
          <w:sz w:val="22"/>
          <w:lang w:val="mk-MK"/>
        </w:rPr>
        <w:t>.</w:t>
      </w:r>
    </w:p>
    <w:p w:rsidR="00D234E9" w:rsidRPr="008F18A7" w:rsidRDefault="00D234E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814EBC" w:rsidRPr="008F18A7" w:rsidRDefault="002D1DAF" w:rsidP="00087329">
      <w:pPr>
        <w:pStyle w:val="TOCHeading"/>
        <w:keepNext w:val="0"/>
        <w:keepLines w:val="0"/>
        <w:widowControl/>
        <w:numPr>
          <w:ilvl w:val="0"/>
          <w:numId w:val="2"/>
        </w:numPr>
        <w:tabs>
          <w:tab w:val="left" w:pos="426"/>
        </w:tabs>
        <w:spacing w:before="0"/>
        <w:ind w:left="425" w:hanging="425"/>
        <w:jc w:val="both"/>
        <w:rPr>
          <w:rFonts w:asciiTheme="minorHAnsi" w:eastAsiaTheme="minorHAnsi" w:hAnsiTheme="minorHAnsi" w:cstheme="minorHAnsi"/>
          <w:b w:val="0"/>
          <w:bCs w:val="0"/>
          <w:color w:val="auto"/>
          <w:sz w:val="22"/>
          <w:szCs w:val="22"/>
          <w:lang w:val="mk-MK" w:eastAsia="mk-MK" w:bidi="mk-MK"/>
        </w:rPr>
      </w:pPr>
      <w:r w:rsidRPr="008F18A7">
        <w:rPr>
          <w:rFonts w:asciiTheme="minorHAnsi" w:hAnsiTheme="minorHAnsi" w:cstheme="minorHAnsi"/>
          <w:b w:val="0"/>
          <w:color w:val="auto"/>
          <w:sz w:val="22"/>
          <w:lang w:val="mk-MK"/>
        </w:rPr>
        <w:t>Во периодо</w:t>
      </w:r>
      <w:r w:rsidR="000E5C8F" w:rsidRPr="008F18A7">
        <w:rPr>
          <w:rFonts w:asciiTheme="minorHAnsi" w:hAnsiTheme="minorHAnsi" w:cstheme="minorHAnsi"/>
          <w:b w:val="0"/>
          <w:color w:val="auto"/>
          <w:sz w:val="22"/>
          <w:lang w:val="mk-MK"/>
        </w:rPr>
        <w:t>т</w:t>
      </w:r>
      <w:r w:rsidRPr="008F18A7">
        <w:rPr>
          <w:rFonts w:asciiTheme="minorHAnsi" w:hAnsiTheme="minorHAnsi" w:cstheme="minorHAnsi"/>
          <w:b w:val="0"/>
          <w:color w:val="auto"/>
          <w:sz w:val="22"/>
          <w:lang w:val="mk-MK"/>
        </w:rPr>
        <w:t xml:space="preserve"> 2009-2015, нето миграцијата постојано расте од 1,065 до 4,342 – главно заради бројот на странци со привремен престој – но, во 2016 е рег</w:t>
      </w:r>
      <w:r w:rsidR="0019350C">
        <w:rPr>
          <w:rFonts w:asciiTheme="minorHAnsi" w:hAnsiTheme="minorHAnsi" w:cstheme="minorHAnsi"/>
          <w:b w:val="0"/>
          <w:color w:val="auto"/>
          <w:sz w:val="22"/>
          <w:lang w:val="mk-MK"/>
        </w:rPr>
        <w:t>ист</w:t>
      </w:r>
      <w:r w:rsidRPr="008F18A7">
        <w:rPr>
          <w:rFonts w:asciiTheme="minorHAnsi" w:hAnsiTheme="minorHAnsi" w:cstheme="minorHAnsi"/>
          <w:b w:val="0"/>
          <w:color w:val="auto"/>
          <w:sz w:val="22"/>
          <w:lang w:val="mk-MK"/>
        </w:rPr>
        <w:t xml:space="preserve">риран пад од 4,113. </w:t>
      </w:r>
      <w:r w:rsidRPr="008F18A7">
        <w:rPr>
          <w:rFonts w:asciiTheme="minorHAnsi" w:hAnsiTheme="minorHAnsi" w:cstheme="minorHAnsi"/>
          <w:b w:val="0"/>
          <w:color w:val="auto"/>
          <w:sz w:val="22"/>
          <w:lang w:val="mk-MK"/>
        </w:rPr>
        <w:lastRenderedPageBreak/>
        <w:t>Во исто време, нето миграцијата на жителите на Македонија благо се подобрува, но сепак останува негативна (од -510 во 2009 до -157 во 2016)</w:t>
      </w:r>
      <w:r w:rsidR="00D234E9" w:rsidRPr="008F18A7">
        <w:rPr>
          <w:rFonts w:asciiTheme="minorHAnsi" w:eastAsiaTheme="minorHAnsi" w:hAnsiTheme="minorHAnsi" w:cstheme="minorHAnsi"/>
          <w:b w:val="0"/>
          <w:bCs w:val="0"/>
          <w:color w:val="auto"/>
          <w:sz w:val="22"/>
          <w:szCs w:val="22"/>
          <w:vertAlign w:val="superscript"/>
          <w:lang w:val="mk-MK" w:eastAsia="mk-MK" w:bidi="mk-MK"/>
        </w:rPr>
        <w:footnoteReference w:id="9"/>
      </w:r>
      <w:r w:rsidR="00D234E9" w:rsidRPr="008F18A7">
        <w:rPr>
          <w:rFonts w:asciiTheme="minorHAnsi" w:eastAsiaTheme="minorHAnsi" w:hAnsiTheme="minorHAnsi" w:cstheme="minorHAnsi"/>
          <w:b w:val="0"/>
          <w:bCs w:val="0"/>
          <w:color w:val="auto"/>
          <w:sz w:val="22"/>
          <w:szCs w:val="22"/>
          <w:lang w:val="mk-MK" w:eastAsia="mk-MK" w:bidi="mk-MK"/>
        </w:rPr>
        <w:t>:</w:t>
      </w:r>
    </w:p>
    <w:p w:rsidR="00AD5C48" w:rsidRPr="008F18A7" w:rsidRDefault="00AD5C48" w:rsidP="00087329">
      <w:pPr>
        <w:spacing w:after="0"/>
        <w:rPr>
          <w:lang w:val="mk-MK" w:eastAsia="mk-MK" w:bidi="mk-MK"/>
        </w:rPr>
      </w:pPr>
    </w:p>
    <w:tbl>
      <w:tblPr>
        <w:tblW w:w="84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22"/>
        <w:gridCol w:w="737"/>
        <w:gridCol w:w="737"/>
        <w:gridCol w:w="647"/>
        <w:gridCol w:w="737"/>
        <w:gridCol w:w="737"/>
        <w:gridCol w:w="734"/>
        <w:gridCol w:w="734"/>
      </w:tblGrid>
      <w:tr w:rsidR="002D1DAF" w:rsidRPr="008F18A7" w:rsidTr="003A33B4">
        <w:trPr>
          <w:trHeight w:val="20"/>
        </w:trPr>
        <w:tc>
          <w:tcPr>
            <w:tcW w:w="2814" w:type="dxa"/>
            <w:vAlign w:val="center"/>
          </w:tcPr>
          <w:p w:rsidR="002D1DAF" w:rsidRPr="008F18A7" w:rsidRDefault="002D1DAF" w:rsidP="003A33B4">
            <w:pPr>
              <w:widowControl/>
              <w:spacing w:after="0"/>
              <w:ind w:left="-57" w:right="-57"/>
              <w:jc w:val="center"/>
              <w:rPr>
                <w:rFonts w:eastAsia="Times New Roman"/>
                <w:b/>
                <w:i/>
                <w:sz w:val="20"/>
                <w:szCs w:val="20"/>
                <w:lang w:val="mk-MK"/>
              </w:rPr>
            </w:pPr>
          </w:p>
        </w:tc>
        <w:tc>
          <w:tcPr>
            <w:tcW w:w="622" w:type="dxa"/>
            <w:shd w:val="clear" w:color="auto" w:fill="auto"/>
            <w:noWrap/>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2009 </w:t>
            </w:r>
          </w:p>
        </w:tc>
        <w:tc>
          <w:tcPr>
            <w:tcW w:w="737" w:type="dxa"/>
            <w:shd w:val="clear" w:color="auto" w:fill="auto"/>
            <w:noWrap/>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2010 </w:t>
            </w:r>
          </w:p>
        </w:tc>
        <w:tc>
          <w:tcPr>
            <w:tcW w:w="737" w:type="dxa"/>
            <w:shd w:val="clear" w:color="auto" w:fill="auto"/>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2011 </w:t>
            </w:r>
          </w:p>
        </w:tc>
        <w:tc>
          <w:tcPr>
            <w:tcW w:w="647" w:type="dxa"/>
            <w:shd w:val="clear" w:color="auto" w:fill="auto"/>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2012 </w:t>
            </w:r>
          </w:p>
        </w:tc>
        <w:tc>
          <w:tcPr>
            <w:tcW w:w="737" w:type="dxa"/>
            <w:shd w:val="clear" w:color="auto" w:fill="auto"/>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2013 </w:t>
            </w:r>
          </w:p>
        </w:tc>
        <w:tc>
          <w:tcPr>
            <w:tcW w:w="737" w:type="dxa"/>
            <w:shd w:val="clear" w:color="auto" w:fill="auto"/>
            <w:vAlign w:val="center"/>
            <w:hideMark/>
          </w:tcPr>
          <w:p w:rsidR="002D1DAF" w:rsidRPr="008F18A7" w:rsidRDefault="002D1DAF" w:rsidP="002D1DAF">
            <w:pPr>
              <w:widowControl/>
              <w:spacing w:after="0"/>
              <w:jc w:val="center"/>
              <w:rPr>
                <w:rFonts w:eastAsia="Times New Roman"/>
                <w:b/>
                <w:i/>
                <w:sz w:val="20"/>
                <w:szCs w:val="20"/>
                <w:lang w:val="mk-MK"/>
              </w:rPr>
            </w:pPr>
            <w:r w:rsidRPr="008F18A7">
              <w:rPr>
                <w:b/>
                <w:i/>
                <w:sz w:val="20"/>
                <w:szCs w:val="20"/>
                <w:lang w:val="mk-MK"/>
              </w:rPr>
              <w:t xml:space="preserve">2014 </w:t>
            </w:r>
          </w:p>
        </w:tc>
        <w:tc>
          <w:tcPr>
            <w:tcW w:w="734" w:type="dxa"/>
          </w:tcPr>
          <w:p w:rsidR="002D1DAF" w:rsidRPr="008F18A7" w:rsidRDefault="002D1DAF" w:rsidP="002D1DAF">
            <w:pPr>
              <w:widowControl/>
              <w:spacing w:after="0"/>
              <w:jc w:val="center"/>
              <w:rPr>
                <w:b/>
                <w:i/>
                <w:sz w:val="20"/>
                <w:szCs w:val="20"/>
                <w:lang w:val="mk-MK"/>
              </w:rPr>
            </w:pPr>
            <w:r w:rsidRPr="008F18A7">
              <w:rPr>
                <w:b/>
                <w:i/>
                <w:sz w:val="20"/>
                <w:szCs w:val="20"/>
                <w:lang w:val="mk-MK"/>
              </w:rPr>
              <w:t>2015</w:t>
            </w:r>
          </w:p>
        </w:tc>
        <w:tc>
          <w:tcPr>
            <w:tcW w:w="734" w:type="dxa"/>
          </w:tcPr>
          <w:p w:rsidR="002D1DAF" w:rsidRPr="008F18A7" w:rsidRDefault="002D1DAF" w:rsidP="002D1DAF">
            <w:pPr>
              <w:widowControl/>
              <w:spacing w:after="0"/>
              <w:jc w:val="center"/>
              <w:rPr>
                <w:b/>
                <w:i/>
                <w:sz w:val="20"/>
                <w:szCs w:val="20"/>
                <w:lang w:val="mk-MK"/>
              </w:rPr>
            </w:pPr>
            <w:r w:rsidRPr="008F18A7">
              <w:rPr>
                <w:b/>
                <w:i/>
                <w:sz w:val="20"/>
                <w:szCs w:val="20"/>
                <w:lang w:val="mk-MK"/>
              </w:rPr>
              <w:t>2016</w:t>
            </w:r>
          </w:p>
        </w:tc>
      </w:tr>
      <w:tr w:rsidR="00CA03E4" w:rsidRPr="008F18A7" w:rsidTr="003A33B4">
        <w:trPr>
          <w:trHeight w:val="20"/>
        </w:trPr>
        <w:tc>
          <w:tcPr>
            <w:tcW w:w="2814" w:type="dxa"/>
            <w:shd w:val="clear" w:color="auto" w:fill="D9D9D9" w:themeFill="background1" w:themeFillShade="D9"/>
            <w:vAlign w:val="center"/>
          </w:tcPr>
          <w:p w:rsidR="00CA03E4" w:rsidRPr="008F18A7" w:rsidRDefault="00CA03E4" w:rsidP="003A33B4">
            <w:pPr>
              <w:widowControl/>
              <w:spacing w:after="0"/>
              <w:ind w:left="-57" w:right="-57"/>
              <w:rPr>
                <w:rFonts w:eastAsia="Times New Roman"/>
                <w:sz w:val="20"/>
                <w:szCs w:val="20"/>
                <w:lang w:val="mk-MK"/>
              </w:rPr>
            </w:pPr>
            <w:r w:rsidRPr="008F18A7">
              <w:rPr>
                <w:b/>
                <w:sz w:val="20"/>
                <w:szCs w:val="20"/>
                <w:lang w:val="mk-MK"/>
              </w:rPr>
              <w:t>Доселеници</w:t>
            </w:r>
          </w:p>
        </w:tc>
        <w:tc>
          <w:tcPr>
            <w:tcW w:w="622" w:type="dxa"/>
            <w:shd w:val="clear" w:color="auto" w:fill="D9D9D9" w:themeFill="background1" w:themeFillShade="D9"/>
            <w:noWrap/>
            <w:hideMark/>
          </w:tcPr>
          <w:p w:rsidR="00CA03E4" w:rsidRPr="008F18A7" w:rsidRDefault="00CA03E4" w:rsidP="00B4008E">
            <w:pPr>
              <w:spacing w:before="20" w:after="20" w:line="240" w:lineRule="auto"/>
              <w:ind w:left="-57" w:right="-57"/>
              <w:jc w:val="right"/>
              <w:rPr>
                <w:b/>
                <w:bCs/>
                <w:sz w:val="20"/>
                <w:szCs w:val="20"/>
              </w:rPr>
            </w:pPr>
            <w:r w:rsidRPr="008F18A7">
              <w:rPr>
                <w:b/>
                <w:bCs/>
                <w:sz w:val="20"/>
                <w:szCs w:val="20"/>
              </w:rPr>
              <w:t xml:space="preserve"> 1 857</w:t>
            </w:r>
          </w:p>
        </w:tc>
        <w:tc>
          <w:tcPr>
            <w:tcW w:w="737" w:type="dxa"/>
            <w:shd w:val="clear" w:color="auto" w:fill="D9D9D9" w:themeFill="background1" w:themeFillShade="D9"/>
          </w:tcPr>
          <w:p w:rsidR="00CA03E4" w:rsidRPr="008F18A7" w:rsidRDefault="00CA03E4" w:rsidP="00B4008E">
            <w:pPr>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2 715</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3 211</w:t>
            </w:r>
          </w:p>
        </w:tc>
        <w:tc>
          <w:tcPr>
            <w:tcW w:w="64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3 787</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3 991</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4 208</w:t>
            </w:r>
          </w:p>
        </w:tc>
        <w:tc>
          <w:tcPr>
            <w:tcW w:w="734" w:type="dxa"/>
            <w:shd w:val="clear" w:color="auto" w:fill="D9D9D9" w:themeFill="background1" w:themeFillShade="D9"/>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5 358</w:t>
            </w:r>
          </w:p>
        </w:tc>
        <w:tc>
          <w:tcPr>
            <w:tcW w:w="734" w:type="dxa"/>
            <w:shd w:val="clear" w:color="auto" w:fill="D9D9D9" w:themeFill="background1" w:themeFillShade="D9"/>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4 743</w:t>
            </w:r>
          </w:p>
        </w:tc>
      </w:tr>
      <w:tr w:rsidR="00CA03E4" w:rsidRPr="008F18A7" w:rsidTr="003A33B4">
        <w:trPr>
          <w:trHeight w:val="20"/>
        </w:trPr>
        <w:tc>
          <w:tcPr>
            <w:tcW w:w="2814" w:type="dxa"/>
            <w:shd w:val="clear" w:color="auto" w:fill="auto"/>
            <w:vAlign w:val="center"/>
          </w:tcPr>
          <w:p w:rsidR="00CA03E4" w:rsidRPr="008F18A7" w:rsidRDefault="00CA03E4" w:rsidP="003A33B4">
            <w:pPr>
              <w:widowControl/>
              <w:spacing w:after="0"/>
              <w:ind w:left="-57" w:right="-57"/>
              <w:rPr>
                <w:rFonts w:eastAsia="Times New Roman"/>
                <w:sz w:val="20"/>
                <w:szCs w:val="20"/>
                <w:lang w:val="mk-MK"/>
              </w:rPr>
            </w:pPr>
            <w:r w:rsidRPr="008F18A7">
              <w:rPr>
                <w:sz w:val="20"/>
                <w:szCs w:val="20"/>
                <w:lang w:val="mk-MK"/>
              </w:rPr>
              <w:t>Државјани</w:t>
            </w:r>
          </w:p>
        </w:tc>
        <w:tc>
          <w:tcPr>
            <w:tcW w:w="622" w:type="dxa"/>
            <w:shd w:val="clear" w:color="auto" w:fill="auto"/>
            <w:hideMark/>
          </w:tcPr>
          <w:p w:rsidR="00CA03E4" w:rsidRPr="008F18A7" w:rsidRDefault="00CA03E4" w:rsidP="00B4008E">
            <w:pPr>
              <w:spacing w:before="20" w:after="20" w:line="240" w:lineRule="auto"/>
              <w:ind w:left="-57" w:right="-57"/>
              <w:jc w:val="right"/>
              <w:rPr>
                <w:sz w:val="20"/>
                <w:szCs w:val="20"/>
              </w:rPr>
            </w:pPr>
            <w:r w:rsidRPr="008F18A7">
              <w:rPr>
                <w:sz w:val="20"/>
                <w:szCs w:val="20"/>
              </w:rPr>
              <w:t xml:space="preserve"> 259</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303</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349</w:t>
            </w:r>
          </w:p>
        </w:tc>
        <w:tc>
          <w:tcPr>
            <w:tcW w:w="64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396</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490</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265</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259</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283</w:t>
            </w:r>
          </w:p>
        </w:tc>
      </w:tr>
      <w:tr w:rsidR="00CA03E4" w:rsidRPr="008F18A7" w:rsidTr="003A33B4">
        <w:trPr>
          <w:trHeight w:val="20"/>
        </w:trPr>
        <w:tc>
          <w:tcPr>
            <w:tcW w:w="2814" w:type="dxa"/>
            <w:shd w:val="clear" w:color="auto" w:fill="auto"/>
            <w:vAlign w:val="center"/>
          </w:tcPr>
          <w:p w:rsidR="00CA03E4" w:rsidRPr="008F18A7" w:rsidRDefault="00CA03E4" w:rsidP="003A33B4">
            <w:pPr>
              <w:widowControl/>
              <w:spacing w:after="0"/>
              <w:ind w:left="-57" w:right="-57"/>
              <w:rPr>
                <w:rFonts w:eastAsia="Times New Roman"/>
                <w:sz w:val="20"/>
                <w:szCs w:val="20"/>
                <w:lang w:val="mk-MK"/>
              </w:rPr>
            </w:pPr>
            <w:r w:rsidRPr="008F18A7">
              <w:rPr>
                <w:sz w:val="20"/>
                <w:szCs w:val="20"/>
                <w:lang w:val="mk-MK"/>
              </w:rPr>
              <w:t>Странци со привремен престој</w:t>
            </w:r>
          </w:p>
        </w:tc>
        <w:tc>
          <w:tcPr>
            <w:tcW w:w="622" w:type="dxa"/>
            <w:shd w:val="clear" w:color="auto" w:fill="auto"/>
            <w:hideMark/>
          </w:tcPr>
          <w:p w:rsidR="00CA03E4" w:rsidRPr="008F18A7" w:rsidRDefault="00CA03E4" w:rsidP="00B4008E">
            <w:pPr>
              <w:spacing w:before="20" w:after="20" w:line="240" w:lineRule="auto"/>
              <w:ind w:left="-57" w:right="-57"/>
              <w:jc w:val="right"/>
              <w:rPr>
                <w:sz w:val="20"/>
                <w:szCs w:val="20"/>
              </w:rPr>
            </w:pPr>
            <w:r w:rsidRPr="008F18A7">
              <w:rPr>
                <w:sz w:val="20"/>
                <w:szCs w:val="20"/>
              </w:rPr>
              <w:t xml:space="preserve"> 1 000</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1 356</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1 747</w:t>
            </w:r>
          </w:p>
        </w:tc>
        <w:tc>
          <w:tcPr>
            <w:tcW w:w="64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2 072</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1 941</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2 273</w:t>
            </w:r>
          </w:p>
        </w:tc>
        <w:tc>
          <w:tcPr>
            <w:tcW w:w="734" w:type="dxa"/>
            <w:shd w:val="clear" w:color="auto" w:fill="auto"/>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3 617</w:t>
            </w:r>
          </w:p>
        </w:tc>
        <w:tc>
          <w:tcPr>
            <w:tcW w:w="734" w:type="dxa"/>
            <w:shd w:val="clear" w:color="auto" w:fill="auto"/>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2 481</w:t>
            </w:r>
          </w:p>
        </w:tc>
      </w:tr>
      <w:tr w:rsidR="00CA03E4" w:rsidRPr="008F18A7" w:rsidTr="003A33B4">
        <w:trPr>
          <w:trHeight w:val="20"/>
        </w:trPr>
        <w:tc>
          <w:tcPr>
            <w:tcW w:w="2814" w:type="dxa"/>
            <w:shd w:val="clear" w:color="auto" w:fill="auto"/>
            <w:vAlign w:val="center"/>
          </w:tcPr>
          <w:p w:rsidR="00CA03E4" w:rsidRPr="008F18A7" w:rsidRDefault="00CA03E4" w:rsidP="003A33B4">
            <w:pPr>
              <w:widowControl/>
              <w:spacing w:after="0"/>
              <w:ind w:left="-57" w:right="-57"/>
              <w:rPr>
                <w:rFonts w:eastAsia="Times New Roman"/>
                <w:sz w:val="20"/>
                <w:szCs w:val="20"/>
                <w:lang w:val="mk-MK"/>
              </w:rPr>
            </w:pPr>
            <w:r w:rsidRPr="008F18A7">
              <w:rPr>
                <w:sz w:val="20"/>
                <w:szCs w:val="20"/>
                <w:lang w:val="mk-MK"/>
              </w:rPr>
              <w:t>Странци со продолжен престој</w:t>
            </w:r>
          </w:p>
        </w:tc>
        <w:tc>
          <w:tcPr>
            <w:tcW w:w="622" w:type="dxa"/>
            <w:shd w:val="clear" w:color="auto" w:fill="auto"/>
            <w:hideMark/>
          </w:tcPr>
          <w:p w:rsidR="00CA03E4" w:rsidRPr="008F18A7" w:rsidRDefault="00CA03E4" w:rsidP="00B4008E">
            <w:pPr>
              <w:spacing w:before="20" w:after="20" w:line="240" w:lineRule="auto"/>
              <w:ind w:left="-57" w:right="-57"/>
              <w:jc w:val="right"/>
              <w:rPr>
                <w:sz w:val="20"/>
                <w:szCs w:val="20"/>
              </w:rPr>
            </w:pPr>
            <w:r w:rsidRPr="008F18A7">
              <w:rPr>
                <w:sz w:val="20"/>
                <w:szCs w:val="20"/>
              </w:rPr>
              <w:t xml:space="preserve"> 598</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1 056</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1 115</w:t>
            </w:r>
          </w:p>
        </w:tc>
        <w:tc>
          <w:tcPr>
            <w:tcW w:w="64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1 319</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1 560</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1 670</w:t>
            </w:r>
          </w:p>
        </w:tc>
        <w:tc>
          <w:tcPr>
            <w:tcW w:w="734" w:type="dxa"/>
            <w:shd w:val="clear" w:color="auto" w:fill="auto"/>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1 482</w:t>
            </w:r>
          </w:p>
        </w:tc>
        <w:tc>
          <w:tcPr>
            <w:tcW w:w="734" w:type="dxa"/>
            <w:shd w:val="clear" w:color="auto" w:fill="auto"/>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1 979</w:t>
            </w:r>
          </w:p>
        </w:tc>
      </w:tr>
      <w:tr w:rsidR="00CA03E4" w:rsidRPr="008F18A7" w:rsidTr="003A33B4">
        <w:trPr>
          <w:trHeight w:val="20"/>
        </w:trPr>
        <w:tc>
          <w:tcPr>
            <w:tcW w:w="2814" w:type="dxa"/>
            <w:shd w:val="clear" w:color="auto" w:fill="D9D9D9" w:themeFill="background1" w:themeFillShade="D9"/>
            <w:vAlign w:val="center"/>
          </w:tcPr>
          <w:p w:rsidR="00CA03E4" w:rsidRPr="008F18A7" w:rsidRDefault="00CA03E4" w:rsidP="003A33B4">
            <w:pPr>
              <w:spacing w:after="0"/>
              <w:ind w:left="-57" w:right="-57"/>
              <w:rPr>
                <w:b/>
                <w:bCs/>
                <w:sz w:val="20"/>
                <w:szCs w:val="20"/>
                <w:lang w:val="mk-MK"/>
              </w:rPr>
            </w:pPr>
            <w:r w:rsidRPr="008F18A7">
              <w:rPr>
                <w:b/>
                <w:sz w:val="20"/>
                <w:szCs w:val="20"/>
                <w:lang w:val="mk-MK"/>
              </w:rPr>
              <w:t>Иселеници</w:t>
            </w:r>
          </w:p>
        </w:tc>
        <w:tc>
          <w:tcPr>
            <w:tcW w:w="622" w:type="dxa"/>
            <w:shd w:val="clear" w:color="auto" w:fill="D9D9D9" w:themeFill="background1" w:themeFillShade="D9"/>
            <w:noWrap/>
            <w:hideMark/>
          </w:tcPr>
          <w:p w:rsidR="00CA03E4" w:rsidRPr="008F18A7" w:rsidRDefault="00CA03E4" w:rsidP="00B4008E">
            <w:pPr>
              <w:spacing w:before="20" w:after="20" w:line="240" w:lineRule="auto"/>
              <w:ind w:left="-57" w:right="-57"/>
              <w:jc w:val="right"/>
              <w:rPr>
                <w:b/>
                <w:bCs/>
                <w:sz w:val="20"/>
                <w:szCs w:val="20"/>
              </w:rPr>
            </w:pPr>
            <w:r w:rsidRPr="008F18A7">
              <w:rPr>
                <w:b/>
                <w:bCs/>
                <w:sz w:val="20"/>
                <w:szCs w:val="20"/>
              </w:rPr>
              <w:t xml:space="preserve"> 792</w:t>
            </w:r>
          </w:p>
        </w:tc>
        <w:tc>
          <w:tcPr>
            <w:tcW w:w="737" w:type="dxa"/>
            <w:shd w:val="clear" w:color="auto" w:fill="D9D9D9" w:themeFill="background1" w:themeFillShade="D9"/>
          </w:tcPr>
          <w:p w:rsidR="00CA03E4" w:rsidRPr="008F18A7" w:rsidRDefault="00CA03E4" w:rsidP="00B4008E">
            <w:pPr>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1 007</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1 290</w:t>
            </w:r>
          </w:p>
        </w:tc>
        <w:tc>
          <w:tcPr>
            <w:tcW w:w="64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1 415</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1 041</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839</w:t>
            </w:r>
          </w:p>
        </w:tc>
        <w:tc>
          <w:tcPr>
            <w:tcW w:w="734" w:type="dxa"/>
            <w:shd w:val="clear" w:color="auto" w:fill="D9D9D9" w:themeFill="background1" w:themeFillShade="D9"/>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1 016</w:t>
            </w:r>
          </w:p>
        </w:tc>
        <w:tc>
          <w:tcPr>
            <w:tcW w:w="734" w:type="dxa"/>
            <w:shd w:val="clear" w:color="auto" w:fill="D9D9D9" w:themeFill="background1" w:themeFillShade="D9"/>
          </w:tcPr>
          <w:p w:rsidR="00CA03E4" w:rsidRPr="008F18A7" w:rsidRDefault="004A6D76" w:rsidP="00B4008E">
            <w:pPr>
              <w:widowControl/>
              <w:spacing w:before="20" w:after="20" w:line="240" w:lineRule="auto"/>
              <w:ind w:left="-57" w:right="-57"/>
              <w:jc w:val="right"/>
              <w:rPr>
                <w:rFonts w:eastAsia="Times New Roman"/>
                <w:b/>
                <w:bCs/>
                <w:sz w:val="20"/>
                <w:szCs w:val="20"/>
                <w:lang w:eastAsia="en-GB"/>
              </w:rPr>
            </w:pPr>
            <w:r>
              <w:rPr>
                <w:rFonts w:eastAsia="Times New Roman"/>
                <w:b/>
                <w:bCs/>
                <w:sz w:val="20"/>
                <w:szCs w:val="20"/>
                <w:lang w:eastAsia="en-GB"/>
              </w:rPr>
              <w:t xml:space="preserve"> </w:t>
            </w:r>
            <w:r w:rsidR="00CA03E4" w:rsidRPr="008F18A7">
              <w:rPr>
                <w:rFonts w:eastAsia="Times New Roman"/>
                <w:b/>
                <w:bCs/>
                <w:sz w:val="20"/>
                <w:szCs w:val="20"/>
                <w:lang w:eastAsia="en-GB"/>
              </w:rPr>
              <w:t>630</w:t>
            </w:r>
          </w:p>
        </w:tc>
      </w:tr>
      <w:tr w:rsidR="00CA03E4" w:rsidRPr="008F18A7" w:rsidTr="003A33B4">
        <w:trPr>
          <w:trHeight w:val="20"/>
        </w:trPr>
        <w:tc>
          <w:tcPr>
            <w:tcW w:w="2814" w:type="dxa"/>
            <w:shd w:val="clear" w:color="auto" w:fill="auto"/>
            <w:vAlign w:val="center"/>
          </w:tcPr>
          <w:p w:rsidR="00CA03E4" w:rsidRPr="008F18A7" w:rsidRDefault="00CA03E4" w:rsidP="003A33B4">
            <w:pPr>
              <w:widowControl/>
              <w:spacing w:after="0"/>
              <w:ind w:left="-57" w:right="-57"/>
              <w:rPr>
                <w:rFonts w:eastAsia="Times New Roman"/>
                <w:sz w:val="20"/>
                <w:szCs w:val="20"/>
                <w:lang w:val="mk-MK"/>
              </w:rPr>
            </w:pPr>
            <w:r w:rsidRPr="008F18A7">
              <w:rPr>
                <w:sz w:val="20"/>
                <w:szCs w:val="20"/>
                <w:lang w:val="mk-MK"/>
              </w:rPr>
              <w:t>Државјани</w:t>
            </w:r>
          </w:p>
        </w:tc>
        <w:tc>
          <w:tcPr>
            <w:tcW w:w="622" w:type="dxa"/>
            <w:shd w:val="clear" w:color="auto" w:fill="auto"/>
            <w:hideMark/>
          </w:tcPr>
          <w:p w:rsidR="00CA03E4" w:rsidRPr="008F18A7" w:rsidRDefault="00CA03E4" w:rsidP="00B4008E">
            <w:pPr>
              <w:spacing w:before="20" w:after="20" w:line="240" w:lineRule="auto"/>
              <w:ind w:left="-57" w:right="-57"/>
              <w:jc w:val="right"/>
              <w:rPr>
                <w:sz w:val="20"/>
                <w:szCs w:val="20"/>
              </w:rPr>
            </w:pPr>
            <w:r w:rsidRPr="008F18A7">
              <w:rPr>
                <w:sz w:val="20"/>
                <w:szCs w:val="20"/>
              </w:rPr>
              <w:t xml:space="preserve"> 769</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923</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1 143</w:t>
            </w:r>
          </w:p>
        </w:tc>
        <w:tc>
          <w:tcPr>
            <w:tcW w:w="64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1 330</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945</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740</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767</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440</w:t>
            </w:r>
          </w:p>
        </w:tc>
      </w:tr>
      <w:tr w:rsidR="00CA03E4" w:rsidRPr="008F18A7" w:rsidTr="003A33B4">
        <w:trPr>
          <w:trHeight w:val="20"/>
        </w:trPr>
        <w:tc>
          <w:tcPr>
            <w:tcW w:w="2814" w:type="dxa"/>
            <w:shd w:val="clear" w:color="auto" w:fill="auto"/>
            <w:vAlign w:val="center"/>
          </w:tcPr>
          <w:p w:rsidR="00CA03E4" w:rsidRPr="008F18A7" w:rsidRDefault="00CA03E4" w:rsidP="003A33B4">
            <w:pPr>
              <w:widowControl/>
              <w:spacing w:after="0"/>
              <w:ind w:left="-57" w:right="-57"/>
              <w:rPr>
                <w:rFonts w:eastAsia="Times New Roman"/>
                <w:sz w:val="20"/>
                <w:szCs w:val="20"/>
                <w:lang w:val="mk-MK"/>
              </w:rPr>
            </w:pPr>
            <w:r w:rsidRPr="008F18A7">
              <w:rPr>
                <w:sz w:val="20"/>
                <w:szCs w:val="20"/>
                <w:lang w:val="mk-MK"/>
              </w:rPr>
              <w:t>Странци со привремен престој</w:t>
            </w:r>
          </w:p>
        </w:tc>
        <w:tc>
          <w:tcPr>
            <w:tcW w:w="622" w:type="dxa"/>
            <w:shd w:val="clear" w:color="auto" w:fill="auto"/>
            <w:hideMark/>
          </w:tcPr>
          <w:p w:rsidR="00CA03E4" w:rsidRPr="008F18A7" w:rsidRDefault="00CA03E4" w:rsidP="00B4008E">
            <w:pPr>
              <w:spacing w:before="20" w:after="20" w:line="240" w:lineRule="auto"/>
              <w:ind w:left="-57" w:right="-57"/>
              <w:jc w:val="right"/>
              <w:rPr>
                <w:sz w:val="20"/>
                <w:szCs w:val="20"/>
              </w:rPr>
            </w:pPr>
            <w:r w:rsidRPr="008F18A7">
              <w:rPr>
                <w:sz w:val="20"/>
                <w:szCs w:val="20"/>
              </w:rPr>
              <w:t xml:space="preserve"> 23</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84</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147</w:t>
            </w:r>
          </w:p>
        </w:tc>
        <w:tc>
          <w:tcPr>
            <w:tcW w:w="64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85</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96</w:t>
            </w:r>
          </w:p>
        </w:tc>
        <w:tc>
          <w:tcPr>
            <w:tcW w:w="737" w:type="dxa"/>
            <w:shd w:val="clear" w:color="auto" w:fill="auto"/>
            <w:noWrap/>
            <w:hideMark/>
          </w:tcPr>
          <w:p w:rsidR="00CA03E4" w:rsidRPr="008F18A7" w:rsidRDefault="00CA03E4" w:rsidP="00B4008E">
            <w:pPr>
              <w:widowControl/>
              <w:spacing w:before="20" w:after="20" w:line="240" w:lineRule="auto"/>
              <w:ind w:left="-57" w:right="-57"/>
              <w:jc w:val="right"/>
              <w:rPr>
                <w:rFonts w:eastAsia="Times New Roman"/>
                <w:sz w:val="20"/>
                <w:szCs w:val="20"/>
                <w:lang w:eastAsia="en-GB"/>
              </w:rPr>
            </w:pPr>
            <w:r w:rsidRPr="008F18A7">
              <w:rPr>
                <w:rFonts w:eastAsia="Times New Roman"/>
                <w:sz w:val="20"/>
                <w:szCs w:val="20"/>
                <w:lang w:eastAsia="en-GB"/>
              </w:rPr>
              <w:t xml:space="preserve"> 99</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249</w:t>
            </w:r>
          </w:p>
        </w:tc>
        <w:tc>
          <w:tcPr>
            <w:tcW w:w="734" w:type="dxa"/>
            <w:shd w:val="clear" w:color="auto" w:fill="auto"/>
          </w:tcPr>
          <w:p w:rsidR="00CA03E4" w:rsidRPr="008F18A7" w:rsidRDefault="004A6D76" w:rsidP="00B4008E">
            <w:pPr>
              <w:widowControl/>
              <w:spacing w:before="20" w:after="20" w:line="240" w:lineRule="auto"/>
              <w:ind w:left="-57" w:right="-57"/>
              <w:jc w:val="right"/>
              <w:rPr>
                <w:rFonts w:eastAsia="Times New Roman"/>
                <w:sz w:val="20"/>
                <w:szCs w:val="20"/>
                <w:lang w:eastAsia="en-GB"/>
              </w:rPr>
            </w:pPr>
            <w:r>
              <w:rPr>
                <w:rFonts w:eastAsia="Times New Roman"/>
                <w:sz w:val="20"/>
                <w:szCs w:val="20"/>
                <w:lang w:eastAsia="en-GB"/>
              </w:rPr>
              <w:t xml:space="preserve"> </w:t>
            </w:r>
            <w:r w:rsidR="00CA03E4" w:rsidRPr="008F18A7">
              <w:rPr>
                <w:rFonts w:eastAsia="Times New Roman"/>
                <w:sz w:val="20"/>
                <w:szCs w:val="20"/>
                <w:lang w:eastAsia="en-GB"/>
              </w:rPr>
              <w:t>190</w:t>
            </w:r>
          </w:p>
        </w:tc>
      </w:tr>
      <w:tr w:rsidR="00CA03E4" w:rsidRPr="008F18A7" w:rsidTr="003A33B4">
        <w:trPr>
          <w:trHeight w:val="20"/>
        </w:trPr>
        <w:tc>
          <w:tcPr>
            <w:tcW w:w="2814" w:type="dxa"/>
            <w:shd w:val="clear" w:color="auto" w:fill="D9D9D9" w:themeFill="background1" w:themeFillShade="D9"/>
            <w:vAlign w:val="center"/>
          </w:tcPr>
          <w:p w:rsidR="00CA03E4" w:rsidRPr="008F18A7" w:rsidRDefault="00CA03E4" w:rsidP="003A33B4">
            <w:pPr>
              <w:spacing w:after="0"/>
              <w:ind w:left="-57" w:right="-57"/>
              <w:rPr>
                <w:b/>
                <w:bCs/>
                <w:sz w:val="20"/>
                <w:szCs w:val="20"/>
                <w:lang w:val="mk-MK"/>
              </w:rPr>
            </w:pPr>
            <w:r w:rsidRPr="008F18A7">
              <w:rPr>
                <w:b/>
                <w:bCs/>
                <w:sz w:val="20"/>
                <w:szCs w:val="20"/>
                <w:lang w:val="mk-MK"/>
              </w:rPr>
              <w:t>Нето миграција</w:t>
            </w:r>
          </w:p>
        </w:tc>
        <w:tc>
          <w:tcPr>
            <w:tcW w:w="622" w:type="dxa"/>
            <w:shd w:val="clear" w:color="auto" w:fill="D9D9D9" w:themeFill="background1" w:themeFillShade="D9"/>
            <w:noWrap/>
            <w:hideMark/>
          </w:tcPr>
          <w:p w:rsidR="00CA03E4" w:rsidRPr="008F18A7" w:rsidRDefault="00CA03E4" w:rsidP="00B4008E">
            <w:pPr>
              <w:spacing w:before="20" w:after="20" w:line="240" w:lineRule="auto"/>
              <w:ind w:left="-57" w:right="-57"/>
              <w:jc w:val="right"/>
              <w:rPr>
                <w:b/>
                <w:bCs/>
                <w:sz w:val="20"/>
                <w:szCs w:val="20"/>
              </w:rPr>
            </w:pPr>
            <w:r w:rsidRPr="008F18A7">
              <w:rPr>
                <w:b/>
                <w:bCs/>
                <w:sz w:val="20"/>
                <w:szCs w:val="20"/>
              </w:rPr>
              <w:t xml:space="preserve"> 1 065</w:t>
            </w:r>
          </w:p>
        </w:tc>
        <w:tc>
          <w:tcPr>
            <w:tcW w:w="737" w:type="dxa"/>
            <w:shd w:val="clear" w:color="auto" w:fill="D9D9D9" w:themeFill="background1" w:themeFillShade="D9"/>
          </w:tcPr>
          <w:p w:rsidR="00CA03E4" w:rsidRPr="008F18A7" w:rsidRDefault="00CA03E4" w:rsidP="00B4008E">
            <w:pPr>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1 708</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1 921</w:t>
            </w:r>
          </w:p>
        </w:tc>
        <w:tc>
          <w:tcPr>
            <w:tcW w:w="64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2 372</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2 950</w:t>
            </w:r>
          </w:p>
        </w:tc>
        <w:tc>
          <w:tcPr>
            <w:tcW w:w="737" w:type="dxa"/>
            <w:shd w:val="clear" w:color="auto" w:fill="D9D9D9" w:themeFill="background1" w:themeFillShade="D9"/>
            <w:noWrap/>
            <w:hideMark/>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3 369</w:t>
            </w:r>
          </w:p>
        </w:tc>
        <w:tc>
          <w:tcPr>
            <w:tcW w:w="734" w:type="dxa"/>
            <w:shd w:val="clear" w:color="auto" w:fill="D9D9D9" w:themeFill="background1" w:themeFillShade="D9"/>
          </w:tcPr>
          <w:p w:rsidR="00CA03E4" w:rsidRPr="008F18A7" w:rsidRDefault="00CA03E4" w:rsidP="00B4008E">
            <w:pPr>
              <w:widowControl/>
              <w:spacing w:before="20" w:after="20" w:line="240" w:lineRule="auto"/>
              <w:ind w:left="-57" w:right="-57"/>
              <w:jc w:val="right"/>
              <w:rPr>
                <w:rFonts w:eastAsia="Times New Roman"/>
                <w:b/>
                <w:bCs/>
                <w:sz w:val="20"/>
                <w:szCs w:val="20"/>
                <w:lang w:eastAsia="en-GB"/>
              </w:rPr>
            </w:pPr>
            <w:r w:rsidRPr="008F18A7">
              <w:rPr>
                <w:rFonts w:eastAsia="Times New Roman"/>
                <w:b/>
                <w:bCs/>
                <w:sz w:val="20"/>
                <w:szCs w:val="20"/>
                <w:lang w:eastAsia="en-GB"/>
              </w:rPr>
              <w:t xml:space="preserve"> 4 342</w:t>
            </w:r>
          </w:p>
        </w:tc>
        <w:tc>
          <w:tcPr>
            <w:tcW w:w="734" w:type="dxa"/>
            <w:shd w:val="clear" w:color="auto" w:fill="D9D9D9" w:themeFill="background1" w:themeFillShade="D9"/>
          </w:tcPr>
          <w:p w:rsidR="00CA03E4" w:rsidRPr="008F18A7" w:rsidRDefault="00B4008E" w:rsidP="00B4008E">
            <w:pPr>
              <w:widowControl/>
              <w:spacing w:before="20" w:after="20" w:line="240" w:lineRule="auto"/>
              <w:ind w:right="-57"/>
              <w:jc w:val="right"/>
              <w:rPr>
                <w:rFonts w:eastAsia="Times New Roman"/>
                <w:b/>
                <w:bCs/>
                <w:sz w:val="20"/>
                <w:szCs w:val="20"/>
                <w:lang w:eastAsia="en-GB"/>
              </w:rPr>
            </w:pPr>
            <w:r w:rsidRPr="008F18A7">
              <w:rPr>
                <w:rFonts w:eastAsia="Times New Roman"/>
                <w:b/>
                <w:bCs/>
                <w:sz w:val="20"/>
                <w:szCs w:val="20"/>
                <w:lang w:val="mk-MK" w:eastAsia="en-GB"/>
              </w:rPr>
              <w:t xml:space="preserve">4 </w:t>
            </w:r>
            <w:r w:rsidR="00CA03E4" w:rsidRPr="008F18A7">
              <w:rPr>
                <w:rFonts w:eastAsia="Times New Roman"/>
                <w:b/>
                <w:bCs/>
                <w:sz w:val="20"/>
                <w:szCs w:val="20"/>
                <w:lang w:eastAsia="en-GB"/>
              </w:rPr>
              <w:t>113</w:t>
            </w:r>
          </w:p>
        </w:tc>
      </w:tr>
    </w:tbl>
    <w:p w:rsidR="005A5E02" w:rsidRPr="008F18A7" w:rsidRDefault="005A5E02" w:rsidP="00087329">
      <w:pPr>
        <w:spacing w:after="0"/>
        <w:rPr>
          <w:lang w:val="mk-MK" w:eastAsia="ja-JP"/>
        </w:rPr>
      </w:pPr>
    </w:p>
    <w:p w:rsidR="00716D56" w:rsidRPr="008F18A7" w:rsidRDefault="00716D56" w:rsidP="00DD34EB">
      <w:pPr>
        <w:widowControl/>
        <w:numPr>
          <w:ilvl w:val="0"/>
          <w:numId w:val="2"/>
        </w:numPr>
        <w:tabs>
          <w:tab w:val="left" w:pos="426"/>
        </w:tabs>
        <w:spacing w:after="0"/>
        <w:ind w:left="426" w:hanging="426"/>
        <w:jc w:val="both"/>
        <w:rPr>
          <w:rFonts w:eastAsia="MS Gothic"/>
          <w:bCs/>
          <w:lang w:val="mk-MK" w:eastAsia="mk-MK" w:bidi="mk-MK"/>
        </w:rPr>
      </w:pPr>
      <w:r w:rsidRPr="008F18A7">
        <w:rPr>
          <w:rFonts w:eastAsiaTheme="majorEastAsia"/>
          <w:bCs/>
          <w:szCs w:val="28"/>
          <w:lang w:val="mk-MK" w:eastAsia="mk-MK" w:bidi="mk-MK"/>
        </w:rPr>
        <w:t>Најголемата група иселеници се оние со средно образование (</w:t>
      </w:r>
      <w:r w:rsidR="00DD34EB" w:rsidRPr="008F18A7">
        <w:rPr>
          <w:rFonts w:eastAsiaTheme="majorEastAsia"/>
          <w:bCs/>
          <w:szCs w:val="28"/>
          <w:lang w:val="mk-MK" w:eastAsia="mk-MK" w:bidi="mk-MK"/>
        </w:rPr>
        <w:t xml:space="preserve">25,0% </w:t>
      </w:r>
      <w:r w:rsidRPr="008F18A7">
        <w:rPr>
          <w:rFonts w:eastAsiaTheme="majorEastAsia"/>
          <w:bCs/>
          <w:szCs w:val="28"/>
          <w:lang w:val="mk-MK" w:eastAsia="mk-MK" w:bidi="mk-MK"/>
        </w:rPr>
        <w:t>од сите иселеници во 201</w:t>
      </w:r>
      <w:r w:rsidR="00DD34EB" w:rsidRPr="008F18A7">
        <w:rPr>
          <w:rFonts w:eastAsiaTheme="majorEastAsia"/>
          <w:bCs/>
          <w:szCs w:val="28"/>
          <w:lang w:val="mk-MK" w:eastAsia="mk-MK" w:bidi="mk-MK"/>
        </w:rPr>
        <w:t>6</w:t>
      </w:r>
      <w:r w:rsidRPr="008F18A7">
        <w:rPr>
          <w:rFonts w:eastAsiaTheme="majorEastAsia"/>
          <w:bCs/>
          <w:szCs w:val="28"/>
          <w:lang w:val="mk-MK" w:eastAsia="mk-MK" w:bidi="mk-MK"/>
        </w:rPr>
        <w:t>, 3</w:t>
      </w:r>
      <w:r w:rsidR="00DD34EB" w:rsidRPr="008F18A7">
        <w:rPr>
          <w:rFonts w:eastAsiaTheme="majorEastAsia"/>
          <w:bCs/>
          <w:szCs w:val="28"/>
          <w:lang w:val="mk-MK" w:eastAsia="mk-MK" w:bidi="mk-MK"/>
        </w:rPr>
        <w:t>1</w:t>
      </w:r>
      <w:r w:rsidR="00050025" w:rsidRPr="008F18A7">
        <w:rPr>
          <w:rFonts w:eastAsiaTheme="majorEastAsia"/>
          <w:bCs/>
          <w:szCs w:val="28"/>
          <w:lang w:val="mk-MK" w:eastAsia="mk-MK" w:bidi="mk-MK"/>
        </w:rPr>
        <w:t>,</w:t>
      </w:r>
      <w:r w:rsidR="00DD34EB" w:rsidRPr="008F18A7">
        <w:rPr>
          <w:rFonts w:eastAsiaTheme="majorEastAsia"/>
          <w:bCs/>
          <w:szCs w:val="28"/>
          <w:lang w:val="mk-MK" w:eastAsia="mk-MK" w:bidi="mk-MK"/>
        </w:rPr>
        <w:t>0</w:t>
      </w:r>
      <w:r w:rsidRPr="008F18A7">
        <w:rPr>
          <w:rFonts w:eastAsiaTheme="majorEastAsia"/>
          <w:bCs/>
          <w:szCs w:val="28"/>
          <w:lang w:val="mk-MK" w:eastAsia="mk-MK" w:bidi="mk-MK"/>
        </w:rPr>
        <w:t>% во 201</w:t>
      </w:r>
      <w:r w:rsidR="00DD34EB" w:rsidRPr="008F18A7">
        <w:rPr>
          <w:rFonts w:eastAsiaTheme="majorEastAsia"/>
          <w:bCs/>
          <w:szCs w:val="28"/>
          <w:lang w:val="mk-MK" w:eastAsia="mk-MK" w:bidi="mk-MK"/>
        </w:rPr>
        <w:t xml:space="preserve">4, 34,4% во 2013 </w:t>
      </w:r>
      <w:r w:rsidRPr="008F18A7">
        <w:rPr>
          <w:rFonts w:eastAsiaTheme="majorEastAsia"/>
          <w:bCs/>
          <w:szCs w:val="28"/>
          <w:lang w:val="mk-MK" w:eastAsia="mk-MK" w:bidi="mk-MK"/>
        </w:rPr>
        <w:t>и 41</w:t>
      </w:r>
      <w:r w:rsidR="00050025" w:rsidRPr="008F18A7">
        <w:rPr>
          <w:rFonts w:eastAsiaTheme="majorEastAsia"/>
          <w:bCs/>
          <w:szCs w:val="28"/>
          <w:lang w:val="mk-MK" w:eastAsia="mk-MK" w:bidi="mk-MK"/>
        </w:rPr>
        <w:t>,</w:t>
      </w:r>
      <w:r w:rsidRPr="008F18A7">
        <w:rPr>
          <w:rFonts w:eastAsiaTheme="majorEastAsia"/>
          <w:bCs/>
          <w:szCs w:val="28"/>
          <w:lang w:val="mk-MK" w:eastAsia="mk-MK" w:bidi="mk-MK"/>
        </w:rPr>
        <w:t>8% во 2012 година)</w:t>
      </w:r>
      <w:r w:rsidR="00AD5C48" w:rsidRPr="008F18A7">
        <w:rPr>
          <w:rFonts w:eastAsiaTheme="majorEastAsia"/>
          <w:bCs/>
          <w:szCs w:val="28"/>
          <w:lang w:val="mk-MK" w:eastAsia="mk-MK" w:bidi="mk-MK"/>
        </w:rPr>
        <w:t>,</w:t>
      </w:r>
      <w:r w:rsidRPr="008F18A7">
        <w:rPr>
          <w:rFonts w:eastAsiaTheme="majorEastAsia"/>
          <w:bCs/>
          <w:szCs w:val="28"/>
          <w:lang w:val="mk-MK" w:eastAsia="mk-MK" w:bidi="mk-MK"/>
        </w:rPr>
        <w:t xml:space="preserve"> по кои следува групата со </w:t>
      </w:r>
      <w:r w:rsidR="00DD34EB" w:rsidRPr="008F18A7">
        <w:rPr>
          <w:rFonts w:eastAsiaTheme="majorEastAsia"/>
          <w:bCs/>
          <w:szCs w:val="28"/>
          <w:lang w:val="mk-MK" w:eastAsia="mk-MK" w:bidi="mk-MK"/>
        </w:rPr>
        <w:t>високо</w:t>
      </w:r>
      <w:r w:rsidRPr="008F18A7">
        <w:rPr>
          <w:rFonts w:eastAsiaTheme="majorEastAsia"/>
          <w:bCs/>
          <w:szCs w:val="28"/>
          <w:lang w:val="mk-MK" w:eastAsia="mk-MK" w:bidi="mk-MK"/>
        </w:rPr>
        <w:t xml:space="preserve"> образование (</w:t>
      </w:r>
      <w:r w:rsidR="00DD34EB" w:rsidRPr="008F18A7">
        <w:rPr>
          <w:rFonts w:eastAsiaTheme="majorEastAsia"/>
          <w:bCs/>
          <w:szCs w:val="28"/>
          <w:lang w:val="mk-MK" w:eastAsia="mk-MK" w:bidi="mk-MK"/>
        </w:rPr>
        <w:t xml:space="preserve">вклучително и тие со </w:t>
      </w:r>
      <w:r w:rsidR="00B4008E" w:rsidRPr="008F18A7">
        <w:rPr>
          <w:rFonts w:eastAsiaTheme="majorEastAsia"/>
          <w:bCs/>
          <w:szCs w:val="28"/>
          <w:lang w:val="mk-MK" w:eastAsia="mk-MK" w:bidi="mk-MK"/>
        </w:rPr>
        <w:t>магистерски дипломи</w:t>
      </w:r>
      <w:r w:rsidR="00DD34EB" w:rsidRPr="008F18A7">
        <w:rPr>
          <w:rFonts w:eastAsiaTheme="majorEastAsia"/>
          <w:bCs/>
          <w:szCs w:val="28"/>
          <w:lang w:val="mk-MK" w:eastAsia="mk-MK" w:bidi="mk-MK"/>
        </w:rPr>
        <w:t>) кои сочинуваат 9,8% од иселениците во 2016 (10,7% во 2014, 11,2% во 2013 и 9,0% во 2012). Истовремено, г</w:t>
      </w:r>
      <w:r w:rsidR="00DD34EB" w:rsidRPr="008F18A7">
        <w:rPr>
          <w:rFonts w:eastAsia="MS Gothic"/>
          <w:bCs/>
          <w:lang w:val="mk-MK" w:eastAsia="mk-MK" w:bidi="mk-MK"/>
        </w:rPr>
        <w:t xml:space="preserve">рупата иселеници со основно образование сочинуваше 6,1% од вкупниот број иселеници – нивниот број беше многу поголем во претходните години: </w:t>
      </w:r>
      <w:r w:rsidRPr="008F18A7">
        <w:rPr>
          <w:rFonts w:eastAsiaTheme="majorEastAsia"/>
          <w:bCs/>
          <w:szCs w:val="28"/>
          <w:lang w:val="mk-MK" w:eastAsia="mk-MK" w:bidi="mk-MK"/>
        </w:rPr>
        <w:t>13</w:t>
      </w:r>
      <w:r w:rsidR="00050025" w:rsidRPr="008F18A7">
        <w:rPr>
          <w:rFonts w:eastAsiaTheme="majorEastAsia"/>
          <w:bCs/>
          <w:szCs w:val="28"/>
          <w:lang w:val="mk-MK" w:eastAsia="mk-MK" w:bidi="mk-MK"/>
        </w:rPr>
        <w:t>,</w:t>
      </w:r>
      <w:r w:rsidRPr="008F18A7">
        <w:rPr>
          <w:rFonts w:eastAsiaTheme="majorEastAsia"/>
          <w:bCs/>
          <w:szCs w:val="28"/>
          <w:lang w:val="mk-MK" w:eastAsia="mk-MK" w:bidi="mk-MK"/>
        </w:rPr>
        <w:t>2% во 2014 година, 17</w:t>
      </w:r>
      <w:r w:rsidR="00050025" w:rsidRPr="008F18A7">
        <w:rPr>
          <w:rFonts w:eastAsiaTheme="majorEastAsia"/>
          <w:bCs/>
          <w:szCs w:val="28"/>
          <w:lang w:val="mk-MK" w:eastAsia="mk-MK" w:bidi="mk-MK"/>
        </w:rPr>
        <w:t>,</w:t>
      </w:r>
      <w:r w:rsidRPr="008F18A7">
        <w:rPr>
          <w:rFonts w:eastAsiaTheme="majorEastAsia"/>
          <w:bCs/>
          <w:szCs w:val="28"/>
          <w:lang w:val="mk-MK" w:eastAsia="mk-MK" w:bidi="mk-MK"/>
        </w:rPr>
        <w:t>3% во 2013 и 28</w:t>
      </w:r>
      <w:r w:rsidR="00050025" w:rsidRPr="008F18A7">
        <w:rPr>
          <w:rFonts w:eastAsiaTheme="majorEastAsia"/>
          <w:bCs/>
          <w:szCs w:val="28"/>
          <w:lang w:val="mk-MK" w:eastAsia="mk-MK" w:bidi="mk-MK"/>
        </w:rPr>
        <w:t>,</w:t>
      </w:r>
      <w:r w:rsidRPr="008F18A7">
        <w:rPr>
          <w:rFonts w:eastAsiaTheme="majorEastAsia"/>
          <w:bCs/>
          <w:szCs w:val="28"/>
          <w:lang w:val="mk-MK" w:eastAsia="mk-MK" w:bidi="mk-MK"/>
        </w:rPr>
        <w:t>3% во 2012. Лицата кои докторирале се најмалата група</w:t>
      </w:r>
      <w:r w:rsidR="00B4008E" w:rsidRPr="008F18A7">
        <w:rPr>
          <w:rFonts w:eastAsiaTheme="majorEastAsia"/>
          <w:bCs/>
          <w:szCs w:val="28"/>
          <w:lang w:val="mk-MK" w:eastAsia="mk-MK" w:bidi="mk-MK"/>
        </w:rPr>
        <w:t xml:space="preserve"> на иселеници и нивниот удел е </w:t>
      </w:r>
      <w:r w:rsidRPr="008F18A7">
        <w:rPr>
          <w:rFonts w:eastAsiaTheme="majorEastAsia"/>
          <w:bCs/>
          <w:szCs w:val="28"/>
          <w:lang w:val="mk-MK" w:eastAsia="mk-MK" w:bidi="mk-MK"/>
        </w:rPr>
        <w:t>0,</w:t>
      </w:r>
      <w:r w:rsidR="00B4008E" w:rsidRPr="008F18A7">
        <w:rPr>
          <w:rFonts w:eastAsiaTheme="majorEastAsia"/>
          <w:bCs/>
          <w:szCs w:val="28"/>
          <w:lang w:val="mk-MK" w:eastAsia="mk-MK" w:bidi="mk-MK"/>
        </w:rPr>
        <w:t>2</w:t>
      </w:r>
      <w:r w:rsidRPr="008F18A7">
        <w:rPr>
          <w:rFonts w:eastAsiaTheme="majorEastAsia"/>
          <w:bCs/>
          <w:szCs w:val="28"/>
          <w:lang w:val="mk-MK" w:eastAsia="mk-MK" w:bidi="mk-MK"/>
        </w:rPr>
        <w:t>%.</w:t>
      </w:r>
      <w:r w:rsidR="00B4008E" w:rsidRPr="008F18A7">
        <w:rPr>
          <w:rFonts w:eastAsiaTheme="majorEastAsia"/>
          <w:bCs/>
          <w:vertAlign w:val="superscript"/>
          <w:lang w:val="mk-MK" w:eastAsia="mk-MK" w:bidi="mk-MK"/>
        </w:rPr>
        <w:footnoteReference w:id="10"/>
      </w:r>
    </w:p>
    <w:p w:rsidR="00716D56" w:rsidRPr="008F18A7" w:rsidRDefault="00716D56" w:rsidP="00087329">
      <w:pPr>
        <w:spacing w:after="0"/>
        <w:rPr>
          <w:lang w:val="mk-MK" w:eastAsia="mk-MK" w:bidi="mk-MK"/>
        </w:rPr>
      </w:pPr>
    </w:p>
    <w:p w:rsidR="00716D56" w:rsidRPr="008F18A7" w:rsidRDefault="00716D56" w:rsidP="00087329">
      <w:pPr>
        <w:widowControl/>
        <w:numPr>
          <w:ilvl w:val="0"/>
          <w:numId w:val="2"/>
        </w:numPr>
        <w:tabs>
          <w:tab w:val="left" w:pos="426"/>
        </w:tabs>
        <w:spacing w:after="0"/>
        <w:ind w:left="426" w:hanging="426"/>
        <w:jc w:val="both"/>
        <w:rPr>
          <w:rFonts w:eastAsia="MS Gothic"/>
          <w:bCs/>
          <w:lang w:val="mk-MK" w:eastAsia="mk-MK" w:bidi="mk-MK"/>
        </w:rPr>
      </w:pPr>
      <w:r w:rsidRPr="008F18A7">
        <w:rPr>
          <w:rFonts w:eastAsiaTheme="majorEastAsia"/>
          <w:bCs/>
          <w:szCs w:val="28"/>
          <w:lang w:val="mk-MK" w:eastAsia="mk-MK" w:bidi="mk-MK"/>
        </w:rPr>
        <w:t xml:space="preserve">Во 2013 година, </w:t>
      </w:r>
      <w:r w:rsidR="00AD5C48" w:rsidRPr="008F18A7">
        <w:rPr>
          <w:rFonts w:eastAsiaTheme="majorEastAsia"/>
          <w:bCs/>
          <w:szCs w:val="28"/>
          <w:lang w:val="mk-MK" w:eastAsia="mk-MK" w:bidi="mk-MK"/>
        </w:rPr>
        <w:t>петте</w:t>
      </w:r>
      <w:r w:rsidRPr="008F18A7">
        <w:rPr>
          <w:rFonts w:eastAsiaTheme="majorEastAsia"/>
          <w:bCs/>
          <w:szCs w:val="28"/>
          <w:lang w:val="mk-MK" w:eastAsia="mk-MK" w:bidi="mk-MK"/>
        </w:rPr>
        <w:t xml:space="preserve"> најпопуларни држави за студентите од Македонија биле</w:t>
      </w:r>
      <w:r w:rsidR="00050025" w:rsidRPr="008F18A7">
        <w:rPr>
          <w:rFonts w:eastAsiaTheme="majorEastAsia"/>
          <w:bCs/>
          <w:szCs w:val="28"/>
          <w:lang w:val="mk-MK" w:eastAsia="mk-MK" w:bidi="mk-MK"/>
        </w:rPr>
        <w:t>:</w:t>
      </w:r>
      <w:r w:rsidRPr="008F18A7">
        <w:rPr>
          <w:rFonts w:eastAsiaTheme="majorEastAsia"/>
          <w:bCs/>
          <w:szCs w:val="28"/>
          <w:lang w:val="mk-MK" w:eastAsia="mk-MK" w:bidi="mk-MK"/>
        </w:rPr>
        <w:t xml:space="preserve"> Бугарија (1197)</w:t>
      </w:r>
      <w:r w:rsidR="00050025" w:rsidRPr="008F18A7">
        <w:rPr>
          <w:rFonts w:eastAsiaTheme="majorEastAsia"/>
          <w:bCs/>
          <w:szCs w:val="28"/>
          <w:lang w:val="mk-MK" w:eastAsia="mk-MK" w:bidi="mk-MK"/>
        </w:rPr>
        <w:t>,</w:t>
      </w:r>
      <w:r w:rsidRPr="008F18A7">
        <w:rPr>
          <w:rFonts w:eastAsiaTheme="majorEastAsia"/>
          <w:bCs/>
          <w:szCs w:val="28"/>
          <w:lang w:val="mk-MK" w:eastAsia="mk-MK" w:bidi="mk-MK"/>
        </w:rPr>
        <w:t xml:space="preserve"> Италија (507), Германија (425), Австрија (412) и Турција (361), додека странските студенти кои студирале на локалните универзитети биле главно од</w:t>
      </w:r>
      <w:r w:rsidR="00BA3A4F" w:rsidRPr="008F18A7">
        <w:rPr>
          <w:rFonts w:eastAsiaTheme="majorEastAsia"/>
          <w:bCs/>
          <w:szCs w:val="28"/>
          <w:lang w:val="mk-MK" w:eastAsia="mk-MK" w:bidi="mk-MK"/>
        </w:rPr>
        <w:t>:</w:t>
      </w:r>
      <w:r w:rsidRPr="008F18A7">
        <w:rPr>
          <w:rFonts w:eastAsiaTheme="majorEastAsia"/>
          <w:bCs/>
          <w:szCs w:val="28"/>
          <w:lang w:val="mk-MK" w:eastAsia="mk-MK" w:bidi="mk-MK"/>
        </w:rPr>
        <w:t xml:space="preserve"> Србија (1146), Албанија (230), Турција (211), Бугарија (30) и Хрватска (24)</w:t>
      </w:r>
      <w:r w:rsidRPr="008F18A7">
        <w:rPr>
          <w:rFonts w:eastAsiaTheme="majorEastAsia"/>
          <w:bCs/>
          <w:vertAlign w:val="superscript"/>
          <w:lang w:val="mk-MK" w:eastAsia="mk-MK" w:bidi="mk-MK"/>
        </w:rPr>
        <w:footnoteReference w:id="11"/>
      </w:r>
      <w:r w:rsidRPr="008F18A7">
        <w:rPr>
          <w:rFonts w:eastAsiaTheme="majorEastAsia"/>
          <w:bCs/>
          <w:szCs w:val="28"/>
          <w:lang w:val="mk-MK" w:eastAsia="mk-MK" w:bidi="mk-MK"/>
        </w:rPr>
        <w:t>. Според тоа</w:t>
      </w:r>
      <w:r w:rsidR="00AD5C48" w:rsidRPr="008F18A7">
        <w:rPr>
          <w:rFonts w:eastAsiaTheme="majorEastAsia"/>
          <w:bCs/>
          <w:szCs w:val="28"/>
          <w:lang w:val="mk-MK" w:eastAsia="mk-MK" w:bidi="mk-MK"/>
        </w:rPr>
        <w:t>,</w:t>
      </w:r>
      <w:r w:rsidRPr="008F18A7">
        <w:rPr>
          <w:rFonts w:eastAsiaTheme="majorEastAsia"/>
          <w:bCs/>
          <w:szCs w:val="28"/>
          <w:lang w:val="mk-MK" w:eastAsia="mk-MK" w:bidi="mk-MK"/>
        </w:rPr>
        <w:t xml:space="preserve"> балансот на мобилноста е с</w:t>
      </w:r>
      <w:r w:rsidR="00E11907">
        <w:rPr>
          <w:rFonts w:eastAsiaTheme="majorEastAsia"/>
          <w:bCs/>
          <w:szCs w:val="28"/>
          <w:lang w:val="mk-MK" w:eastAsia="mk-MK" w:bidi="mk-MK"/>
        </w:rPr>
        <w:t>е</w:t>
      </w:r>
      <w:r w:rsidRPr="008F18A7">
        <w:rPr>
          <w:rFonts w:eastAsiaTheme="majorEastAsia"/>
          <w:bCs/>
          <w:szCs w:val="28"/>
          <w:lang w:val="mk-MK" w:eastAsia="mk-MK" w:bidi="mk-MK"/>
        </w:rPr>
        <w:t>уште негативен.</w:t>
      </w:r>
    </w:p>
    <w:p w:rsidR="00716D56" w:rsidRPr="008F18A7" w:rsidRDefault="00716D56" w:rsidP="00087329">
      <w:pPr>
        <w:spacing w:after="0"/>
        <w:rPr>
          <w:lang w:val="mk-MK" w:eastAsia="mk-MK" w:bidi="mk-MK"/>
        </w:rPr>
      </w:pPr>
    </w:p>
    <w:p w:rsidR="00FB1919" w:rsidRPr="00B33C50" w:rsidRDefault="00B33C50" w:rsidP="00B33C50">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Pr>
          <w:rFonts w:asciiTheme="minorHAnsi" w:eastAsiaTheme="minorHAnsi" w:hAnsiTheme="minorHAnsi" w:cstheme="minorHAnsi"/>
          <w:b w:val="0"/>
          <w:bCs w:val="0"/>
          <w:color w:val="auto"/>
          <w:sz w:val="22"/>
          <w:szCs w:val="22"/>
          <w:lang w:val="mk-MK" w:eastAsia="mk-MK" w:bidi="mk-MK"/>
        </w:rPr>
        <w:t xml:space="preserve">Република </w:t>
      </w:r>
      <w:r w:rsidR="00716D56" w:rsidRPr="008F18A7">
        <w:rPr>
          <w:rFonts w:asciiTheme="minorHAnsi" w:eastAsiaTheme="minorHAnsi" w:hAnsiTheme="minorHAnsi" w:cstheme="minorHAnsi"/>
          <w:b w:val="0"/>
          <w:bCs w:val="0"/>
          <w:color w:val="auto"/>
          <w:sz w:val="22"/>
          <w:szCs w:val="22"/>
          <w:lang w:val="mk-MK" w:eastAsia="mk-MK" w:bidi="mk-MK"/>
        </w:rPr>
        <w:t xml:space="preserve">Македонија е цврсто посветена на процесите на </w:t>
      </w:r>
      <w:r w:rsidR="00575C45" w:rsidRPr="008F18A7">
        <w:rPr>
          <w:rFonts w:asciiTheme="minorHAnsi" w:eastAsiaTheme="minorHAnsi" w:hAnsiTheme="minorHAnsi" w:cstheme="minorHAnsi"/>
          <w:b w:val="0"/>
          <w:bCs w:val="0"/>
          <w:color w:val="auto"/>
          <w:sz w:val="22"/>
          <w:szCs w:val="22"/>
          <w:lang w:val="mk-MK" w:eastAsia="mk-MK" w:bidi="mk-MK"/>
        </w:rPr>
        <w:t xml:space="preserve">европска </w:t>
      </w:r>
      <w:r w:rsidR="00716D56" w:rsidRPr="008F18A7">
        <w:rPr>
          <w:rFonts w:asciiTheme="minorHAnsi" w:eastAsiaTheme="minorHAnsi" w:hAnsiTheme="minorHAnsi" w:cstheme="minorHAnsi"/>
          <w:b w:val="0"/>
          <w:bCs w:val="0"/>
          <w:color w:val="auto"/>
          <w:sz w:val="22"/>
          <w:szCs w:val="22"/>
          <w:lang w:val="mk-MK" w:eastAsia="mk-MK" w:bidi="mk-MK"/>
        </w:rPr>
        <w:t>интеграција и конечното пристапување кон Е</w:t>
      </w:r>
      <w:r>
        <w:rPr>
          <w:rFonts w:asciiTheme="minorHAnsi" w:eastAsiaTheme="minorHAnsi" w:hAnsiTheme="minorHAnsi" w:cstheme="minorHAnsi"/>
          <w:b w:val="0"/>
          <w:bCs w:val="0"/>
          <w:color w:val="auto"/>
          <w:sz w:val="22"/>
          <w:szCs w:val="22"/>
          <w:lang w:val="mk-MK" w:eastAsia="mk-MK" w:bidi="mk-MK"/>
        </w:rPr>
        <w:t xml:space="preserve">вропската </w:t>
      </w:r>
      <w:r w:rsidR="00BA3A4F" w:rsidRPr="008F18A7">
        <w:rPr>
          <w:rFonts w:asciiTheme="minorHAnsi" w:eastAsiaTheme="minorHAnsi" w:hAnsiTheme="minorHAnsi" w:cstheme="minorHAnsi"/>
          <w:b w:val="0"/>
          <w:bCs w:val="0"/>
          <w:color w:val="auto"/>
          <w:sz w:val="22"/>
          <w:szCs w:val="22"/>
          <w:lang w:val="mk-MK" w:eastAsia="mk-MK" w:bidi="mk-MK"/>
        </w:rPr>
        <w:t>У</w:t>
      </w:r>
      <w:r>
        <w:rPr>
          <w:rFonts w:asciiTheme="minorHAnsi" w:eastAsiaTheme="minorHAnsi" w:hAnsiTheme="minorHAnsi" w:cstheme="minorHAnsi"/>
          <w:b w:val="0"/>
          <w:bCs w:val="0"/>
          <w:color w:val="auto"/>
          <w:sz w:val="22"/>
          <w:szCs w:val="22"/>
          <w:lang w:val="mk-MK" w:eastAsia="mk-MK" w:bidi="mk-MK"/>
        </w:rPr>
        <w:t>нија</w:t>
      </w:r>
      <w:r w:rsidR="00716D56" w:rsidRPr="008F18A7">
        <w:rPr>
          <w:rFonts w:asciiTheme="minorHAnsi" w:eastAsiaTheme="minorHAnsi" w:hAnsiTheme="minorHAnsi" w:cstheme="minorHAnsi"/>
          <w:b w:val="0"/>
          <w:bCs w:val="0"/>
          <w:color w:val="auto"/>
          <w:sz w:val="22"/>
          <w:szCs w:val="22"/>
          <w:lang w:val="mk-MK" w:eastAsia="mk-MK" w:bidi="mk-MK"/>
        </w:rPr>
        <w:t>. Државата</w:t>
      </w:r>
      <w:r w:rsidR="00716D56" w:rsidRPr="00B33C50">
        <w:rPr>
          <w:rFonts w:asciiTheme="minorHAnsi" w:eastAsiaTheme="minorHAnsi" w:hAnsiTheme="minorHAnsi" w:cstheme="minorHAnsi"/>
          <w:b w:val="0"/>
          <w:bCs w:val="0"/>
          <w:color w:val="auto"/>
          <w:sz w:val="22"/>
          <w:szCs w:val="22"/>
          <w:lang w:val="mk-MK" w:eastAsia="mk-MK" w:bidi="mk-MK"/>
        </w:rPr>
        <w:t xml:space="preserve"> склучи </w:t>
      </w:r>
      <w:r w:rsidRPr="00B33C50">
        <w:rPr>
          <w:rFonts w:asciiTheme="minorHAnsi" w:eastAsiaTheme="minorHAnsi" w:hAnsiTheme="minorHAnsi" w:cstheme="minorHAnsi"/>
          <w:b w:val="0"/>
          <w:bCs w:val="0"/>
          <w:color w:val="auto"/>
          <w:sz w:val="22"/>
          <w:szCs w:val="22"/>
          <w:lang w:val="mk-MK" w:eastAsia="mk-MK" w:bidi="mk-MK"/>
        </w:rPr>
        <w:t>Спогодба</w:t>
      </w:r>
      <w:r w:rsidR="00716D56" w:rsidRPr="00B33C50">
        <w:rPr>
          <w:rFonts w:asciiTheme="minorHAnsi" w:eastAsiaTheme="minorHAnsi" w:hAnsiTheme="minorHAnsi" w:cstheme="minorHAnsi"/>
          <w:b w:val="0"/>
          <w:bCs w:val="0"/>
          <w:color w:val="auto"/>
          <w:sz w:val="22"/>
          <w:szCs w:val="22"/>
          <w:lang w:val="mk-MK" w:eastAsia="mk-MK" w:bidi="mk-MK"/>
        </w:rPr>
        <w:t xml:space="preserve"> за стабилизација и асоцијација во 20</w:t>
      </w:r>
      <w:r w:rsidRPr="00B33C50">
        <w:rPr>
          <w:rFonts w:asciiTheme="minorHAnsi" w:eastAsiaTheme="minorHAnsi" w:hAnsiTheme="minorHAnsi" w:cstheme="minorHAnsi"/>
          <w:b w:val="0"/>
          <w:bCs w:val="0"/>
          <w:color w:val="auto"/>
          <w:sz w:val="22"/>
          <w:szCs w:val="22"/>
          <w:lang w:val="mk-MK" w:eastAsia="mk-MK" w:bidi="mk-MK"/>
        </w:rPr>
        <w:t>0</w:t>
      </w:r>
      <w:r w:rsidR="00716D56" w:rsidRPr="00B33C50">
        <w:rPr>
          <w:rFonts w:asciiTheme="minorHAnsi" w:eastAsiaTheme="minorHAnsi" w:hAnsiTheme="minorHAnsi" w:cstheme="minorHAnsi"/>
          <w:b w:val="0"/>
          <w:bCs w:val="0"/>
          <w:color w:val="auto"/>
          <w:sz w:val="22"/>
          <w:szCs w:val="22"/>
          <w:lang w:val="mk-MK" w:eastAsia="mk-MK" w:bidi="mk-MK"/>
        </w:rPr>
        <w:t>1 година</w:t>
      </w:r>
      <w:r>
        <w:rPr>
          <w:rFonts w:asciiTheme="minorHAnsi" w:eastAsiaTheme="minorHAnsi" w:hAnsiTheme="minorHAnsi" w:cstheme="minorHAnsi"/>
          <w:b w:val="0"/>
          <w:bCs w:val="0"/>
          <w:color w:val="auto"/>
          <w:sz w:val="22"/>
          <w:szCs w:val="22"/>
          <w:lang w:val="mk-MK" w:eastAsia="mk-MK" w:bidi="mk-MK"/>
        </w:rPr>
        <w:t>, која стапи во сила</w:t>
      </w:r>
      <w:r w:rsidR="00716D56" w:rsidRPr="00B33C50">
        <w:rPr>
          <w:rFonts w:asciiTheme="minorHAnsi" w:eastAsiaTheme="minorHAnsi" w:hAnsiTheme="minorHAnsi" w:cstheme="minorHAnsi"/>
          <w:b w:val="0"/>
          <w:bCs w:val="0"/>
          <w:color w:val="auto"/>
          <w:sz w:val="22"/>
          <w:szCs w:val="22"/>
          <w:lang w:val="mk-MK" w:eastAsia="mk-MK" w:bidi="mk-MK"/>
        </w:rPr>
        <w:t xml:space="preserve"> во 2004 година и се стекна со статус на земја-кандидат</w:t>
      </w:r>
      <w:r w:rsidR="005C4A5E">
        <w:rPr>
          <w:rFonts w:asciiTheme="minorHAnsi" w:eastAsiaTheme="minorHAnsi" w:hAnsiTheme="minorHAnsi" w:cstheme="minorHAnsi"/>
          <w:b w:val="0"/>
          <w:bCs w:val="0"/>
          <w:color w:val="auto"/>
          <w:sz w:val="22"/>
          <w:szCs w:val="22"/>
          <w:lang w:val="mk-MK" w:eastAsia="mk-MK" w:bidi="mk-MK"/>
        </w:rPr>
        <w:t xml:space="preserve"> за членство во ЕУ</w:t>
      </w:r>
      <w:r w:rsidR="00716D56" w:rsidRPr="00B33C50">
        <w:rPr>
          <w:rFonts w:asciiTheme="minorHAnsi" w:eastAsiaTheme="minorHAnsi" w:hAnsiTheme="minorHAnsi" w:cstheme="minorHAnsi"/>
          <w:b w:val="0"/>
          <w:bCs w:val="0"/>
          <w:color w:val="auto"/>
          <w:sz w:val="22"/>
          <w:szCs w:val="22"/>
          <w:lang w:val="mk-MK" w:eastAsia="mk-MK" w:bidi="mk-MK"/>
        </w:rPr>
        <w:t xml:space="preserve"> во декември 2005 година. Националната програма за усвојување на правото на Европска </w:t>
      </w:r>
      <w:r w:rsidR="00E11907">
        <w:rPr>
          <w:rFonts w:asciiTheme="minorHAnsi" w:eastAsiaTheme="minorHAnsi" w:hAnsiTheme="minorHAnsi" w:cstheme="minorHAnsi"/>
          <w:b w:val="0"/>
          <w:bCs w:val="0"/>
          <w:color w:val="auto"/>
          <w:sz w:val="22"/>
          <w:szCs w:val="22"/>
          <w:lang w:val="mk-MK" w:eastAsia="mk-MK" w:bidi="mk-MK"/>
        </w:rPr>
        <w:t>У</w:t>
      </w:r>
      <w:r w:rsidR="00716D56" w:rsidRPr="00B33C50">
        <w:rPr>
          <w:rFonts w:asciiTheme="minorHAnsi" w:eastAsiaTheme="minorHAnsi" w:hAnsiTheme="minorHAnsi" w:cstheme="minorHAnsi"/>
          <w:b w:val="0"/>
          <w:bCs w:val="0"/>
          <w:color w:val="auto"/>
          <w:sz w:val="22"/>
          <w:szCs w:val="22"/>
          <w:lang w:val="mk-MK" w:eastAsia="mk-MK" w:bidi="mk-MK"/>
        </w:rPr>
        <w:t>нија (</w:t>
      </w:r>
      <w:r w:rsidR="00575C45" w:rsidRPr="00B33C50">
        <w:rPr>
          <w:rFonts w:asciiTheme="minorHAnsi" w:eastAsiaTheme="minorHAnsi" w:hAnsiTheme="minorHAnsi" w:cstheme="minorHAnsi"/>
          <w:b w:val="0"/>
          <w:bCs w:val="0"/>
          <w:color w:val="auto"/>
          <w:sz w:val="22"/>
          <w:szCs w:val="22"/>
          <w:lang w:val="mk-MK" w:eastAsia="mk-MK" w:bidi="mk-MK"/>
        </w:rPr>
        <w:t>НПАА</w:t>
      </w:r>
      <w:r w:rsidR="00716D56" w:rsidRPr="00B33C50">
        <w:rPr>
          <w:rFonts w:asciiTheme="minorHAnsi" w:eastAsiaTheme="minorHAnsi" w:hAnsiTheme="minorHAnsi" w:cstheme="minorHAnsi"/>
          <w:b w:val="0"/>
          <w:bCs w:val="0"/>
          <w:color w:val="auto"/>
          <w:sz w:val="22"/>
          <w:szCs w:val="22"/>
          <w:lang w:val="mk-MK" w:eastAsia="mk-MK" w:bidi="mk-MK"/>
        </w:rPr>
        <w:t xml:space="preserve">) </w:t>
      </w:r>
      <w:r w:rsidR="005C4A5E">
        <w:rPr>
          <w:rFonts w:asciiTheme="minorHAnsi" w:eastAsiaTheme="minorHAnsi" w:hAnsiTheme="minorHAnsi" w:cstheme="minorHAnsi"/>
          <w:b w:val="0"/>
          <w:bCs w:val="0"/>
          <w:color w:val="auto"/>
          <w:sz w:val="22"/>
          <w:szCs w:val="22"/>
          <w:lang w:val="mk-MK" w:eastAsia="mk-MK" w:bidi="mk-MK"/>
        </w:rPr>
        <w:t xml:space="preserve">за првпат </w:t>
      </w:r>
      <w:r w:rsidR="00716D56" w:rsidRPr="00B33C50">
        <w:rPr>
          <w:rFonts w:asciiTheme="minorHAnsi" w:eastAsiaTheme="minorHAnsi" w:hAnsiTheme="minorHAnsi" w:cstheme="minorHAnsi"/>
          <w:b w:val="0"/>
          <w:bCs w:val="0"/>
          <w:color w:val="auto"/>
          <w:sz w:val="22"/>
          <w:szCs w:val="22"/>
          <w:lang w:val="mk-MK" w:eastAsia="mk-MK" w:bidi="mk-MK"/>
        </w:rPr>
        <w:t>е усвоена во 200</w:t>
      </w:r>
      <w:r w:rsidR="005C4A5E">
        <w:rPr>
          <w:rFonts w:asciiTheme="minorHAnsi" w:eastAsiaTheme="minorHAnsi" w:hAnsiTheme="minorHAnsi" w:cstheme="minorHAnsi"/>
          <w:b w:val="0"/>
          <w:bCs w:val="0"/>
          <w:color w:val="auto"/>
          <w:sz w:val="22"/>
          <w:szCs w:val="22"/>
          <w:lang w:val="mk-MK" w:eastAsia="mk-MK" w:bidi="mk-MK"/>
        </w:rPr>
        <w:t>6</w:t>
      </w:r>
      <w:r w:rsidR="00716D56" w:rsidRPr="00B33C50">
        <w:rPr>
          <w:rFonts w:asciiTheme="minorHAnsi" w:eastAsiaTheme="minorHAnsi" w:hAnsiTheme="minorHAnsi" w:cstheme="minorHAnsi"/>
          <w:b w:val="0"/>
          <w:bCs w:val="0"/>
          <w:color w:val="auto"/>
          <w:sz w:val="22"/>
          <w:szCs w:val="22"/>
          <w:lang w:val="mk-MK" w:eastAsia="mk-MK" w:bidi="mk-MK"/>
        </w:rPr>
        <w:t xml:space="preserve"> година </w:t>
      </w:r>
      <w:r w:rsidR="005C4A5E">
        <w:rPr>
          <w:rFonts w:asciiTheme="minorHAnsi" w:eastAsiaTheme="minorHAnsi" w:hAnsiTheme="minorHAnsi" w:cstheme="minorHAnsi"/>
          <w:b w:val="0"/>
          <w:bCs w:val="0"/>
          <w:color w:val="auto"/>
          <w:sz w:val="22"/>
          <w:szCs w:val="22"/>
          <w:lang w:val="mk-MK" w:eastAsia="mk-MK" w:bidi="mk-MK"/>
        </w:rPr>
        <w:t xml:space="preserve">и истата </w:t>
      </w:r>
      <w:r w:rsidR="00DC3CA2" w:rsidRPr="00B33C50">
        <w:rPr>
          <w:rFonts w:asciiTheme="minorHAnsi" w:eastAsiaTheme="minorHAnsi" w:hAnsiTheme="minorHAnsi" w:cstheme="minorHAnsi"/>
          <w:b w:val="0"/>
          <w:bCs w:val="0"/>
          <w:color w:val="auto"/>
          <w:sz w:val="22"/>
          <w:szCs w:val="22"/>
          <w:lang w:val="mk-MK" w:eastAsia="mk-MK" w:bidi="mk-MK"/>
        </w:rPr>
        <w:t xml:space="preserve">се </w:t>
      </w:r>
      <w:r w:rsidR="00716D56" w:rsidRPr="00B33C50">
        <w:rPr>
          <w:rFonts w:asciiTheme="minorHAnsi" w:eastAsiaTheme="minorHAnsi" w:hAnsiTheme="minorHAnsi" w:cstheme="minorHAnsi"/>
          <w:b w:val="0"/>
          <w:bCs w:val="0"/>
          <w:color w:val="auto"/>
          <w:sz w:val="22"/>
          <w:szCs w:val="22"/>
          <w:lang w:val="mk-MK" w:eastAsia="mk-MK" w:bidi="mk-MK"/>
        </w:rPr>
        <w:t>ревидира</w:t>
      </w:r>
      <w:r w:rsidR="00DC3CA2" w:rsidRPr="00B33C50">
        <w:rPr>
          <w:rFonts w:asciiTheme="minorHAnsi" w:eastAsiaTheme="minorHAnsi" w:hAnsiTheme="minorHAnsi" w:cstheme="minorHAnsi"/>
          <w:b w:val="0"/>
          <w:bCs w:val="0"/>
          <w:color w:val="auto"/>
          <w:sz w:val="22"/>
          <w:szCs w:val="22"/>
          <w:lang w:val="mk-MK" w:eastAsia="mk-MK" w:bidi="mk-MK"/>
        </w:rPr>
        <w:t xml:space="preserve"> </w:t>
      </w:r>
      <w:r w:rsidR="005C4A5E">
        <w:rPr>
          <w:rFonts w:asciiTheme="minorHAnsi" w:eastAsiaTheme="minorHAnsi" w:hAnsiTheme="minorHAnsi" w:cstheme="minorHAnsi"/>
          <w:b w:val="0"/>
          <w:bCs w:val="0"/>
          <w:color w:val="auto"/>
          <w:sz w:val="22"/>
          <w:szCs w:val="22"/>
          <w:lang w:val="mk-MK" w:eastAsia="mk-MK" w:bidi="mk-MK"/>
        </w:rPr>
        <w:t xml:space="preserve">и ажурира </w:t>
      </w:r>
      <w:r w:rsidR="00DC3CA2" w:rsidRPr="00B33C50">
        <w:rPr>
          <w:rFonts w:asciiTheme="minorHAnsi" w:eastAsiaTheme="minorHAnsi" w:hAnsiTheme="minorHAnsi" w:cstheme="minorHAnsi"/>
          <w:b w:val="0"/>
          <w:bCs w:val="0"/>
          <w:color w:val="auto"/>
          <w:sz w:val="22"/>
          <w:szCs w:val="22"/>
          <w:lang w:val="mk-MK" w:eastAsia="mk-MK" w:bidi="mk-MK"/>
        </w:rPr>
        <w:t>секоја година</w:t>
      </w:r>
      <w:r w:rsidR="005C4A5E">
        <w:rPr>
          <w:rFonts w:asciiTheme="minorHAnsi" w:eastAsiaTheme="minorHAnsi" w:hAnsiTheme="minorHAnsi" w:cstheme="minorHAnsi"/>
          <w:b w:val="0"/>
          <w:bCs w:val="0"/>
          <w:color w:val="auto"/>
          <w:sz w:val="22"/>
          <w:szCs w:val="22"/>
          <w:lang w:val="mk-MK" w:eastAsia="mk-MK" w:bidi="mk-MK"/>
        </w:rPr>
        <w:t xml:space="preserve"> со активности кои произлегуваат од извештаите на Европската </w:t>
      </w:r>
      <w:r w:rsidR="00E11907">
        <w:rPr>
          <w:rFonts w:asciiTheme="minorHAnsi" w:eastAsiaTheme="minorHAnsi" w:hAnsiTheme="minorHAnsi" w:cstheme="minorHAnsi"/>
          <w:b w:val="0"/>
          <w:bCs w:val="0"/>
          <w:color w:val="auto"/>
          <w:sz w:val="22"/>
          <w:szCs w:val="22"/>
          <w:lang w:val="mk-MK" w:eastAsia="mk-MK" w:bidi="mk-MK"/>
        </w:rPr>
        <w:t>К</w:t>
      </w:r>
      <w:r w:rsidR="005C4A5E">
        <w:rPr>
          <w:rFonts w:asciiTheme="minorHAnsi" w:eastAsiaTheme="minorHAnsi" w:hAnsiTheme="minorHAnsi" w:cstheme="minorHAnsi"/>
          <w:b w:val="0"/>
          <w:bCs w:val="0"/>
          <w:color w:val="auto"/>
          <w:sz w:val="22"/>
          <w:szCs w:val="22"/>
          <w:lang w:val="mk-MK" w:eastAsia="mk-MK" w:bidi="mk-MK"/>
        </w:rPr>
        <w:t>омисија за напредокот на Република Македонија, како и од краткорочните и среднорочните приоритети од Партнерството за пристапување, кое Советот на министри на ЕУ го усвои</w:t>
      </w:r>
      <w:r w:rsidR="00716D56" w:rsidRPr="00B33C50">
        <w:rPr>
          <w:rFonts w:asciiTheme="minorHAnsi" w:eastAsiaTheme="minorHAnsi" w:hAnsiTheme="minorHAnsi" w:cstheme="minorHAnsi"/>
          <w:b w:val="0"/>
          <w:bCs w:val="0"/>
          <w:color w:val="auto"/>
          <w:sz w:val="22"/>
          <w:szCs w:val="22"/>
          <w:lang w:val="mk-MK" w:eastAsia="mk-MK" w:bidi="mk-MK"/>
        </w:rPr>
        <w:t xml:space="preserve"> во 2008 година</w:t>
      </w:r>
      <w:r w:rsidR="00FB1919" w:rsidRPr="00B33C50">
        <w:rPr>
          <w:rFonts w:asciiTheme="minorHAnsi" w:eastAsia="MS Gothic" w:hAnsiTheme="minorHAnsi" w:cstheme="minorHAnsi"/>
          <w:b w:val="0"/>
          <w:color w:val="auto"/>
          <w:sz w:val="22"/>
          <w:szCs w:val="22"/>
          <w:lang w:val="mk-MK" w:eastAsia="ja-JP"/>
        </w:rPr>
        <w:t>.</w:t>
      </w:r>
      <w:r w:rsidR="005C4A5E">
        <w:rPr>
          <w:rFonts w:asciiTheme="minorHAnsi" w:eastAsia="MS Gothic" w:hAnsiTheme="minorHAnsi" w:cstheme="minorHAnsi"/>
          <w:b w:val="0"/>
          <w:color w:val="auto"/>
          <w:sz w:val="22"/>
          <w:szCs w:val="22"/>
          <w:lang w:val="mk-MK" w:eastAsia="ja-JP"/>
        </w:rPr>
        <w:t xml:space="preserve"> </w:t>
      </w:r>
    </w:p>
    <w:p w:rsidR="0062614E" w:rsidRPr="008F18A7" w:rsidRDefault="0062614E" w:rsidP="00087329">
      <w:pPr>
        <w:spacing w:after="0"/>
        <w:rPr>
          <w:lang w:val="mk-MK" w:eastAsia="ja-JP"/>
        </w:rPr>
      </w:pPr>
    </w:p>
    <w:p w:rsidR="006C4B6C" w:rsidRDefault="006C4B6C">
      <w:pPr>
        <w:widowControl/>
        <w:rPr>
          <w:rFonts w:eastAsia="Times New Roman"/>
          <w:b/>
          <w:bCs/>
          <w:color w:val="FFFFFF" w:themeColor="background1"/>
          <w:sz w:val="28"/>
          <w:lang w:val="mk-MK" w:bidi="mk-MK"/>
        </w:rPr>
      </w:pPr>
      <w:r>
        <w:rPr>
          <w:rFonts w:eastAsia="Times New Roman"/>
          <w:color w:val="FFFFFF" w:themeColor="background1"/>
          <w:lang w:val="mk-MK" w:bidi="mk-MK"/>
        </w:rPr>
        <w:br w:type="page"/>
      </w:r>
    </w:p>
    <w:p w:rsidR="003B4B5B" w:rsidRPr="008F18A7" w:rsidRDefault="003B4B5B"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bidi="mk-MK"/>
        </w:rPr>
      </w:pPr>
      <w:bookmarkStart w:id="12" w:name="_Toc497091838"/>
      <w:r w:rsidRPr="008F18A7">
        <w:rPr>
          <w:rFonts w:asciiTheme="minorHAnsi" w:eastAsia="Times New Roman" w:hAnsiTheme="minorHAnsi" w:cstheme="minorHAnsi"/>
          <w:color w:val="FFFFFF" w:themeColor="background1"/>
          <w:szCs w:val="22"/>
          <w:lang w:val="mk-MK" w:bidi="mk-MK"/>
        </w:rPr>
        <w:lastRenderedPageBreak/>
        <w:t>ПРЕГЛЕД НА ОБРАЗОВНИОТ СИСТЕМ</w:t>
      </w:r>
      <w:bookmarkEnd w:id="12"/>
    </w:p>
    <w:p w:rsidR="003B4B5B" w:rsidRPr="008F18A7" w:rsidRDefault="003B4B5B" w:rsidP="00087329">
      <w:pPr>
        <w:spacing w:after="0"/>
        <w:rPr>
          <w:lang w:val="mk-MK" w:eastAsia="ja-JP"/>
        </w:rPr>
      </w:pPr>
    </w:p>
    <w:p w:rsidR="00604895" w:rsidRPr="008F18A7" w:rsidRDefault="00CF366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Образовниот систем на Република Македонија се состои од предучилишно, основно (6-14 години), средно (15-17/18 години) и високо образование. </w:t>
      </w:r>
      <w:r w:rsidR="00604895" w:rsidRPr="008F18A7">
        <w:rPr>
          <w:rFonts w:asciiTheme="minorHAnsi" w:eastAsia="MS Gothic" w:hAnsiTheme="minorHAnsi" w:cstheme="minorHAnsi"/>
          <w:b w:val="0"/>
          <w:color w:val="auto"/>
          <w:sz w:val="22"/>
          <w:szCs w:val="22"/>
          <w:lang w:val="mk-MK" w:eastAsia="ja-JP"/>
        </w:rPr>
        <w:t xml:space="preserve">Шемата </w:t>
      </w:r>
      <w:r w:rsidR="00E11907">
        <w:rPr>
          <w:rFonts w:asciiTheme="minorHAnsi" w:eastAsia="MS Gothic" w:hAnsiTheme="minorHAnsi" w:cstheme="minorHAnsi"/>
          <w:b w:val="0"/>
          <w:color w:val="auto"/>
          <w:sz w:val="22"/>
          <w:szCs w:val="22"/>
          <w:lang w:val="mk-MK" w:eastAsia="ja-JP"/>
        </w:rPr>
        <w:t xml:space="preserve">што следи </w:t>
      </w:r>
      <w:r w:rsidR="00604895" w:rsidRPr="008F18A7">
        <w:rPr>
          <w:rFonts w:asciiTheme="minorHAnsi" w:eastAsia="MS Gothic" w:hAnsiTheme="minorHAnsi" w:cstheme="minorHAnsi"/>
          <w:b w:val="0"/>
          <w:color w:val="auto"/>
          <w:sz w:val="22"/>
          <w:szCs w:val="22"/>
          <w:lang w:val="mk-MK" w:eastAsia="ja-JP"/>
        </w:rPr>
        <w:t xml:space="preserve"> ја претставува структурата на образовниот систем</w:t>
      </w:r>
      <w:r w:rsidR="00EA0019" w:rsidRPr="003E6402">
        <w:rPr>
          <w:rFonts w:asciiTheme="minorHAnsi" w:eastAsia="MS Gothic" w:hAnsiTheme="minorHAnsi" w:cstheme="minorHAnsi"/>
          <w:b w:val="0"/>
          <w:color w:val="auto"/>
          <w:sz w:val="22"/>
          <w:szCs w:val="22"/>
          <w:lang w:val="mk-MK" w:eastAsia="ja-JP"/>
        </w:rPr>
        <w:t>.</w:t>
      </w:r>
    </w:p>
    <w:p w:rsidR="00AD5C48" w:rsidRPr="003E6402" w:rsidRDefault="00AD5C48" w:rsidP="00087329">
      <w:pPr>
        <w:pStyle w:val="ListParagraph"/>
        <w:spacing w:after="0"/>
        <w:contextualSpacing w:val="0"/>
        <w:jc w:val="both"/>
        <w:rPr>
          <w:rFonts w:eastAsia="Times New Roman"/>
          <w:bCs/>
          <w:sz w:val="18"/>
          <w:lang w:val="mk-MK"/>
        </w:rPr>
      </w:pPr>
    </w:p>
    <w:p w:rsidR="00AD5C48" w:rsidRPr="003E6402" w:rsidRDefault="00CF366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Во </w:t>
      </w:r>
      <w:r w:rsidR="00DE168D">
        <w:rPr>
          <w:rFonts w:asciiTheme="minorHAnsi" w:eastAsia="MS Gothic" w:hAnsiTheme="minorHAnsi" w:cstheme="minorHAnsi"/>
          <w:b w:val="0"/>
          <w:color w:val="auto"/>
          <w:sz w:val="22"/>
          <w:szCs w:val="22"/>
          <w:lang w:val="mk-MK" w:eastAsia="ja-JP"/>
        </w:rPr>
        <w:t>2016</w:t>
      </w:r>
      <w:r w:rsidR="00664F26" w:rsidRPr="008F18A7">
        <w:rPr>
          <w:rFonts w:asciiTheme="minorHAnsi" w:eastAsia="MS Gothic" w:hAnsiTheme="minorHAnsi" w:cstheme="minorHAnsi"/>
          <w:b w:val="0"/>
          <w:color w:val="auto"/>
          <w:sz w:val="22"/>
          <w:szCs w:val="22"/>
          <w:lang w:val="mk-MK" w:eastAsia="ja-JP"/>
        </w:rPr>
        <w:t xml:space="preserve"> година</w:t>
      </w:r>
      <w:r w:rsidR="00AD5C48" w:rsidRPr="003E6402">
        <w:rPr>
          <w:rFonts w:asciiTheme="minorHAnsi" w:eastAsia="MS Gothic" w:hAnsiTheme="minorHAnsi" w:cstheme="minorHAnsi"/>
          <w:b w:val="0"/>
          <w:color w:val="auto"/>
          <w:sz w:val="22"/>
          <w:szCs w:val="22"/>
          <w:lang w:val="mk-MK" w:eastAsia="ja-JP"/>
        </w:rPr>
        <w:t>, 3</w:t>
      </w:r>
      <w:r w:rsidR="00DE168D">
        <w:rPr>
          <w:rFonts w:asciiTheme="minorHAnsi" w:eastAsia="MS Gothic" w:hAnsiTheme="minorHAnsi" w:cstheme="minorHAnsi"/>
          <w:b w:val="0"/>
          <w:color w:val="auto"/>
          <w:sz w:val="22"/>
          <w:szCs w:val="22"/>
          <w:lang w:val="mk-MK" w:eastAsia="ja-JP"/>
        </w:rPr>
        <w:t xml:space="preserve">3238 </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деца на возраст до 6 години </w:t>
      </w:r>
      <w:r w:rsidR="007D35E3" w:rsidRPr="008F18A7">
        <w:rPr>
          <w:rFonts w:asciiTheme="minorHAnsi" w:eastAsia="MS Gothic" w:hAnsiTheme="minorHAnsi" w:cstheme="minorHAnsi"/>
          <w:b w:val="0"/>
          <w:color w:val="auto"/>
          <w:sz w:val="22"/>
          <w:szCs w:val="22"/>
          <w:lang w:val="mk-MK" w:eastAsia="ja-JP"/>
        </w:rPr>
        <w:t>се</w:t>
      </w:r>
      <w:r w:rsidRPr="008F18A7">
        <w:rPr>
          <w:rFonts w:asciiTheme="minorHAnsi" w:eastAsia="MS Gothic" w:hAnsiTheme="minorHAnsi" w:cstheme="minorHAnsi"/>
          <w:b w:val="0"/>
          <w:color w:val="auto"/>
          <w:sz w:val="22"/>
          <w:szCs w:val="22"/>
          <w:lang w:val="mk-MK" w:eastAsia="ja-JP"/>
        </w:rPr>
        <w:t xml:space="preserve"> вклучени во 6</w:t>
      </w:r>
      <w:r w:rsidR="00DE168D">
        <w:rPr>
          <w:rFonts w:asciiTheme="minorHAnsi" w:eastAsia="MS Gothic" w:hAnsiTheme="minorHAnsi" w:cstheme="minorHAnsi"/>
          <w:b w:val="0"/>
          <w:color w:val="auto"/>
          <w:sz w:val="22"/>
          <w:szCs w:val="22"/>
          <w:lang w:val="mk-MK" w:eastAsia="ja-JP"/>
        </w:rPr>
        <w:t>4</w:t>
      </w:r>
      <w:r w:rsidRPr="008F18A7">
        <w:rPr>
          <w:rFonts w:asciiTheme="minorHAnsi" w:eastAsia="MS Gothic" w:hAnsiTheme="minorHAnsi" w:cstheme="minorHAnsi"/>
          <w:b w:val="0"/>
          <w:color w:val="auto"/>
          <w:sz w:val="22"/>
          <w:szCs w:val="22"/>
          <w:lang w:val="mk-MK" w:eastAsia="ja-JP"/>
        </w:rPr>
        <w:t xml:space="preserve"> јавни и </w:t>
      </w:r>
      <w:r w:rsidR="00DE168D">
        <w:rPr>
          <w:rFonts w:asciiTheme="minorHAnsi" w:eastAsia="MS Gothic" w:hAnsiTheme="minorHAnsi" w:cstheme="minorHAnsi"/>
          <w:b w:val="0"/>
          <w:color w:val="auto"/>
          <w:sz w:val="22"/>
          <w:szCs w:val="22"/>
          <w:lang w:val="mk-MK" w:eastAsia="ja-JP"/>
        </w:rPr>
        <w:t xml:space="preserve">19 </w:t>
      </w:r>
      <w:r w:rsidRPr="008F18A7">
        <w:rPr>
          <w:rFonts w:asciiTheme="minorHAnsi" w:eastAsia="MS Gothic" w:hAnsiTheme="minorHAnsi" w:cstheme="minorHAnsi"/>
          <w:b w:val="0"/>
          <w:color w:val="auto"/>
          <w:sz w:val="22"/>
          <w:szCs w:val="22"/>
          <w:lang w:val="mk-MK" w:eastAsia="ja-JP"/>
        </w:rPr>
        <w:t xml:space="preserve"> приватни предучилишни установи</w:t>
      </w:r>
      <w:r w:rsidR="00DE168D">
        <w:rPr>
          <w:rFonts w:asciiTheme="minorHAnsi" w:eastAsia="MS Gothic" w:hAnsiTheme="minorHAnsi" w:cstheme="minorHAnsi"/>
          <w:b w:val="0"/>
          <w:color w:val="auto"/>
          <w:sz w:val="22"/>
          <w:szCs w:val="22"/>
          <w:lang w:val="mk-MK" w:eastAsia="ja-JP"/>
        </w:rPr>
        <w:t>, 4 детски градинки во состав на приватни училишта кои</w:t>
      </w:r>
      <w:r w:rsidR="00E11907">
        <w:rPr>
          <w:rFonts w:asciiTheme="minorHAnsi" w:eastAsia="MS Gothic" w:hAnsiTheme="minorHAnsi" w:cstheme="minorHAnsi"/>
          <w:b w:val="0"/>
          <w:color w:val="auto"/>
          <w:sz w:val="22"/>
          <w:szCs w:val="22"/>
          <w:lang w:val="mk-MK" w:eastAsia="ja-JP"/>
        </w:rPr>
        <w:t>што</w:t>
      </w:r>
      <w:r w:rsidR="00DE168D">
        <w:rPr>
          <w:rFonts w:asciiTheme="minorHAnsi" w:eastAsia="MS Gothic" w:hAnsiTheme="minorHAnsi" w:cstheme="minorHAnsi"/>
          <w:b w:val="0"/>
          <w:color w:val="auto"/>
          <w:sz w:val="22"/>
          <w:szCs w:val="22"/>
          <w:lang w:val="mk-MK" w:eastAsia="ja-JP"/>
        </w:rPr>
        <w:t xml:space="preserve"> имаат својство на правно лице, 1 центар за ран детски развој како јавен субјект, 6 центри за ран детски развој како приватни правни субјекти, 1 детска градинка во состав на правно лице за потребите на вработените во државна сопственост, 1 детска градинка во состав на правни лица за потребите на вработените во приватна сопственост</w:t>
      </w:r>
      <w:r w:rsidR="00AD5C48" w:rsidRPr="008F18A7">
        <w:rPr>
          <w:rFonts w:asciiTheme="minorHAnsi" w:eastAsia="MS Gothic" w:hAnsiTheme="minorHAnsi" w:cstheme="minorHAnsi"/>
          <w:b w:val="0"/>
          <w:color w:val="auto"/>
          <w:sz w:val="22"/>
          <w:szCs w:val="22"/>
          <w:vertAlign w:val="superscript"/>
          <w:lang w:eastAsia="ja-JP"/>
        </w:rPr>
        <w:footnoteReference w:id="12"/>
      </w:r>
      <w:r w:rsidR="00AD5C48" w:rsidRPr="003E6402">
        <w:rPr>
          <w:rFonts w:asciiTheme="minorHAnsi" w:eastAsia="MS Gothic" w:hAnsiTheme="minorHAnsi" w:cstheme="minorHAnsi"/>
          <w:b w:val="0"/>
          <w:color w:val="auto"/>
          <w:sz w:val="22"/>
          <w:szCs w:val="22"/>
          <w:lang w:val="mk-MK" w:eastAsia="ja-JP"/>
        </w:rPr>
        <w:t xml:space="preserve">. </w:t>
      </w:r>
      <w:r w:rsidR="00DE168D">
        <w:rPr>
          <w:rFonts w:asciiTheme="minorHAnsi" w:eastAsia="MS Gothic" w:hAnsiTheme="minorHAnsi" w:cstheme="minorHAnsi"/>
          <w:b w:val="0"/>
          <w:color w:val="auto"/>
          <w:sz w:val="22"/>
          <w:szCs w:val="22"/>
          <w:lang w:val="mk-MK" w:eastAsia="ja-JP"/>
        </w:rPr>
        <w:t xml:space="preserve">Од вкупниот број на деца 16796 се женски деца. </w:t>
      </w:r>
      <w:r w:rsidR="007D35E3" w:rsidRPr="008F18A7">
        <w:rPr>
          <w:rFonts w:asciiTheme="minorHAnsi" w:eastAsia="MS Gothic" w:hAnsiTheme="minorHAnsi" w:cstheme="minorHAnsi"/>
          <w:b w:val="0"/>
          <w:color w:val="auto"/>
          <w:sz w:val="22"/>
          <w:szCs w:val="22"/>
          <w:lang w:val="mk-MK" w:eastAsia="ja-JP"/>
        </w:rPr>
        <w:t xml:space="preserve">Во вкупниот број на деца има </w:t>
      </w:r>
      <w:r w:rsidR="00AD5C48" w:rsidRPr="003E6402">
        <w:rPr>
          <w:rFonts w:asciiTheme="minorHAnsi" w:eastAsia="MS Gothic" w:hAnsiTheme="minorHAnsi" w:cstheme="minorHAnsi"/>
          <w:b w:val="0"/>
          <w:color w:val="auto"/>
          <w:sz w:val="22"/>
          <w:szCs w:val="22"/>
          <w:lang w:val="mk-MK" w:eastAsia="ja-JP"/>
        </w:rPr>
        <w:t>8</w:t>
      </w:r>
      <w:r w:rsidR="00DE168D">
        <w:rPr>
          <w:rFonts w:asciiTheme="minorHAnsi" w:eastAsia="MS Gothic" w:hAnsiTheme="minorHAnsi" w:cstheme="minorHAnsi"/>
          <w:b w:val="0"/>
          <w:color w:val="auto"/>
          <w:sz w:val="22"/>
          <w:szCs w:val="22"/>
          <w:lang w:val="mk-MK" w:eastAsia="ja-JP"/>
        </w:rPr>
        <w:t xml:space="preserve">86 </w:t>
      </w:r>
      <w:r w:rsidR="00AD5C48" w:rsidRPr="003E6402">
        <w:rPr>
          <w:rFonts w:asciiTheme="minorHAnsi" w:eastAsia="MS Gothic" w:hAnsiTheme="minorHAnsi" w:cstheme="minorHAnsi"/>
          <w:b w:val="0"/>
          <w:color w:val="auto"/>
          <w:sz w:val="22"/>
          <w:szCs w:val="22"/>
          <w:lang w:val="mk-MK" w:eastAsia="ja-JP"/>
        </w:rPr>
        <w:t xml:space="preserve"> </w:t>
      </w:r>
      <w:r w:rsidR="007D35E3" w:rsidRPr="008F18A7">
        <w:rPr>
          <w:rFonts w:asciiTheme="minorHAnsi" w:eastAsia="MS Gothic" w:hAnsiTheme="minorHAnsi" w:cstheme="minorHAnsi"/>
          <w:b w:val="0"/>
          <w:color w:val="auto"/>
          <w:sz w:val="22"/>
          <w:szCs w:val="22"/>
          <w:lang w:val="mk-MK" w:eastAsia="ja-JP"/>
        </w:rPr>
        <w:t xml:space="preserve">деца Роми и само </w:t>
      </w:r>
      <w:r w:rsidR="00AD5C48" w:rsidRPr="003E6402">
        <w:rPr>
          <w:rFonts w:asciiTheme="minorHAnsi" w:eastAsia="MS Gothic" w:hAnsiTheme="minorHAnsi" w:cstheme="minorHAnsi"/>
          <w:b w:val="0"/>
          <w:color w:val="auto"/>
          <w:sz w:val="22"/>
          <w:szCs w:val="22"/>
          <w:lang w:val="mk-MK" w:eastAsia="ja-JP"/>
        </w:rPr>
        <w:t xml:space="preserve">174 </w:t>
      </w:r>
      <w:r w:rsidR="007D35E3" w:rsidRPr="008F18A7">
        <w:rPr>
          <w:rFonts w:asciiTheme="minorHAnsi" w:eastAsia="MS Gothic" w:hAnsiTheme="minorHAnsi" w:cstheme="minorHAnsi"/>
          <w:b w:val="0"/>
          <w:color w:val="auto"/>
          <w:sz w:val="22"/>
          <w:szCs w:val="22"/>
          <w:lang w:val="mk-MK" w:eastAsia="ja-JP"/>
        </w:rPr>
        <w:t>деца со пречки во развојот</w:t>
      </w:r>
      <w:r w:rsidR="0062614E" w:rsidRPr="008F18A7">
        <w:rPr>
          <w:rFonts w:asciiTheme="minorHAnsi" w:eastAsia="MS Gothic" w:hAnsiTheme="minorHAnsi" w:cstheme="minorHAnsi"/>
          <w:b w:val="0"/>
          <w:color w:val="auto"/>
          <w:sz w:val="22"/>
          <w:szCs w:val="22"/>
          <w:lang w:val="mk-MK" w:eastAsia="ja-JP"/>
        </w:rPr>
        <w:t xml:space="preserve"> (односно, со </w:t>
      </w:r>
      <w:r w:rsidR="00E11907">
        <w:rPr>
          <w:rFonts w:asciiTheme="minorHAnsi" w:eastAsia="MS Gothic" w:hAnsiTheme="minorHAnsi" w:cstheme="minorHAnsi"/>
          <w:b w:val="0"/>
          <w:color w:val="auto"/>
          <w:sz w:val="22"/>
          <w:szCs w:val="22"/>
          <w:lang w:val="mk-MK" w:eastAsia="ja-JP"/>
        </w:rPr>
        <w:t xml:space="preserve">развојни потешкотии </w:t>
      </w:r>
      <w:r w:rsidR="0062614E" w:rsidRPr="008F18A7">
        <w:rPr>
          <w:rFonts w:asciiTheme="minorHAnsi" w:eastAsia="MS Gothic" w:hAnsiTheme="minorHAnsi" w:cstheme="minorHAnsi"/>
          <w:b w:val="0"/>
          <w:color w:val="auto"/>
          <w:sz w:val="22"/>
          <w:szCs w:val="22"/>
          <w:lang w:val="mk-MK" w:eastAsia="ja-JP"/>
        </w:rPr>
        <w:t>)</w:t>
      </w:r>
      <w:r w:rsidR="007D35E3" w:rsidRPr="008F18A7">
        <w:rPr>
          <w:rFonts w:asciiTheme="minorHAnsi" w:eastAsia="MS Gothic" w:hAnsiTheme="minorHAnsi" w:cstheme="minorHAnsi"/>
          <w:b w:val="0"/>
          <w:color w:val="auto"/>
          <w:sz w:val="22"/>
          <w:szCs w:val="22"/>
          <w:lang w:val="mk-MK" w:eastAsia="ja-JP"/>
        </w:rPr>
        <w:t>.</w:t>
      </w:r>
      <w:r w:rsidR="005C4A5E">
        <w:rPr>
          <w:rFonts w:asciiTheme="minorHAnsi" w:eastAsia="MS Gothic" w:hAnsiTheme="minorHAnsi" w:cstheme="minorHAnsi"/>
          <w:b w:val="0"/>
          <w:color w:val="auto"/>
          <w:sz w:val="22"/>
          <w:szCs w:val="22"/>
          <w:lang w:val="mk-MK" w:eastAsia="ja-JP"/>
        </w:rPr>
        <w:t xml:space="preserve"> </w:t>
      </w:r>
      <w:r w:rsidR="00664F26" w:rsidRPr="008F18A7">
        <w:rPr>
          <w:rFonts w:asciiTheme="minorHAnsi" w:eastAsia="MS Gothic" w:hAnsiTheme="minorHAnsi" w:cstheme="minorHAnsi"/>
          <w:b w:val="0"/>
          <w:color w:val="auto"/>
          <w:sz w:val="22"/>
          <w:szCs w:val="22"/>
          <w:lang w:val="mk-MK" w:eastAsia="ja-JP"/>
        </w:rPr>
        <w:t xml:space="preserve">Во подготвителна година (на возраст </w:t>
      </w:r>
      <w:r w:rsidR="00664F26" w:rsidRPr="003E6402">
        <w:rPr>
          <w:rFonts w:asciiTheme="minorHAnsi" w:eastAsia="MS Gothic" w:hAnsiTheme="minorHAnsi" w:cstheme="minorHAnsi"/>
          <w:b w:val="0"/>
          <w:color w:val="auto"/>
          <w:sz w:val="22"/>
          <w:szCs w:val="22"/>
          <w:lang w:val="mk-MK" w:eastAsia="ja-JP"/>
        </w:rPr>
        <w:t xml:space="preserve">5-6 </w:t>
      </w:r>
      <w:r w:rsidR="00664F26" w:rsidRPr="008F18A7">
        <w:rPr>
          <w:rFonts w:asciiTheme="minorHAnsi" w:eastAsia="MS Gothic" w:hAnsiTheme="minorHAnsi" w:cstheme="minorHAnsi"/>
          <w:b w:val="0"/>
          <w:color w:val="auto"/>
          <w:sz w:val="22"/>
          <w:szCs w:val="22"/>
          <w:lang w:val="mk-MK" w:eastAsia="ja-JP"/>
        </w:rPr>
        <w:t xml:space="preserve">години) има </w:t>
      </w:r>
      <w:r w:rsidR="00AD5C48" w:rsidRPr="003E6402">
        <w:rPr>
          <w:rFonts w:asciiTheme="minorHAnsi" w:eastAsia="MS Gothic" w:hAnsiTheme="minorHAnsi" w:cstheme="minorHAnsi"/>
          <w:b w:val="0"/>
          <w:color w:val="auto"/>
          <w:sz w:val="22"/>
          <w:szCs w:val="22"/>
          <w:lang w:val="mk-MK" w:eastAsia="ja-JP"/>
        </w:rPr>
        <w:t xml:space="preserve">14035 </w:t>
      </w:r>
      <w:r w:rsidR="007D35E3" w:rsidRPr="008F18A7">
        <w:rPr>
          <w:rFonts w:asciiTheme="minorHAnsi" w:eastAsia="MS Gothic" w:hAnsiTheme="minorHAnsi" w:cstheme="minorHAnsi"/>
          <w:b w:val="0"/>
          <w:color w:val="auto"/>
          <w:sz w:val="22"/>
          <w:szCs w:val="22"/>
          <w:lang w:val="mk-MK" w:eastAsia="ja-JP"/>
        </w:rPr>
        <w:t xml:space="preserve">деца </w:t>
      </w:r>
      <w:r w:rsidR="00AD5C48" w:rsidRPr="003E6402">
        <w:rPr>
          <w:rFonts w:asciiTheme="minorHAnsi" w:eastAsia="MS Gothic" w:hAnsiTheme="minorHAnsi" w:cstheme="minorHAnsi"/>
          <w:b w:val="0"/>
          <w:color w:val="auto"/>
          <w:sz w:val="22"/>
          <w:szCs w:val="22"/>
          <w:lang w:val="mk-MK" w:eastAsia="ja-JP"/>
        </w:rPr>
        <w:t>(43%)</w:t>
      </w:r>
      <w:r w:rsidR="00EB0D5F">
        <w:rPr>
          <w:rStyle w:val="FootnoteReference"/>
          <w:rFonts w:asciiTheme="minorHAnsi" w:eastAsia="MS Gothic" w:hAnsiTheme="minorHAnsi" w:cstheme="minorHAnsi"/>
          <w:b w:val="0"/>
          <w:color w:val="auto"/>
          <w:szCs w:val="22"/>
          <w:lang w:val="mk-MK" w:eastAsia="ja-JP"/>
        </w:rPr>
        <w:footnoteReference w:id="13"/>
      </w:r>
      <w:r w:rsidR="00AD5C48" w:rsidRPr="003E6402">
        <w:rPr>
          <w:rFonts w:asciiTheme="minorHAnsi" w:eastAsia="MS Gothic" w:hAnsiTheme="minorHAnsi" w:cstheme="minorHAnsi"/>
          <w:b w:val="0"/>
          <w:color w:val="auto"/>
          <w:sz w:val="22"/>
          <w:szCs w:val="22"/>
          <w:lang w:val="mk-MK" w:eastAsia="ja-JP"/>
        </w:rPr>
        <w:t>.</w:t>
      </w:r>
    </w:p>
    <w:p w:rsidR="00AD5C48" w:rsidRPr="003E6402" w:rsidRDefault="00AD5C48" w:rsidP="00087329">
      <w:pPr>
        <w:spacing w:after="0"/>
        <w:rPr>
          <w:lang w:val="mk-MK" w:eastAsia="ja-JP"/>
        </w:rPr>
      </w:pPr>
    </w:p>
    <w:p w:rsidR="00AD5C48" w:rsidRPr="003E6402" w:rsidRDefault="007D35E3"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Основното образование трае девет години и е задолжително и бесплатно за сите ученици </w:t>
      </w:r>
      <w:r w:rsidR="00AD5C48" w:rsidRPr="003E6402">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на возраст </w:t>
      </w:r>
      <w:r w:rsidR="00AD5C48" w:rsidRPr="003E6402">
        <w:rPr>
          <w:rFonts w:asciiTheme="minorHAnsi" w:eastAsia="MS Gothic" w:hAnsiTheme="minorHAnsi" w:cstheme="minorHAnsi"/>
          <w:b w:val="0"/>
          <w:color w:val="auto"/>
          <w:sz w:val="22"/>
          <w:szCs w:val="22"/>
          <w:lang w:val="mk-MK" w:eastAsia="ja-JP"/>
        </w:rPr>
        <w:t xml:space="preserve">6-14 </w:t>
      </w:r>
      <w:r w:rsidRPr="008F18A7">
        <w:rPr>
          <w:rFonts w:asciiTheme="minorHAnsi" w:eastAsia="MS Gothic" w:hAnsiTheme="minorHAnsi" w:cstheme="minorHAnsi"/>
          <w:b w:val="0"/>
          <w:color w:val="auto"/>
          <w:sz w:val="22"/>
          <w:szCs w:val="22"/>
          <w:lang w:val="mk-MK" w:eastAsia="ja-JP"/>
        </w:rPr>
        <w:t>години</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Во земјата има </w:t>
      </w:r>
      <w:r w:rsidR="008C68EB" w:rsidRPr="003E6402">
        <w:rPr>
          <w:rFonts w:asciiTheme="minorHAnsi" w:eastAsia="MS Gothic" w:hAnsiTheme="minorHAnsi" w:cstheme="minorHAnsi"/>
          <w:b w:val="0"/>
          <w:color w:val="auto"/>
          <w:sz w:val="22"/>
          <w:szCs w:val="22"/>
          <w:lang w:val="mk-MK" w:eastAsia="ja-JP"/>
        </w:rPr>
        <w:t xml:space="preserve">347 </w:t>
      </w:r>
      <w:r w:rsidRPr="008F18A7">
        <w:rPr>
          <w:rFonts w:asciiTheme="minorHAnsi" w:eastAsia="MS Gothic" w:hAnsiTheme="minorHAnsi" w:cstheme="minorHAnsi"/>
          <w:b w:val="0"/>
          <w:color w:val="auto"/>
          <w:sz w:val="22"/>
          <w:szCs w:val="22"/>
          <w:lang w:val="mk-MK" w:eastAsia="ja-JP"/>
        </w:rPr>
        <w:t xml:space="preserve">основни училишта </w:t>
      </w:r>
      <w:r w:rsidR="00AD5C48" w:rsidRPr="003E6402">
        <w:rPr>
          <w:rFonts w:asciiTheme="minorHAnsi" w:eastAsia="MS Gothic" w:hAnsiTheme="minorHAnsi" w:cstheme="minorHAnsi"/>
          <w:b w:val="0"/>
          <w:color w:val="auto"/>
          <w:sz w:val="22"/>
          <w:szCs w:val="22"/>
          <w:lang w:val="mk-MK" w:eastAsia="ja-JP"/>
        </w:rPr>
        <w:t>(</w:t>
      </w:r>
      <w:r w:rsidR="008C68EB" w:rsidRPr="008F18A7">
        <w:rPr>
          <w:rFonts w:asciiTheme="minorHAnsi" w:eastAsia="MS Gothic" w:hAnsiTheme="minorHAnsi" w:cstheme="minorHAnsi"/>
          <w:b w:val="0"/>
          <w:color w:val="auto"/>
          <w:sz w:val="22"/>
          <w:szCs w:val="22"/>
          <w:lang w:val="mk-MK" w:eastAsia="ja-JP"/>
        </w:rPr>
        <w:t xml:space="preserve">околу </w:t>
      </w:r>
      <w:r w:rsidR="008C68EB" w:rsidRPr="003E6402">
        <w:rPr>
          <w:rFonts w:asciiTheme="minorHAnsi" w:eastAsia="MS Gothic" w:hAnsiTheme="minorHAnsi" w:cstheme="minorHAnsi"/>
          <w:b w:val="0"/>
          <w:color w:val="auto"/>
          <w:sz w:val="22"/>
          <w:szCs w:val="22"/>
          <w:lang w:val="mk-MK" w:eastAsia="ja-JP"/>
        </w:rPr>
        <w:t xml:space="preserve">1100 </w:t>
      </w:r>
      <w:r w:rsidRPr="008F18A7">
        <w:rPr>
          <w:rFonts w:asciiTheme="minorHAnsi" w:eastAsia="MS Gothic" w:hAnsiTheme="minorHAnsi" w:cstheme="minorHAnsi"/>
          <w:b w:val="0"/>
          <w:color w:val="auto"/>
          <w:sz w:val="22"/>
          <w:szCs w:val="22"/>
          <w:lang w:val="mk-MK" w:eastAsia="ja-JP"/>
        </w:rPr>
        <w:t>вклучувајќи ги и подрачните</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Нивото на писменост е високо и изнесува </w:t>
      </w:r>
      <w:r w:rsidR="00AD5C48" w:rsidRPr="003E6402">
        <w:rPr>
          <w:rFonts w:asciiTheme="minorHAnsi" w:eastAsia="MS Gothic" w:hAnsiTheme="minorHAnsi" w:cstheme="minorHAnsi"/>
          <w:b w:val="0"/>
          <w:color w:val="auto"/>
          <w:sz w:val="22"/>
          <w:szCs w:val="22"/>
          <w:lang w:val="mk-MK" w:eastAsia="ja-JP"/>
        </w:rPr>
        <w:t>98</w:t>
      </w:r>
      <w:r w:rsidRPr="008F18A7">
        <w:rPr>
          <w:rFonts w:asciiTheme="minorHAnsi" w:eastAsia="MS Gothic" w:hAnsiTheme="minorHAnsi" w:cstheme="minorHAnsi"/>
          <w:b w:val="0"/>
          <w:color w:val="auto"/>
          <w:sz w:val="22"/>
          <w:szCs w:val="22"/>
          <w:lang w:val="mk-MK" w:eastAsia="ja-JP"/>
        </w:rPr>
        <w:t>,</w:t>
      </w:r>
      <w:r w:rsidR="00AD5C48" w:rsidRPr="003E6402">
        <w:rPr>
          <w:rFonts w:asciiTheme="minorHAnsi" w:eastAsia="MS Gothic" w:hAnsiTheme="minorHAnsi" w:cstheme="minorHAnsi"/>
          <w:b w:val="0"/>
          <w:color w:val="auto"/>
          <w:sz w:val="22"/>
          <w:szCs w:val="22"/>
          <w:lang w:val="mk-MK" w:eastAsia="ja-JP"/>
        </w:rPr>
        <w:t xml:space="preserve">8% </w:t>
      </w:r>
      <w:r w:rsidRPr="008F18A7">
        <w:rPr>
          <w:rFonts w:asciiTheme="minorHAnsi" w:eastAsia="MS Gothic" w:hAnsiTheme="minorHAnsi" w:cstheme="minorHAnsi"/>
          <w:b w:val="0"/>
          <w:color w:val="auto"/>
          <w:sz w:val="22"/>
          <w:szCs w:val="22"/>
          <w:lang w:val="mk-MK" w:eastAsia="ja-JP"/>
        </w:rPr>
        <w:t xml:space="preserve">за мажите и </w:t>
      </w:r>
      <w:r w:rsidR="00AD5C48" w:rsidRPr="003E6402">
        <w:rPr>
          <w:rFonts w:asciiTheme="minorHAnsi" w:eastAsia="MS Gothic" w:hAnsiTheme="minorHAnsi" w:cstheme="minorHAnsi"/>
          <w:b w:val="0"/>
          <w:color w:val="auto"/>
          <w:sz w:val="22"/>
          <w:szCs w:val="22"/>
          <w:lang w:val="mk-MK" w:eastAsia="ja-JP"/>
        </w:rPr>
        <w:t>96</w:t>
      </w:r>
      <w:r w:rsidRPr="008F18A7">
        <w:rPr>
          <w:rFonts w:asciiTheme="minorHAnsi" w:eastAsia="MS Gothic" w:hAnsiTheme="minorHAnsi" w:cstheme="minorHAnsi"/>
          <w:b w:val="0"/>
          <w:color w:val="auto"/>
          <w:sz w:val="22"/>
          <w:szCs w:val="22"/>
          <w:lang w:val="mk-MK" w:eastAsia="ja-JP"/>
        </w:rPr>
        <w:t>,</w:t>
      </w:r>
      <w:r w:rsidR="00AD5C48" w:rsidRPr="003E6402">
        <w:rPr>
          <w:rFonts w:asciiTheme="minorHAnsi" w:eastAsia="MS Gothic" w:hAnsiTheme="minorHAnsi" w:cstheme="minorHAnsi"/>
          <w:b w:val="0"/>
          <w:color w:val="auto"/>
          <w:sz w:val="22"/>
          <w:szCs w:val="22"/>
          <w:lang w:val="mk-MK" w:eastAsia="ja-JP"/>
        </w:rPr>
        <w:t xml:space="preserve">8% </w:t>
      </w:r>
      <w:r w:rsidRPr="008F18A7">
        <w:rPr>
          <w:rFonts w:asciiTheme="minorHAnsi" w:eastAsia="MS Gothic" w:hAnsiTheme="minorHAnsi" w:cstheme="minorHAnsi"/>
          <w:b w:val="0"/>
          <w:color w:val="auto"/>
          <w:sz w:val="22"/>
          <w:szCs w:val="22"/>
          <w:lang w:val="mk-MK" w:eastAsia="ja-JP"/>
        </w:rPr>
        <w:t xml:space="preserve">за жените </w:t>
      </w:r>
      <w:r w:rsidR="00AD5C48" w:rsidRPr="003E6402">
        <w:rPr>
          <w:rFonts w:asciiTheme="minorHAnsi" w:eastAsia="MS Gothic" w:hAnsiTheme="minorHAnsi" w:cstheme="minorHAnsi"/>
          <w:b w:val="0"/>
          <w:color w:val="auto"/>
          <w:sz w:val="22"/>
          <w:szCs w:val="22"/>
          <w:lang w:val="mk-MK" w:eastAsia="ja-JP"/>
        </w:rPr>
        <w:t>(2015</w:t>
      </w:r>
      <w:r w:rsidR="00AB1C22" w:rsidRPr="008F18A7">
        <w:rPr>
          <w:rFonts w:asciiTheme="minorHAnsi" w:eastAsia="MS Gothic" w:hAnsiTheme="minorHAnsi" w:cstheme="minorHAnsi"/>
          <w:b w:val="0"/>
          <w:color w:val="auto"/>
          <w:sz w:val="22"/>
          <w:szCs w:val="22"/>
          <w:lang w:val="mk-MK" w:eastAsia="ja-JP"/>
        </w:rPr>
        <w:t xml:space="preserve"> година</w:t>
      </w:r>
      <w:r w:rsidR="00AD5C48" w:rsidRPr="003E6402">
        <w:rPr>
          <w:rFonts w:asciiTheme="minorHAnsi" w:eastAsia="MS Gothic" w:hAnsiTheme="minorHAnsi" w:cstheme="minorHAnsi"/>
          <w:b w:val="0"/>
          <w:color w:val="auto"/>
          <w:sz w:val="22"/>
          <w:szCs w:val="22"/>
          <w:lang w:val="mk-MK" w:eastAsia="ja-JP"/>
        </w:rPr>
        <w:t>)</w:t>
      </w:r>
      <w:r w:rsidR="00AD5C48" w:rsidRPr="008F18A7">
        <w:rPr>
          <w:rFonts w:asciiTheme="minorHAnsi" w:eastAsia="MS Gothic" w:hAnsiTheme="minorHAnsi" w:cstheme="minorHAnsi"/>
          <w:b w:val="0"/>
          <w:color w:val="auto"/>
          <w:sz w:val="22"/>
          <w:szCs w:val="22"/>
          <w:vertAlign w:val="superscript"/>
          <w:lang w:eastAsia="ja-JP"/>
        </w:rPr>
        <w:footnoteReference w:id="14"/>
      </w:r>
      <w:r w:rsidR="00F17ECD" w:rsidRPr="008F18A7">
        <w:rPr>
          <w:rFonts w:asciiTheme="minorHAnsi" w:eastAsia="MS Gothic" w:hAnsiTheme="minorHAnsi" w:cstheme="minorHAnsi"/>
          <w:b w:val="0"/>
          <w:color w:val="auto"/>
          <w:sz w:val="22"/>
          <w:szCs w:val="22"/>
          <w:lang w:val="mk-MK" w:eastAsia="ja-JP"/>
        </w:rPr>
        <w:t>. Б</w:t>
      </w:r>
      <w:r w:rsidRPr="008F18A7">
        <w:rPr>
          <w:rFonts w:asciiTheme="minorHAnsi" w:eastAsia="MS Gothic" w:hAnsiTheme="minorHAnsi" w:cstheme="minorHAnsi"/>
          <w:b w:val="0"/>
          <w:color w:val="auto"/>
          <w:sz w:val="22"/>
          <w:szCs w:val="22"/>
          <w:lang w:val="mk-MK" w:eastAsia="ja-JP"/>
        </w:rPr>
        <w:t xml:space="preserve">руто стапката на опфат е </w:t>
      </w:r>
      <w:r w:rsidR="00AD5C48" w:rsidRPr="003E6402">
        <w:rPr>
          <w:rFonts w:asciiTheme="minorHAnsi" w:eastAsia="MS Gothic" w:hAnsiTheme="minorHAnsi" w:cstheme="minorHAnsi"/>
          <w:b w:val="0"/>
          <w:color w:val="auto"/>
          <w:sz w:val="22"/>
          <w:szCs w:val="22"/>
          <w:lang w:val="mk-MK" w:eastAsia="ja-JP"/>
        </w:rPr>
        <w:t>63%</w:t>
      </w:r>
      <w:r w:rsidR="00F17ECD" w:rsidRPr="003E6402">
        <w:rPr>
          <w:rFonts w:asciiTheme="minorHAnsi" w:eastAsia="MS Gothic" w:hAnsiTheme="minorHAnsi" w:cstheme="minorHAnsi"/>
          <w:b w:val="0"/>
          <w:color w:val="auto"/>
          <w:sz w:val="22"/>
          <w:szCs w:val="22"/>
          <w:lang w:val="mk-MK" w:eastAsia="ja-JP"/>
        </w:rPr>
        <w:t xml:space="preserve">, а </w:t>
      </w:r>
      <w:r w:rsidR="00F17ECD" w:rsidRPr="008F18A7">
        <w:rPr>
          <w:rFonts w:asciiTheme="minorHAnsi" w:eastAsia="MS Gothic" w:hAnsiTheme="minorHAnsi" w:cstheme="minorHAnsi"/>
          <w:b w:val="0"/>
          <w:color w:val="auto"/>
          <w:sz w:val="22"/>
          <w:szCs w:val="22"/>
          <w:lang w:val="mk-MK" w:eastAsia="ja-JP"/>
        </w:rPr>
        <w:t>н</w:t>
      </w:r>
      <w:r w:rsidRPr="008F18A7">
        <w:rPr>
          <w:rFonts w:asciiTheme="minorHAnsi" w:eastAsia="MS Gothic" w:hAnsiTheme="minorHAnsi" w:cstheme="minorHAnsi"/>
          <w:b w:val="0"/>
          <w:color w:val="auto"/>
          <w:sz w:val="22"/>
          <w:szCs w:val="22"/>
          <w:lang w:val="mk-MK" w:eastAsia="ja-JP"/>
        </w:rPr>
        <w:t>ето стапката е</w:t>
      </w:r>
      <w:r w:rsidR="00AD5C48" w:rsidRPr="003E6402">
        <w:rPr>
          <w:rFonts w:asciiTheme="minorHAnsi" w:eastAsia="MS Gothic" w:hAnsiTheme="minorHAnsi" w:cstheme="minorHAnsi"/>
          <w:b w:val="0"/>
          <w:color w:val="auto"/>
          <w:sz w:val="22"/>
          <w:szCs w:val="22"/>
          <w:lang w:val="mk-MK" w:eastAsia="ja-JP"/>
        </w:rPr>
        <w:t xml:space="preserve"> 91%</w:t>
      </w:r>
      <w:r w:rsidR="00F17ECD" w:rsidRPr="003E6402">
        <w:rPr>
          <w:rFonts w:asciiTheme="minorHAnsi" w:eastAsia="MS Gothic" w:hAnsiTheme="minorHAnsi" w:cstheme="minorHAnsi"/>
          <w:b w:val="0"/>
          <w:color w:val="auto"/>
          <w:sz w:val="22"/>
          <w:szCs w:val="22"/>
          <w:lang w:val="mk-MK" w:eastAsia="ja-JP"/>
        </w:rPr>
        <w:t>.</w:t>
      </w:r>
      <w:r w:rsidR="003E6BFC">
        <w:rPr>
          <w:rFonts w:asciiTheme="minorHAnsi" w:eastAsia="MS Gothic" w:hAnsiTheme="minorHAnsi" w:cstheme="minorHAnsi"/>
          <w:b w:val="0"/>
          <w:color w:val="auto"/>
          <w:sz w:val="22"/>
          <w:szCs w:val="22"/>
          <w:lang w:val="mk-MK" w:eastAsia="ja-JP"/>
        </w:rPr>
        <w:t xml:space="preserve"> </w:t>
      </w:r>
      <w:r w:rsidR="004F0C38" w:rsidRPr="008F18A7">
        <w:rPr>
          <w:rFonts w:asciiTheme="minorHAnsi" w:eastAsia="MS Gothic" w:hAnsiTheme="minorHAnsi" w:cstheme="minorHAnsi"/>
          <w:b w:val="0"/>
          <w:color w:val="auto"/>
          <w:sz w:val="22"/>
          <w:szCs w:val="22"/>
          <w:lang w:val="mk-MK" w:eastAsia="ja-JP"/>
        </w:rPr>
        <w:t xml:space="preserve">Во овие бројки не се вклучени </w:t>
      </w:r>
      <w:r w:rsidR="0001157A" w:rsidRPr="008F18A7">
        <w:rPr>
          <w:rFonts w:asciiTheme="minorHAnsi" w:eastAsia="MS Gothic" w:hAnsiTheme="minorHAnsi" w:cstheme="minorHAnsi"/>
          <w:b w:val="0"/>
          <w:color w:val="auto"/>
          <w:sz w:val="22"/>
          <w:szCs w:val="22"/>
          <w:lang w:val="mk-MK" w:eastAsia="ja-JP"/>
        </w:rPr>
        <w:t>учениците</w:t>
      </w:r>
      <w:r w:rsidR="005C4A5E">
        <w:rPr>
          <w:rFonts w:asciiTheme="minorHAnsi" w:eastAsia="MS Gothic" w:hAnsiTheme="minorHAnsi" w:cstheme="minorHAnsi"/>
          <w:b w:val="0"/>
          <w:color w:val="auto"/>
          <w:sz w:val="22"/>
          <w:szCs w:val="22"/>
          <w:lang w:val="mk-MK" w:eastAsia="ja-JP"/>
        </w:rPr>
        <w:t xml:space="preserve"> </w:t>
      </w:r>
      <w:r w:rsidR="00ED1224" w:rsidRPr="008F18A7">
        <w:rPr>
          <w:rFonts w:asciiTheme="minorHAnsi" w:eastAsia="MS Gothic" w:hAnsiTheme="minorHAnsi" w:cstheme="minorHAnsi"/>
          <w:b w:val="0"/>
          <w:color w:val="auto"/>
          <w:sz w:val="22"/>
          <w:szCs w:val="22"/>
          <w:lang w:val="mk-MK" w:eastAsia="ja-JP"/>
        </w:rPr>
        <w:t xml:space="preserve">(главно </w:t>
      </w:r>
      <w:r w:rsidR="004F0C38" w:rsidRPr="008F18A7">
        <w:rPr>
          <w:rFonts w:asciiTheme="minorHAnsi" w:eastAsia="MS Gothic" w:hAnsiTheme="minorHAnsi" w:cstheme="minorHAnsi"/>
          <w:b w:val="0"/>
          <w:color w:val="auto"/>
          <w:sz w:val="22"/>
          <w:szCs w:val="22"/>
          <w:lang w:val="mk-MK" w:eastAsia="ja-JP"/>
        </w:rPr>
        <w:t>Роми</w:t>
      </w:r>
      <w:r w:rsidR="00ED1224" w:rsidRPr="008F18A7">
        <w:rPr>
          <w:rFonts w:asciiTheme="minorHAnsi" w:eastAsia="MS Gothic" w:hAnsiTheme="minorHAnsi" w:cstheme="minorHAnsi"/>
          <w:b w:val="0"/>
          <w:color w:val="auto"/>
          <w:sz w:val="22"/>
          <w:szCs w:val="22"/>
          <w:lang w:val="mk-MK" w:eastAsia="ja-JP"/>
        </w:rPr>
        <w:t>)</w:t>
      </w:r>
      <w:r w:rsidR="004F0C38" w:rsidRPr="008F18A7">
        <w:rPr>
          <w:rFonts w:asciiTheme="minorHAnsi" w:eastAsia="MS Gothic" w:hAnsiTheme="minorHAnsi" w:cstheme="minorHAnsi"/>
          <w:b w:val="0"/>
          <w:color w:val="auto"/>
          <w:sz w:val="22"/>
          <w:szCs w:val="22"/>
          <w:lang w:val="mk-MK" w:eastAsia="ja-JP"/>
        </w:rPr>
        <w:t xml:space="preserve"> што не се воопшто регистрирани во системот</w:t>
      </w:r>
      <w:r w:rsidR="005C4A5E">
        <w:rPr>
          <w:rFonts w:asciiTheme="minorHAnsi" w:eastAsia="MS Gothic" w:hAnsiTheme="minorHAnsi" w:cstheme="minorHAnsi"/>
          <w:b w:val="0"/>
          <w:color w:val="auto"/>
          <w:sz w:val="22"/>
          <w:szCs w:val="22"/>
          <w:lang w:val="mk-MK" w:eastAsia="ja-JP"/>
        </w:rPr>
        <w:t xml:space="preserve"> </w:t>
      </w:r>
      <w:r w:rsidR="0062614E" w:rsidRPr="003E6402">
        <w:rPr>
          <w:rFonts w:asciiTheme="minorHAnsi" w:eastAsia="MS Gothic" w:hAnsiTheme="minorHAnsi" w:cstheme="minorHAnsi"/>
          <w:b w:val="0"/>
          <w:color w:val="auto"/>
          <w:sz w:val="22"/>
          <w:szCs w:val="22"/>
          <w:lang w:val="mk-MK" w:eastAsia="ja-JP"/>
        </w:rPr>
        <w:t>(</w:t>
      </w:r>
      <w:r w:rsidR="0062614E" w:rsidRPr="008F18A7">
        <w:rPr>
          <w:rFonts w:asciiTheme="minorHAnsi" w:eastAsia="MS Gothic" w:hAnsiTheme="minorHAnsi" w:cstheme="minorHAnsi"/>
          <w:b w:val="0"/>
          <w:color w:val="auto"/>
          <w:sz w:val="22"/>
          <w:szCs w:val="22"/>
          <w:lang w:val="mk-MK" w:eastAsia="ja-JP"/>
        </w:rPr>
        <w:t xml:space="preserve">без матичен број) </w:t>
      </w:r>
      <w:r w:rsidR="00ED1224" w:rsidRPr="008F18A7">
        <w:rPr>
          <w:rFonts w:asciiTheme="minorHAnsi" w:eastAsia="MS Gothic" w:hAnsiTheme="minorHAnsi" w:cstheme="minorHAnsi"/>
          <w:b w:val="0"/>
          <w:color w:val="auto"/>
          <w:sz w:val="22"/>
          <w:szCs w:val="22"/>
          <w:lang w:val="mk-MK" w:eastAsia="ja-JP"/>
        </w:rPr>
        <w:t xml:space="preserve">поради што и актуелната стапка на опфат за соодветниот возрасен кохорт е помала. </w:t>
      </w:r>
    </w:p>
    <w:p w:rsidR="00AD5C48" w:rsidRPr="003E6402" w:rsidRDefault="00AD5C48" w:rsidP="00087329">
      <w:pPr>
        <w:spacing w:after="0"/>
        <w:rPr>
          <w:lang w:val="mk-MK" w:eastAsia="ja-JP"/>
        </w:rPr>
      </w:pPr>
    </w:p>
    <w:p w:rsidR="008014DD" w:rsidRPr="008F18A7" w:rsidRDefault="0037292D"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Средното образование, кое</w:t>
      </w:r>
      <w:r w:rsidR="00E11907">
        <w:rPr>
          <w:rFonts w:asciiTheme="minorHAnsi" w:eastAsia="MS Gothic" w:hAnsiTheme="minorHAnsi" w:cstheme="minorHAnsi"/>
          <w:b w:val="0"/>
          <w:color w:val="auto"/>
          <w:sz w:val="22"/>
          <w:szCs w:val="22"/>
          <w:lang w:val="mk-MK" w:eastAsia="ja-JP"/>
        </w:rPr>
        <w:t>што е,</w:t>
      </w:r>
      <w:r w:rsidRPr="008F18A7">
        <w:rPr>
          <w:rFonts w:asciiTheme="minorHAnsi" w:eastAsia="MS Gothic" w:hAnsiTheme="minorHAnsi" w:cstheme="minorHAnsi"/>
          <w:b w:val="0"/>
          <w:color w:val="auto"/>
          <w:sz w:val="22"/>
          <w:szCs w:val="22"/>
          <w:lang w:val="mk-MK" w:eastAsia="ja-JP"/>
        </w:rPr>
        <w:t xml:space="preserve"> исто така  задолжително и бесплатно, е поделено во четири вида: гимназиско</w:t>
      </w:r>
      <w:r w:rsidR="004F0C38"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средно</w:t>
      </w:r>
      <w:r w:rsidR="004F0C38" w:rsidRPr="008F18A7">
        <w:rPr>
          <w:rFonts w:asciiTheme="minorHAnsi" w:eastAsia="MS Gothic" w:hAnsiTheme="minorHAnsi" w:cstheme="minorHAnsi"/>
          <w:b w:val="0"/>
          <w:color w:val="auto"/>
          <w:sz w:val="22"/>
          <w:szCs w:val="22"/>
          <w:lang w:val="mk-MK" w:eastAsia="ja-JP"/>
        </w:rPr>
        <w:t xml:space="preserve"> стручно</w:t>
      </w:r>
      <w:r w:rsidRPr="008F18A7">
        <w:rPr>
          <w:rFonts w:asciiTheme="minorHAnsi" w:eastAsia="MS Gothic" w:hAnsiTheme="minorHAnsi" w:cstheme="minorHAnsi"/>
          <w:b w:val="0"/>
          <w:color w:val="auto"/>
          <w:sz w:val="22"/>
          <w:szCs w:val="22"/>
          <w:lang w:val="mk-MK" w:eastAsia="ja-JP"/>
        </w:rPr>
        <w:t xml:space="preserve"> обр</w:t>
      </w:r>
      <w:r w:rsidR="004F0C38" w:rsidRPr="008F18A7">
        <w:rPr>
          <w:rFonts w:asciiTheme="minorHAnsi" w:eastAsia="MS Gothic" w:hAnsiTheme="minorHAnsi" w:cstheme="minorHAnsi"/>
          <w:b w:val="0"/>
          <w:color w:val="auto"/>
          <w:sz w:val="22"/>
          <w:szCs w:val="22"/>
          <w:lang w:val="mk-MK" w:eastAsia="ja-JP"/>
        </w:rPr>
        <w:t>азование, уметничко образование и</w:t>
      </w:r>
      <w:r w:rsidRPr="008F18A7">
        <w:rPr>
          <w:rFonts w:asciiTheme="minorHAnsi" w:eastAsia="MS Gothic" w:hAnsiTheme="minorHAnsi" w:cstheme="minorHAnsi"/>
          <w:b w:val="0"/>
          <w:color w:val="auto"/>
          <w:sz w:val="22"/>
          <w:szCs w:val="22"/>
          <w:lang w:val="mk-MK" w:eastAsia="ja-JP"/>
        </w:rPr>
        <w:t xml:space="preserve"> образование за </w:t>
      </w:r>
      <w:r w:rsidR="0001157A" w:rsidRPr="008F18A7">
        <w:rPr>
          <w:rFonts w:asciiTheme="minorHAnsi" w:eastAsia="MS Gothic" w:hAnsiTheme="minorHAnsi" w:cstheme="minorHAnsi"/>
          <w:b w:val="0"/>
          <w:color w:val="auto"/>
          <w:sz w:val="22"/>
          <w:szCs w:val="22"/>
          <w:lang w:val="mk-MK" w:eastAsia="ja-JP"/>
        </w:rPr>
        <w:t>ученици</w:t>
      </w:r>
      <w:r w:rsidRPr="008F18A7">
        <w:rPr>
          <w:rFonts w:asciiTheme="minorHAnsi" w:eastAsia="MS Gothic" w:hAnsiTheme="minorHAnsi" w:cstheme="minorHAnsi"/>
          <w:b w:val="0"/>
          <w:color w:val="auto"/>
          <w:sz w:val="22"/>
          <w:szCs w:val="22"/>
          <w:lang w:val="mk-MK" w:eastAsia="ja-JP"/>
        </w:rPr>
        <w:t xml:space="preserve"> со посебни </w:t>
      </w:r>
      <w:r w:rsidR="00CB4621" w:rsidRPr="008F18A7">
        <w:rPr>
          <w:rFonts w:asciiTheme="minorHAnsi" w:eastAsia="MS Gothic" w:hAnsiTheme="minorHAnsi" w:cstheme="minorHAnsi"/>
          <w:b w:val="0"/>
          <w:color w:val="auto"/>
          <w:sz w:val="22"/>
          <w:szCs w:val="22"/>
          <w:lang w:val="mk-MK" w:eastAsia="ja-JP"/>
        </w:rPr>
        <w:t xml:space="preserve">образовни </w:t>
      </w:r>
      <w:r w:rsidRPr="008F18A7">
        <w:rPr>
          <w:rFonts w:asciiTheme="minorHAnsi" w:eastAsia="MS Gothic" w:hAnsiTheme="minorHAnsi" w:cstheme="minorHAnsi"/>
          <w:b w:val="0"/>
          <w:color w:val="auto"/>
          <w:sz w:val="22"/>
          <w:szCs w:val="22"/>
          <w:lang w:val="mk-MK" w:eastAsia="ja-JP"/>
        </w:rPr>
        <w:t>потреби</w:t>
      </w:r>
      <w:r w:rsidR="004F0C38" w:rsidRPr="008F18A7">
        <w:rPr>
          <w:rFonts w:asciiTheme="minorHAnsi" w:eastAsia="MS Gothic" w:hAnsiTheme="minorHAnsi" w:cstheme="minorHAnsi"/>
          <w:b w:val="0"/>
          <w:color w:val="auto"/>
          <w:sz w:val="22"/>
          <w:szCs w:val="22"/>
          <w:lang w:val="mk-MK" w:eastAsia="ja-JP"/>
        </w:rPr>
        <w:t>.</w:t>
      </w:r>
      <w:r w:rsidR="006C4B6C" w:rsidRPr="006C4B6C">
        <w:rPr>
          <w:rFonts w:asciiTheme="minorHAnsi" w:eastAsia="MS Gothic" w:hAnsiTheme="minorHAnsi" w:cstheme="minorHAnsi"/>
          <w:b w:val="0"/>
          <w:color w:val="auto"/>
          <w:sz w:val="22"/>
          <w:szCs w:val="22"/>
          <w:lang w:val="mk-MK" w:eastAsia="ja-JP"/>
        </w:rPr>
        <w:t xml:space="preserve"> </w:t>
      </w:r>
      <w:r w:rsidR="001F5CDC" w:rsidRPr="0071525A">
        <w:rPr>
          <w:rFonts w:asciiTheme="minorHAnsi" w:hAnsiTheme="minorHAnsi" w:cstheme="minorHAnsi"/>
          <w:b w:val="0"/>
          <w:color w:val="auto"/>
          <w:sz w:val="22"/>
          <w:szCs w:val="22"/>
          <w:lang w:val="mk-MK"/>
        </w:rPr>
        <w:t>Средното стручно образование може да биде со тригодишно и четиригодишно траење</w:t>
      </w:r>
      <w:r w:rsidR="001F5CDC" w:rsidRPr="0071525A">
        <w:rPr>
          <w:rFonts w:asciiTheme="minorHAnsi" w:hAnsiTheme="minorHAnsi" w:cstheme="minorHAnsi"/>
          <w:b w:val="0"/>
          <w:color w:val="auto"/>
          <w:sz w:val="22"/>
          <w:szCs w:val="22"/>
        </w:rPr>
        <w:t xml:space="preserve">. </w:t>
      </w:r>
      <w:r w:rsidRPr="001F5CDC">
        <w:rPr>
          <w:rFonts w:asciiTheme="minorHAnsi" w:eastAsia="MS Gothic" w:hAnsiTheme="minorHAnsi" w:cstheme="minorHAnsi"/>
          <w:b w:val="0"/>
          <w:color w:val="auto"/>
          <w:sz w:val="22"/>
          <w:szCs w:val="22"/>
          <w:lang w:val="mk-MK" w:eastAsia="ja-JP"/>
        </w:rPr>
        <w:t>На крајот</w:t>
      </w:r>
      <w:r w:rsidRPr="008F18A7">
        <w:rPr>
          <w:rFonts w:asciiTheme="minorHAnsi" w:eastAsia="MS Gothic" w:hAnsiTheme="minorHAnsi" w:cstheme="minorHAnsi"/>
          <w:b w:val="0"/>
          <w:color w:val="auto"/>
          <w:sz w:val="22"/>
          <w:szCs w:val="22"/>
          <w:lang w:val="mk-MK" w:eastAsia="ja-JP"/>
        </w:rPr>
        <w:t xml:space="preserve"> на тригодишното стручно образование</w:t>
      </w:r>
      <w:r w:rsidR="00EC4BED" w:rsidRPr="008F18A7">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учениците полагаат завршен испит</w:t>
      </w:r>
      <w:r w:rsidR="00EC4BED" w:rsidRPr="008F18A7">
        <w:rPr>
          <w:rFonts w:asciiTheme="minorHAnsi" w:eastAsia="MS Gothic" w:hAnsiTheme="minorHAnsi" w:cstheme="minorHAnsi"/>
          <w:b w:val="0"/>
          <w:color w:val="auto"/>
          <w:sz w:val="22"/>
          <w:szCs w:val="22"/>
          <w:lang w:val="mk-MK" w:eastAsia="ja-JP"/>
        </w:rPr>
        <w:t xml:space="preserve"> и немаат</w:t>
      </w:r>
      <w:r w:rsidRPr="008F18A7">
        <w:rPr>
          <w:rFonts w:asciiTheme="minorHAnsi" w:eastAsia="MS Gothic" w:hAnsiTheme="minorHAnsi" w:cstheme="minorHAnsi"/>
          <w:b w:val="0"/>
          <w:color w:val="auto"/>
          <w:sz w:val="22"/>
          <w:szCs w:val="22"/>
          <w:lang w:val="mk-MK" w:eastAsia="ja-JP"/>
        </w:rPr>
        <w:t xml:space="preserve"> право да се запишат на универзитет. Учениците </w:t>
      </w:r>
      <w:r w:rsidR="00A86963">
        <w:rPr>
          <w:rFonts w:asciiTheme="minorHAnsi" w:eastAsia="MS Gothic" w:hAnsiTheme="minorHAnsi" w:cstheme="minorHAnsi"/>
          <w:b w:val="0"/>
          <w:color w:val="auto"/>
          <w:sz w:val="22"/>
          <w:szCs w:val="22"/>
          <w:lang w:val="mk-MK" w:eastAsia="ja-JP"/>
        </w:rPr>
        <w:t>кои</w:t>
      </w:r>
      <w:r w:rsidRPr="008F18A7">
        <w:rPr>
          <w:rFonts w:asciiTheme="minorHAnsi" w:eastAsia="MS Gothic" w:hAnsiTheme="minorHAnsi" w:cstheme="minorHAnsi"/>
          <w:b w:val="0"/>
          <w:color w:val="auto"/>
          <w:sz w:val="22"/>
          <w:szCs w:val="22"/>
          <w:lang w:val="mk-MK" w:eastAsia="ja-JP"/>
        </w:rPr>
        <w:t xml:space="preserve"> завршуваат четиригодишно стручно образование</w:t>
      </w:r>
      <w:r w:rsidR="00EC4BED" w:rsidRPr="008F18A7">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можат да бираат меѓу завршен испит и државна матура, зависно од тоа дали сакаат да го продолжат образованието или не, додека учениците од гимназиите задолжително полагаат државна или </w:t>
      </w:r>
      <w:r w:rsidRPr="008F18A7">
        <w:rPr>
          <w:rFonts w:asciiTheme="minorHAnsi" w:eastAsia="MS Gothic" w:hAnsiTheme="minorHAnsi" w:cstheme="minorHAnsi"/>
          <w:b w:val="0"/>
          <w:color w:val="000000" w:themeColor="text1"/>
          <w:sz w:val="22"/>
          <w:szCs w:val="22"/>
          <w:lang w:val="mk-MK" w:eastAsia="ja-JP"/>
        </w:rPr>
        <w:t xml:space="preserve">училишна </w:t>
      </w:r>
      <w:r w:rsidRPr="008F18A7">
        <w:rPr>
          <w:rFonts w:asciiTheme="minorHAnsi" w:eastAsia="MS Gothic" w:hAnsiTheme="minorHAnsi" w:cstheme="minorHAnsi"/>
          <w:b w:val="0"/>
          <w:color w:val="auto"/>
          <w:sz w:val="22"/>
          <w:szCs w:val="22"/>
          <w:lang w:val="mk-MK" w:eastAsia="ja-JP"/>
        </w:rPr>
        <w:t>матура</w:t>
      </w:r>
      <w:r w:rsidR="008014DD" w:rsidRPr="008F18A7">
        <w:rPr>
          <w:rFonts w:asciiTheme="minorHAnsi" w:eastAsia="MS Gothic" w:hAnsiTheme="minorHAnsi" w:cstheme="minorHAnsi"/>
          <w:b w:val="0"/>
          <w:color w:val="auto"/>
          <w:sz w:val="22"/>
          <w:szCs w:val="22"/>
          <w:lang w:val="mk-MK" w:eastAsia="ja-JP"/>
        </w:rPr>
        <w:t>.</w:t>
      </w:r>
    </w:p>
    <w:p w:rsidR="008014DD" w:rsidRPr="008F18A7" w:rsidRDefault="008014DD" w:rsidP="00087329">
      <w:pPr>
        <w:spacing w:after="0"/>
        <w:rPr>
          <w:lang w:val="mk-MK" w:eastAsia="ja-JP"/>
        </w:rPr>
      </w:pPr>
    </w:p>
    <w:p w:rsidR="003E6BFC" w:rsidRPr="003E6BFC" w:rsidRDefault="007D7476" w:rsidP="003E6BFC">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Меѓу постоечките </w:t>
      </w:r>
      <w:r w:rsidR="008D0D88" w:rsidRPr="003E6402">
        <w:rPr>
          <w:rFonts w:asciiTheme="minorHAnsi" w:eastAsia="MS Gothic" w:hAnsiTheme="minorHAnsi" w:cstheme="minorHAnsi"/>
          <w:b w:val="0"/>
          <w:color w:val="auto"/>
          <w:sz w:val="22"/>
          <w:szCs w:val="22"/>
          <w:lang w:val="mk-MK" w:eastAsia="ja-JP"/>
        </w:rPr>
        <w:t>1</w:t>
      </w:r>
      <w:r w:rsidR="00671CD3" w:rsidRPr="008F18A7">
        <w:rPr>
          <w:rFonts w:asciiTheme="minorHAnsi" w:eastAsia="MS Gothic" w:hAnsiTheme="minorHAnsi" w:cstheme="minorHAnsi"/>
          <w:b w:val="0"/>
          <w:color w:val="auto"/>
          <w:sz w:val="22"/>
          <w:szCs w:val="22"/>
          <w:lang w:val="mk-MK" w:eastAsia="ja-JP"/>
        </w:rPr>
        <w:t xml:space="preserve">24 </w:t>
      </w:r>
      <w:r w:rsidR="00407EDB" w:rsidRPr="008F18A7">
        <w:rPr>
          <w:rFonts w:asciiTheme="minorHAnsi" w:eastAsia="MS Gothic" w:hAnsiTheme="minorHAnsi" w:cstheme="minorHAnsi"/>
          <w:b w:val="0"/>
          <w:color w:val="auto"/>
          <w:sz w:val="22"/>
          <w:szCs w:val="22"/>
          <w:lang w:val="mk-MK" w:eastAsia="ja-JP"/>
        </w:rPr>
        <w:t>средни училишта, 108</w:t>
      </w:r>
      <w:r w:rsidRPr="008F18A7">
        <w:rPr>
          <w:rFonts w:asciiTheme="minorHAnsi" w:eastAsia="MS Gothic" w:hAnsiTheme="minorHAnsi" w:cstheme="minorHAnsi"/>
          <w:b w:val="0"/>
          <w:color w:val="auto"/>
          <w:sz w:val="22"/>
          <w:szCs w:val="22"/>
          <w:lang w:val="mk-MK" w:eastAsia="ja-JP"/>
        </w:rPr>
        <w:t xml:space="preserve"> се јавни, а </w:t>
      </w:r>
      <w:r w:rsidR="00671CD3" w:rsidRPr="008F18A7">
        <w:rPr>
          <w:rFonts w:asciiTheme="minorHAnsi" w:eastAsia="MS Gothic" w:hAnsiTheme="minorHAnsi" w:cstheme="minorHAnsi"/>
          <w:b w:val="0"/>
          <w:color w:val="auto"/>
          <w:sz w:val="22"/>
          <w:szCs w:val="22"/>
          <w:lang w:val="mk-MK" w:eastAsia="ja-JP"/>
        </w:rPr>
        <w:t xml:space="preserve">преостанатите 16 </w:t>
      </w:r>
      <w:r w:rsidRPr="008F18A7">
        <w:rPr>
          <w:rFonts w:asciiTheme="minorHAnsi" w:eastAsia="MS Gothic" w:hAnsiTheme="minorHAnsi" w:cstheme="minorHAnsi"/>
          <w:b w:val="0"/>
          <w:color w:val="auto"/>
          <w:sz w:val="22"/>
          <w:szCs w:val="22"/>
          <w:lang w:val="mk-MK" w:eastAsia="ja-JP"/>
        </w:rPr>
        <w:t>се приватни</w:t>
      </w:r>
      <w:r w:rsidR="00671CD3" w:rsidRPr="008F18A7">
        <w:rPr>
          <w:rFonts w:asciiTheme="minorHAnsi" w:eastAsia="MS Gothic" w:hAnsiTheme="minorHAnsi" w:cstheme="minorHAnsi"/>
          <w:b w:val="0"/>
          <w:color w:val="auto"/>
          <w:sz w:val="22"/>
          <w:szCs w:val="22"/>
          <w:lang w:val="mk-MK" w:eastAsia="ja-JP"/>
        </w:rPr>
        <w:t>.</w:t>
      </w:r>
      <w:r w:rsidR="006C4B6C" w:rsidRPr="006C4B6C">
        <w:rPr>
          <w:rFonts w:asciiTheme="minorHAnsi" w:eastAsia="MS Gothic" w:hAnsiTheme="minorHAnsi" w:cstheme="minorHAnsi"/>
          <w:b w:val="0"/>
          <w:color w:val="auto"/>
          <w:sz w:val="22"/>
          <w:szCs w:val="22"/>
          <w:lang w:val="mk-MK" w:eastAsia="ja-JP"/>
        </w:rPr>
        <w:t xml:space="preserve"> </w:t>
      </w:r>
      <w:r w:rsidR="00EC4BED" w:rsidRPr="008F18A7">
        <w:rPr>
          <w:rFonts w:asciiTheme="minorHAnsi" w:eastAsia="MS Gothic" w:hAnsiTheme="minorHAnsi" w:cstheme="minorHAnsi"/>
          <w:b w:val="0"/>
          <w:color w:val="auto"/>
          <w:sz w:val="22"/>
          <w:szCs w:val="22"/>
          <w:lang w:val="mk-MK" w:eastAsia="ja-JP"/>
        </w:rPr>
        <w:t xml:space="preserve">Од средните јавни училишта, </w:t>
      </w:r>
      <w:r w:rsidR="00407EDB" w:rsidRPr="008F18A7">
        <w:rPr>
          <w:rFonts w:asciiTheme="minorHAnsi" w:eastAsia="MS Gothic" w:hAnsiTheme="minorHAnsi" w:cstheme="minorHAnsi"/>
          <w:b w:val="0"/>
          <w:color w:val="auto"/>
          <w:sz w:val="22"/>
          <w:szCs w:val="22"/>
          <w:lang w:val="mk-MK" w:eastAsia="ja-JP"/>
        </w:rPr>
        <w:t xml:space="preserve">23 </w:t>
      </w:r>
      <w:r w:rsidRPr="008F18A7">
        <w:rPr>
          <w:rFonts w:asciiTheme="minorHAnsi" w:eastAsia="MS Gothic" w:hAnsiTheme="minorHAnsi" w:cstheme="minorHAnsi"/>
          <w:b w:val="0"/>
          <w:color w:val="auto"/>
          <w:sz w:val="22"/>
          <w:szCs w:val="22"/>
          <w:lang w:val="mk-MK" w:eastAsia="ja-JP"/>
        </w:rPr>
        <w:t>се гимназии</w:t>
      </w:r>
      <w:r w:rsidR="00EC4BED" w:rsidRPr="008F18A7">
        <w:rPr>
          <w:rFonts w:asciiTheme="minorHAnsi" w:eastAsia="MS Gothic" w:hAnsiTheme="minorHAnsi" w:cstheme="minorHAnsi"/>
          <w:b w:val="0"/>
          <w:color w:val="auto"/>
          <w:sz w:val="22"/>
          <w:szCs w:val="22"/>
          <w:lang w:val="mk-MK" w:eastAsia="ja-JP"/>
        </w:rPr>
        <w:t>;</w:t>
      </w:r>
      <w:r w:rsidR="006C4B6C" w:rsidRPr="006C4B6C">
        <w:rPr>
          <w:rFonts w:asciiTheme="minorHAnsi" w:eastAsia="MS Gothic" w:hAnsiTheme="minorHAnsi" w:cstheme="minorHAnsi"/>
          <w:b w:val="0"/>
          <w:color w:val="auto"/>
          <w:sz w:val="22"/>
          <w:szCs w:val="22"/>
          <w:lang w:val="mk-MK" w:eastAsia="ja-JP"/>
        </w:rPr>
        <w:t xml:space="preserve"> </w:t>
      </w:r>
      <w:r w:rsidR="00407EDB" w:rsidRPr="008F18A7">
        <w:rPr>
          <w:rFonts w:asciiTheme="minorHAnsi" w:eastAsia="MS Gothic" w:hAnsiTheme="minorHAnsi" w:cstheme="minorHAnsi"/>
          <w:b w:val="0"/>
          <w:color w:val="auto"/>
          <w:sz w:val="22"/>
          <w:szCs w:val="22"/>
          <w:lang w:val="mk-MK" w:eastAsia="ja-JP"/>
        </w:rPr>
        <w:t xml:space="preserve">43 </w:t>
      </w:r>
      <w:r w:rsidRPr="008F18A7">
        <w:rPr>
          <w:rFonts w:asciiTheme="minorHAnsi" w:eastAsia="MS Gothic" w:hAnsiTheme="minorHAnsi" w:cstheme="minorHAnsi"/>
          <w:b w:val="0"/>
          <w:color w:val="auto"/>
          <w:sz w:val="22"/>
          <w:szCs w:val="22"/>
          <w:lang w:val="mk-MK" w:eastAsia="ja-JP"/>
        </w:rPr>
        <w:t>се стручни</w:t>
      </w:r>
      <w:r w:rsidR="00EC4BED" w:rsidRPr="008F18A7">
        <w:rPr>
          <w:rFonts w:asciiTheme="minorHAnsi" w:eastAsia="MS Gothic" w:hAnsiTheme="minorHAnsi" w:cstheme="minorHAnsi"/>
          <w:b w:val="0"/>
          <w:color w:val="auto"/>
          <w:sz w:val="22"/>
          <w:szCs w:val="22"/>
          <w:lang w:val="mk-MK" w:eastAsia="ja-JP"/>
        </w:rPr>
        <w:t>;</w:t>
      </w:r>
      <w:r w:rsidR="006C4B6C" w:rsidRPr="006C4B6C">
        <w:rPr>
          <w:rFonts w:asciiTheme="minorHAnsi" w:eastAsia="MS Gothic" w:hAnsiTheme="minorHAnsi" w:cstheme="minorHAnsi"/>
          <w:b w:val="0"/>
          <w:color w:val="auto"/>
          <w:sz w:val="22"/>
          <w:szCs w:val="22"/>
          <w:lang w:val="mk-MK" w:eastAsia="ja-JP"/>
        </w:rPr>
        <w:t xml:space="preserve"> </w:t>
      </w:r>
      <w:r w:rsidR="00407EDB" w:rsidRPr="008F18A7">
        <w:rPr>
          <w:rFonts w:asciiTheme="minorHAnsi" w:eastAsia="MS Gothic" w:hAnsiTheme="minorHAnsi" w:cstheme="minorHAnsi"/>
          <w:b w:val="0"/>
          <w:color w:val="auto"/>
          <w:sz w:val="22"/>
          <w:szCs w:val="22"/>
          <w:lang w:val="mk-MK" w:eastAsia="ja-JP"/>
        </w:rPr>
        <w:t xml:space="preserve">33 </w:t>
      </w:r>
      <w:r w:rsidRPr="008F18A7">
        <w:rPr>
          <w:rFonts w:asciiTheme="minorHAnsi" w:eastAsia="MS Gothic" w:hAnsiTheme="minorHAnsi" w:cstheme="minorHAnsi"/>
          <w:b w:val="0"/>
          <w:color w:val="auto"/>
          <w:sz w:val="22"/>
          <w:szCs w:val="22"/>
          <w:lang w:val="mk-MK" w:eastAsia="ja-JP"/>
        </w:rPr>
        <w:t>нудат и гимназиско и стручно образование</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4 училишта се за </w:t>
      </w:r>
      <w:r w:rsidR="0001157A" w:rsidRPr="008F18A7">
        <w:rPr>
          <w:rFonts w:asciiTheme="minorHAnsi" w:eastAsia="MS Gothic" w:hAnsiTheme="minorHAnsi" w:cstheme="minorHAnsi"/>
          <w:b w:val="0"/>
          <w:color w:val="auto"/>
          <w:sz w:val="22"/>
          <w:szCs w:val="22"/>
          <w:lang w:val="mk-MK" w:eastAsia="ja-JP"/>
        </w:rPr>
        <w:t>ученици</w:t>
      </w:r>
      <w:r w:rsidRPr="008F18A7">
        <w:rPr>
          <w:rFonts w:asciiTheme="minorHAnsi" w:eastAsia="MS Gothic" w:hAnsiTheme="minorHAnsi" w:cstheme="minorHAnsi"/>
          <w:b w:val="0"/>
          <w:color w:val="auto"/>
          <w:sz w:val="22"/>
          <w:szCs w:val="22"/>
          <w:lang w:val="mk-MK" w:eastAsia="ja-JP"/>
        </w:rPr>
        <w:t xml:space="preserve"> со посебни образовни потреби</w:t>
      </w:r>
      <w:r w:rsidR="00EC4BED" w:rsidRPr="008F18A7">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и 5 се уметнички училишта. </w:t>
      </w:r>
    </w:p>
    <w:p w:rsidR="00AD5C48" w:rsidRPr="003E6402" w:rsidRDefault="00AD5C48" w:rsidP="00087329">
      <w:pPr>
        <w:spacing w:after="0"/>
        <w:rPr>
          <w:lang w:val="mk-MK" w:eastAsia="ja-JP"/>
        </w:rPr>
      </w:pPr>
    </w:p>
    <w:p w:rsidR="006C4B6C" w:rsidRDefault="006C4B6C">
      <w:pPr>
        <w:widowControl/>
        <w:rPr>
          <w:b/>
          <w:i/>
          <w:lang w:val="mk-MK"/>
        </w:rPr>
      </w:pPr>
      <w:r>
        <w:rPr>
          <w:b/>
          <w:i/>
          <w:lang w:val="mk-MK"/>
        </w:rPr>
        <w:lastRenderedPageBreak/>
        <w:br w:type="page"/>
      </w:r>
    </w:p>
    <w:p w:rsidR="00F73B5F" w:rsidRPr="008F18A7" w:rsidRDefault="00F73B5F" w:rsidP="00087329">
      <w:pPr>
        <w:spacing w:after="0"/>
        <w:jc w:val="center"/>
        <w:rPr>
          <w:b/>
          <w:i/>
          <w:lang w:val="mk-MK"/>
        </w:rPr>
      </w:pPr>
      <w:r w:rsidRPr="008F18A7">
        <w:rPr>
          <w:b/>
          <w:i/>
          <w:lang w:val="mk-MK"/>
        </w:rPr>
        <w:lastRenderedPageBreak/>
        <w:t>Структура на образовниот систем во Р</w:t>
      </w:r>
      <w:r w:rsidR="00EA278D" w:rsidRPr="008F18A7">
        <w:rPr>
          <w:b/>
          <w:i/>
          <w:lang w:val="mk-MK"/>
        </w:rPr>
        <w:t xml:space="preserve">епублика </w:t>
      </w:r>
      <w:r w:rsidRPr="008F18A7">
        <w:rPr>
          <w:b/>
          <w:i/>
          <w:lang w:val="mk-MK"/>
        </w:rPr>
        <w:t>Македонија</w:t>
      </w:r>
      <w:r w:rsidR="00466302" w:rsidRPr="008F18A7">
        <w:rPr>
          <w:i/>
          <w:lang w:val="mk-MK"/>
        </w:rPr>
        <w:t>(согласно МРК)</w:t>
      </w:r>
    </w:p>
    <w:p w:rsidR="00466302" w:rsidRPr="004D3CBE" w:rsidRDefault="00466302" w:rsidP="00087329">
      <w:pPr>
        <w:spacing w:after="0"/>
        <w:jc w:val="center"/>
        <w:rPr>
          <w:b/>
          <w:i/>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67"/>
        <w:gridCol w:w="1196"/>
        <w:gridCol w:w="363"/>
        <w:gridCol w:w="425"/>
        <w:gridCol w:w="808"/>
        <w:gridCol w:w="468"/>
        <w:gridCol w:w="992"/>
        <w:gridCol w:w="280"/>
        <w:gridCol w:w="192"/>
        <w:gridCol w:w="22"/>
        <w:gridCol w:w="357"/>
        <w:gridCol w:w="1134"/>
        <w:gridCol w:w="287"/>
        <w:gridCol w:w="12"/>
        <w:gridCol w:w="265"/>
        <w:gridCol w:w="1562"/>
      </w:tblGrid>
      <w:tr w:rsidR="00513156" w:rsidRPr="008F18A7" w:rsidTr="00513156">
        <w:tc>
          <w:tcPr>
            <w:tcW w:w="426" w:type="dxa"/>
          </w:tcPr>
          <w:p w:rsidR="00513156" w:rsidRPr="003E6402" w:rsidRDefault="00513156" w:rsidP="00087329">
            <w:pPr>
              <w:spacing w:line="276" w:lineRule="auto"/>
              <w:rPr>
                <w:noProof/>
                <w:color w:val="000000"/>
                <w:lang w:val="mk-MK" w:eastAsia="en-GB"/>
              </w:rPr>
            </w:pPr>
            <w:r w:rsidRPr="003E6402">
              <w:rPr>
                <w:lang w:val="mk-MK"/>
              </w:rPr>
              <w:br w:type="page"/>
            </w:r>
          </w:p>
        </w:tc>
        <w:tc>
          <w:tcPr>
            <w:tcW w:w="567" w:type="dxa"/>
            <w:vMerge w:val="restart"/>
            <w:tcBorders>
              <w:right w:val="single" w:sz="6" w:space="0" w:color="FFFFFF" w:themeColor="background1"/>
            </w:tcBorders>
            <w:shd w:val="clear" w:color="auto" w:fill="0424C4"/>
            <w:textDirection w:val="btLr"/>
          </w:tcPr>
          <w:p w:rsidR="00513156" w:rsidRPr="008F18A7" w:rsidRDefault="00513156" w:rsidP="00087329">
            <w:pPr>
              <w:spacing w:line="276" w:lineRule="auto"/>
              <w:jc w:val="center"/>
              <w:rPr>
                <w:noProof/>
                <w:color w:val="000000"/>
                <w:lang w:eastAsia="en-GB"/>
              </w:rPr>
            </w:pPr>
            <w:r w:rsidRPr="008F18A7">
              <w:rPr>
                <w:b/>
                <w:color w:val="FFFFFF" w:themeColor="background1"/>
                <w:sz w:val="20"/>
              </w:rPr>
              <w:t xml:space="preserve">Високо </w:t>
            </w:r>
          </w:p>
        </w:tc>
        <w:tc>
          <w:tcPr>
            <w:tcW w:w="4252" w:type="dxa"/>
            <w:gridSpan w:val="6"/>
            <w:vMerge w:val="restart"/>
            <w:tcBorders>
              <w:left w:val="single" w:sz="6" w:space="0" w:color="FFFFFF" w:themeColor="background1"/>
            </w:tcBorders>
            <w:shd w:val="clear" w:color="auto" w:fill="607AFC"/>
            <w:vAlign w:val="center"/>
          </w:tcPr>
          <w:p w:rsidR="00513156" w:rsidRPr="008F18A7" w:rsidRDefault="00513156" w:rsidP="00087329">
            <w:pPr>
              <w:spacing w:line="276" w:lineRule="auto"/>
              <w:jc w:val="center"/>
              <w:rPr>
                <w:noProof/>
                <w:color w:val="000000"/>
                <w:lang w:eastAsia="en-GB"/>
              </w:rPr>
            </w:pPr>
            <w:r w:rsidRPr="008F18A7">
              <w:rPr>
                <w:b/>
                <w:sz w:val="20"/>
                <w:szCs w:val="20"/>
              </w:rPr>
              <w:t>III циклус (докторски) студии (VIII)</w:t>
            </w:r>
            <w:r w:rsidRPr="008F18A7">
              <w:rPr>
                <w:b/>
                <w:sz w:val="16"/>
                <w:szCs w:val="16"/>
              </w:rPr>
              <w:br/>
            </w:r>
            <w:r w:rsidRPr="008F18A7">
              <w:rPr>
                <w:i/>
                <w:sz w:val="20"/>
                <w:szCs w:val="20"/>
              </w:rPr>
              <w:t>(траење</w:t>
            </w:r>
            <w:r w:rsidR="00811EF0" w:rsidRPr="008F18A7">
              <w:rPr>
                <w:i/>
                <w:sz w:val="20"/>
                <w:szCs w:val="20"/>
                <w:lang w:val="mk-MK"/>
              </w:rPr>
              <w:t>:</w:t>
            </w:r>
            <w:r w:rsidRPr="008F18A7">
              <w:rPr>
                <w:i/>
                <w:sz w:val="20"/>
                <w:szCs w:val="20"/>
              </w:rPr>
              <w:t xml:space="preserve"> најмалку 3 години)</w:t>
            </w: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tcBorders>
              <w:left w:val="single" w:sz="6" w:space="0" w:color="FFFFFF" w:themeColor="background1"/>
            </w:tcBorders>
            <w:shd w:val="clear" w:color="auto" w:fill="607AFC"/>
          </w:tcPr>
          <w:p w:rsidR="00513156" w:rsidRPr="008F18A7" w:rsidRDefault="00513156" w:rsidP="00087329">
            <w:pPr>
              <w:spacing w:line="276" w:lineRule="auto"/>
              <w:rPr>
                <w:noProof/>
                <w:color w:val="000000"/>
                <w:lang w:eastAsia="en-GB"/>
              </w:rPr>
            </w:pP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tcBorders>
              <w:left w:val="single" w:sz="6" w:space="0" w:color="FFFFFF" w:themeColor="background1"/>
            </w:tcBorders>
            <w:shd w:val="clear" w:color="auto" w:fill="607AFC"/>
          </w:tcPr>
          <w:p w:rsidR="00513156" w:rsidRPr="008F18A7" w:rsidRDefault="00513156" w:rsidP="00087329">
            <w:pPr>
              <w:spacing w:line="276" w:lineRule="auto"/>
              <w:rPr>
                <w:noProof/>
                <w:color w:val="000000"/>
                <w:lang w:eastAsia="en-GB"/>
              </w:rPr>
            </w:pP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1984" w:type="dxa"/>
            <w:gridSpan w:val="3"/>
            <w:vMerge w:val="restart"/>
            <w:tcBorders>
              <w:top w:val="single" w:sz="12" w:space="0" w:color="FFFFFF" w:themeColor="background1"/>
              <w:left w:val="single" w:sz="6" w:space="0" w:color="FFFFFF" w:themeColor="background1"/>
              <w:right w:val="single" w:sz="6" w:space="0" w:color="FFFFFF" w:themeColor="background1"/>
            </w:tcBorders>
            <w:shd w:val="clear" w:color="auto" w:fill="A1B0FD"/>
            <w:vAlign w:val="center"/>
          </w:tcPr>
          <w:p w:rsidR="00513156" w:rsidRPr="008F18A7" w:rsidRDefault="00513156" w:rsidP="00087329">
            <w:pPr>
              <w:spacing w:line="276" w:lineRule="auto"/>
              <w:ind w:left="-57" w:right="-57"/>
              <w:jc w:val="center"/>
              <w:rPr>
                <w:b/>
                <w:sz w:val="20"/>
                <w:szCs w:val="20"/>
              </w:rPr>
            </w:pPr>
            <w:r w:rsidRPr="008F18A7">
              <w:rPr>
                <w:b/>
                <w:sz w:val="20"/>
                <w:szCs w:val="20"/>
              </w:rPr>
              <w:t>II циклус академски студии (VIIA)</w:t>
            </w:r>
            <w:r w:rsidRPr="008F18A7">
              <w:rPr>
                <w:b/>
                <w:sz w:val="20"/>
                <w:szCs w:val="20"/>
              </w:rPr>
              <w:br/>
            </w:r>
            <w:r w:rsidRPr="008F18A7">
              <w:rPr>
                <w:i/>
                <w:sz w:val="20"/>
                <w:szCs w:val="20"/>
              </w:rPr>
              <w:t>(траење</w:t>
            </w:r>
            <w:r w:rsidR="00811EF0" w:rsidRPr="008F18A7">
              <w:rPr>
                <w:i/>
                <w:sz w:val="20"/>
                <w:szCs w:val="20"/>
                <w:lang w:val="mk-MK"/>
              </w:rPr>
              <w:t>:</w:t>
            </w:r>
            <w:r w:rsidRPr="008F18A7">
              <w:rPr>
                <w:i/>
                <w:sz w:val="20"/>
                <w:szCs w:val="20"/>
              </w:rPr>
              <w:t xml:space="preserve"> 1-2 год</w:t>
            </w:r>
            <w:r w:rsidR="00EA278D" w:rsidRPr="008F18A7">
              <w:rPr>
                <w:i/>
                <w:sz w:val="20"/>
                <w:szCs w:val="20"/>
                <w:lang w:val="mk-MK"/>
              </w:rPr>
              <w:t>ини</w:t>
            </w:r>
            <w:r w:rsidRPr="008F18A7">
              <w:rPr>
                <w:i/>
                <w:sz w:val="20"/>
                <w:szCs w:val="20"/>
              </w:rPr>
              <w:t>)</w:t>
            </w:r>
          </w:p>
        </w:tc>
        <w:tc>
          <w:tcPr>
            <w:tcW w:w="2268" w:type="dxa"/>
            <w:gridSpan w:val="3"/>
            <w:vMerge w:val="restart"/>
            <w:tcBorders>
              <w:top w:val="single" w:sz="12" w:space="0" w:color="FFFFFF" w:themeColor="background1"/>
              <w:left w:val="single" w:sz="6" w:space="0" w:color="FFFFFF" w:themeColor="background1"/>
            </w:tcBorders>
            <w:shd w:val="clear" w:color="auto" w:fill="879BFD"/>
            <w:vAlign w:val="center"/>
          </w:tcPr>
          <w:p w:rsidR="00513156" w:rsidRPr="008F18A7" w:rsidRDefault="00513156" w:rsidP="00087329">
            <w:pPr>
              <w:spacing w:line="276" w:lineRule="auto"/>
              <w:jc w:val="center"/>
              <w:rPr>
                <w:color w:val="000000"/>
              </w:rPr>
            </w:pPr>
            <w:r w:rsidRPr="008F18A7">
              <w:rPr>
                <w:b/>
                <w:sz w:val="20"/>
                <w:szCs w:val="20"/>
              </w:rPr>
              <w:t>II циклус стручни студии (VIIБ)</w:t>
            </w:r>
            <w:r w:rsidRPr="008F18A7">
              <w:rPr>
                <w:b/>
                <w:sz w:val="20"/>
                <w:szCs w:val="20"/>
              </w:rPr>
              <w:br/>
            </w:r>
            <w:r w:rsidRPr="008F18A7">
              <w:rPr>
                <w:i/>
                <w:sz w:val="20"/>
                <w:szCs w:val="20"/>
              </w:rPr>
              <w:t>(траење</w:t>
            </w:r>
            <w:r w:rsidR="00811EF0" w:rsidRPr="008F18A7">
              <w:rPr>
                <w:i/>
                <w:sz w:val="20"/>
                <w:szCs w:val="20"/>
                <w:lang w:val="mk-MK"/>
              </w:rPr>
              <w:t>:</w:t>
            </w:r>
            <w:r w:rsidRPr="008F18A7">
              <w:rPr>
                <w:i/>
                <w:sz w:val="20"/>
                <w:szCs w:val="20"/>
              </w:rPr>
              <w:t xml:space="preserve"> 1-2 год</w:t>
            </w:r>
            <w:r w:rsidR="00EA278D" w:rsidRPr="008F18A7">
              <w:rPr>
                <w:i/>
                <w:sz w:val="20"/>
                <w:szCs w:val="20"/>
                <w:lang w:val="mk-MK"/>
              </w:rPr>
              <w:t>ини</w:t>
            </w:r>
            <w:r w:rsidRPr="008F18A7">
              <w:rPr>
                <w:i/>
                <w:sz w:val="20"/>
                <w:szCs w:val="20"/>
              </w:rPr>
              <w:t>)</w:t>
            </w: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1984" w:type="dxa"/>
            <w:gridSpan w:val="3"/>
            <w:vMerge/>
            <w:tcBorders>
              <w:left w:val="single" w:sz="6" w:space="0" w:color="FFFFFF" w:themeColor="background1"/>
              <w:bottom w:val="single" w:sz="12" w:space="0" w:color="FFFFFF" w:themeColor="background1"/>
              <w:right w:val="single" w:sz="6" w:space="0" w:color="FFFFFF" w:themeColor="background1"/>
            </w:tcBorders>
            <w:shd w:val="clear" w:color="auto" w:fill="A1B0FD"/>
            <w:vAlign w:val="center"/>
          </w:tcPr>
          <w:p w:rsidR="00513156" w:rsidRPr="008F18A7" w:rsidRDefault="00513156" w:rsidP="00087329">
            <w:pPr>
              <w:spacing w:line="276" w:lineRule="auto"/>
              <w:jc w:val="center"/>
              <w:rPr>
                <w:b/>
                <w:sz w:val="20"/>
                <w:szCs w:val="20"/>
              </w:rPr>
            </w:pPr>
          </w:p>
        </w:tc>
        <w:tc>
          <w:tcPr>
            <w:tcW w:w="2268" w:type="dxa"/>
            <w:gridSpan w:val="3"/>
            <w:vMerge/>
            <w:tcBorders>
              <w:left w:val="single" w:sz="6" w:space="0" w:color="FFFFFF" w:themeColor="background1"/>
              <w:bottom w:val="single" w:sz="12" w:space="0" w:color="FFFFFF" w:themeColor="background1"/>
            </w:tcBorders>
            <w:shd w:val="clear" w:color="auto" w:fill="879BFD"/>
            <w:vAlign w:val="center"/>
          </w:tcPr>
          <w:p w:rsidR="00513156" w:rsidRPr="008F18A7" w:rsidRDefault="00513156" w:rsidP="00087329">
            <w:pPr>
              <w:spacing w:line="276" w:lineRule="auto"/>
              <w:jc w:val="center"/>
              <w:rPr>
                <w:b/>
                <w:sz w:val="20"/>
                <w:szCs w:val="20"/>
              </w:rPr>
            </w:pP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val="restart"/>
            <w:tcBorders>
              <w:top w:val="single" w:sz="12" w:space="0" w:color="FFFFFF" w:themeColor="background1"/>
              <w:left w:val="single" w:sz="6" w:space="0" w:color="FFFFFF" w:themeColor="background1"/>
            </w:tcBorders>
            <w:shd w:val="clear" w:color="auto" w:fill="CED6FE"/>
            <w:vAlign w:val="center"/>
          </w:tcPr>
          <w:p w:rsidR="00513156" w:rsidRPr="008F18A7" w:rsidRDefault="00513156" w:rsidP="00087329">
            <w:pPr>
              <w:spacing w:line="276" w:lineRule="auto"/>
              <w:jc w:val="center"/>
              <w:rPr>
                <w:b/>
                <w:sz w:val="20"/>
                <w:szCs w:val="20"/>
              </w:rPr>
            </w:pPr>
            <w:r w:rsidRPr="008F18A7">
              <w:rPr>
                <w:b/>
                <w:sz w:val="20"/>
                <w:szCs w:val="20"/>
              </w:rPr>
              <w:t xml:space="preserve">Прв циклус (додипломски) студии (VIA </w:t>
            </w:r>
            <w:r w:rsidR="00FF68B8" w:rsidRPr="008F18A7">
              <w:rPr>
                <w:b/>
                <w:sz w:val="20"/>
                <w:szCs w:val="20"/>
              </w:rPr>
              <w:t>–</w:t>
            </w:r>
            <w:r w:rsidRPr="008F18A7">
              <w:rPr>
                <w:b/>
                <w:sz w:val="20"/>
                <w:szCs w:val="20"/>
              </w:rPr>
              <w:t xml:space="preserve"> VIБ)</w:t>
            </w:r>
          </w:p>
          <w:p w:rsidR="00513156" w:rsidRPr="008F18A7" w:rsidRDefault="00513156" w:rsidP="00087329">
            <w:pPr>
              <w:spacing w:line="276" w:lineRule="auto"/>
              <w:jc w:val="center"/>
              <w:rPr>
                <w:i/>
                <w:sz w:val="20"/>
                <w:szCs w:val="20"/>
              </w:rPr>
            </w:pPr>
            <w:r w:rsidRPr="008F18A7">
              <w:rPr>
                <w:i/>
                <w:sz w:val="20"/>
                <w:szCs w:val="20"/>
              </w:rPr>
              <w:t>(траење: 3-4 год</w:t>
            </w:r>
            <w:r w:rsidR="00811EF0" w:rsidRPr="008F18A7">
              <w:rPr>
                <w:i/>
                <w:sz w:val="20"/>
                <w:szCs w:val="20"/>
                <w:lang w:val="mk-MK"/>
              </w:rPr>
              <w:t>ини</w:t>
            </w:r>
            <w:r w:rsidRPr="008F18A7">
              <w:rPr>
                <w:i/>
                <w:sz w:val="20"/>
                <w:szCs w:val="20"/>
              </w:rPr>
              <w:t xml:space="preserve">) </w:t>
            </w: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tcBorders>
              <w:left w:val="single" w:sz="6" w:space="0" w:color="FFFFFF" w:themeColor="background1"/>
            </w:tcBorders>
            <w:shd w:val="clear" w:color="auto" w:fill="CED6FE"/>
          </w:tcPr>
          <w:p w:rsidR="00513156" w:rsidRPr="008F18A7" w:rsidRDefault="00513156" w:rsidP="00087329">
            <w:pPr>
              <w:spacing w:line="276" w:lineRule="auto"/>
              <w:rPr>
                <w:noProof/>
                <w:color w:val="000000"/>
                <w:lang w:eastAsia="en-GB"/>
              </w:rPr>
            </w:pPr>
          </w:p>
        </w:tc>
        <w:tc>
          <w:tcPr>
            <w:tcW w:w="494" w:type="dxa"/>
            <w:gridSpan w:val="3"/>
          </w:tcPr>
          <w:p w:rsidR="00513156" w:rsidRPr="008F18A7" w:rsidRDefault="00513156" w:rsidP="00087329">
            <w:pPr>
              <w:spacing w:line="276" w:lineRule="auto"/>
              <w:rPr>
                <w:noProof/>
                <w:color w:val="000000"/>
                <w:lang w:eastAsia="en-GB"/>
              </w:rPr>
            </w:pPr>
          </w:p>
        </w:tc>
        <w:tc>
          <w:tcPr>
            <w:tcW w:w="1778" w:type="dxa"/>
            <w:gridSpan w:val="3"/>
          </w:tcPr>
          <w:p w:rsidR="00513156" w:rsidRPr="008F18A7" w:rsidRDefault="00513156" w:rsidP="00087329">
            <w:pPr>
              <w:spacing w:line="276" w:lineRule="auto"/>
              <w:rPr>
                <w:noProof/>
                <w:color w:val="000000"/>
                <w:lang w:eastAsia="en-GB"/>
              </w:rPr>
            </w:pPr>
          </w:p>
        </w:tc>
        <w:tc>
          <w:tcPr>
            <w:tcW w:w="1839" w:type="dxa"/>
            <w:gridSpan w:val="3"/>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tcBorders>
              <w:left w:val="single" w:sz="6" w:space="0" w:color="FFFFFF" w:themeColor="background1"/>
            </w:tcBorders>
            <w:shd w:val="clear" w:color="auto" w:fill="CED6FE"/>
          </w:tcPr>
          <w:p w:rsidR="00513156" w:rsidRPr="008F18A7" w:rsidRDefault="00513156" w:rsidP="00087329">
            <w:pPr>
              <w:spacing w:line="276" w:lineRule="auto"/>
              <w:rPr>
                <w:noProof/>
                <w:color w:val="000000"/>
                <w:lang w:eastAsia="en-GB"/>
              </w:rPr>
            </w:pPr>
          </w:p>
        </w:tc>
        <w:tc>
          <w:tcPr>
            <w:tcW w:w="280" w:type="dxa"/>
          </w:tcPr>
          <w:p w:rsidR="00513156" w:rsidRPr="008F18A7" w:rsidRDefault="00513156" w:rsidP="00087329">
            <w:pPr>
              <w:spacing w:line="276" w:lineRule="auto"/>
              <w:rPr>
                <w:noProof/>
                <w:color w:val="000000"/>
                <w:lang w:eastAsia="en-GB"/>
              </w:rPr>
            </w:pPr>
          </w:p>
        </w:tc>
        <w:tc>
          <w:tcPr>
            <w:tcW w:w="1705" w:type="dxa"/>
            <w:gridSpan w:val="4"/>
            <w:vMerge w:val="restart"/>
            <w:shd w:val="clear" w:color="auto" w:fill="28EBFA"/>
          </w:tcPr>
          <w:p w:rsidR="00513156" w:rsidRPr="008F18A7" w:rsidRDefault="00513156" w:rsidP="00087329">
            <w:pPr>
              <w:spacing w:line="276" w:lineRule="auto"/>
              <w:ind w:left="-57" w:right="-57"/>
              <w:jc w:val="center"/>
              <w:rPr>
                <w:b/>
                <w:sz w:val="20"/>
                <w:szCs w:val="20"/>
              </w:rPr>
            </w:pPr>
            <w:r w:rsidRPr="008F18A7">
              <w:rPr>
                <w:b/>
                <w:sz w:val="20"/>
                <w:szCs w:val="20"/>
              </w:rPr>
              <w:t>Стручни студии</w:t>
            </w:r>
          </w:p>
          <w:p w:rsidR="00513156" w:rsidRPr="008F18A7" w:rsidRDefault="00513156" w:rsidP="00087329">
            <w:pPr>
              <w:spacing w:line="276" w:lineRule="auto"/>
              <w:ind w:left="-57" w:right="-57"/>
              <w:jc w:val="center"/>
              <w:rPr>
                <w:b/>
                <w:sz w:val="20"/>
                <w:szCs w:val="20"/>
              </w:rPr>
            </w:pPr>
            <w:r w:rsidRPr="008F18A7">
              <w:rPr>
                <w:b/>
                <w:sz w:val="20"/>
                <w:szCs w:val="20"/>
              </w:rPr>
              <w:t>(VA)</w:t>
            </w:r>
          </w:p>
          <w:p w:rsidR="00513156" w:rsidRPr="008F18A7" w:rsidRDefault="00513156" w:rsidP="00087329">
            <w:pPr>
              <w:spacing w:line="276" w:lineRule="auto"/>
              <w:ind w:left="-57" w:right="-57"/>
              <w:jc w:val="center"/>
              <w:rPr>
                <w:i/>
                <w:noProof/>
                <w:color w:val="000000"/>
                <w:lang w:eastAsia="en-GB"/>
              </w:rPr>
            </w:pPr>
            <w:r w:rsidRPr="008F18A7">
              <w:rPr>
                <w:i/>
                <w:sz w:val="20"/>
                <w:szCs w:val="20"/>
              </w:rPr>
              <w:t>(траење: 1-2 год</w:t>
            </w:r>
            <w:r w:rsidR="00811EF0" w:rsidRPr="008F18A7">
              <w:rPr>
                <w:i/>
                <w:sz w:val="20"/>
                <w:szCs w:val="20"/>
                <w:lang w:val="mk-MK"/>
              </w:rPr>
              <w:t>ини</w:t>
            </w:r>
            <w:r w:rsidRPr="008F18A7">
              <w:rPr>
                <w:i/>
                <w:sz w:val="20"/>
                <w:szCs w:val="20"/>
              </w:rPr>
              <w:t>)</w:t>
            </w:r>
          </w:p>
        </w:tc>
        <w:tc>
          <w:tcPr>
            <w:tcW w:w="287" w:type="dxa"/>
          </w:tcPr>
          <w:p w:rsidR="00513156" w:rsidRPr="008F18A7" w:rsidRDefault="00513156" w:rsidP="00087329">
            <w:pPr>
              <w:spacing w:line="276" w:lineRule="auto"/>
              <w:rPr>
                <w:noProof/>
                <w:color w:val="000000"/>
                <w:lang w:eastAsia="en-GB"/>
              </w:rPr>
            </w:pPr>
          </w:p>
        </w:tc>
        <w:tc>
          <w:tcPr>
            <w:tcW w:w="1839" w:type="dxa"/>
            <w:gridSpan w:val="3"/>
            <w:vMerge w:val="restart"/>
            <w:shd w:val="clear" w:color="auto" w:fill="F6C12C"/>
          </w:tcPr>
          <w:p w:rsidR="00513156" w:rsidRPr="008F18A7" w:rsidRDefault="00513156" w:rsidP="00087329">
            <w:pPr>
              <w:spacing w:line="276" w:lineRule="auto"/>
              <w:ind w:left="-57" w:right="-57"/>
              <w:jc w:val="center"/>
              <w:rPr>
                <w:b/>
                <w:sz w:val="20"/>
                <w:szCs w:val="20"/>
              </w:rPr>
            </w:pPr>
            <w:r w:rsidRPr="008F18A7">
              <w:rPr>
                <w:b/>
                <w:sz w:val="20"/>
                <w:szCs w:val="20"/>
              </w:rPr>
              <w:t>Постсредно образование (VБ)</w:t>
            </w:r>
          </w:p>
          <w:p w:rsidR="00513156" w:rsidRPr="008F18A7" w:rsidRDefault="00513156" w:rsidP="00087329">
            <w:pPr>
              <w:pStyle w:val="NormalWeb"/>
              <w:spacing w:before="0" w:after="0" w:line="276" w:lineRule="auto"/>
              <w:ind w:left="-57" w:right="-57"/>
              <w:jc w:val="center"/>
              <w:rPr>
                <w:rFonts w:asciiTheme="minorHAnsi" w:hAnsiTheme="minorHAnsi" w:cstheme="minorHAnsi"/>
                <w:noProof/>
                <w:color w:val="000000"/>
                <w:lang w:eastAsia="en-GB"/>
              </w:rPr>
            </w:pPr>
            <w:r w:rsidRPr="008F18A7">
              <w:rPr>
                <w:rFonts w:asciiTheme="minorHAnsi" w:eastAsiaTheme="minorHAnsi" w:hAnsiTheme="minorHAnsi" w:cstheme="minorHAnsi"/>
                <w:i/>
                <w:color w:val="auto"/>
                <w:sz w:val="20"/>
                <w:szCs w:val="20"/>
                <w:lang w:eastAsia="en-US"/>
              </w:rPr>
              <w:t>(траење: 1-2 год</w:t>
            </w:r>
            <w:r w:rsidR="00811EF0" w:rsidRPr="008F18A7">
              <w:rPr>
                <w:rFonts w:asciiTheme="minorHAnsi" w:eastAsiaTheme="minorHAnsi" w:hAnsiTheme="minorHAnsi" w:cstheme="minorHAnsi"/>
                <w:i/>
                <w:color w:val="auto"/>
                <w:sz w:val="20"/>
                <w:szCs w:val="20"/>
                <w:lang w:val="mk-MK" w:eastAsia="en-US"/>
              </w:rPr>
              <w:t>ини</w:t>
            </w:r>
            <w:r w:rsidRPr="008F18A7">
              <w:rPr>
                <w:rFonts w:asciiTheme="minorHAnsi" w:eastAsiaTheme="minorHAnsi" w:hAnsiTheme="minorHAnsi" w:cstheme="minorHAnsi"/>
                <w:i/>
                <w:color w:val="auto"/>
                <w:sz w:val="20"/>
                <w:szCs w:val="20"/>
                <w:lang w:eastAsia="en-US"/>
              </w:rPr>
              <w:t>)</w:t>
            </w: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0424C4"/>
          </w:tcPr>
          <w:p w:rsidR="00513156" w:rsidRPr="008F18A7" w:rsidRDefault="00513156" w:rsidP="00087329">
            <w:pPr>
              <w:spacing w:line="276" w:lineRule="auto"/>
              <w:rPr>
                <w:noProof/>
                <w:color w:val="000000"/>
                <w:lang w:eastAsia="en-GB"/>
              </w:rPr>
            </w:pPr>
          </w:p>
        </w:tc>
        <w:tc>
          <w:tcPr>
            <w:tcW w:w="4252" w:type="dxa"/>
            <w:gridSpan w:val="6"/>
            <w:vMerge/>
            <w:tcBorders>
              <w:left w:val="single" w:sz="6" w:space="0" w:color="FFFFFF" w:themeColor="background1"/>
            </w:tcBorders>
            <w:shd w:val="clear" w:color="auto" w:fill="CED6FE"/>
          </w:tcPr>
          <w:p w:rsidR="00513156" w:rsidRPr="008F18A7" w:rsidRDefault="00513156" w:rsidP="00087329">
            <w:pPr>
              <w:spacing w:line="276" w:lineRule="auto"/>
              <w:rPr>
                <w:noProof/>
                <w:color w:val="000000"/>
                <w:lang w:eastAsia="en-GB"/>
              </w:rPr>
            </w:pPr>
          </w:p>
        </w:tc>
        <w:tc>
          <w:tcPr>
            <w:tcW w:w="280" w:type="dxa"/>
          </w:tcPr>
          <w:p w:rsidR="00513156" w:rsidRPr="008F18A7" w:rsidRDefault="00513156" w:rsidP="00087329">
            <w:pPr>
              <w:spacing w:line="276" w:lineRule="auto"/>
              <w:rPr>
                <w:noProof/>
                <w:color w:val="000000"/>
                <w:lang w:eastAsia="en-GB"/>
              </w:rPr>
            </w:pPr>
          </w:p>
        </w:tc>
        <w:tc>
          <w:tcPr>
            <w:tcW w:w="1705" w:type="dxa"/>
            <w:gridSpan w:val="4"/>
            <w:vMerge/>
            <w:shd w:val="clear" w:color="auto" w:fill="28EBFA"/>
          </w:tcPr>
          <w:p w:rsidR="00513156" w:rsidRPr="008F18A7" w:rsidRDefault="00513156" w:rsidP="00087329">
            <w:pPr>
              <w:spacing w:line="276" w:lineRule="auto"/>
              <w:rPr>
                <w:noProof/>
                <w:color w:val="000000"/>
                <w:lang w:eastAsia="en-GB"/>
              </w:rPr>
            </w:pPr>
          </w:p>
        </w:tc>
        <w:tc>
          <w:tcPr>
            <w:tcW w:w="287" w:type="dxa"/>
          </w:tcPr>
          <w:p w:rsidR="00513156" w:rsidRPr="008F18A7" w:rsidRDefault="00513156" w:rsidP="00087329">
            <w:pPr>
              <w:spacing w:line="276" w:lineRule="auto"/>
              <w:rPr>
                <w:noProof/>
                <w:color w:val="000000"/>
                <w:lang w:eastAsia="en-GB"/>
              </w:rPr>
            </w:pPr>
          </w:p>
        </w:tc>
        <w:tc>
          <w:tcPr>
            <w:tcW w:w="1839" w:type="dxa"/>
            <w:gridSpan w:val="3"/>
            <w:vMerge/>
            <w:shd w:val="clear" w:color="auto" w:fill="F6C12C"/>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513156" w:rsidP="00087329">
            <w:pPr>
              <w:spacing w:line="276" w:lineRule="auto"/>
              <w:rPr>
                <w:noProof/>
                <w:color w:val="000000"/>
                <w:lang w:eastAsia="en-GB"/>
              </w:rPr>
            </w:pPr>
          </w:p>
        </w:tc>
        <w:tc>
          <w:tcPr>
            <w:tcW w:w="1932" w:type="dxa"/>
            <w:gridSpan w:val="4"/>
          </w:tcPr>
          <w:p w:rsidR="00513156" w:rsidRPr="008F18A7" w:rsidRDefault="009D5712" w:rsidP="00087329">
            <w:pPr>
              <w:spacing w:line="276" w:lineRule="auto"/>
              <w:rPr>
                <w:noProof/>
                <w:color w:val="000000"/>
                <w:lang w:eastAsia="en-GB"/>
              </w:rPr>
            </w:pPr>
            <w:r>
              <w:rPr>
                <w:noProof/>
                <w:color w:val="000000"/>
              </w:rPr>
              <w:pict w14:anchorId="1054D86C">
                <v:oval id="Oval 92" o:spid="_x0000_s1026" style="position:absolute;margin-left:2.6pt;margin-top:12.9pt;width:112.25pt;height:41.25pt;z-index:251689984;visibility:visible;mso-position-horizontal-relative:text;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" fillcolor="#7030a0" strokecolor="#7030a0" strokeweight="2pt">
                  <v:path arrowok="t"/>
                  <v:textbox inset="0,0,0,0">
                    <w:txbxContent>
                      <w:p w:rsidR="0026272A" w:rsidRPr="00C40C1A" w:rsidRDefault="0026272A" w:rsidP="00513156">
                        <w:pPr>
                          <w:spacing w:line="216" w:lineRule="auto"/>
                          <w:jc w:val="center"/>
                          <w:rPr>
                            <w:b/>
                          </w:rPr>
                        </w:pPr>
                        <w:r>
                          <w:rPr>
                            <w:b/>
                          </w:rPr>
                          <w:t>Државна матура</w:t>
                        </w:r>
                      </w:p>
                    </w:txbxContent>
                  </v:textbox>
                </v:oval>
              </w:pict>
            </w:r>
            <w:r>
              <w:rPr>
                <w:noProof/>
                <w:color w:val="000000"/>
              </w:rPr>
              <w:pict w14:anchorId="5FE56025">
                <v:shapetype id="_x0000_t32" coordsize="21600,21600" o:spt="32" o:oned="t" path="m,l21600,21600e" filled="f">
                  <v:path arrowok="t" fillok="f" o:connecttype="none"/>
                  <o:lock v:ext="edit" shapetype="t"/>
                </v:shapetype>
                <v:shape id="Straight Arrow Connector 93" o:spid="_x0000_s1039" type="#_x0000_t32" style="position:absolute;margin-left:18.3pt;margin-top:1.5pt;width:0;height:19.75pt;flip:y;z-index:251691008;visibility:visible;mso-wrap-distance-left:3.17475mm;mso-wrap-distance-right:3.17475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" strokecolor="#7030a0" strokeweight="2pt">
                  <v:stroke endarrow="block"/>
                  <o:lock v:ext="edit" shapetype="f"/>
                </v:shape>
              </w:pict>
            </w:r>
          </w:p>
        </w:tc>
        <w:tc>
          <w:tcPr>
            <w:tcW w:w="1812" w:type="dxa"/>
            <w:gridSpan w:val="5"/>
          </w:tcPr>
          <w:p w:rsidR="00513156" w:rsidRPr="008F18A7" w:rsidRDefault="009D5712" w:rsidP="00087329">
            <w:pPr>
              <w:spacing w:line="276" w:lineRule="auto"/>
              <w:rPr>
                <w:noProof/>
                <w:color w:val="000000"/>
                <w:lang w:eastAsia="en-GB"/>
              </w:rPr>
            </w:pPr>
            <w:r>
              <w:rPr>
                <w:noProof/>
                <w:color w:val="000000"/>
              </w:rPr>
              <w:pict w14:anchorId="375B7C40">
                <v:shape id="Straight Arrow Connector 94" o:spid="_x0000_s1038" type="#_x0000_t32" style="position:absolute;margin-left:5.25pt;margin-top:.55pt;width:0;height:19.75pt;flip:y;z-index:251692032;visibility:visible;mso-wrap-distance-left:3.17475mm;mso-wrap-distance-right:3.17475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" strokecolor="#7030a0" strokeweight="2pt">
                  <v:stroke endarrow="block"/>
                  <o:lock v:ext="edit" shapetype="f"/>
                </v:shape>
              </w:pict>
            </w:r>
          </w:p>
        </w:tc>
        <w:tc>
          <w:tcPr>
            <w:tcW w:w="1827" w:type="dxa"/>
            <w:gridSpan w:val="2"/>
          </w:tcPr>
          <w:p w:rsidR="00513156" w:rsidRPr="008F18A7" w:rsidRDefault="009D5712" w:rsidP="00087329">
            <w:pPr>
              <w:spacing w:line="276" w:lineRule="auto"/>
              <w:rPr>
                <w:noProof/>
                <w:color w:val="000000"/>
                <w:lang w:eastAsia="en-GB"/>
              </w:rPr>
            </w:pPr>
            <w:r>
              <w:rPr>
                <w:i/>
                <w:noProof/>
                <w:sz w:val="20"/>
                <w:szCs w:val="20"/>
              </w:rPr>
              <w:pict w14:anchorId="507753DF">
                <v:shape id="Straight Arrow Connector 91" o:spid="_x0000_s1037" type="#_x0000_t32" style="position:absolute;margin-left:40.6pt;margin-top:1.45pt;width:0;height:90pt;flip:y;z-index:251698176;visibility:visible;mso-wrap-distance-left:3.17475mm;mso-wrap-distance-right:3.17475mm;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" strokecolor="#ffc000" strokeweight="2pt">
                  <v:stroke endarrow="block"/>
                  <o:lock v:ext="edit" shapetype="f"/>
                </v:shape>
              </w:pict>
            </w: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513156" w:rsidP="00087329">
            <w:pPr>
              <w:spacing w:line="276" w:lineRule="auto"/>
              <w:rPr>
                <w:noProof/>
                <w:color w:val="000000"/>
                <w:lang w:eastAsia="en-GB"/>
              </w:rPr>
            </w:pPr>
          </w:p>
        </w:tc>
        <w:tc>
          <w:tcPr>
            <w:tcW w:w="1932" w:type="dxa"/>
            <w:gridSpan w:val="4"/>
          </w:tcPr>
          <w:p w:rsidR="00513156" w:rsidRPr="008F18A7" w:rsidRDefault="00513156" w:rsidP="00087329">
            <w:pPr>
              <w:spacing w:line="276" w:lineRule="auto"/>
              <w:rPr>
                <w:noProof/>
                <w:color w:val="000000"/>
                <w:lang w:eastAsia="en-GB"/>
              </w:rPr>
            </w:pPr>
          </w:p>
        </w:tc>
        <w:tc>
          <w:tcPr>
            <w:tcW w:w="1812" w:type="dxa"/>
            <w:gridSpan w:val="5"/>
          </w:tcPr>
          <w:p w:rsidR="00513156" w:rsidRPr="008F18A7" w:rsidRDefault="00513156" w:rsidP="00087329">
            <w:pPr>
              <w:spacing w:line="276" w:lineRule="auto"/>
              <w:rPr>
                <w:noProof/>
                <w:color w:val="000000"/>
                <w:lang w:eastAsia="en-GB"/>
              </w:rPr>
            </w:pPr>
          </w:p>
        </w:tc>
        <w:tc>
          <w:tcPr>
            <w:tcW w:w="1827" w:type="dxa"/>
            <w:gridSpan w:val="2"/>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513156" w:rsidP="00087329">
            <w:pPr>
              <w:spacing w:line="276" w:lineRule="auto"/>
              <w:rPr>
                <w:noProof/>
                <w:color w:val="000000"/>
                <w:lang w:eastAsia="en-GB"/>
              </w:rPr>
            </w:pPr>
          </w:p>
        </w:tc>
        <w:tc>
          <w:tcPr>
            <w:tcW w:w="1932" w:type="dxa"/>
            <w:gridSpan w:val="4"/>
          </w:tcPr>
          <w:p w:rsidR="00513156" w:rsidRPr="008F18A7" w:rsidRDefault="00513156" w:rsidP="00087329">
            <w:pPr>
              <w:spacing w:line="276" w:lineRule="auto"/>
              <w:rPr>
                <w:noProof/>
                <w:color w:val="000000"/>
                <w:lang w:eastAsia="en-GB"/>
              </w:rPr>
            </w:pPr>
          </w:p>
        </w:tc>
        <w:tc>
          <w:tcPr>
            <w:tcW w:w="1812" w:type="dxa"/>
            <w:gridSpan w:val="5"/>
          </w:tcPr>
          <w:p w:rsidR="00513156" w:rsidRPr="008F18A7" w:rsidRDefault="00513156" w:rsidP="00087329">
            <w:pPr>
              <w:spacing w:line="276" w:lineRule="auto"/>
              <w:rPr>
                <w:noProof/>
                <w:color w:val="000000"/>
                <w:lang w:eastAsia="en-GB"/>
              </w:rPr>
            </w:pPr>
          </w:p>
        </w:tc>
        <w:tc>
          <w:tcPr>
            <w:tcW w:w="1827" w:type="dxa"/>
            <w:gridSpan w:val="2"/>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513156" w:rsidP="00087329">
            <w:pPr>
              <w:spacing w:line="276" w:lineRule="auto"/>
              <w:rPr>
                <w:noProof/>
                <w:color w:val="000000"/>
                <w:lang w:eastAsia="en-GB"/>
              </w:rPr>
            </w:pPr>
          </w:p>
        </w:tc>
        <w:tc>
          <w:tcPr>
            <w:tcW w:w="1932" w:type="dxa"/>
            <w:gridSpan w:val="4"/>
          </w:tcPr>
          <w:p w:rsidR="00513156" w:rsidRPr="008F18A7" w:rsidRDefault="009D5712" w:rsidP="00087329">
            <w:pPr>
              <w:spacing w:line="276" w:lineRule="auto"/>
              <w:rPr>
                <w:noProof/>
                <w:color w:val="000000"/>
                <w:lang w:eastAsia="en-GB"/>
              </w:rPr>
            </w:pPr>
            <w:r>
              <w:rPr>
                <w:noProof/>
                <w:color w:val="000000"/>
              </w:rPr>
              <w:pict w14:anchorId="293553ED">
                <v:shape id="Straight Arrow Connector 95" o:spid="_x0000_s1036" type="#_x0000_t32" style="position:absolute;margin-left:63.1pt;margin-top:10.25pt;width:0;height:24.35pt;flip:y;z-index:251693056;visibility:visible;mso-wrap-distance-left:3.17475mm;mso-wrap-distance-right:3.17475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" strokecolor="#7030a0" strokeweight="2pt">
                  <v:stroke endarrow="block"/>
                  <o:lock v:ext="edit" shapetype="f"/>
                </v:shape>
              </w:pict>
            </w:r>
          </w:p>
        </w:tc>
        <w:tc>
          <w:tcPr>
            <w:tcW w:w="1812" w:type="dxa"/>
            <w:gridSpan w:val="5"/>
          </w:tcPr>
          <w:p w:rsidR="00513156" w:rsidRPr="008F18A7" w:rsidRDefault="00513156" w:rsidP="00087329">
            <w:pPr>
              <w:spacing w:line="276" w:lineRule="auto"/>
              <w:rPr>
                <w:noProof/>
                <w:color w:val="000000"/>
                <w:lang w:eastAsia="en-GB"/>
              </w:rPr>
            </w:pPr>
          </w:p>
        </w:tc>
        <w:tc>
          <w:tcPr>
            <w:tcW w:w="1827" w:type="dxa"/>
            <w:gridSpan w:val="2"/>
          </w:tcPr>
          <w:p w:rsidR="00513156" w:rsidRPr="008F18A7" w:rsidRDefault="00513156" w:rsidP="00087329">
            <w:pPr>
              <w:spacing w:line="276" w:lineRule="auto"/>
              <w:rPr>
                <w:noProof/>
                <w:color w:val="000000"/>
                <w:lang w:eastAsia="en-GB"/>
              </w:rPr>
            </w:pPr>
          </w:p>
        </w:tc>
      </w:tr>
      <w:tr w:rsidR="00513156" w:rsidRPr="008F18A7" w:rsidTr="00513156">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513156" w:rsidP="00087329">
            <w:pPr>
              <w:spacing w:line="276" w:lineRule="auto"/>
              <w:rPr>
                <w:noProof/>
                <w:color w:val="000000"/>
                <w:lang w:eastAsia="en-GB"/>
              </w:rPr>
            </w:pPr>
          </w:p>
        </w:tc>
        <w:tc>
          <w:tcPr>
            <w:tcW w:w="1932" w:type="dxa"/>
            <w:gridSpan w:val="4"/>
          </w:tcPr>
          <w:p w:rsidR="00513156" w:rsidRPr="008F18A7" w:rsidRDefault="00513156" w:rsidP="00087329">
            <w:pPr>
              <w:spacing w:line="276" w:lineRule="auto"/>
              <w:rPr>
                <w:noProof/>
                <w:color w:val="000000"/>
                <w:lang w:eastAsia="en-GB"/>
              </w:rPr>
            </w:pPr>
          </w:p>
        </w:tc>
        <w:tc>
          <w:tcPr>
            <w:tcW w:w="1812" w:type="dxa"/>
            <w:gridSpan w:val="5"/>
          </w:tcPr>
          <w:p w:rsidR="00513156" w:rsidRPr="008F18A7" w:rsidRDefault="00513156" w:rsidP="00087329">
            <w:pPr>
              <w:spacing w:line="276" w:lineRule="auto"/>
              <w:rPr>
                <w:noProof/>
                <w:color w:val="000000"/>
                <w:lang w:eastAsia="en-GB"/>
              </w:rPr>
            </w:pPr>
          </w:p>
        </w:tc>
        <w:tc>
          <w:tcPr>
            <w:tcW w:w="1827" w:type="dxa"/>
            <w:gridSpan w:val="2"/>
          </w:tcPr>
          <w:p w:rsidR="00513156" w:rsidRPr="008F18A7" w:rsidRDefault="00513156" w:rsidP="00087329">
            <w:pPr>
              <w:spacing w:line="276" w:lineRule="auto"/>
              <w:rPr>
                <w:noProof/>
                <w:color w:val="000000"/>
                <w:lang w:eastAsia="en-GB"/>
              </w:rPr>
            </w:pPr>
          </w:p>
        </w:tc>
      </w:tr>
      <w:tr w:rsidR="00513156" w:rsidRPr="008F18A7" w:rsidTr="00513156">
        <w:trPr>
          <w:trHeight w:val="149"/>
        </w:trPr>
        <w:tc>
          <w:tcPr>
            <w:tcW w:w="426" w:type="dxa"/>
          </w:tcPr>
          <w:p w:rsidR="00513156" w:rsidRPr="008F18A7" w:rsidRDefault="00513156" w:rsidP="00087329">
            <w:pPr>
              <w:spacing w:line="276" w:lineRule="auto"/>
              <w:rPr>
                <w:noProof/>
                <w:color w:val="000000"/>
                <w:sz w:val="18"/>
                <w:lang w:eastAsia="en-GB"/>
              </w:rPr>
            </w:pPr>
          </w:p>
        </w:tc>
        <w:tc>
          <w:tcPr>
            <w:tcW w:w="567" w:type="dxa"/>
          </w:tcPr>
          <w:p w:rsidR="00513156" w:rsidRPr="008F18A7" w:rsidRDefault="00513156" w:rsidP="00087329">
            <w:pPr>
              <w:spacing w:line="276" w:lineRule="auto"/>
              <w:rPr>
                <w:noProof/>
                <w:color w:val="000000"/>
                <w:sz w:val="18"/>
                <w:lang w:eastAsia="en-GB"/>
              </w:rPr>
            </w:pPr>
          </w:p>
        </w:tc>
        <w:tc>
          <w:tcPr>
            <w:tcW w:w="1196" w:type="dxa"/>
          </w:tcPr>
          <w:p w:rsidR="00513156" w:rsidRPr="008F18A7" w:rsidRDefault="00513156" w:rsidP="00087329">
            <w:pPr>
              <w:spacing w:line="276" w:lineRule="auto"/>
              <w:rPr>
                <w:noProof/>
                <w:color w:val="000000"/>
                <w:sz w:val="18"/>
                <w:lang w:eastAsia="en-GB"/>
              </w:rPr>
            </w:pPr>
          </w:p>
        </w:tc>
        <w:tc>
          <w:tcPr>
            <w:tcW w:w="1596" w:type="dxa"/>
            <w:gridSpan w:val="3"/>
          </w:tcPr>
          <w:p w:rsidR="00513156" w:rsidRPr="008F18A7" w:rsidRDefault="00513156" w:rsidP="00087329">
            <w:pPr>
              <w:spacing w:line="276" w:lineRule="auto"/>
              <w:rPr>
                <w:noProof/>
                <w:color w:val="000000"/>
                <w:sz w:val="18"/>
                <w:lang w:eastAsia="en-GB"/>
              </w:rPr>
            </w:pPr>
          </w:p>
        </w:tc>
        <w:tc>
          <w:tcPr>
            <w:tcW w:w="1932" w:type="dxa"/>
            <w:gridSpan w:val="4"/>
          </w:tcPr>
          <w:p w:rsidR="00513156" w:rsidRPr="008F18A7" w:rsidRDefault="009D5712" w:rsidP="00087329">
            <w:pPr>
              <w:spacing w:line="276" w:lineRule="auto"/>
              <w:rPr>
                <w:noProof/>
                <w:color w:val="000000"/>
                <w:sz w:val="18"/>
                <w:lang w:eastAsia="en-GB"/>
              </w:rPr>
            </w:pPr>
            <w:r>
              <w:rPr>
                <w:noProof/>
                <w:color w:val="000000"/>
                <w:sz w:val="18"/>
              </w:rPr>
              <w:pict w14:anchorId="3555E341">
                <v:line id="Straight Connector 96" o:spid="_x0000_s1035" style="position:absolute;z-index:251694080;visibility:visible;mso-wrap-distance-top:-1e-4mm;mso-wrap-distance-bottom:-1e-4mm;mso-position-horizontal-relative:text;mso-position-vertical-relative:text;mso-width-relative:margin" from="62.35pt,3.7pt" to="219.5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" strokecolor="#7030a0" strokeweight="2.25pt">
                  <o:lock v:ext="edit" shapetype="f"/>
                </v:line>
              </w:pict>
            </w:r>
            <w:r>
              <w:rPr>
                <w:noProof/>
                <w:color w:val="000000"/>
                <w:sz w:val="18"/>
              </w:rPr>
              <w:pict w14:anchorId="73AEFF34">
                <v:line id="Straight Connector 97" o:spid="_x0000_s1034" style="position:absolute;flip:y;z-index:-251621376;visibility:visible;mso-wrap-distance-left:3.17475mm;mso-wrap-distance-right:3.17475mm;mso-position-horizontal-relative:text;mso-position-vertical-relative:text" from="75.45pt,3.7pt" to="75.45pt,2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" strokecolor="#7030a0" strokeweight="2pt">
                  <o:lock v:ext="edit" shapetype="f"/>
                </v:line>
              </w:pict>
            </w:r>
          </w:p>
        </w:tc>
        <w:tc>
          <w:tcPr>
            <w:tcW w:w="1812" w:type="dxa"/>
            <w:gridSpan w:val="5"/>
          </w:tcPr>
          <w:p w:rsidR="00513156" w:rsidRPr="008F18A7" w:rsidRDefault="009D5712" w:rsidP="00087329">
            <w:pPr>
              <w:spacing w:line="276" w:lineRule="auto"/>
              <w:rPr>
                <w:noProof/>
                <w:color w:val="000000"/>
                <w:sz w:val="18"/>
                <w:lang w:eastAsia="en-GB"/>
              </w:rPr>
            </w:pPr>
            <w:r>
              <w:rPr>
                <w:noProof/>
                <w:color w:val="000000"/>
                <w:sz w:val="18"/>
              </w:rPr>
              <w:pict w14:anchorId="39F4A388">
                <v:line id="Straight Connector 98" o:spid="_x0000_s1033" style="position:absolute;flip:y;z-index:-251617280;visibility:visible;mso-wrap-distance-left:3.17475mm;mso-wrap-distance-right:3.17475mm;mso-position-horizontal-relative:text;mso-position-vertical-relative:text" from="65.15pt,3.7pt" to="65.15pt,2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" strokecolor="#7030a0" strokeweight="2pt">
                  <o:lock v:ext="edit" shapetype="f"/>
                </v:line>
              </w:pict>
            </w:r>
          </w:p>
        </w:tc>
        <w:tc>
          <w:tcPr>
            <w:tcW w:w="1827" w:type="dxa"/>
            <w:gridSpan w:val="2"/>
          </w:tcPr>
          <w:p w:rsidR="00513156" w:rsidRPr="008F18A7" w:rsidRDefault="009D5712" w:rsidP="00087329">
            <w:pPr>
              <w:spacing w:line="276" w:lineRule="auto"/>
              <w:rPr>
                <w:noProof/>
                <w:color w:val="000000"/>
                <w:sz w:val="18"/>
                <w:lang w:eastAsia="en-GB"/>
              </w:rPr>
            </w:pPr>
            <w:r>
              <w:rPr>
                <w:noProof/>
                <w:color w:val="000000"/>
                <w:sz w:val="18"/>
              </w:rPr>
              <w:pict w14:anchorId="58B963FC">
                <v:line id="Straight Connector 99" o:spid="_x0000_s1032" style="position:absolute;flip:x y;z-index:-251621889;visibility:visible;mso-wrap-distance-left:3.17492mm;mso-wrap-distance-right:3.17492mm;mso-position-horizontal-relative:text;mso-position-vertical-relative:text" from="32.25pt,3.7pt" to="32.3pt,2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" strokecolor="#7030a0" strokeweight="2pt">
                  <o:lock v:ext="edit" shapetype="f"/>
                </v:line>
              </w:pict>
            </w:r>
          </w:p>
        </w:tc>
      </w:tr>
      <w:tr w:rsidR="00513156" w:rsidRPr="008F18A7" w:rsidTr="00513156">
        <w:tc>
          <w:tcPr>
            <w:tcW w:w="426" w:type="dxa"/>
          </w:tcPr>
          <w:p w:rsidR="00513156" w:rsidRPr="008F18A7" w:rsidRDefault="009D5712" w:rsidP="00087329">
            <w:pPr>
              <w:spacing w:line="276" w:lineRule="auto"/>
              <w:rPr>
                <w:noProof/>
                <w:color w:val="000000"/>
                <w:lang w:eastAsia="en-GB"/>
              </w:rPr>
            </w:pPr>
            <w:r>
              <w:rPr>
                <w:noProof/>
                <w:color w:val="000000"/>
              </w:rPr>
              <w:pict w14:anchorId="1611B7EF">
                <v:shape id="Straight Arrow Connector 100" o:spid="_x0000_s1031" type="#_x0000_t32" style="position:absolute;margin-left:-2.55pt;margin-top:15.1pt;width:0;height:219.75pt;flip:y;z-index:251703296;visibility:visible;mso-wrap-distance-left:3.17475mm;mso-wrap-distance-right:3.17475mm;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" strokecolor="red" strokeweight="1.25pt">
                  <v:stroke startarrow="block" endarrow="block"/>
                  <o:lock v:ext="edit" shapetype="f"/>
                </v:shape>
              </w:pict>
            </w:r>
          </w:p>
        </w:tc>
        <w:tc>
          <w:tcPr>
            <w:tcW w:w="567" w:type="dxa"/>
          </w:tcPr>
          <w:p w:rsidR="00513156" w:rsidRPr="008F18A7" w:rsidRDefault="00513156" w:rsidP="00087329">
            <w:pPr>
              <w:spacing w:line="276" w:lineRule="auto"/>
              <w:rPr>
                <w:noProof/>
                <w:color w:val="000000"/>
                <w:lang w:eastAsia="en-GB"/>
              </w:rPr>
            </w:pPr>
          </w:p>
        </w:tc>
        <w:tc>
          <w:tcPr>
            <w:tcW w:w="1196" w:type="dxa"/>
          </w:tcPr>
          <w:p w:rsidR="00513156" w:rsidRPr="008F18A7" w:rsidRDefault="00513156" w:rsidP="00087329">
            <w:pPr>
              <w:spacing w:line="276" w:lineRule="auto"/>
              <w:rPr>
                <w:noProof/>
                <w:color w:val="000000"/>
                <w:lang w:eastAsia="en-GB"/>
              </w:rPr>
            </w:pPr>
          </w:p>
        </w:tc>
        <w:tc>
          <w:tcPr>
            <w:tcW w:w="1596" w:type="dxa"/>
            <w:gridSpan w:val="3"/>
          </w:tcPr>
          <w:p w:rsidR="00513156" w:rsidRPr="008F18A7" w:rsidRDefault="009D5712" w:rsidP="00087329">
            <w:pPr>
              <w:spacing w:line="276" w:lineRule="auto"/>
              <w:rPr>
                <w:noProof/>
                <w:color w:val="000000"/>
                <w:lang w:eastAsia="en-GB"/>
              </w:rPr>
            </w:pPr>
            <w:r>
              <w:rPr>
                <w:noProof/>
                <w:color w:val="000000"/>
              </w:rPr>
              <w:pict w14:anchorId="1A275A56">
                <v:line id="Straight Connector 101" o:spid="_x0000_s1030" style="position:absolute;flip:y;z-index:-251619328;visibility:visible;mso-wrap-distance-left:3.17475mm;mso-wrap-distance-right:3.17475mm;mso-position-horizontal-relative:text;mso-position-vertical-relative:text" from="58.55pt,.1pt" to="58.55pt,2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" strokecolor="#ffc000" strokeweight="2pt">
                  <o:lock v:ext="edit" shapetype="f"/>
                </v:line>
              </w:pict>
            </w:r>
            <w:r>
              <w:rPr>
                <w:noProof/>
                <w:color w:val="000000"/>
              </w:rPr>
              <w:pict w14:anchorId="7BC4CFE0">
                <v:line id="Straight Connector 102" o:spid="_x0000_s1029" style="position:absolute;flip:y;z-index:251700224;visibility:visible;mso-position-horizontal-relative:text;mso-position-vertical-relative:text;mso-width-relative:margin;mso-height-relative:margin" from="58.1pt,.55pt" to="307.5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" strokecolor="#ffc000" strokeweight="2.25pt">
                  <o:lock v:ext="edit" shapetype="f"/>
                </v:line>
              </w:pict>
            </w:r>
          </w:p>
        </w:tc>
        <w:tc>
          <w:tcPr>
            <w:tcW w:w="1932" w:type="dxa"/>
            <w:gridSpan w:val="4"/>
          </w:tcPr>
          <w:p w:rsidR="00513156" w:rsidRPr="008F18A7" w:rsidRDefault="009D5712" w:rsidP="00087329">
            <w:pPr>
              <w:spacing w:line="276" w:lineRule="auto"/>
              <w:rPr>
                <w:noProof/>
                <w:color w:val="000000"/>
                <w:lang w:eastAsia="en-GB"/>
              </w:rPr>
            </w:pPr>
            <w:r>
              <w:rPr>
                <w:noProof/>
                <w:color w:val="000000"/>
              </w:rPr>
              <w:pict w14:anchorId="1B0FB532">
                <v:line id="Straight Connector 103" o:spid="_x0000_s1028" style="position:absolute;flip:y;z-index:-251627521;visibility:visible;mso-wrap-distance-left:3.17475mm;mso-wrap-distance-right:3.17475mm;mso-position-horizontal-relative:text;mso-position-vertical-relative:text" from="65pt,1.6pt" to="65pt,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" strokecolor="#ffc000" strokeweight="2pt">
                  <o:lock v:ext="edit" shapetype="f"/>
                </v:line>
              </w:pict>
            </w:r>
          </w:p>
        </w:tc>
        <w:tc>
          <w:tcPr>
            <w:tcW w:w="1812" w:type="dxa"/>
            <w:gridSpan w:val="5"/>
          </w:tcPr>
          <w:p w:rsidR="00513156" w:rsidRPr="008F18A7" w:rsidRDefault="009D5712" w:rsidP="00087329">
            <w:pPr>
              <w:spacing w:line="276" w:lineRule="auto"/>
              <w:rPr>
                <w:noProof/>
                <w:color w:val="000000"/>
                <w:lang w:eastAsia="en-GB"/>
              </w:rPr>
            </w:pPr>
            <w:r>
              <w:rPr>
                <w:noProof/>
                <w:color w:val="000000"/>
              </w:rPr>
              <w:pict w14:anchorId="244533DF">
                <v:line id="Straight Connector 104" o:spid="_x0000_s1027" style="position:absolute;flip:y;z-index:-251616769;visibility:visible;mso-wrap-distance-left:3.17475mm;mso-wrap-distance-right:3.17475mm;mso-position-horizontal-relative:text;mso-position-vertical-relative:text" from="50.9pt,1.6pt" to="50.9pt,1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" strokecolor="#ffc000" strokeweight="2pt">
                  <o:lock v:ext="edit" shapetype="f"/>
                </v:line>
              </w:pict>
            </w:r>
          </w:p>
        </w:tc>
        <w:tc>
          <w:tcPr>
            <w:tcW w:w="1827" w:type="dxa"/>
            <w:gridSpan w:val="2"/>
          </w:tcPr>
          <w:p w:rsidR="00513156" w:rsidRPr="008F18A7" w:rsidRDefault="00513156" w:rsidP="00087329">
            <w:pPr>
              <w:spacing w:line="276" w:lineRule="auto"/>
              <w:rPr>
                <w:noProof/>
                <w:color w:val="000000"/>
                <w:lang w:eastAsia="en-GB"/>
              </w:rPr>
            </w:pPr>
          </w:p>
        </w:tc>
      </w:tr>
      <w:tr w:rsidR="00513156" w:rsidRPr="008F18A7" w:rsidTr="00513156">
        <w:tc>
          <w:tcPr>
            <w:tcW w:w="426" w:type="dxa"/>
            <w:vMerge w:val="restart"/>
            <w:textDirection w:val="btLr"/>
            <w:vAlign w:val="bottom"/>
          </w:tcPr>
          <w:p w:rsidR="00135772" w:rsidRPr="008F18A7" w:rsidRDefault="00135772" w:rsidP="00087329">
            <w:pPr>
              <w:spacing w:line="276" w:lineRule="auto"/>
              <w:ind w:left="113" w:right="113"/>
              <w:jc w:val="center"/>
              <w:rPr>
                <w:b/>
                <w:color w:val="FF0000"/>
                <w:lang w:val="mk-MK"/>
              </w:rPr>
            </w:pPr>
          </w:p>
          <w:p w:rsidR="00135772" w:rsidRPr="008F18A7" w:rsidRDefault="00135772" w:rsidP="00087329">
            <w:pPr>
              <w:spacing w:line="276" w:lineRule="auto"/>
              <w:ind w:left="113" w:right="113"/>
              <w:jc w:val="center"/>
              <w:rPr>
                <w:b/>
                <w:color w:val="FF0000"/>
                <w:lang w:val="mk-MK"/>
              </w:rPr>
            </w:pPr>
          </w:p>
          <w:p w:rsidR="00513156" w:rsidRPr="008F18A7" w:rsidRDefault="00513156" w:rsidP="00135772">
            <w:pPr>
              <w:spacing w:before="240" w:line="276" w:lineRule="auto"/>
              <w:ind w:left="113" w:right="113"/>
              <w:jc w:val="center"/>
              <w:rPr>
                <w:noProof/>
                <w:color w:val="000000"/>
                <w:lang w:eastAsia="en-GB"/>
              </w:rPr>
            </w:pPr>
            <w:r w:rsidRPr="008F18A7">
              <w:rPr>
                <w:b/>
                <w:color w:val="FF0000"/>
              </w:rPr>
              <w:t>Задолжително образование</w:t>
            </w:r>
          </w:p>
        </w:tc>
        <w:tc>
          <w:tcPr>
            <w:tcW w:w="567" w:type="dxa"/>
            <w:vMerge w:val="restart"/>
            <w:tcBorders>
              <w:right w:val="single" w:sz="6" w:space="0" w:color="FFFFFF" w:themeColor="background1"/>
            </w:tcBorders>
            <w:shd w:val="clear" w:color="auto" w:fill="A43D04"/>
            <w:textDirection w:val="btLr"/>
          </w:tcPr>
          <w:p w:rsidR="00513156" w:rsidRPr="008F18A7" w:rsidRDefault="00513156" w:rsidP="00087329">
            <w:pPr>
              <w:spacing w:line="276" w:lineRule="auto"/>
              <w:ind w:left="113" w:right="113"/>
              <w:jc w:val="center"/>
              <w:rPr>
                <w:noProof/>
                <w:color w:val="000000"/>
                <w:lang w:eastAsia="en-GB"/>
              </w:rPr>
            </w:pPr>
            <w:r w:rsidRPr="008F18A7">
              <w:rPr>
                <w:b/>
                <w:color w:val="FFFFFF" w:themeColor="background1"/>
                <w:sz w:val="20"/>
              </w:rPr>
              <w:t>Средно</w:t>
            </w:r>
          </w:p>
        </w:tc>
        <w:tc>
          <w:tcPr>
            <w:tcW w:w="1559" w:type="dxa"/>
            <w:gridSpan w:val="2"/>
            <w:tcBorders>
              <w:left w:val="single" w:sz="6" w:space="0" w:color="FFFFFF" w:themeColor="background1"/>
            </w:tcBorders>
            <w:vAlign w:val="center"/>
          </w:tcPr>
          <w:p w:rsidR="00513156" w:rsidRPr="008F18A7" w:rsidRDefault="00513156" w:rsidP="00087329">
            <w:pPr>
              <w:spacing w:line="276" w:lineRule="auto"/>
              <w:jc w:val="center"/>
              <w:rPr>
                <w:noProof/>
                <w:color w:val="000000"/>
                <w:sz w:val="19"/>
                <w:szCs w:val="19"/>
                <w:lang w:eastAsia="en-GB"/>
              </w:rPr>
            </w:pPr>
          </w:p>
        </w:tc>
        <w:tc>
          <w:tcPr>
            <w:tcW w:w="1701" w:type="dxa"/>
            <w:gridSpan w:val="3"/>
            <w:tcBorders>
              <w:right w:val="single" w:sz="12" w:space="0" w:color="FFFFFF" w:themeColor="background1"/>
            </w:tcBorders>
            <w:vAlign w:val="center"/>
          </w:tcPr>
          <w:p w:rsidR="00513156" w:rsidRPr="008F18A7" w:rsidRDefault="00513156" w:rsidP="00087329">
            <w:pPr>
              <w:spacing w:line="276" w:lineRule="auto"/>
              <w:jc w:val="center"/>
              <w:rPr>
                <w:noProof/>
                <w:color w:val="000000"/>
                <w:sz w:val="19"/>
                <w:szCs w:val="19"/>
                <w:lang w:eastAsia="en-GB"/>
              </w:rPr>
            </w:pPr>
          </w:p>
        </w:tc>
        <w:tc>
          <w:tcPr>
            <w:tcW w:w="1843" w:type="dxa"/>
            <w:gridSpan w:val="5"/>
            <w:vMerge w:val="restart"/>
            <w:tcBorders>
              <w:left w:val="single" w:sz="12" w:space="0" w:color="FFFFFF" w:themeColor="background1"/>
              <w:right w:val="single" w:sz="12" w:space="0" w:color="FFFFFF" w:themeColor="background1"/>
            </w:tcBorders>
            <w:shd w:val="clear" w:color="auto" w:fill="FB9B65"/>
            <w:vAlign w:val="center"/>
          </w:tcPr>
          <w:p w:rsidR="00513156" w:rsidRPr="008F18A7" w:rsidRDefault="00513156" w:rsidP="00087329">
            <w:pPr>
              <w:spacing w:line="276" w:lineRule="auto"/>
              <w:jc w:val="center"/>
              <w:rPr>
                <w:noProof/>
                <w:color w:val="000000"/>
                <w:sz w:val="19"/>
                <w:szCs w:val="19"/>
                <w:lang w:eastAsia="en-GB"/>
              </w:rPr>
            </w:pPr>
            <w:r w:rsidRPr="008F18A7">
              <w:rPr>
                <w:b/>
                <w:sz w:val="19"/>
                <w:szCs w:val="19"/>
              </w:rPr>
              <w:t>Средно стручно образование</w:t>
            </w:r>
            <w:r w:rsidR="009837E9">
              <w:rPr>
                <w:b/>
                <w:sz w:val="19"/>
                <w:szCs w:val="19"/>
              </w:rPr>
              <w:t xml:space="preserve"> </w:t>
            </w:r>
            <w:r w:rsidRPr="008F18A7">
              <w:rPr>
                <w:b/>
                <w:sz w:val="19"/>
                <w:szCs w:val="19"/>
              </w:rPr>
              <w:t>(IV)</w:t>
            </w:r>
            <w:r w:rsidRPr="008F18A7">
              <w:rPr>
                <w:b/>
                <w:sz w:val="19"/>
                <w:szCs w:val="19"/>
                <w:lang w:val="en-US"/>
              </w:rPr>
              <w:br/>
            </w:r>
            <w:r w:rsidRPr="008F18A7">
              <w:rPr>
                <w:i/>
                <w:sz w:val="19"/>
                <w:szCs w:val="19"/>
              </w:rPr>
              <w:t>(траење: 4 год</w:t>
            </w:r>
            <w:r w:rsidR="00811EF0" w:rsidRPr="008F18A7">
              <w:rPr>
                <w:i/>
                <w:sz w:val="19"/>
                <w:szCs w:val="19"/>
                <w:lang w:val="mk-MK"/>
              </w:rPr>
              <w:t>ини</w:t>
            </w:r>
            <w:r w:rsidRPr="008F18A7">
              <w:rPr>
                <w:i/>
                <w:sz w:val="19"/>
                <w:szCs w:val="19"/>
              </w:rPr>
              <w:t>)</w:t>
            </w:r>
          </w:p>
        </w:tc>
        <w:tc>
          <w:tcPr>
            <w:tcW w:w="1698" w:type="dxa"/>
            <w:gridSpan w:val="4"/>
            <w:vMerge w:val="restart"/>
            <w:tcBorders>
              <w:left w:val="single" w:sz="12" w:space="0" w:color="FFFFFF" w:themeColor="background1"/>
              <w:right w:val="single" w:sz="12" w:space="0" w:color="FFFFFF" w:themeColor="background1"/>
            </w:tcBorders>
            <w:shd w:val="clear" w:color="auto" w:fill="FCB892"/>
            <w:vAlign w:val="center"/>
          </w:tcPr>
          <w:p w:rsidR="00513156" w:rsidRPr="008F18A7" w:rsidRDefault="00513156" w:rsidP="00087329">
            <w:pPr>
              <w:pStyle w:val="NormalWeb"/>
              <w:spacing w:before="0" w:after="0" w:line="276" w:lineRule="auto"/>
              <w:jc w:val="center"/>
              <w:rPr>
                <w:rFonts w:asciiTheme="minorHAnsi" w:eastAsiaTheme="minorHAnsi" w:hAnsiTheme="minorHAnsi" w:cstheme="minorHAnsi"/>
                <w:b/>
                <w:color w:val="auto"/>
                <w:sz w:val="19"/>
                <w:szCs w:val="19"/>
                <w:lang w:eastAsia="en-US"/>
              </w:rPr>
            </w:pPr>
            <w:r w:rsidRPr="008F18A7">
              <w:rPr>
                <w:rFonts w:asciiTheme="minorHAnsi" w:eastAsiaTheme="minorHAnsi" w:hAnsiTheme="minorHAnsi" w:cstheme="minorHAnsi"/>
                <w:b/>
                <w:color w:val="auto"/>
                <w:sz w:val="19"/>
                <w:szCs w:val="19"/>
                <w:lang w:eastAsia="en-US"/>
              </w:rPr>
              <w:t xml:space="preserve">Гимназиско образование (IV) </w:t>
            </w:r>
          </w:p>
          <w:p w:rsidR="00513156" w:rsidRPr="008F18A7" w:rsidRDefault="00513156" w:rsidP="00087329">
            <w:pPr>
              <w:pStyle w:val="NormalWeb"/>
              <w:spacing w:before="0" w:after="0" w:line="276" w:lineRule="auto"/>
              <w:jc w:val="center"/>
              <w:rPr>
                <w:rFonts w:asciiTheme="minorHAnsi" w:hAnsiTheme="minorHAnsi" w:cstheme="minorHAnsi"/>
                <w:noProof/>
                <w:color w:val="000000"/>
                <w:sz w:val="19"/>
                <w:szCs w:val="19"/>
                <w:lang w:eastAsia="en-GB"/>
              </w:rPr>
            </w:pPr>
            <w:r w:rsidRPr="008F18A7">
              <w:rPr>
                <w:rFonts w:asciiTheme="minorHAnsi" w:hAnsiTheme="minorHAnsi" w:cstheme="minorHAnsi"/>
                <w:bCs/>
                <w:sz w:val="19"/>
                <w:szCs w:val="19"/>
                <w:lang w:val="en-US"/>
              </w:rPr>
              <w:t>(</w:t>
            </w:r>
            <w:r w:rsidRPr="008F18A7">
              <w:rPr>
                <w:rFonts w:asciiTheme="minorHAnsi" w:eastAsiaTheme="minorHAnsi" w:hAnsiTheme="minorHAnsi" w:cstheme="minorHAnsi"/>
                <w:i/>
                <w:color w:val="auto"/>
                <w:sz w:val="19"/>
                <w:szCs w:val="19"/>
                <w:lang w:eastAsia="en-US"/>
              </w:rPr>
              <w:t>траење: 4 год</w:t>
            </w:r>
            <w:r w:rsidR="00811EF0" w:rsidRPr="008F18A7">
              <w:rPr>
                <w:rFonts w:asciiTheme="minorHAnsi" w:eastAsiaTheme="minorHAnsi" w:hAnsiTheme="minorHAnsi" w:cstheme="minorHAnsi"/>
                <w:i/>
                <w:color w:val="auto"/>
                <w:sz w:val="19"/>
                <w:szCs w:val="19"/>
                <w:lang w:val="mk-MK" w:eastAsia="en-US"/>
              </w:rPr>
              <w:t>ини</w:t>
            </w:r>
            <w:r w:rsidRPr="008F18A7">
              <w:rPr>
                <w:rFonts w:asciiTheme="minorHAnsi" w:eastAsiaTheme="minorHAnsi" w:hAnsiTheme="minorHAnsi" w:cstheme="minorHAnsi"/>
                <w:i/>
                <w:color w:val="auto"/>
                <w:sz w:val="19"/>
                <w:szCs w:val="19"/>
                <w:lang w:eastAsia="en-US"/>
              </w:rPr>
              <w:t>)</w:t>
            </w:r>
          </w:p>
        </w:tc>
        <w:tc>
          <w:tcPr>
            <w:tcW w:w="1562" w:type="dxa"/>
            <w:vMerge w:val="restart"/>
            <w:tcBorders>
              <w:left w:val="single" w:sz="12" w:space="0" w:color="FFFFFF" w:themeColor="background1"/>
            </w:tcBorders>
            <w:shd w:val="clear" w:color="auto" w:fill="FDD6C1"/>
            <w:vAlign w:val="center"/>
          </w:tcPr>
          <w:p w:rsidR="00513156" w:rsidRPr="008F18A7" w:rsidRDefault="00513156" w:rsidP="00087329">
            <w:pPr>
              <w:pStyle w:val="NormalWeb"/>
              <w:spacing w:before="0" w:after="0" w:line="276" w:lineRule="auto"/>
              <w:ind w:left="-57" w:right="-57"/>
              <w:jc w:val="center"/>
              <w:rPr>
                <w:rFonts w:asciiTheme="minorHAnsi" w:hAnsiTheme="minorHAnsi" w:cstheme="minorHAnsi"/>
                <w:noProof/>
                <w:color w:val="000000"/>
                <w:sz w:val="19"/>
                <w:szCs w:val="19"/>
                <w:lang w:eastAsia="en-GB"/>
              </w:rPr>
            </w:pPr>
            <w:r w:rsidRPr="008F18A7">
              <w:rPr>
                <w:rFonts w:asciiTheme="minorHAnsi" w:eastAsiaTheme="minorHAnsi" w:hAnsiTheme="minorHAnsi" w:cstheme="minorHAnsi"/>
                <w:b/>
                <w:color w:val="auto"/>
                <w:sz w:val="19"/>
                <w:szCs w:val="19"/>
                <w:lang w:eastAsia="en-US"/>
              </w:rPr>
              <w:t>Уметничко образование (IV)</w:t>
            </w:r>
            <w:r w:rsidRPr="008F18A7">
              <w:rPr>
                <w:rFonts w:asciiTheme="minorHAnsi" w:eastAsiaTheme="minorHAnsi" w:hAnsiTheme="minorHAnsi" w:cstheme="minorHAnsi"/>
                <w:i/>
                <w:color w:val="auto"/>
                <w:sz w:val="19"/>
                <w:szCs w:val="19"/>
                <w:lang w:eastAsia="en-US"/>
              </w:rPr>
              <w:t xml:space="preserve"> (траење: 4 год</w:t>
            </w:r>
            <w:r w:rsidR="00811EF0" w:rsidRPr="008F18A7">
              <w:rPr>
                <w:rFonts w:asciiTheme="minorHAnsi" w:eastAsiaTheme="minorHAnsi" w:hAnsiTheme="minorHAnsi" w:cstheme="minorHAnsi"/>
                <w:i/>
                <w:color w:val="auto"/>
                <w:sz w:val="19"/>
                <w:szCs w:val="19"/>
                <w:lang w:val="mk-MK" w:eastAsia="en-US"/>
              </w:rPr>
              <w:t>ини</w:t>
            </w:r>
            <w:r w:rsidRPr="008F18A7">
              <w:rPr>
                <w:rFonts w:asciiTheme="minorHAnsi" w:eastAsiaTheme="minorHAnsi" w:hAnsiTheme="minorHAnsi" w:cstheme="minorHAnsi"/>
                <w:i/>
                <w:color w:val="auto"/>
                <w:sz w:val="19"/>
                <w:szCs w:val="19"/>
                <w:lang w:eastAsia="en-US"/>
              </w:rPr>
              <w:t>)</w:t>
            </w:r>
          </w:p>
        </w:tc>
      </w:tr>
      <w:tr w:rsidR="00513156" w:rsidRPr="008F18A7" w:rsidTr="00513156">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A43D04"/>
          </w:tcPr>
          <w:p w:rsidR="00513156" w:rsidRPr="008F18A7" w:rsidRDefault="00513156" w:rsidP="00087329">
            <w:pPr>
              <w:spacing w:line="276" w:lineRule="auto"/>
              <w:rPr>
                <w:noProof/>
                <w:color w:val="000000"/>
                <w:lang w:eastAsia="en-GB"/>
              </w:rPr>
            </w:pPr>
          </w:p>
        </w:tc>
        <w:tc>
          <w:tcPr>
            <w:tcW w:w="1559" w:type="dxa"/>
            <w:gridSpan w:val="2"/>
            <w:tcBorders>
              <w:left w:val="single" w:sz="6" w:space="0" w:color="FFFFFF" w:themeColor="background1"/>
              <w:right w:val="single" w:sz="12" w:space="0" w:color="FFFFFF" w:themeColor="background1"/>
            </w:tcBorders>
            <w:vAlign w:val="center"/>
          </w:tcPr>
          <w:p w:rsidR="00513156" w:rsidRPr="008F18A7" w:rsidRDefault="00513156" w:rsidP="00087329">
            <w:pPr>
              <w:spacing w:line="276" w:lineRule="auto"/>
              <w:jc w:val="center"/>
              <w:rPr>
                <w:noProof/>
                <w:color w:val="000000"/>
                <w:sz w:val="19"/>
                <w:szCs w:val="19"/>
                <w:lang w:eastAsia="en-GB"/>
              </w:rPr>
            </w:pPr>
          </w:p>
        </w:tc>
        <w:tc>
          <w:tcPr>
            <w:tcW w:w="1701" w:type="dxa"/>
            <w:gridSpan w:val="3"/>
            <w:vMerge w:val="restart"/>
            <w:tcBorders>
              <w:left w:val="single" w:sz="12" w:space="0" w:color="FFFFFF" w:themeColor="background1"/>
              <w:right w:val="single" w:sz="12" w:space="0" w:color="FFFFFF" w:themeColor="background1"/>
            </w:tcBorders>
            <w:shd w:val="clear" w:color="auto" w:fill="FA7D38"/>
            <w:vAlign w:val="center"/>
          </w:tcPr>
          <w:p w:rsidR="00513156" w:rsidRPr="008F18A7" w:rsidRDefault="00513156" w:rsidP="00087329">
            <w:pPr>
              <w:spacing w:line="276" w:lineRule="auto"/>
              <w:jc w:val="center"/>
              <w:rPr>
                <w:noProof/>
                <w:color w:val="000000"/>
                <w:sz w:val="19"/>
                <w:szCs w:val="19"/>
                <w:lang w:eastAsia="en-GB"/>
              </w:rPr>
            </w:pPr>
            <w:r w:rsidRPr="008F18A7">
              <w:rPr>
                <w:b/>
                <w:sz w:val="19"/>
                <w:szCs w:val="19"/>
              </w:rPr>
              <w:t>Средно стручно образование</w:t>
            </w:r>
            <w:r w:rsidR="009837E9">
              <w:rPr>
                <w:b/>
                <w:sz w:val="19"/>
                <w:szCs w:val="19"/>
              </w:rPr>
              <w:t xml:space="preserve"> </w:t>
            </w:r>
            <w:r w:rsidRPr="008F18A7">
              <w:rPr>
                <w:b/>
                <w:sz w:val="19"/>
                <w:szCs w:val="19"/>
              </w:rPr>
              <w:t>(III)</w:t>
            </w:r>
            <w:r w:rsidRPr="008F18A7">
              <w:rPr>
                <w:b/>
                <w:sz w:val="19"/>
                <w:szCs w:val="19"/>
                <w:lang w:val="en-US"/>
              </w:rPr>
              <w:br/>
            </w:r>
            <w:r w:rsidRPr="008F18A7">
              <w:rPr>
                <w:i/>
                <w:sz w:val="19"/>
                <w:szCs w:val="19"/>
              </w:rPr>
              <w:t>(траење: 3 год</w:t>
            </w:r>
            <w:r w:rsidR="00811EF0" w:rsidRPr="008F18A7">
              <w:rPr>
                <w:i/>
                <w:sz w:val="19"/>
                <w:szCs w:val="19"/>
                <w:lang w:val="mk-MK"/>
              </w:rPr>
              <w:t>ини</w:t>
            </w:r>
            <w:r w:rsidRPr="008F18A7">
              <w:rPr>
                <w:i/>
                <w:sz w:val="19"/>
                <w:szCs w:val="19"/>
              </w:rPr>
              <w:t>)</w:t>
            </w:r>
          </w:p>
        </w:tc>
        <w:tc>
          <w:tcPr>
            <w:tcW w:w="1843" w:type="dxa"/>
            <w:gridSpan w:val="5"/>
            <w:vMerge/>
            <w:tcBorders>
              <w:left w:val="single" w:sz="12" w:space="0" w:color="FFFFFF" w:themeColor="background1"/>
              <w:right w:val="single" w:sz="12" w:space="0" w:color="FFFFFF" w:themeColor="background1"/>
            </w:tcBorders>
            <w:shd w:val="clear" w:color="auto" w:fill="FB9B65"/>
            <w:vAlign w:val="center"/>
          </w:tcPr>
          <w:p w:rsidR="00513156" w:rsidRPr="008F18A7" w:rsidRDefault="00513156" w:rsidP="00087329">
            <w:pPr>
              <w:spacing w:line="276" w:lineRule="auto"/>
              <w:jc w:val="center"/>
              <w:rPr>
                <w:noProof/>
                <w:color w:val="000000"/>
                <w:sz w:val="19"/>
                <w:szCs w:val="19"/>
                <w:lang w:eastAsia="en-GB"/>
              </w:rPr>
            </w:pPr>
          </w:p>
        </w:tc>
        <w:tc>
          <w:tcPr>
            <w:tcW w:w="1698" w:type="dxa"/>
            <w:gridSpan w:val="4"/>
            <w:vMerge/>
            <w:tcBorders>
              <w:left w:val="single" w:sz="12" w:space="0" w:color="FFFFFF" w:themeColor="background1"/>
              <w:right w:val="single" w:sz="12" w:space="0" w:color="FFFFFF" w:themeColor="background1"/>
            </w:tcBorders>
            <w:shd w:val="clear" w:color="auto" w:fill="FCB892"/>
            <w:vAlign w:val="center"/>
          </w:tcPr>
          <w:p w:rsidR="00513156" w:rsidRPr="008F18A7" w:rsidRDefault="00513156" w:rsidP="00087329">
            <w:pPr>
              <w:spacing w:line="276" w:lineRule="auto"/>
              <w:jc w:val="center"/>
              <w:rPr>
                <w:noProof/>
                <w:color w:val="000000"/>
                <w:sz w:val="19"/>
                <w:szCs w:val="19"/>
                <w:lang w:eastAsia="en-GB"/>
              </w:rPr>
            </w:pPr>
          </w:p>
        </w:tc>
        <w:tc>
          <w:tcPr>
            <w:tcW w:w="1562" w:type="dxa"/>
            <w:vMerge/>
            <w:tcBorders>
              <w:left w:val="single" w:sz="12" w:space="0" w:color="FFFFFF" w:themeColor="background1"/>
            </w:tcBorders>
            <w:shd w:val="clear" w:color="auto" w:fill="FDD6C1"/>
            <w:vAlign w:val="center"/>
          </w:tcPr>
          <w:p w:rsidR="00513156" w:rsidRPr="008F18A7" w:rsidRDefault="00513156" w:rsidP="00087329">
            <w:pPr>
              <w:spacing w:line="276" w:lineRule="auto"/>
              <w:jc w:val="center"/>
              <w:rPr>
                <w:noProof/>
                <w:color w:val="000000"/>
                <w:sz w:val="19"/>
                <w:szCs w:val="19"/>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A43D04"/>
          </w:tcPr>
          <w:p w:rsidR="00513156" w:rsidRPr="008F18A7" w:rsidRDefault="00513156" w:rsidP="00087329">
            <w:pPr>
              <w:spacing w:line="276" w:lineRule="auto"/>
              <w:rPr>
                <w:noProof/>
                <w:color w:val="000000"/>
                <w:lang w:eastAsia="en-GB"/>
              </w:rPr>
            </w:pPr>
          </w:p>
        </w:tc>
        <w:tc>
          <w:tcPr>
            <w:tcW w:w="1559" w:type="dxa"/>
            <w:gridSpan w:val="2"/>
            <w:vMerge w:val="restart"/>
            <w:tcBorders>
              <w:left w:val="single" w:sz="6" w:space="0" w:color="FFFFFF" w:themeColor="background1"/>
              <w:right w:val="single" w:sz="12" w:space="0" w:color="FFFFFF" w:themeColor="background1"/>
            </w:tcBorders>
            <w:shd w:val="clear" w:color="auto" w:fill="F45B06"/>
            <w:vAlign w:val="center"/>
          </w:tcPr>
          <w:p w:rsidR="00513156" w:rsidRPr="008F18A7" w:rsidRDefault="00513156" w:rsidP="00087329">
            <w:pPr>
              <w:spacing w:line="276" w:lineRule="auto"/>
              <w:ind w:left="-57" w:right="-57"/>
              <w:jc w:val="center"/>
              <w:rPr>
                <w:noProof/>
                <w:color w:val="000000"/>
                <w:sz w:val="19"/>
                <w:szCs w:val="19"/>
                <w:lang w:eastAsia="en-GB"/>
              </w:rPr>
            </w:pPr>
            <w:r w:rsidRPr="008F18A7">
              <w:rPr>
                <w:b/>
                <w:sz w:val="19"/>
                <w:szCs w:val="19"/>
              </w:rPr>
              <w:t>Стручно оспо-собување (II)</w:t>
            </w:r>
            <w:r w:rsidRPr="008F18A7">
              <w:rPr>
                <w:b/>
                <w:sz w:val="19"/>
                <w:szCs w:val="19"/>
                <w:lang w:val="en-US"/>
              </w:rPr>
              <w:br/>
            </w:r>
            <w:r w:rsidRPr="008F18A7">
              <w:rPr>
                <w:i/>
                <w:sz w:val="19"/>
                <w:szCs w:val="19"/>
              </w:rPr>
              <w:t xml:space="preserve">(траење до 2 </w:t>
            </w:r>
            <w:r w:rsidR="00811EF0" w:rsidRPr="008F18A7">
              <w:rPr>
                <w:i/>
                <w:sz w:val="19"/>
                <w:szCs w:val="19"/>
                <w:lang w:val="mk-MK"/>
              </w:rPr>
              <w:t>години</w:t>
            </w:r>
            <w:r w:rsidRPr="008F18A7">
              <w:rPr>
                <w:i/>
                <w:sz w:val="19"/>
                <w:szCs w:val="19"/>
              </w:rPr>
              <w:t>)</w:t>
            </w:r>
          </w:p>
        </w:tc>
        <w:tc>
          <w:tcPr>
            <w:tcW w:w="1701" w:type="dxa"/>
            <w:gridSpan w:val="3"/>
            <w:vMerge/>
            <w:tcBorders>
              <w:left w:val="single" w:sz="12" w:space="0" w:color="FFFFFF" w:themeColor="background1"/>
              <w:right w:val="single" w:sz="12" w:space="0" w:color="FFFFFF" w:themeColor="background1"/>
            </w:tcBorders>
            <w:shd w:val="clear" w:color="auto" w:fill="FA7D38"/>
            <w:vAlign w:val="center"/>
          </w:tcPr>
          <w:p w:rsidR="00513156" w:rsidRPr="008F18A7" w:rsidRDefault="00513156" w:rsidP="00087329">
            <w:pPr>
              <w:spacing w:line="276" w:lineRule="auto"/>
              <w:jc w:val="center"/>
              <w:rPr>
                <w:noProof/>
                <w:color w:val="000000"/>
                <w:sz w:val="19"/>
                <w:szCs w:val="19"/>
                <w:lang w:eastAsia="en-GB"/>
              </w:rPr>
            </w:pPr>
          </w:p>
        </w:tc>
        <w:tc>
          <w:tcPr>
            <w:tcW w:w="1843" w:type="dxa"/>
            <w:gridSpan w:val="5"/>
            <w:vMerge/>
            <w:tcBorders>
              <w:left w:val="single" w:sz="12" w:space="0" w:color="FFFFFF" w:themeColor="background1"/>
              <w:right w:val="single" w:sz="12" w:space="0" w:color="FFFFFF" w:themeColor="background1"/>
            </w:tcBorders>
            <w:shd w:val="clear" w:color="auto" w:fill="FB9B65"/>
            <w:vAlign w:val="center"/>
          </w:tcPr>
          <w:p w:rsidR="00513156" w:rsidRPr="008F18A7" w:rsidRDefault="00513156" w:rsidP="00087329">
            <w:pPr>
              <w:spacing w:line="276" w:lineRule="auto"/>
              <w:jc w:val="center"/>
              <w:rPr>
                <w:noProof/>
                <w:color w:val="000000"/>
                <w:sz w:val="19"/>
                <w:szCs w:val="19"/>
                <w:lang w:eastAsia="en-GB"/>
              </w:rPr>
            </w:pPr>
          </w:p>
        </w:tc>
        <w:tc>
          <w:tcPr>
            <w:tcW w:w="1698" w:type="dxa"/>
            <w:gridSpan w:val="4"/>
            <w:vMerge/>
            <w:tcBorders>
              <w:left w:val="single" w:sz="12" w:space="0" w:color="FFFFFF" w:themeColor="background1"/>
              <w:right w:val="single" w:sz="12" w:space="0" w:color="FFFFFF" w:themeColor="background1"/>
            </w:tcBorders>
            <w:shd w:val="clear" w:color="auto" w:fill="FCB892"/>
            <w:vAlign w:val="center"/>
          </w:tcPr>
          <w:p w:rsidR="00513156" w:rsidRPr="008F18A7" w:rsidRDefault="00513156" w:rsidP="00087329">
            <w:pPr>
              <w:spacing w:line="276" w:lineRule="auto"/>
              <w:jc w:val="center"/>
              <w:rPr>
                <w:noProof/>
                <w:color w:val="000000"/>
                <w:sz w:val="19"/>
                <w:szCs w:val="19"/>
                <w:lang w:eastAsia="en-GB"/>
              </w:rPr>
            </w:pPr>
          </w:p>
        </w:tc>
        <w:tc>
          <w:tcPr>
            <w:tcW w:w="1562" w:type="dxa"/>
            <w:vMerge/>
            <w:tcBorders>
              <w:left w:val="single" w:sz="12" w:space="0" w:color="FFFFFF" w:themeColor="background1"/>
            </w:tcBorders>
            <w:shd w:val="clear" w:color="auto" w:fill="FDD6C1"/>
            <w:vAlign w:val="center"/>
          </w:tcPr>
          <w:p w:rsidR="00513156" w:rsidRPr="008F18A7" w:rsidRDefault="00513156" w:rsidP="00087329">
            <w:pPr>
              <w:spacing w:line="276" w:lineRule="auto"/>
              <w:jc w:val="center"/>
              <w:rPr>
                <w:noProof/>
                <w:color w:val="000000"/>
                <w:sz w:val="19"/>
                <w:szCs w:val="19"/>
                <w:lang w:eastAsia="en-GB"/>
              </w:rPr>
            </w:pPr>
          </w:p>
        </w:tc>
      </w:tr>
      <w:tr w:rsidR="00513156" w:rsidRPr="008F18A7" w:rsidTr="00513156">
        <w:trPr>
          <w:trHeight w:val="394"/>
        </w:trPr>
        <w:tc>
          <w:tcPr>
            <w:tcW w:w="426" w:type="dxa"/>
            <w:vMerge/>
          </w:tcPr>
          <w:p w:rsidR="00513156" w:rsidRPr="008F18A7" w:rsidRDefault="00513156" w:rsidP="00087329">
            <w:pPr>
              <w:spacing w:line="276" w:lineRule="auto"/>
              <w:rPr>
                <w:noProof/>
                <w:color w:val="000000"/>
                <w:lang w:eastAsia="en-GB"/>
              </w:rPr>
            </w:pPr>
          </w:p>
        </w:tc>
        <w:tc>
          <w:tcPr>
            <w:tcW w:w="567" w:type="dxa"/>
            <w:vMerge/>
            <w:tcBorders>
              <w:bottom w:val="single" w:sz="12" w:space="0" w:color="FFFFFF" w:themeColor="background1"/>
              <w:right w:val="single" w:sz="6" w:space="0" w:color="FFFFFF" w:themeColor="background1"/>
            </w:tcBorders>
            <w:shd w:val="clear" w:color="auto" w:fill="A43D04"/>
          </w:tcPr>
          <w:p w:rsidR="00513156" w:rsidRPr="008F18A7" w:rsidRDefault="00513156" w:rsidP="00087329">
            <w:pPr>
              <w:spacing w:line="276" w:lineRule="auto"/>
              <w:rPr>
                <w:noProof/>
                <w:color w:val="000000"/>
                <w:lang w:eastAsia="en-GB"/>
              </w:rPr>
            </w:pPr>
          </w:p>
        </w:tc>
        <w:tc>
          <w:tcPr>
            <w:tcW w:w="1559" w:type="dxa"/>
            <w:gridSpan w:val="2"/>
            <w:vMerge/>
            <w:tcBorders>
              <w:left w:val="single" w:sz="6" w:space="0" w:color="FFFFFF" w:themeColor="background1"/>
              <w:bottom w:val="single" w:sz="12" w:space="0" w:color="FFFFFF" w:themeColor="background1"/>
              <w:right w:val="single" w:sz="12" w:space="0" w:color="FFFFFF" w:themeColor="background1"/>
            </w:tcBorders>
            <w:shd w:val="clear" w:color="auto" w:fill="F45B06"/>
          </w:tcPr>
          <w:p w:rsidR="00513156" w:rsidRPr="008F18A7" w:rsidRDefault="00513156" w:rsidP="00087329">
            <w:pPr>
              <w:spacing w:line="276" w:lineRule="auto"/>
              <w:rPr>
                <w:noProof/>
                <w:color w:val="000000"/>
                <w:lang w:eastAsia="en-GB"/>
              </w:rPr>
            </w:pPr>
          </w:p>
        </w:tc>
        <w:tc>
          <w:tcPr>
            <w:tcW w:w="1701" w:type="dxa"/>
            <w:gridSpan w:val="3"/>
            <w:vMerge/>
            <w:tcBorders>
              <w:left w:val="single" w:sz="12" w:space="0" w:color="FFFFFF" w:themeColor="background1"/>
              <w:bottom w:val="single" w:sz="12" w:space="0" w:color="FFFFFF" w:themeColor="background1"/>
              <w:right w:val="single" w:sz="12" w:space="0" w:color="FFFFFF" w:themeColor="background1"/>
            </w:tcBorders>
            <w:shd w:val="clear" w:color="auto" w:fill="FA7D38"/>
          </w:tcPr>
          <w:p w:rsidR="00513156" w:rsidRPr="008F18A7" w:rsidRDefault="00513156" w:rsidP="00087329">
            <w:pPr>
              <w:spacing w:line="276" w:lineRule="auto"/>
              <w:rPr>
                <w:noProof/>
                <w:color w:val="000000"/>
                <w:lang w:eastAsia="en-GB"/>
              </w:rPr>
            </w:pPr>
          </w:p>
        </w:tc>
        <w:tc>
          <w:tcPr>
            <w:tcW w:w="1843" w:type="dxa"/>
            <w:gridSpan w:val="5"/>
            <w:vMerge/>
            <w:tcBorders>
              <w:left w:val="single" w:sz="12" w:space="0" w:color="FFFFFF" w:themeColor="background1"/>
              <w:bottom w:val="single" w:sz="12" w:space="0" w:color="FFFFFF" w:themeColor="background1"/>
              <w:right w:val="single" w:sz="12" w:space="0" w:color="FFFFFF" w:themeColor="background1"/>
            </w:tcBorders>
            <w:shd w:val="clear" w:color="auto" w:fill="FB9B65"/>
          </w:tcPr>
          <w:p w:rsidR="00513156" w:rsidRPr="008F18A7" w:rsidRDefault="00513156" w:rsidP="00087329">
            <w:pPr>
              <w:spacing w:line="276" w:lineRule="auto"/>
              <w:rPr>
                <w:noProof/>
                <w:color w:val="000000"/>
                <w:lang w:eastAsia="en-GB"/>
              </w:rPr>
            </w:pPr>
          </w:p>
        </w:tc>
        <w:tc>
          <w:tcPr>
            <w:tcW w:w="1698" w:type="dxa"/>
            <w:gridSpan w:val="4"/>
            <w:vMerge/>
            <w:tcBorders>
              <w:left w:val="single" w:sz="12" w:space="0" w:color="FFFFFF" w:themeColor="background1"/>
              <w:bottom w:val="single" w:sz="12" w:space="0" w:color="FFFFFF" w:themeColor="background1"/>
              <w:right w:val="single" w:sz="12" w:space="0" w:color="FFFFFF" w:themeColor="background1"/>
            </w:tcBorders>
            <w:shd w:val="clear" w:color="auto" w:fill="FCB892"/>
          </w:tcPr>
          <w:p w:rsidR="00513156" w:rsidRPr="008F18A7" w:rsidRDefault="00513156" w:rsidP="00087329">
            <w:pPr>
              <w:spacing w:line="276" w:lineRule="auto"/>
              <w:rPr>
                <w:noProof/>
                <w:color w:val="000000"/>
                <w:lang w:eastAsia="en-GB"/>
              </w:rPr>
            </w:pPr>
          </w:p>
        </w:tc>
        <w:tc>
          <w:tcPr>
            <w:tcW w:w="1562" w:type="dxa"/>
            <w:vMerge/>
            <w:tcBorders>
              <w:left w:val="single" w:sz="12" w:space="0" w:color="FFFFFF" w:themeColor="background1"/>
            </w:tcBorders>
            <w:shd w:val="clear" w:color="auto" w:fill="FDD6C1"/>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val="restart"/>
            <w:tcBorders>
              <w:top w:val="single" w:sz="12" w:space="0" w:color="FFFFFF" w:themeColor="background1"/>
              <w:right w:val="single" w:sz="6" w:space="0" w:color="FFFFFF" w:themeColor="background1"/>
            </w:tcBorders>
            <w:shd w:val="clear" w:color="auto" w:fill="189204"/>
            <w:textDirection w:val="btLr"/>
            <w:vAlign w:val="center"/>
          </w:tcPr>
          <w:p w:rsidR="00513156" w:rsidRPr="008F18A7" w:rsidRDefault="00513156" w:rsidP="00087329">
            <w:pPr>
              <w:spacing w:line="276" w:lineRule="auto"/>
              <w:ind w:left="113" w:right="113"/>
              <w:jc w:val="center"/>
              <w:rPr>
                <w:noProof/>
                <w:color w:val="000000"/>
                <w:lang w:eastAsia="en-GB"/>
              </w:rPr>
            </w:pPr>
            <w:r w:rsidRPr="008F18A7">
              <w:rPr>
                <w:b/>
                <w:color w:val="FFFFFF" w:themeColor="background1"/>
                <w:sz w:val="20"/>
              </w:rPr>
              <w:t>Основно</w:t>
            </w:r>
          </w:p>
        </w:tc>
        <w:tc>
          <w:tcPr>
            <w:tcW w:w="8363" w:type="dxa"/>
            <w:gridSpan w:val="15"/>
            <w:vMerge w:val="restart"/>
            <w:tcBorders>
              <w:top w:val="single" w:sz="12" w:space="0" w:color="FFFFFF" w:themeColor="background1"/>
              <w:left w:val="single" w:sz="6" w:space="0" w:color="FFFFFF" w:themeColor="background1"/>
            </w:tcBorders>
            <w:shd w:val="clear" w:color="auto" w:fill="29F707"/>
            <w:vAlign w:val="center"/>
          </w:tcPr>
          <w:p w:rsidR="00513156" w:rsidRPr="008F18A7" w:rsidRDefault="00513156" w:rsidP="00087329">
            <w:pPr>
              <w:spacing w:line="276" w:lineRule="auto"/>
              <w:jc w:val="center"/>
              <w:rPr>
                <w:b/>
                <w:sz w:val="20"/>
              </w:rPr>
            </w:pPr>
            <w:r w:rsidRPr="008F18A7">
              <w:rPr>
                <w:b/>
                <w:sz w:val="20"/>
              </w:rPr>
              <w:t>Трет период од основното оразование (I)</w:t>
            </w:r>
          </w:p>
          <w:p w:rsidR="00513156" w:rsidRPr="008F18A7" w:rsidRDefault="00513156" w:rsidP="00087329">
            <w:pPr>
              <w:spacing w:line="276" w:lineRule="auto"/>
              <w:jc w:val="center"/>
              <w:rPr>
                <w:sz w:val="20"/>
                <w:szCs w:val="20"/>
              </w:rPr>
            </w:pPr>
            <w:r w:rsidRPr="008F18A7">
              <w:rPr>
                <w:i/>
                <w:sz w:val="20"/>
              </w:rPr>
              <w:t>(траење: 3 год</w:t>
            </w:r>
            <w:r w:rsidR="00811EF0" w:rsidRPr="008F18A7">
              <w:rPr>
                <w:i/>
                <w:sz w:val="20"/>
                <w:lang w:val="mk-MK"/>
              </w:rPr>
              <w:t>ини</w:t>
            </w:r>
            <w:r w:rsidRPr="008F18A7">
              <w:rPr>
                <w:i/>
                <w:sz w:val="20"/>
              </w:rPr>
              <w:t>; возраст: 12-15 год</w:t>
            </w:r>
            <w:r w:rsidR="00811EF0" w:rsidRPr="008F18A7">
              <w:rPr>
                <w:i/>
                <w:sz w:val="20"/>
                <w:lang w:val="mk-MK"/>
              </w:rPr>
              <w:t>ини</w:t>
            </w:r>
            <w:r w:rsidRPr="008F18A7">
              <w:rPr>
                <w:i/>
                <w:sz w:val="20"/>
              </w:rPr>
              <w:t>)</w:t>
            </w: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tcBorders>
            <w:shd w:val="clear" w:color="auto" w:fill="29F707"/>
            <w:vAlign w:val="center"/>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tcBorders>
            <w:shd w:val="clear" w:color="auto" w:fill="29F707"/>
            <w:vAlign w:val="center"/>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val="restart"/>
            <w:tcBorders>
              <w:left w:val="single" w:sz="6" w:space="0" w:color="FFFFFF" w:themeColor="background1"/>
            </w:tcBorders>
            <w:shd w:val="clear" w:color="auto" w:fill="85FB71"/>
            <w:vAlign w:val="center"/>
          </w:tcPr>
          <w:p w:rsidR="00513156" w:rsidRPr="008F18A7" w:rsidRDefault="00513156" w:rsidP="00087329">
            <w:pPr>
              <w:spacing w:line="276" w:lineRule="auto"/>
              <w:jc w:val="center"/>
              <w:rPr>
                <w:b/>
                <w:sz w:val="20"/>
              </w:rPr>
            </w:pPr>
            <w:r w:rsidRPr="008F18A7">
              <w:rPr>
                <w:b/>
                <w:sz w:val="20"/>
              </w:rPr>
              <w:t>Втор период од основното о</w:t>
            </w:r>
            <w:r w:rsidR="00811EF0" w:rsidRPr="008F18A7">
              <w:rPr>
                <w:b/>
                <w:sz w:val="20"/>
                <w:lang w:val="mk-MK"/>
              </w:rPr>
              <w:t>б</w:t>
            </w:r>
            <w:r w:rsidRPr="008F18A7">
              <w:rPr>
                <w:b/>
                <w:sz w:val="20"/>
              </w:rPr>
              <w:t>разование</w:t>
            </w:r>
            <w:r w:rsidRPr="008F18A7">
              <w:rPr>
                <w:b/>
                <w:spacing w:val="-3"/>
                <w:sz w:val="20"/>
                <w:szCs w:val="20"/>
                <w:lang w:val="en-US"/>
              </w:rPr>
              <w:br/>
            </w:r>
            <w:r w:rsidRPr="008F18A7">
              <w:rPr>
                <w:i/>
                <w:sz w:val="20"/>
              </w:rPr>
              <w:t>(траење: 3 год</w:t>
            </w:r>
            <w:r w:rsidR="00811EF0" w:rsidRPr="008F18A7">
              <w:rPr>
                <w:i/>
                <w:sz w:val="20"/>
                <w:lang w:val="mk-MK"/>
              </w:rPr>
              <w:t>ини</w:t>
            </w:r>
            <w:r w:rsidRPr="008F18A7">
              <w:rPr>
                <w:i/>
                <w:sz w:val="20"/>
              </w:rPr>
              <w:t>; возраст: 9-12 год</w:t>
            </w:r>
            <w:r w:rsidR="00811EF0" w:rsidRPr="008F18A7">
              <w:rPr>
                <w:i/>
                <w:sz w:val="20"/>
                <w:lang w:val="mk-MK"/>
              </w:rPr>
              <w:t>ини</w:t>
            </w:r>
            <w:r w:rsidRPr="008F18A7">
              <w:rPr>
                <w:i/>
                <w:sz w:val="20"/>
              </w:rPr>
              <w:t>)</w:t>
            </w: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tcBorders>
            <w:shd w:val="clear" w:color="auto" w:fill="85FB71"/>
            <w:vAlign w:val="center"/>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tcBorders>
            <w:shd w:val="clear" w:color="auto" w:fill="85FB71"/>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val="restart"/>
            <w:tcBorders>
              <w:left w:val="single" w:sz="6" w:space="0" w:color="FFFFFF" w:themeColor="background1"/>
            </w:tcBorders>
            <w:shd w:val="clear" w:color="auto" w:fill="BEFDB3"/>
            <w:vAlign w:val="center"/>
          </w:tcPr>
          <w:p w:rsidR="00513156" w:rsidRPr="008F18A7" w:rsidRDefault="00513156" w:rsidP="00087329">
            <w:pPr>
              <w:spacing w:line="276" w:lineRule="auto"/>
              <w:jc w:val="center"/>
              <w:rPr>
                <w:i/>
                <w:sz w:val="20"/>
              </w:rPr>
            </w:pPr>
            <w:r w:rsidRPr="008F18A7">
              <w:rPr>
                <w:b/>
                <w:sz w:val="20"/>
              </w:rPr>
              <w:t>Прв период од основното о</w:t>
            </w:r>
            <w:r w:rsidR="00811EF0" w:rsidRPr="008F18A7">
              <w:rPr>
                <w:b/>
                <w:sz w:val="20"/>
                <w:lang w:val="mk-MK"/>
              </w:rPr>
              <w:t>б</w:t>
            </w:r>
            <w:r w:rsidRPr="008F18A7">
              <w:rPr>
                <w:b/>
                <w:sz w:val="20"/>
              </w:rPr>
              <w:t>разование</w:t>
            </w:r>
            <w:r w:rsidRPr="008F18A7">
              <w:rPr>
                <w:b/>
                <w:sz w:val="20"/>
              </w:rPr>
              <w:br/>
            </w:r>
            <w:r w:rsidRPr="008F18A7">
              <w:rPr>
                <w:i/>
                <w:sz w:val="20"/>
              </w:rPr>
              <w:t>(траење: 3 год</w:t>
            </w:r>
            <w:r w:rsidR="00811EF0" w:rsidRPr="008F18A7">
              <w:rPr>
                <w:i/>
                <w:sz w:val="20"/>
                <w:lang w:val="mk-MK"/>
              </w:rPr>
              <w:t>ини</w:t>
            </w:r>
            <w:r w:rsidRPr="008F18A7">
              <w:rPr>
                <w:i/>
                <w:sz w:val="20"/>
              </w:rPr>
              <w:t>; возраст: 6-9 год</w:t>
            </w:r>
            <w:r w:rsidR="00811EF0" w:rsidRPr="008F18A7">
              <w:rPr>
                <w:i/>
                <w:sz w:val="20"/>
                <w:lang w:val="mk-MK"/>
              </w:rPr>
              <w:t>ини</w:t>
            </w:r>
            <w:r w:rsidRPr="008F18A7">
              <w:rPr>
                <w:i/>
                <w:sz w:val="20"/>
              </w:rPr>
              <w:t>)</w:t>
            </w: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tcBorders>
            <w:shd w:val="clear" w:color="auto" w:fill="BEFDB3"/>
          </w:tcPr>
          <w:p w:rsidR="00513156" w:rsidRPr="008F18A7" w:rsidRDefault="00513156" w:rsidP="00087329">
            <w:pPr>
              <w:spacing w:line="276" w:lineRule="auto"/>
              <w:rPr>
                <w:noProof/>
                <w:color w:val="000000"/>
                <w:lang w:eastAsia="en-GB"/>
              </w:rPr>
            </w:pPr>
          </w:p>
        </w:tc>
      </w:tr>
      <w:tr w:rsidR="00513156" w:rsidRPr="008F18A7" w:rsidTr="00513156">
        <w:trPr>
          <w:trHeight w:val="309"/>
        </w:trPr>
        <w:tc>
          <w:tcPr>
            <w:tcW w:w="426" w:type="dxa"/>
            <w:vMerge/>
          </w:tcPr>
          <w:p w:rsidR="00513156" w:rsidRPr="008F18A7" w:rsidRDefault="00513156" w:rsidP="00087329">
            <w:pPr>
              <w:spacing w:line="276" w:lineRule="auto"/>
              <w:rPr>
                <w:noProof/>
                <w:color w:val="000000"/>
                <w:lang w:eastAsia="en-GB"/>
              </w:rPr>
            </w:pPr>
          </w:p>
        </w:tc>
        <w:tc>
          <w:tcPr>
            <w:tcW w:w="567" w:type="dxa"/>
            <w:vMerge/>
            <w:tcBorders>
              <w:right w:val="single" w:sz="6" w:space="0" w:color="FFFFFF" w:themeColor="background1"/>
            </w:tcBorders>
            <w:shd w:val="clear" w:color="auto" w:fill="189204"/>
          </w:tcPr>
          <w:p w:rsidR="00513156" w:rsidRPr="008F18A7" w:rsidRDefault="00513156" w:rsidP="00087329">
            <w:pPr>
              <w:spacing w:line="276" w:lineRule="auto"/>
              <w:rPr>
                <w:noProof/>
                <w:color w:val="000000"/>
                <w:lang w:eastAsia="en-GB"/>
              </w:rPr>
            </w:pPr>
          </w:p>
        </w:tc>
        <w:tc>
          <w:tcPr>
            <w:tcW w:w="8363" w:type="dxa"/>
            <w:gridSpan w:val="15"/>
            <w:vMerge/>
            <w:tcBorders>
              <w:left w:val="single" w:sz="6" w:space="0" w:color="FFFFFF" w:themeColor="background1"/>
              <w:bottom w:val="single" w:sz="12" w:space="0" w:color="FFFFFF" w:themeColor="background1"/>
            </w:tcBorders>
            <w:shd w:val="clear" w:color="auto" w:fill="BEFDB3"/>
          </w:tcPr>
          <w:p w:rsidR="00513156" w:rsidRPr="008F18A7" w:rsidRDefault="00513156" w:rsidP="00087329">
            <w:pPr>
              <w:spacing w:line="276" w:lineRule="auto"/>
              <w:rPr>
                <w:noProof/>
                <w:color w:val="000000"/>
                <w:lang w:eastAsia="en-GB"/>
              </w:rPr>
            </w:pPr>
          </w:p>
        </w:tc>
      </w:tr>
      <w:tr w:rsidR="00513156" w:rsidRPr="008F18A7" w:rsidTr="00513156">
        <w:trPr>
          <w:trHeight w:val="850"/>
        </w:trPr>
        <w:tc>
          <w:tcPr>
            <w:tcW w:w="426" w:type="dxa"/>
          </w:tcPr>
          <w:p w:rsidR="00513156" w:rsidRPr="008F18A7" w:rsidRDefault="00513156" w:rsidP="00087329">
            <w:pPr>
              <w:spacing w:line="276" w:lineRule="auto"/>
              <w:rPr>
                <w:noProof/>
                <w:color w:val="000000"/>
                <w:lang w:eastAsia="en-GB"/>
              </w:rPr>
            </w:pPr>
          </w:p>
        </w:tc>
        <w:tc>
          <w:tcPr>
            <w:tcW w:w="567" w:type="dxa"/>
          </w:tcPr>
          <w:p w:rsidR="00513156" w:rsidRPr="008F18A7" w:rsidRDefault="00513156" w:rsidP="00087329">
            <w:pPr>
              <w:spacing w:line="276" w:lineRule="auto"/>
              <w:rPr>
                <w:noProof/>
                <w:color w:val="000000"/>
                <w:lang w:eastAsia="en-GB"/>
              </w:rPr>
            </w:pPr>
          </w:p>
        </w:tc>
        <w:tc>
          <w:tcPr>
            <w:tcW w:w="8363" w:type="dxa"/>
            <w:gridSpan w:val="15"/>
            <w:tcBorders>
              <w:top w:val="single" w:sz="12" w:space="0" w:color="FFFFFF" w:themeColor="background1"/>
            </w:tcBorders>
            <w:shd w:val="clear" w:color="auto" w:fill="FFFF66"/>
            <w:vAlign w:val="center"/>
          </w:tcPr>
          <w:p w:rsidR="00513156" w:rsidRPr="008F18A7" w:rsidRDefault="00513156" w:rsidP="00FF68B8">
            <w:pPr>
              <w:spacing w:line="276" w:lineRule="auto"/>
              <w:ind w:left="360"/>
              <w:jc w:val="center"/>
              <w:rPr>
                <w:i/>
                <w:sz w:val="20"/>
                <w:szCs w:val="20"/>
              </w:rPr>
            </w:pPr>
            <w:r w:rsidRPr="008F18A7">
              <w:rPr>
                <w:b/>
                <w:sz w:val="20"/>
                <w:szCs w:val="20"/>
              </w:rPr>
              <w:t>Предучилишно образование</w:t>
            </w:r>
            <w:r w:rsidRPr="008F18A7">
              <w:rPr>
                <w:i/>
                <w:sz w:val="20"/>
                <w:szCs w:val="20"/>
              </w:rPr>
              <w:t>(возраст: 0-6 год</w:t>
            </w:r>
            <w:r w:rsidR="00811EF0" w:rsidRPr="008F18A7">
              <w:rPr>
                <w:i/>
                <w:sz w:val="20"/>
                <w:szCs w:val="20"/>
                <w:lang w:val="mk-MK"/>
              </w:rPr>
              <w:t>ини</w:t>
            </w:r>
            <w:r w:rsidRPr="008F18A7">
              <w:rPr>
                <w:i/>
                <w:sz w:val="20"/>
                <w:szCs w:val="20"/>
              </w:rPr>
              <w:t>)</w:t>
            </w:r>
          </w:p>
        </w:tc>
      </w:tr>
    </w:tbl>
    <w:p w:rsidR="00FF68B8" w:rsidRPr="008F18A7" w:rsidRDefault="00FF68B8" w:rsidP="00087329">
      <w:pPr>
        <w:spacing w:after="0"/>
        <w:jc w:val="right"/>
      </w:pPr>
    </w:p>
    <w:p w:rsidR="00AD5C48" w:rsidRPr="003E6402" w:rsidRDefault="007D747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w:t>
      </w:r>
      <w:r w:rsidR="00495E9C">
        <w:rPr>
          <w:rFonts w:asciiTheme="minorHAnsi" w:eastAsia="MS Gothic" w:hAnsiTheme="minorHAnsi" w:cstheme="minorHAnsi"/>
          <w:b w:val="0"/>
          <w:color w:val="auto"/>
          <w:sz w:val="22"/>
          <w:szCs w:val="22"/>
          <w:lang w:eastAsia="ja-JP"/>
        </w:rPr>
        <w:t xml:space="preserve"> </w:t>
      </w:r>
      <w:r w:rsidRPr="008F18A7">
        <w:rPr>
          <w:rFonts w:asciiTheme="minorHAnsi" w:eastAsia="MS Gothic" w:hAnsiTheme="minorHAnsi" w:cstheme="minorHAnsi"/>
          <w:b w:val="0"/>
          <w:color w:val="auto"/>
          <w:sz w:val="22"/>
          <w:szCs w:val="22"/>
          <w:lang w:val="mk-MK" w:eastAsia="ja-JP"/>
        </w:rPr>
        <w:t xml:space="preserve">учебната </w:t>
      </w:r>
      <w:r w:rsidR="00AD5C48" w:rsidRPr="008F18A7">
        <w:rPr>
          <w:rFonts w:asciiTheme="minorHAnsi" w:eastAsia="MS Gothic" w:hAnsiTheme="minorHAnsi" w:cstheme="minorHAnsi"/>
          <w:b w:val="0"/>
          <w:color w:val="auto"/>
          <w:sz w:val="22"/>
          <w:szCs w:val="22"/>
          <w:lang w:eastAsia="ja-JP"/>
        </w:rPr>
        <w:t>201</w:t>
      </w:r>
      <w:r w:rsidR="00671CD3" w:rsidRPr="008F18A7">
        <w:rPr>
          <w:rFonts w:asciiTheme="minorHAnsi" w:eastAsia="MS Gothic" w:hAnsiTheme="minorHAnsi" w:cstheme="minorHAnsi"/>
          <w:b w:val="0"/>
          <w:color w:val="auto"/>
          <w:sz w:val="22"/>
          <w:szCs w:val="22"/>
          <w:lang w:val="mk-MK" w:eastAsia="ja-JP"/>
        </w:rPr>
        <w:t>6</w:t>
      </w:r>
      <w:r w:rsidR="00AD5C48" w:rsidRPr="008F18A7">
        <w:rPr>
          <w:rFonts w:asciiTheme="minorHAnsi" w:eastAsia="MS Gothic" w:hAnsiTheme="minorHAnsi" w:cstheme="minorHAnsi"/>
          <w:b w:val="0"/>
          <w:color w:val="auto"/>
          <w:sz w:val="22"/>
          <w:szCs w:val="22"/>
          <w:lang w:eastAsia="ja-JP"/>
        </w:rPr>
        <w:t>/</w:t>
      </w:r>
      <w:r w:rsidR="00CC22D7" w:rsidRPr="008F18A7">
        <w:rPr>
          <w:rFonts w:asciiTheme="minorHAnsi" w:eastAsia="MS Gothic" w:hAnsiTheme="minorHAnsi" w:cstheme="minorHAnsi"/>
          <w:b w:val="0"/>
          <w:color w:val="auto"/>
          <w:sz w:val="22"/>
          <w:szCs w:val="22"/>
          <w:lang w:val="mk-MK" w:eastAsia="ja-JP"/>
        </w:rPr>
        <w:t>20</w:t>
      </w:r>
      <w:r w:rsidR="00AD5C48" w:rsidRPr="008F18A7">
        <w:rPr>
          <w:rFonts w:asciiTheme="minorHAnsi" w:eastAsia="MS Gothic" w:hAnsiTheme="minorHAnsi" w:cstheme="minorHAnsi"/>
          <w:b w:val="0"/>
          <w:color w:val="auto"/>
          <w:sz w:val="22"/>
          <w:szCs w:val="22"/>
          <w:lang w:eastAsia="ja-JP"/>
        </w:rPr>
        <w:t>1</w:t>
      </w:r>
      <w:r w:rsidR="00671CD3" w:rsidRPr="008F18A7">
        <w:rPr>
          <w:rFonts w:asciiTheme="minorHAnsi" w:eastAsia="MS Gothic" w:hAnsiTheme="minorHAnsi" w:cstheme="minorHAnsi"/>
          <w:b w:val="0"/>
          <w:color w:val="auto"/>
          <w:sz w:val="22"/>
          <w:szCs w:val="22"/>
          <w:lang w:val="mk-MK" w:eastAsia="ja-JP"/>
        </w:rPr>
        <w:t>7</w:t>
      </w:r>
      <w:r w:rsidR="00C855FD" w:rsidRPr="008F18A7">
        <w:rPr>
          <w:rFonts w:asciiTheme="minorHAnsi" w:eastAsia="MS Gothic" w:hAnsiTheme="minorHAnsi" w:cstheme="minorHAnsi"/>
          <w:b w:val="0"/>
          <w:color w:val="auto"/>
          <w:sz w:val="22"/>
          <w:szCs w:val="22"/>
          <w:lang w:val="mk-MK" w:eastAsia="ja-JP"/>
        </w:rPr>
        <w:t xml:space="preserve"> година</w:t>
      </w:r>
      <w:r w:rsidRPr="008F18A7">
        <w:rPr>
          <w:rFonts w:asciiTheme="minorHAnsi" w:eastAsia="MS Gothic" w:hAnsiTheme="minorHAnsi" w:cstheme="minorHAnsi"/>
          <w:b w:val="0"/>
          <w:color w:val="auto"/>
          <w:sz w:val="22"/>
          <w:szCs w:val="22"/>
          <w:lang w:val="mk-MK" w:eastAsia="ja-JP"/>
        </w:rPr>
        <w:t xml:space="preserve">, во </w:t>
      </w:r>
      <w:r w:rsidR="00FB7FC9" w:rsidRPr="008F18A7">
        <w:rPr>
          <w:rFonts w:asciiTheme="minorHAnsi" w:eastAsia="MS Gothic" w:hAnsiTheme="minorHAnsi" w:cstheme="minorHAnsi"/>
          <w:b w:val="0"/>
          <w:color w:val="auto"/>
          <w:sz w:val="22"/>
          <w:szCs w:val="22"/>
          <w:lang w:eastAsia="ja-JP"/>
        </w:rPr>
        <w:t xml:space="preserve">194 </w:t>
      </w:r>
      <w:r w:rsidR="00FB7FC9" w:rsidRPr="008F18A7">
        <w:rPr>
          <w:rFonts w:asciiTheme="minorHAnsi" w:eastAsia="MS Gothic" w:hAnsiTheme="minorHAnsi" w:cstheme="minorHAnsi"/>
          <w:b w:val="0"/>
          <w:color w:val="auto"/>
          <w:sz w:val="22"/>
          <w:szCs w:val="22"/>
          <w:lang w:val="mk-MK" w:eastAsia="ja-JP"/>
        </w:rPr>
        <w:t xml:space="preserve">паралелки во </w:t>
      </w:r>
      <w:r w:rsidR="00112F19" w:rsidRPr="008F18A7">
        <w:rPr>
          <w:rFonts w:asciiTheme="minorHAnsi" w:eastAsia="MS Gothic" w:hAnsiTheme="minorHAnsi" w:cstheme="minorHAnsi"/>
          <w:b w:val="0"/>
          <w:color w:val="auto"/>
          <w:sz w:val="22"/>
          <w:szCs w:val="22"/>
          <w:lang w:val="mk-MK" w:eastAsia="ja-JP"/>
        </w:rPr>
        <w:t>4</w:t>
      </w:r>
      <w:r w:rsidR="00FB7FC9" w:rsidRPr="008F18A7">
        <w:rPr>
          <w:rFonts w:asciiTheme="minorHAnsi" w:eastAsia="MS Gothic" w:hAnsiTheme="minorHAnsi" w:cstheme="minorHAnsi"/>
          <w:b w:val="0"/>
          <w:color w:val="auto"/>
          <w:sz w:val="22"/>
          <w:szCs w:val="22"/>
          <w:lang w:val="mk-MK" w:eastAsia="ja-JP"/>
        </w:rPr>
        <w:t xml:space="preserve">5 специјални основни </w:t>
      </w:r>
      <w:r w:rsidR="00112F19" w:rsidRPr="008F18A7">
        <w:rPr>
          <w:rFonts w:asciiTheme="minorHAnsi" w:eastAsia="MS Gothic" w:hAnsiTheme="minorHAnsi" w:cstheme="minorHAnsi"/>
          <w:b w:val="0"/>
          <w:color w:val="auto"/>
          <w:sz w:val="22"/>
          <w:szCs w:val="22"/>
          <w:lang w:val="mk-MK" w:eastAsia="ja-JP"/>
        </w:rPr>
        <w:t>училишта</w:t>
      </w:r>
      <w:r w:rsidR="00FB7FC9" w:rsidRPr="008F18A7">
        <w:rPr>
          <w:rFonts w:asciiTheme="minorHAnsi" w:eastAsia="MS Gothic" w:hAnsiTheme="minorHAnsi" w:cstheme="minorHAnsi"/>
          <w:b w:val="0"/>
          <w:color w:val="auto"/>
          <w:sz w:val="22"/>
          <w:szCs w:val="22"/>
          <w:lang w:val="mk-MK" w:eastAsia="ja-JP"/>
        </w:rPr>
        <w:t xml:space="preserve">/установи учеле вкупно 809 ученици (вклучително 289 женски) </w:t>
      </w:r>
      <w:r w:rsidR="001C53A4" w:rsidRPr="008F18A7">
        <w:rPr>
          <w:rFonts w:asciiTheme="minorHAnsi" w:eastAsia="MS Gothic" w:hAnsiTheme="minorHAnsi" w:cstheme="minorHAnsi"/>
          <w:b w:val="0"/>
          <w:color w:val="auto"/>
          <w:sz w:val="22"/>
          <w:szCs w:val="22"/>
          <w:lang w:val="mk-MK" w:eastAsia="ja-JP"/>
        </w:rPr>
        <w:t xml:space="preserve">и во </w:t>
      </w:r>
      <w:r w:rsidR="00FB7FC9" w:rsidRPr="008F18A7">
        <w:rPr>
          <w:rFonts w:asciiTheme="minorHAnsi" w:eastAsia="MS Gothic" w:hAnsiTheme="minorHAnsi" w:cstheme="minorHAnsi"/>
          <w:b w:val="0"/>
          <w:color w:val="auto"/>
          <w:sz w:val="22"/>
          <w:szCs w:val="22"/>
          <w:lang w:val="mk-MK" w:eastAsia="ja-JP"/>
        </w:rPr>
        <w:t xml:space="preserve">61 паралелка во 4 специјални средни училишта биле вклучени 229 ученици со посебни образовни </w:t>
      </w:r>
      <w:r w:rsidR="009643F6">
        <w:rPr>
          <w:rFonts w:asciiTheme="minorHAnsi" w:eastAsia="MS Gothic" w:hAnsiTheme="minorHAnsi" w:cstheme="minorHAnsi"/>
          <w:b w:val="0"/>
          <w:color w:val="auto"/>
          <w:sz w:val="22"/>
          <w:szCs w:val="22"/>
          <w:lang w:val="mk-MK" w:eastAsia="ja-JP"/>
        </w:rPr>
        <w:t>потреби (66 од нив биле женски)</w:t>
      </w:r>
      <w:r w:rsidR="00BC1BE0" w:rsidRPr="008F18A7">
        <w:rPr>
          <w:rStyle w:val="FootnoteReference"/>
          <w:rFonts w:asciiTheme="minorHAnsi" w:eastAsia="MS Gothic" w:hAnsiTheme="minorHAnsi" w:cstheme="minorHAnsi"/>
          <w:b w:val="0"/>
          <w:color w:val="auto"/>
          <w:sz w:val="22"/>
          <w:szCs w:val="22"/>
          <w:lang w:val="mk-MK" w:eastAsia="ja-JP"/>
        </w:rPr>
        <w:footnoteReference w:id="15"/>
      </w:r>
      <w:r w:rsidR="00312DEA" w:rsidRPr="008F18A7">
        <w:rPr>
          <w:rFonts w:asciiTheme="minorHAnsi" w:eastAsia="MS Gothic" w:hAnsiTheme="minorHAnsi" w:cstheme="minorHAnsi"/>
          <w:b w:val="0"/>
          <w:color w:val="auto"/>
          <w:sz w:val="22"/>
          <w:szCs w:val="22"/>
          <w:lang w:val="mk-MK" w:eastAsia="ja-JP"/>
        </w:rPr>
        <w:t xml:space="preserve">. </w:t>
      </w:r>
      <w:r w:rsidR="00FB7FC9" w:rsidRPr="008F18A7">
        <w:rPr>
          <w:rFonts w:asciiTheme="minorHAnsi" w:eastAsia="MS Gothic" w:hAnsiTheme="minorHAnsi" w:cstheme="minorHAnsi"/>
          <w:b w:val="0"/>
          <w:color w:val="auto"/>
          <w:sz w:val="22"/>
          <w:szCs w:val="22"/>
          <w:lang w:val="mk-MK" w:eastAsia="ja-JP"/>
        </w:rPr>
        <w:t xml:space="preserve">Според МОН, 725 ученици со посебни образовни </w:t>
      </w:r>
      <w:r w:rsidR="00FB7FC9" w:rsidRPr="008F18A7">
        <w:rPr>
          <w:rFonts w:asciiTheme="minorHAnsi" w:eastAsia="MS Gothic" w:hAnsiTheme="minorHAnsi" w:cstheme="minorHAnsi"/>
          <w:b w:val="0"/>
          <w:color w:val="auto"/>
          <w:sz w:val="22"/>
          <w:szCs w:val="22"/>
          <w:lang w:val="mk-MK" w:eastAsia="ja-JP"/>
        </w:rPr>
        <w:lastRenderedPageBreak/>
        <w:t>потреби биле вклучени во редовната настава во основните училишта и 230 во редовната настава во средните училишта.</w:t>
      </w:r>
    </w:p>
    <w:p w:rsidR="00AD5C48" w:rsidRPr="003E6402" w:rsidRDefault="00AD5C48" w:rsidP="00087329">
      <w:pPr>
        <w:spacing w:after="0"/>
        <w:rPr>
          <w:lang w:val="mk-MK" w:eastAsia="ja-JP"/>
        </w:rPr>
      </w:pPr>
    </w:p>
    <w:p w:rsidR="00AD5C48" w:rsidRPr="003E6402" w:rsidRDefault="007D747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учебната</w:t>
      </w:r>
      <w:r w:rsidR="00AD5C48" w:rsidRPr="003E6402">
        <w:rPr>
          <w:rFonts w:asciiTheme="minorHAnsi" w:eastAsia="MS Gothic" w:hAnsiTheme="minorHAnsi" w:cstheme="minorHAnsi"/>
          <w:b w:val="0"/>
          <w:color w:val="auto"/>
          <w:sz w:val="22"/>
          <w:szCs w:val="22"/>
          <w:lang w:val="mk-MK" w:eastAsia="ja-JP"/>
        </w:rPr>
        <w:t xml:space="preserve"> 201</w:t>
      </w:r>
      <w:r w:rsidR="00FB7FC9" w:rsidRPr="008F18A7">
        <w:rPr>
          <w:rFonts w:asciiTheme="minorHAnsi" w:eastAsia="MS Gothic" w:hAnsiTheme="minorHAnsi" w:cstheme="minorHAnsi"/>
          <w:b w:val="0"/>
          <w:color w:val="auto"/>
          <w:sz w:val="22"/>
          <w:szCs w:val="22"/>
          <w:lang w:val="mk-MK" w:eastAsia="ja-JP"/>
        </w:rPr>
        <w:t>6</w:t>
      </w:r>
      <w:r w:rsidR="00AD5C48" w:rsidRPr="003E6402">
        <w:rPr>
          <w:rFonts w:asciiTheme="minorHAnsi" w:eastAsia="MS Gothic" w:hAnsiTheme="minorHAnsi" w:cstheme="minorHAnsi"/>
          <w:b w:val="0"/>
          <w:color w:val="auto"/>
          <w:sz w:val="22"/>
          <w:szCs w:val="22"/>
          <w:lang w:val="mk-MK" w:eastAsia="ja-JP"/>
        </w:rPr>
        <w:t>/</w:t>
      </w:r>
      <w:r w:rsidR="00CC22D7" w:rsidRPr="008F18A7">
        <w:rPr>
          <w:rFonts w:asciiTheme="minorHAnsi" w:eastAsia="MS Gothic" w:hAnsiTheme="minorHAnsi" w:cstheme="minorHAnsi"/>
          <w:b w:val="0"/>
          <w:color w:val="auto"/>
          <w:sz w:val="22"/>
          <w:szCs w:val="22"/>
          <w:lang w:val="mk-MK" w:eastAsia="ja-JP"/>
        </w:rPr>
        <w:t>20</w:t>
      </w:r>
      <w:r w:rsidR="00AD5C48" w:rsidRPr="003E6402">
        <w:rPr>
          <w:rFonts w:asciiTheme="minorHAnsi" w:eastAsia="MS Gothic" w:hAnsiTheme="minorHAnsi" w:cstheme="minorHAnsi"/>
          <w:b w:val="0"/>
          <w:color w:val="auto"/>
          <w:sz w:val="22"/>
          <w:szCs w:val="22"/>
          <w:lang w:val="mk-MK" w:eastAsia="ja-JP"/>
        </w:rPr>
        <w:t>1</w:t>
      </w:r>
      <w:r w:rsidR="00FB7FC9" w:rsidRPr="008F18A7">
        <w:rPr>
          <w:rFonts w:asciiTheme="minorHAnsi" w:eastAsia="MS Gothic" w:hAnsiTheme="minorHAnsi" w:cstheme="minorHAnsi"/>
          <w:b w:val="0"/>
          <w:color w:val="auto"/>
          <w:sz w:val="22"/>
          <w:szCs w:val="22"/>
          <w:lang w:val="mk-MK" w:eastAsia="ja-JP"/>
        </w:rPr>
        <w:t>7</w:t>
      </w:r>
      <w:r w:rsidR="008505C0">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година</w:t>
      </w:r>
      <w:r w:rsidR="00AD5C48" w:rsidRPr="003E6402">
        <w:rPr>
          <w:rFonts w:asciiTheme="minorHAnsi" w:eastAsia="MS Gothic" w:hAnsiTheme="minorHAnsi" w:cstheme="minorHAnsi"/>
          <w:b w:val="0"/>
          <w:color w:val="auto"/>
          <w:sz w:val="22"/>
          <w:szCs w:val="22"/>
          <w:lang w:val="mk-MK" w:eastAsia="ja-JP"/>
        </w:rPr>
        <w:t xml:space="preserve">, </w:t>
      </w:r>
      <w:r w:rsidR="00FB7FC9" w:rsidRPr="008F18A7">
        <w:rPr>
          <w:rFonts w:asciiTheme="minorHAnsi" w:eastAsia="MS Gothic" w:hAnsiTheme="minorHAnsi" w:cstheme="minorHAnsi"/>
          <w:b w:val="0"/>
          <w:color w:val="auto"/>
          <w:sz w:val="22"/>
          <w:szCs w:val="22"/>
          <w:lang w:val="mk-MK" w:eastAsia="ja-JP"/>
        </w:rPr>
        <w:t xml:space="preserve">44.064 </w:t>
      </w:r>
      <w:r w:rsidRPr="008F18A7">
        <w:rPr>
          <w:rFonts w:asciiTheme="minorHAnsi" w:eastAsia="MS Gothic" w:hAnsiTheme="minorHAnsi" w:cstheme="minorHAnsi"/>
          <w:b w:val="0"/>
          <w:color w:val="auto"/>
          <w:sz w:val="22"/>
          <w:szCs w:val="22"/>
          <w:lang w:val="mk-MK" w:eastAsia="ja-JP"/>
        </w:rPr>
        <w:t xml:space="preserve">ученици биле вклучени во </w:t>
      </w:r>
      <w:r w:rsidR="00FB7FC9" w:rsidRPr="008F18A7">
        <w:rPr>
          <w:rFonts w:asciiTheme="minorHAnsi" w:eastAsia="MS Gothic" w:hAnsiTheme="minorHAnsi" w:cstheme="minorHAnsi"/>
          <w:b w:val="0"/>
          <w:color w:val="auto"/>
          <w:sz w:val="22"/>
          <w:szCs w:val="22"/>
          <w:lang w:val="mk-MK" w:eastAsia="ja-JP"/>
        </w:rPr>
        <w:t xml:space="preserve">јавното </w:t>
      </w:r>
      <w:r w:rsidRPr="008F18A7">
        <w:rPr>
          <w:rFonts w:asciiTheme="minorHAnsi" w:eastAsia="MS Gothic" w:hAnsiTheme="minorHAnsi" w:cstheme="minorHAnsi"/>
          <w:b w:val="0"/>
          <w:color w:val="auto"/>
          <w:sz w:val="22"/>
          <w:szCs w:val="22"/>
          <w:lang w:val="mk-MK" w:eastAsia="ja-JP"/>
        </w:rPr>
        <w:t xml:space="preserve">средно стручно образование </w:t>
      </w:r>
      <w:r w:rsidR="00AD5C48" w:rsidRPr="003E6402">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околу </w:t>
      </w:r>
      <w:r w:rsidR="00AD5C48" w:rsidRPr="003E6402">
        <w:rPr>
          <w:rFonts w:asciiTheme="minorHAnsi" w:eastAsia="MS Gothic" w:hAnsiTheme="minorHAnsi" w:cstheme="minorHAnsi"/>
          <w:b w:val="0"/>
          <w:color w:val="auto"/>
          <w:sz w:val="22"/>
          <w:szCs w:val="22"/>
          <w:lang w:val="mk-MK" w:eastAsia="ja-JP"/>
        </w:rPr>
        <w:t xml:space="preserve">59% </w:t>
      </w:r>
      <w:r w:rsidRPr="008F18A7">
        <w:rPr>
          <w:rFonts w:asciiTheme="minorHAnsi" w:eastAsia="MS Gothic" w:hAnsiTheme="minorHAnsi" w:cstheme="minorHAnsi"/>
          <w:b w:val="0"/>
          <w:color w:val="auto"/>
          <w:sz w:val="22"/>
          <w:szCs w:val="22"/>
          <w:lang w:val="mk-MK" w:eastAsia="ja-JP"/>
        </w:rPr>
        <w:t>од сите ученици во средното образование)</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меѓу кои </w:t>
      </w:r>
      <w:r w:rsidR="00AD5C48" w:rsidRPr="003E6402">
        <w:rPr>
          <w:rFonts w:asciiTheme="minorHAnsi" w:eastAsia="MS Gothic" w:hAnsiTheme="minorHAnsi" w:cstheme="minorHAnsi"/>
          <w:b w:val="0"/>
          <w:color w:val="auto"/>
          <w:sz w:val="22"/>
          <w:szCs w:val="22"/>
          <w:lang w:val="mk-MK" w:eastAsia="ja-JP"/>
        </w:rPr>
        <w:t>44</w:t>
      </w:r>
      <w:r w:rsidRPr="008F18A7">
        <w:rPr>
          <w:rFonts w:asciiTheme="minorHAnsi" w:eastAsia="MS Gothic" w:hAnsiTheme="minorHAnsi" w:cstheme="minorHAnsi"/>
          <w:b w:val="0"/>
          <w:color w:val="auto"/>
          <w:sz w:val="22"/>
          <w:szCs w:val="22"/>
          <w:lang w:val="mk-MK" w:eastAsia="ja-JP"/>
        </w:rPr>
        <w:t>,</w:t>
      </w:r>
      <w:r w:rsidR="00FB7FC9" w:rsidRPr="008F18A7">
        <w:rPr>
          <w:rFonts w:asciiTheme="minorHAnsi" w:eastAsia="MS Gothic" w:hAnsiTheme="minorHAnsi" w:cstheme="minorHAnsi"/>
          <w:b w:val="0"/>
          <w:color w:val="auto"/>
          <w:sz w:val="22"/>
          <w:szCs w:val="22"/>
          <w:lang w:val="mk-MK" w:eastAsia="ja-JP"/>
        </w:rPr>
        <w:t>7</w:t>
      </w:r>
      <w:r w:rsidR="00AD5C48" w:rsidRPr="003E640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биле девојчиња</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Само</w:t>
      </w:r>
      <w:r w:rsidR="009643F6" w:rsidRPr="009643F6">
        <w:rPr>
          <w:rFonts w:asciiTheme="minorHAnsi" w:eastAsia="MS Gothic" w:hAnsiTheme="minorHAnsi" w:cstheme="minorHAnsi"/>
          <w:b w:val="0"/>
          <w:color w:val="auto"/>
          <w:sz w:val="22"/>
          <w:szCs w:val="22"/>
          <w:lang w:val="mk-MK" w:eastAsia="ja-JP"/>
        </w:rPr>
        <w:t xml:space="preserve"> </w:t>
      </w:r>
      <w:r w:rsidR="00FB7FC9" w:rsidRPr="008F18A7">
        <w:rPr>
          <w:rFonts w:asciiTheme="minorHAnsi" w:eastAsia="MS Gothic" w:hAnsiTheme="minorHAnsi" w:cstheme="minorHAnsi"/>
          <w:b w:val="0"/>
          <w:color w:val="auto"/>
          <w:sz w:val="22"/>
          <w:szCs w:val="22"/>
          <w:lang w:val="mk-MK" w:eastAsia="ja-JP"/>
        </w:rPr>
        <w:t xml:space="preserve">3.053 </w:t>
      </w:r>
      <w:r w:rsidR="00CF1B70" w:rsidRPr="008F18A7">
        <w:rPr>
          <w:rFonts w:asciiTheme="minorHAnsi" w:eastAsia="MS Gothic" w:hAnsiTheme="minorHAnsi" w:cstheme="minorHAnsi"/>
          <w:b w:val="0"/>
          <w:color w:val="auto"/>
          <w:sz w:val="22"/>
          <w:szCs w:val="22"/>
          <w:lang w:val="mk-MK" w:eastAsia="ja-JP"/>
        </w:rPr>
        <w:t xml:space="preserve">ученици биле опфатени со тригодишното стручно образование </w:t>
      </w:r>
      <w:r w:rsidR="00AD5C48" w:rsidRPr="003E6402">
        <w:rPr>
          <w:rFonts w:asciiTheme="minorHAnsi" w:eastAsia="MS Gothic" w:hAnsiTheme="minorHAnsi" w:cstheme="minorHAnsi"/>
          <w:b w:val="0"/>
          <w:color w:val="auto"/>
          <w:sz w:val="22"/>
          <w:szCs w:val="22"/>
          <w:lang w:val="mk-MK" w:eastAsia="ja-JP"/>
        </w:rPr>
        <w:t>(6</w:t>
      </w:r>
      <w:r w:rsidR="00CF1B70" w:rsidRPr="003E6402">
        <w:rPr>
          <w:rFonts w:asciiTheme="minorHAnsi" w:eastAsia="MS Gothic" w:hAnsiTheme="minorHAnsi" w:cstheme="minorHAnsi"/>
          <w:b w:val="0"/>
          <w:color w:val="auto"/>
          <w:sz w:val="22"/>
          <w:szCs w:val="22"/>
          <w:lang w:val="mk-MK" w:eastAsia="ja-JP"/>
        </w:rPr>
        <w:t>,</w:t>
      </w:r>
      <w:r w:rsidR="00FB7FC9" w:rsidRPr="008F18A7">
        <w:rPr>
          <w:rFonts w:asciiTheme="minorHAnsi" w:eastAsia="MS Gothic" w:hAnsiTheme="minorHAnsi" w:cstheme="minorHAnsi"/>
          <w:b w:val="0"/>
          <w:color w:val="auto"/>
          <w:sz w:val="22"/>
          <w:szCs w:val="22"/>
          <w:lang w:val="mk-MK" w:eastAsia="ja-JP"/>
        </w:rPr>
        <w:t>9</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 xml:space="preserve">од стручното образование, односно </w:t>
      </w:r>
      <w:r w:rsidR="00922F32" w:rsidRPr="008F18A7">
        <w:rPr>
          <w:rFonts w:asciiTheme="minorHAnsi" w:eastAsia="MS Gothic" w:hAnsiTheme="minorHAnsi" w:cstheme="minorHAnsi"/>
          <w:b w:val="0"/>
          <w:color w:val="auto"/>
          <w:sz w:val="22"/>
          <w:szCs w:val="22"/>
          <w:lang w:val="mk-MK" w:eastAsia="ja-JP"/>
        </w:rPr>
        <w:t>4</w:t>
      </w:r>
      <w:r w:rsidR="00CF1B70" w:rsidRPr="008F18A7">
        <w:rPr>
          <w:rFonts w:asciiTheme="minorHAnsi" w:eastAsia="MS Gothic" w:hAnsiTheme="minorHAnsi" w:cstheme="minorHAnsi"/>
          <w:b w:val="0"/>
          <w:color w:val="auto"/>
          <w:sz w:val="22"/>
          <w:szCs w:val="22"/>
          <w:lang w:val="mk-MK" w:eastAsia="ja-JP"/>
        </w:rPr>
        <w:t>,</w:t>
      </w:r>
      <w:r w:rsidR="00922F32" w:rsidRPr="008F18A7">
        <w:rPr>
          <w:rFonts w:asciiTheme="minorHAnsi" w:eastAsia="MS Gothic" w:hAnsiTheme="minorHAnsi" w:cstheme="minorHAnsi"/>
          <w:b w:val="0"/>
          <w:color w:val="auto"/>
          <w:sz w:val="22"/>
          <w:szCs w:val="22"/>
          <w:lang w:val="mk-MK" w:eastAsia="ja-JP"/>
        </w:rPr>
        <w:t>1</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од средното образование)</w:t>
      </w:r>
      <w:r w:rsidR="00922F32" w:rsidRPr="008F18A7">
        <w:rPr>
          <w:rFonts w:asciiTheme="minorHAnsi" w:eastAsia="MS Gothic" w:hAnsiTheme="minorHAnsi" w:cstheme="minorHAnsi"/>
          <w:b w:val="0"/>
          <w:color w:val="auto"/>
          <w:sz w:val="22"/>
          <w:szCs w:val="22"/>
          <w:lang w:val="mk-MK" w:eastAsia="ja-JP"/>
        </w:rPr>
        <w:t>, а</w:t>
      </w:r>
      <w:r w:rsidR="00AD5C48" w:rsidRPr="003E6402">
        <w:rPr>
          <w:rFonts w:asciiTheme="minorHAnsi" w:eastAsia="MS Gothic" w:hAnsiTheme="minorHAnsi" w:cstheme="minorHAnsi"/>
          <w:b w:val="0"/>
          <w:color w:val="auto"/>
          <w:sz w:val="22"/>
          <w:szCs w:val="22"/>
          <w:lang w:val="mk-MK" w:eastAsia="ja-JP"/>
        </w:rPr>
        <w:t xml:space="preserve"> 4</w:t>
      </w:r>
      <w:r w:rsidR="00922F32" w:rsidRPr="008F18A7">
        <w:rPr>
          <w:rFonts w:asciiTheme="minorHAnsi" w:eastAsia="MS Gothic" w:hAnsiTheme="minorHAnsi" w:cstheme="minorHAnsi"/>
          <w:b w:val="0"/>
          <w:color w:val="auto"/>
          <w:sz w:val="22"/>
          <w:szCs w:val="22"/>
          <w:lang w:val="mk-MK" w:eastAsia="ja-JP"/>
        </w:rPr>
        <w:t xml:space="preserve">1.011 </w:t>
      </w:r>
      <w:r w:rsidR="00CF1B70" w:rsidRPr="008F18A7">
        <w:rPr>
          <w:rFonts w:asciiTheme="minorHAnsi" w:eastAsia="MS Gothic" w:hAnsiTheme="minorHAnsi" w:cstheme="minorHAnsi"/>
          <w:b w:val="0"/>
          <w:color w:val="auto"/>
          <w:sz w:val="22"/>
          <w:szCs w:val="22"/>
          <w:lang w:val="mk-MK" w:eastAsia="ja-JP"/>
        </w:rPr>
        <w:t xml:space="preserve">ученици посетувале четиригодишно стручно образование </w:t>
      </w:r>
      <w:r w:rsidR="00AD5C48" w:rsidRPr="003E6402">
        <w:rPr>
          <w:rFonts w:asciiTheme="minorHAnsi" w:eastAsia="MS Gothic" w:hAnsiTheme="minorHAnsi" w:cstheme="minorHAnsi"/>
          <w:b w:val="0"/>
          <w:color w:val="auto"/>
          <w:sz w:val="22"/>
          <w:szCs w:val="22"/>
          <w:lang w:val="mk-MK" w:eastAsia="ja-JP"/>
        </w:rPr>
        <w:t>(93</w:t>
      </w:r>
      <w:r w:rsidR="00CF1B70" w:rsidRPr="008F18A7">
        <w:rPr>
          <w:rFonts w:asciiTheme="minorHAnsi" w:eastAsia="MS Gothic" w:hAnsiTheme="minorHAnsi" w:cstheme="minorHAnsi"/>
          <w:b w:val="0"/>
          <w:color w:val="auto"/>
          <w:sz w:val="22"/>
          <w:szCs w:val="22"/>
          <w:lang w:val="mk-MK" w:eastAsia="ja-JP"/>
        </w:rPr>
        <w:t>,</w:t>
      </w:r>
      <w:r w:rsidR="00922F32" w:rsidRPr="003E6402">
        <w:rPr>
          <w:rFonts w:asciiTheme="minorHAnsi" w:eastAsia="MS Gothic" w:hAnsiTheme="minorHAnsi" w:cstheme="minorHAnsi"/>
          <w:b w:val="0"/>
          <w:color w:val="auto"/>
          <w:sz w:val="22"/>
          <w:szCs w:val="22"/>
          <w:lang w:val="mk-MK" w:eastAsia="ja-JP"/>
        </w:rPr>
        <w:t>1</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 xml:space="preserve">од стручното образование, односно </w:t>
      </w:r>
      <w:r w:rsidR="00AD5C48" w:rsidRPr="003E6402">
        <w:rPr>
          <w:rFonts w:asciiTheme="minorHAnsi" w:eastAsia="MS Gothic" w:hAnsiTheme="minorHAnsi" w:cstheme="minorHAnsi"/>
          <w:b w:val="0"/>
          <w:color w:val="auto"/>
          <w:sz w:val="22"/>
          <w:szCs w:val="22"/>
          <w:lang w:val="mk-MK" w:eastAsia="ja-JP"/>
        </w:rPr>
        <w:t>55</w:t>
      </w:r>
      <w:r w:rsidR="00CF1B70" w:rsidRPr="008F18A7">
        <w:rPr>
          <w:rFonts w:asciiTheme="minorHAnsi" w:eastAsia="MS Gothic" w:hAnsiTheme="minorHAnsi" w:cstheme="minorHAnsi"/>
          <w:b w:val="0"/>
          <w:color w:val="auto"/>
          <w:sz w:val="22"/>
          <w:szCs w:val="22"/>
          <w:lang w:val="mk-MK" w:eastAsia="ja-JP"/>
        </w:rPr>
        <w:t>,</w:t>
      </w:r>
      <w:r w:rsidR="00922F32" w:rsidRPr="008F18A7">
        <w:rPr>
          <w:rFonts w:asciiTheme="minorHAnsi" w:eastAsia="MS Gothic" w:hAnsiTheme="minorHAnsi" w:cstheme="minorHAnsi"/>
          <w:b w:val="0"/>
          <w:color w:val="auto"/>
          <w:sz w:val="22"/>
          <w:szCs w:val="22"/>
          <w:lang w:val="mk-MK" w:eastAsia="ja-JP"/>
        </w:rPr>
        <w:t>2</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од средното образование)</w:t>
      </w:r>
      <w:r w:rsidR="00AD5C48" w:rsidRPr="003E6402">
        <w:rPr>
          <w:rFonts w:asciiTheme="minorHAnsi" w:eastAsia="MS Gothic" w:hAnsiTheme="minorHAnsi" w:cstheme="minorHAnsi"/>
          <w:b w:val="0"/>
          <w:color w:val="auto"/>
          <w:sz w:val="22"/>
          <w:szCs w:val="22"/>
          <w:lang w:val="mk-MK" w:eastAsia="ja-JP"/>
        </w:rPr>
        <w:t xml:space="preserve">. </w:t>
      </w:r>
      <w:r w:rsidR="00CF1B70" w:rsidRPr="008F18A7">
        <w:rPr>
          <w:rFonts w:asciiTheme="minorHAnsi" w:eastAsia="MS Gothic" w:hAnsiTheme="minorHAnsi" w:cstheme="minorHAnsi"/>
          <w:b w:val="0"/>
          <w:color w:val="auto"/>
          <w:sz w:val="22"/>
          <w:szCs w:val="22"/>
          <w:lang w:val="mk-MK" w:eastAsia="ja-JP"/>
        </w:rPr>
        <w:t>Во постсредното стручно образование биле опфатени само</w:t>
      </w:r>
      <w:r w:rsidR="0071525A">
        <w:rPr>
          <w:rFonts w:asciiTheme="minorHAnsi" w:eastAsia="MS Gothic" w:hAnsiTheme="minorHAnsi" w:cstheme="minorHAnsi"/>
          <w:b w:val="0"/>
          <w:color w:val="auto"/>
          <w:sz w:val="22"/>
          <w:szCs w:val="22"/>
          <w:lang w:val="mk-MK" w:eastAsia="ja-JP"/>
        </w:rPr>
        <w:t xml:space="preserve"> </w:t>
      </w:r>
      <w:r w:rsidR="00AD5C48" w:rsidRPr="003E6402">
        <w:rPr>
          <w:rFonts w:asciiTheme="minorHAnsi" w:eastAsia="MS Gothic" w:hAnsiTheme="minorHAnsi" w:cstheme="minorHAnsi"/>
          <w:b w:val="0"/>
          <w:color w:val="auto"/>
          <w:sz w:val="22"/>
          <w:szCs w:val="22"/>
          <w:lang w:val="mk-MK" w:eastAsia="ja-JP"/>
        </w:rPr>
        <w:t xml:space="preserve">1049 </w:t>
      </w:r>
      <w:r w:rsidR="00CF1B70" w:rsidRPr="008F18A7">
        <w:rPr>
          <w:rFonts w:asciiTheme="minorHAnsi" w:eastAsia="MS Gothic" w:hAnsiTheme="minorHAnsi" w:cstheme="minorHAnsi"/>
          <w:b w:val="0"/>
          <w:color w:val="auto"/>
          <w:sz w:val="22"/>
          <w:szCs w:val="22"/>
          <w:lang w:val="mk-MK" w:eastAsia="ja-JP"/>
        </w:rPr>
        <w:t>ученици</w:t>
      </w:r>
      <w:r w:rsidR="004D3CBE">
        <w:rPr>
          <w:rFonts w:asciiTheme="minorHAnsi" w:eastAsia="MS Gothic" w:hAnsiTheme="minorHAnsi" w:cstheme="minorHAnsi"/>
          <w:b w:val="0"/>
          <w:color w:val="auto"/>
          <w:sz w:val="22"/>
          <w:szCs w:val="22"/>
          <w:lang w:val="mk-MK" w:eastAsia="ja-JP"/>
        </w:rPr>
        <w:t>.</w:t>
      </w:r>
    </w:p>
    <w:p w:rsidR="00AD5C48" w:rsidRPr="003E6402" w:rsidRDefault="00AD5C48" w:rsidP="00087329">
      <w:pPr>
        <w:spacing w:after="0"/>
        <w:rPr>
          <w:lang w:val="mk-MK" w:eastAsia="ja-JP"/>
        </w:rPr>
      </w:pPr>
    </w:p>
    <w:p w:rsidR="00AD5C48" w:rsidRPr="003E6402" w:rsidRDefault="00CF1B70" w:rsidP="00DA4256">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Високото образование се реализира на три нивоа: додипломски, ма</w:t>
      </w:r>
      <w:r w:rsidR="00775BFD" w:rsidRPr="008F18A7">
        <w:rPr>
          <w:rFonts w:asciiTheme="minorHAnsi" w:eastAsia="MS Gothic" w:hAnsiTheme="minorHAnsi" w:cstheme="minorHAnsi"/>
          <w:b w:val="0"/>
          <w:color w:val="auto"/>
          <w:sz w:val="22"/>
          <w:szCs w:val="22"/>
          <w:lang w:val="mk-MK" w:eastAsia="ja-JP"/>
        </w:rPr>
        <w:t>гистерски</w:t>
      </w:r>
      <w:r w:rsidRPr="008F18A7">
        <w:rPr>
          <w:rFonts w:asciiTheme="minorHAnsi" w:eastAsia="MS Gothic" w:hAnsiTheme="minorHAnsi" w:cstheme="minorHAnsi"/>
          <w:b w:val="0"/>
          <w:color w:val="auto"/>
          <w:sz w:val="22"/>
          <w:szCs w:val="22"/>
          <w:lang w:val="mk-MK" w:eastAsia="ja-JP"/>
        </w:rPr>
        <w:t xml:space="preserve"> и докторски студии</w:t>
      </w:r>
      <w:r w:rsidR="00AD5C48" w:rsidRPr="003E6402">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Во земјата функционираат </w:t>
      </w:r>
      <w:r w:rsidR="00DA4256" w:rsidRPr="008F18A7">
        <w:rPr>
          <w:rFonts w:asciiTheme="minorHAnsi" w:eastAsia="MS Gothic" w:hAnsiTheme="minorHAnsi" w:cstheme="minorHAnsi"/>
          <w:b w:val="0"/>
          <w:color w:val="auto"/>
          <w:sz w:val="22"/>
          <w:szCs w:val="22"/>
          <w:lang w:val="mk-MK" w:eastAsia="ja-JP"/>
        </w:rPr>
        <w:t>шест</w:t>
      </w:r>
      <w:r w:rsidR="0071525A">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државни универзитети </w:t>
      </w:r>
      <w:r w:rsidR="00AD5C48" w:rsidRPr="003E6402">
        <w:rPr>
          <w:rFonts w:asciiTheme="minorHAnsi" w:eastAsia="MS Gothic" w:hAnsiTheme="minorHAnsi" w:cstheme="minorHAnsi"/>
          <w:b w:val="0"/>
          <w:color w:val="auto"/>
          <w:sz w:val="22"/>
          <w:szCs w:val="22"/>
          <w:lang w:val="mk-MK" w:eastAsia="ja-JP"/>
        </w:rPr>
        <w:t>(</w:t>
      </w:r>
      <w:r w:rsidR="00DA4256" w:rsidRPr="008F18A7">
        <w:rPr>
          <w:rFonts w:asciiTheme="minorHAnsi" w:eastAsia="MS Gothic" w:hAnsiTheme="minorHAnsi" w:cstheme="minorHAnsi"/>
          <w:b w:val="0"/>
          <w:color w:val="auto"/>
          <w:sz w:val="22"/>
          <w:szCs w:val="22"/>
          <w:lang w:val="mk-MK" w:eastAsia="ja-JP"/>
        </w:rPr>
        <w:t xml:space="preserve">два </w:t>
      </w:r>
      <w:r w:rsidR="00FC3EFB" w:rsidRPr="008F18A7">
        <w:rPr>
          <w:rFonts w:asciiTheme="minorHAnsi" w:eastAsia="MS Gothic" w:hAnsiTheme="minorHAnsi" w:cstheme="minorHAnsi"/>
          <w:b w:val="0"/>
          <w:color w:val="auto"/>
          <w:sz w:val="22"/>
          <w:szCs w:val="22"/>
          <w:lang w:val="mk-MK" w:eastAsia="ja-JP"/>
        </w:rPr>
        <w:t>од нив на албански јазик</w:t>
      </w:r>
      <w:r w:rsidR="00AD5C48" w:rsidRPr="003E6402">
        <w:rPr>
          <w:rFonts w:asciiTheme="minorHAnsi" w:eastAsia="MS Gothic" w:hAnsiTheme="minorHAnsi" w:cstheme="minorHAnsi"/>
          <w:b w:val="0"/>
          <w:color w:val="auto"/>
          <w:sz w:val="22"/>
          <w:szCs w:val="22"/>
          <w:lang w:val="mk-MK" w:eastAsia="ja-JP"/>
        </w:rPr>
        <w:t>)</w:t>
      </w:r>
      <w:r w:rsidR="00EC7411" w:rsidRPr="008F18A7">
        <w:rPr>
          <w:rFonts w:asciiTheme="minorHAnsi" w:eastAsia="MS Gothic" w:hAnsiTheme="minorHAnsi" w:cstheme="minorHAnsi"/>
          <w:b w:val="0"/>
          <w:color w:val="auto"/>
          <w:sz w:val="22"/>
          <w:szCs w:val="22"/>
          <w:lang w:val="mk-MK" w:eastAsia="ja-JP"/>
        </w:rPr>
        <w:t>,</w:t>
      </w:r>
      <w:r w:rsidR="009643F6" w:rsidRPr="009643F6">
        <w:rPr>
          <w:rFonts w:asciiTheme="minorHAnsi" w:eastAsia="MS Gothic" w:hAnsiTheme="minorHAnsi" w:cstheme="minorHAnsi"/>
          <w:b w:val="0"/>
          <w:color w:val="auto"/>
          <w:sz w:val="22"/>
          <w:szCs w:val="22"/>
          <w:lang w:val="mk-MK" w:eastAsia="ja-JP"/>
        </w:rPr>
        <w:t xml:space="preserve"> </w:t>
      </w:r>
      <w:r w:rsidR="004D3CBE">
        <w:rPr>
          <w:rFonts w:asciiTheme="minorHAnsi" w:eastAsia="MS Gothic" w:hAnsiTheme="minorHAnsi" w:cstheme="minorHAnsi"/>
          <w:b w:val="0"/>
          <w:color w:val="auto"/>
          <w:sz w:val="22"/>
          <w:szCs w:val="22"/>
          <w:lang w:val="mk-MK" w:eastAsia="ja-JP"/>
        </w:rPr>
        <w:t xml:space="preserve"> еден приватно-јавен универзитет, </w:t>
      </w:r>
      <w:r w:rsidR="004D3CBE" w:rsidRPr="004D3CBE">
        <w:rPr>
          <w:rFonts w:asciiTheme="minorHAnsi" w:eastAsia="MS Gothic" w:hAnsiTheme="minorHAnsi" w:cstheme="minorHAnsi"/>
          <w:b w:val="0"/>
          <w:color w:val="auto"/>
          <w:sz w:val="22"/>
          <w:szCs w:val="22"/>
          <w:lang w:val="mk-MK" w:eastAsia="ja-JP"/>
        </w:rPr>
        <w:t>девет</w:t>
      </w:r>
      <w:r w:rsidR="009643F6" w:rsidRPr="004D3CBE">
        <w:rPr>
          <w:rFonts w:asciiTheme="minorHAnsi" w:eastAsia="MS Gothic" w:hAnsiTheme="minorHAnsi" w:cstheme="minorHAnsi"/>
          <w:b w:val="0"/>
          <w:color w:val="auto"/>
          <w:sz w:val="22"/>
          <w:szCs w:val="22"/>
          <w:lang w:val="mk-MK" w:eastAsia="ja-JP"/>
        </w:rPr>
        <w:t xml:space="preserve"> </w:t>
      </w:r>
      <w:r w:rsidR="00FC3EFB" w:rsidRPr="004D3CBE">
        <w:rPr>
          <w:rFonts w:asciiTheme="minorHAnsi" w:eastAsia="MS Gothic" w:hAnsiTheme="minorHAnsi" w:cstheme="minorHAnsi"/>
          <w:b w:val="0"/>
          <w:color w:val="auto"/>
          <w:sz w:val="22"/>
          <w:szCs w:val="22"/>
          <w:lang w:val="mk-MK" w:eastAsia="ja-JP"/>
        </w:rPr>
        <w:t xml:space="preserve">приватни универзитети и </w:t>
      </w:r>
      <w:r w:rsidR="00A47F57" w:rsidRPr="004D3CBE">
        <w:rPr>
          <w:rFonts w:asciiTheme="minorHAnsi" w:eastAsia="MS Gothic" w:hAnsiTheme="minorHAnsi" w:cstheme="minorHAnsi"/>
          <w:b w:val="0"/>
          <w:color w:val="auto"/>
          <w:sz w:val="22"/>
          <w:szCs w:val="22"/>
          <w:lang w:val="mk-MK" w:eastAsia="ja-JP"/>
        </w:rPr>
        <w:t xml:space="preserve">две </w:t>
      </w:r>
      <w:r w:rsidR="00EC7411" w:rsidRPr="004D3CBE">
        <w:rPr>
          <w:rFonts w:asciiTheme="minorHAnsi" w:eastAsia="MS Gothic" w:hAnsiTheme="minorHAnsi" w:cstheme="minorHAnsi"/>
          <w:b w:val="0"/>
          <w:color w:val="auto"/>
          <w:sz w:val="22"/>
          <w:szCs w:val="22"/>
          <w:lang w:val="mk-MK" w:eastAsia="ja-JP"/>
        </w:rPr>
        <w:t>вис</w:t>
      </w:r>
      <w:r w:rsidR="00E86FEA" w:rsidRPr="004D3CBE">
        <w:rPr>
          <w:rFonts w:asciiTheme="minorHAnsi" w:eastAsia="MS Gothic" w:hAnsiTheme="minorHAnsi" w:cstheme="minorHAnsi"/>
          <w:b w:val="0"/>
          <w:color w:val="auto"/>
          <w:sz w:val="22"/>
          <w:szCs w:val="22"/>
          <w:lang w:val="mk-MK" w:eastAsia="ja-JP"/>
        </w:rPr>
        <w:t>о</w:t>
      </w:r>
      <w:r w:rsidR="00EC7411" w:rsidRPr="004D3CBE">
        <w:rPr>
          <w:rFonts w:asciiTheme="minorHAnsi" w:eastAsia="MS Gothic" w:hAnsiTheme="minorHAnsi" w:cstheme="minorHAnsi"/>
          <w:b w:val="0"/>
          <w:color w:val="auto"/>
          <w:sz w:val="22"/>
          <w:szCs w:val="22"/>
          <w:lang w:val="mk-MK" w:eastAsia="ja-JP"/>
        </w:rPr>
        <w:t>ко стручни школи</w:t>
      </w:r>
      <w:r w:rsidR="00AD5C48" w:rsidRPr="004D3CBE">
        <w:rPr>
          <w:rFonts w:asciiTheme="minorHAnsi" w:eastAsia="MS Gothic" w:hAnsiTheme="minorHAnsi" w:cstheme="minorHAnsi"/>
          <w:b w:val="0"/>
          <w:color w:val="auto"/>
          <w:sz w:val="22"/>
          <w:szCs w:val="22"/>
          <w:lang w:val="mk-MK" w:eastAsia="ja-JP"/>
        </w:rPr>
        <w:t xml:space="preserve">. </w:t>
      </w:r>
      <w:r w:rsidR="00FC3EFB" w:rsidRPr="004D3CBE">
        <w:rPr>
          <w:rFonts w:asciiTheme="minorHAnsi" w:eastAsia="MS Gothic" w:hAnsiTheme="minorHAnsi" w:cstheme="minorHAnsi"/>
          <w:b w:val="0"/>
          <w:color w:val="auto"/>
          <w:sz w:val="22"/>
          <w:szCs w:val="22"/>
          <w:lang w:val="mk-MK" w:eastAsia="ja-JP"/>
        </w:rPr>
        <w:t xml:space="preserve">Во академската </w:t>
      </w:r>
      <w:r w:rsidR="00AD5C48" w:rsidRPr="004D3CBE">
        <w:rPr>
          <w:rFonts w:asciiTheme="minorHAnsi" w:eastAsia="MS Gothic" w:hAnsiTheme="minorHAnsi" w:cstheme="minorHAnsi"/>
          <w:b w:val="0"/>
          <w:color w:val="auto"/>
          <w:sz w:val="22"/>
          <w:szCs w:val="22"/>
          <w:lang w:val="mk-MK" w:eastAsia="ja-JP"/>
        </w:rPr>
        <w:t>201</w:t>
      </w:r>
      <w:r w:rsidR="00922F32" w:rsidRPr="004D3CBE">
        <w:rPr>
          <w:rFonts w:asciiTheme="minorHAnsi" w:eastAsia="MS Gothic" w:hAnsiTheme="minorHAnsi" w:cstheme="minorHAnsi"/>
          <w:b w:val="0"/>
          <w:color w:val="auto"/>
          <w:sz w:val="22"/>
          <w:szCs w:val="22"/>
          <w:lang w:val="mk-MK" w:eastAsia="ja-JP"/>
        </w:rPr>
        <w:t>6</w:t>
      </w:r>
      <w:r w:rsidR="00AD5C48" w:rsidRPr="004D3CBE">
        <w:rPr>
          <w:rFonts w:asciiTheme="minorHAnsi" w:eastAsia="MS Gothic" w:hAnsiTheme="minorHAnsi" w:cstheme="minorHAnsi"/>
          <w:b w:val="0"/>
          <w:color w:val="auto"/>
          <w:sz w:val="22"/>
          <w:szCs w:val="22"/>
          <w:lang w:val="mk-MK" w:eastAsia="ja-JP"/>
        </w:rPr>
        <w:t>/</w:t>
      </w:r>
      <w:r w:rsidR="00CC22D7" w:rsidRPr="004D3CBE">
        <w:rPr>
          <w:rFonts w:asciiTheme="minorHAnsi" w:eastAsia="MS Gothic" w:hAnsiTheme="minorHAnsi" w:cstheme="minorHAnsi"/>
          <w:b w:val="0"/>
          <w:color w:val="auto"/>
          <w:sz w:val="22"/>
          <w:szCs w:val="22"/>
          <w:lang w:val="mk-MK" w:eastAsia="ja-JP"/>
        </w:rPr>
        <w:t>20</w:t>
      </w:r>
      <w:r w:rsidR="00AD5C48" w:rsidRPr="004D3CBE">
        <w:rPr>
          <w:rFonts w:asciiTheme="minorHAnsi" w:eastAsia="MS Gothic" w:hAnsiTheme="minorHAnsi" w:cstheme="minorHAnsi"/>
          <w:b w:val="0"/>
          <w:color w:val="auto"/>
          <w:sz w:val="22"/>
          <w:szCs w:val="22"/>
          <w:lang w:val="mk-MK" w:eastAsia="ja-JP"/>
        </w:rPr>
        <w:t>1</w:t>
      </w:r>
      <w:r w:rsidR="00922F32" w:rsidRPr="004D3CBE">
        <w:rPr>
          <w:rFonts w:asciiTheme="minorHAnsi" w:eastAsia="MS Gothic" w:hAnsiTheme="minorHAnsi" w:cstheme="minorHAnsi"/>
          <w:b w:val="0"/>
          <w:color w:val="auto"/>
          <w:sz w:val="22"/>
          <w:szCs w:val="22"/>
          <w:lang w:val="mk-MK" w:eastAsia="ja-JP"/>
        </w:rPr>
        <w:t>7</w:t>
      </w:r>
      <w:r w:rsidR="00FC3EFB" w:rsidRPr="004D3CBE">
        <w:rPr>
          <w:rFonts w:asciiTheme="minorHAnsi" w:eastAsia="MS Gothic" w:hAnsiTheme="minorHAnsi" w:cstheme="minorHAnsi"/>
          <w:b w:val="0"/>
          <w:color w:val="auto"/>
          <w:sz w:val="22"/>
          <w:szCs w:val="22"/>
          <w:lang w:val="mk-MK" w:eastAsia="ja-JP"/>
        </w:rPr>
        <w:t xml:space="preserve"> година</w:t>
      </w:r>
      <w:r w:rsidR="00AD5C48" w:rsidRPr="004D3CBE">
        <w:rPr>
          <w:rFonts w:asciiTheme="minorHAnsi" w:eastAsia="MS Gothic" w:hAnsiTheme="minorHAnsi" w:cstheme="minorHAnsi"/>
          <w:b w:val="0"/>
          <w:color w:val="auto"/>
          <w:sz w:val="22"/>
          <w:szCs w:val="22"/>
          <w:lang w:val="mk-MK" w:eastAsia="ja-JP"/>
        </w:rPr>
        <w:t xml:space="preserve">, </w:t>
      </w:r>
      <w:r w:rsidR="00922F32" w:rsidRPr="004D3CBE">
        <w:rPr>
          <w:rFonts w:asciiTheme="minorHAnsi" w:eastAsia="MS Gothic" w:hAnsiTheme="minorHAnsi" w:cstheme="minorHAnsi"/>
          <w:b w:val="0"/>
          <w:color w:val="auto"/>
          <w:sz w:val="22"/>
          <w:szCs w:val="22"/>
          <w:lang w:val="mk-MK" w:eastAsia="ja-JP"/>
        </w:rPr>
        <w:t>на</w:t>
      </w:r>
      <w:r w:rsidR="00AD5C48" w:rsidRPr="003E6402">
        <w:rPr>
          <w:rFonts w:asciiTheme="minorHAnsi" w:eastAsia="MS Gothic" w:hAnsiTheme="minorHAnsi" w:cstheme="minorHAnsi"/>
          <w:b w:val="0"/>
          <w:color w:val="auto"/>
          <w:sz w:val="22"/>
          <w:szCs w:val="22"/>
          <w:lang w:val="mk-MK" w:eastAsia="ja-JP"/>
        </w:rPr>
        <w:t xml:space="preserve"> 122 </w:t>
      </w:r>
      <w:r w:rsidR="00FC3EFB" w:rsidRPr="008F18A7">
        <w:rPr>
          <w:rFonts w:asciiTheme="minorHAnsi" w:eastAsia="MS Gothic" w:hAnsiTheme="minorHAnsi" w:cstheme="minorHAnsi"/>
          <w:b w:val="0"/>
          <w:color w:val="auto"/>
          <w:sz w:val="22"/>
          <w:szCs w:val="22"/>
          <w:lang w:val="mk-MK" w:eastAsia="ja-JP"/>
        </w:rPr>
        <w:t xml:space="preserve">факултети во рамки на универзитетите биле запишани </w:t>
      </w:r>
      <w:r w:rsidR="00EC7411" w:rsidRPr="008F18A7">
        <w:rPr>
          <w:rFonts w:asciiTheme="minorHAnsi" w:eastAsia="MS Gothic" w:hAnsiTheme="minorHAnsi" w:cstheme="minorHAnsi"/>
          <w:b w:val="0"/>
          <w:color w:val="auto"/>
          <w:sz w:val="22"/>
          <w:szCs w:val="22"/>
          <w:lang w:val="mk-MK" w:eastAsia="ja-JP"/>
        </w:rPr>
        <w:t xml:space="preserve">околу </w:t>
      </w:r>
      <w:r w:rsidR="00922F32" w:rsidRPr="008F18A7">
        <w:rPr>
          <w:rFonts w:asciiTheme="minorHAnsi" w:eastAsia="MS Gothic" w:hAnsiTheme="minorHAnsi" w:cstheme="minorHAnsi"/>
          <w:b w:val="0"/>
          <w:color w:val="auto"/>
          <w:sz w:val="22"/>
          <w:szCs w:val="22"/>
          <w:lang w:val="mk-MK" w:eastAsia="ja-JP"/>
        </w:rPr>
        <w:t xml:space="preserve">58 илјади </w:t>
      </w:r>
      <w:r w:rsidR="00FC3EFB" w:rsidRPr="008F18A7">
        <w:rPr>
          <w:rFonts w:asciiTheme="minorHAnsi" w:eastAsia="MS Gothic" w:hAnsiTheme="minorHAnsi" w:cstheme="minorHAnsi"/>
          <w:b w:val="0"/>
          <w:color w:val="auto"/>
          <w:sz w:val="22"/>
          <w:szCs w:val="22"/>
          <w:lang w:val="mk-MK" w:eastAsia="ja-JP"/>
        </w:rPr>
        <w:t>студенти на додипломски студии</w:t>
      </w:r>
      <w:r w:rsidR="00AD5C48" w:rsidRPr="003E6402">
        <w:rPr>
          <w:rFonts w:asciiTheme="minorHAnsi" w:eastAsia="MS Gothic" w:hAnsiTheme="minorHAnsi" w:cstheme="minorHAnsi"/>
          <w:b w:val="0"/>
          <w:color w:val="auto"/>
          <w:sz w:val="22"/>
          <w:szCs w:val="22"/>
          <w:lang w:val="mk-MK" w:eastAsia="ja-JP"/>
        </w:rPr>
        <w:t xml:space="preserve">, </w:t>
      </w:r>
      <w:r w:rsidR="00FC3EFB" w:rsidRPr="008F18A7">
        <w:rPr>
          <w:rFonts w:asciiTheme="minorHAnsi" w:eastAsia="MS Gothic" w:hAnsiTheme="minorHAnsi" w:cstheme="minorHAnsi"/>
          <w:b w:val="0"/>
          <w:color w:val="auto"/>
          <w:sz w:val="22"/>
          <w:szCs w:val="22"/>
          <w:lang w:val="mk-MK" w:eastAsia="ja-JP"/>
        </w:rPr>
        <w:t xml:space="preserve">при што </w:t>
      </w:r>
      <w:r w:rsidR="00EC7411" w:rsidRPr="008F18A7">
        <w:rPr>
          <w:rFonts w:asciiTheme="minorHAnsi" w:eastAsia="MS Gothic" w:hAnsiTheme="minorHAnsi" w:cstheme="minorHAnsi"/>
          <w:b w:val="0"/>
          <w:color w:val="auto"/>
          <w:sz w:val="22"/>
          <w:szCs w:val="22"/>
          <w:lang w:val="mk-MK" w:eastAsia="ja-JP"/>
        </w:rPr>
        <w:t xml:space="preserve">околу </w:t>
      </w:r>
      <w:r w:rsidR="00AD5C48" w:rsidRPr="003E6402">
        <w:rPr>
          <w:rFonts w:asciiTheme="minorHAnsi" w:eastAsia="MS Gothic" w:hAnsiTheme="minorHAnsi" w:cstheme="minorHAnsi"/>
          <w:b w:val="0"/>
          <w:color w:val="auto"/>
          <w:sz w:val="22"/>
          <w:szCs w:val="22"/>
          <w:lang w:val="mk-MK" w:eastAsia="ja-JP"/>
        </w:rPr>
        <w:t>5</w:t>
      </w:r>
      <w:r w:rsidR="00922F32" w:rsidRPr="008F18A7">
        <w:rPr>
          <w:rFonts w:asciiTheme="minorHAnsi" w:eastAsia="MS Gothic" w:hAnsiTheme="minorHAnsi" w:cstheme="minorHAnsi"/>
          <w:b w:val="0"/>
          <w:color w:val="auto"/>
          <w:sz w:val="22"/>
          <w:szCs w:val="22"/>
          <w:lang w:val="mk-MK" w:eastAsia="ja-JP"/>
        </w:rPr>
        <w:t>6</w:t>
      </w:r>
      <w:r w:rsidR="00AD5C48" w:rsidRPr="003E6402">
        <w:rPr>
          <w:rFonts w:asciiTheme="minorHAnsi" w:eastAsia="MS Gothic" w:hAnsiTheme="minorHAnsi" w:cstheme="minorHAnsi"/>
          <w:b w:val="0"/>
          <w:color w:val="auto"/>
          <w:sz w:val="22"/>
          <w:szCs w:val="22"/>
          <w:lang w:val="mk-MK" w:eastAsia="ja-JP"/>
        </w:rPr>
        <w:t xml:space="preserve">% </w:t>
      </w:r>
      <w:r w:rsidR="00FC3EFB" w:rsidRPr="008F18A7">
        <w:rPr>
          <w:rFonts w:asciiTheme="minorHAnsi" w:eastAsia="MS Gothic" w:hAnsiTheme="minorHAnsi" w:cstheme="minorHAnsi"/>
          <w:b w:val="0"/>
          <w:color w:val="auto"/>
          <w:sz w:val="22"/>
          <w:szCs w:val="22"/>
          <w:lang w:val="mk-MK" w:eastAsia="ja-JP"/>
        </w:rPr>
        <w:t xml:space="preserve">од нив биле од женски пол. Бруто стапката на опфат изнесувала </w:t>
      </w:r>
      <w:r w:rsidR="00AD5C48" w:rsidRPr="003E6402">
        <w:rPr>
          <w:rFonts w:asciiTheme="minorHAnsi" w:eastAsia="MS Gothic" w:hAnsiTheme="minorHAnsi" w:cstheme="minorHAnsi"/>
          <w:b w:val="0"/>
          <w:color w:val="auto"/>
          <w:sz w:val="22"/>
          <w:szCs w:val="22"/>
          <w:lang w:val="mk-MK" w:eastAsia="ja-JP"/>
        </w:rPr>
        <w:t>3</w:t>
      </w:r>
      <w:r w:rsidR="00922F32" w:rsidRPr="008F18A7">
        <w:rPr>
          <w:rFonts w:asciiTheme="minorHAnsi" w:eastAsia="MS Gothic" w:hAnsiTheme="minorHAnsi" w:cstheme="minorHAnsi"/>
          <w:b w:val="0"/>
          <w:color w:val="auto"/>
          <w:sz w:val="22"/>
          <w:szCs w:val="22"/>
          <w:lang w:val="mk-MK" w:eastAsia="ja-JP"/>
        </w:rPr>
        <w:t>4</w:t>
      </w:r>
      <w:r w:rsidR="00FC3EFB" w:rsidRPr="008F18A7">
        <w:rPr>
          <w:rFonts w:asciiTheme="minorHAnsi" w:eastAsia="MS Gothic" w:hAnsiTheme="minorHAnsi" w:cstheme="minorHAnsi"/>
          <w:b w:val="0"/>
          <w:color w:val="auto"/>
          <w:sz w:val="22"/>
          <w:szCs w:val="22"/>
          <w:lang w:val="mk-MK" w:eastAsia="ja-JP"/>
        </w:rPr>
        <w:t>,</w:t>
      </w:r>
      <w:r w:rsidR="00AD5C48" w:rsidRPr="003E6402">
        <w:rPr>
          <w:rFonts w:asciiTheme="minorHAnsi" w:eastAsia="MS Gothic" w:hAnsiTheme="minorHAnsi" w:cstheme="minorHAnsi"/>
          <w:b w:val="0"/>
          <w:color w:val="auto"/>
          <w:sz w:val="22"/>
          <w:szCs w:val="22"/>
          <w:lang w:val="mk-MK" w:eastAsia="ja-JP"/>
        </w:rPr>
        <w:t>2% (3</w:t>
      </w:r>
      <w:r w:rsidR="00922F32" w:rsidRPr="008F18A7">
        <w:rPr>
          <w:rFonts w:asciiTheme="minorHAnsi" w:eastAsia="MS Gothic" w:hAnsiTheme="minorHAnsi" w:cstheme="minorHAnsi"/>
          <w:b w:val="0"/>
          <w:color w:val="auto"/>
          <w:sz w:val="22"/>
          <w:szCs w:val="22"/>
          <w:lang w:val="mk-MK" w:eastAsia="ja-JP"/>
        </w:rPr>
        <w:t>9</w:t>
      </w:r>
      <w:r w:rsidR="00FC3EFB" w:rsidRPr="008F18A7">
        <w:rPr>
          <w:rFonts w:asciiTheme="minorHAnsi" w:eastAsia="MS Gothic" w:hAnsiTheme="minorHAnsi" w:cstheme="minorHAnsi"/>
          <w:b w:val="0"/>
          <w:color w:val="auto"/>
          <w:sz w:val="22"/>
          <w:szCs w:val="22"/>
          <w:lang w:val="mk-MK" w:eastAsia="ja-JP"/>
        </w:rPr>
        <w:t>,</w:t>
      </w:r>
      <w:r w:rsidR="00922F32" w:rsidRPr="008F18A7">
        <w:rPr>
          <w:rFonts w:asciiTheme="minorHAnsi" w:eastAsia="MS Gothic" w:hAnsiTheme="minorHAnsi" w:cstheme="minorHAnsi"/>
          <w:b w:val="0"/>
          <w:color w:val="auto"/>
          <w:sz w:val="22"/>
          <w:szCs w:val="22"/>
          <w:lang w:val="mk-MK" w:eastAsia="ja-JP"/>
        </w:rPr>
        <w:t>2</w:t>
      </w:r>
      <w:r w:rsidR="00AD5C48" w:rsidRPr="003E6402">
        <w:rPr>
          <w:rFonts w:asciiTheme="minorHAnsi" w:eastAsia="MS Gothic" w:hAnsiTheme="minorHAnsi" w:cstheme="minorHAnsi"/>
          <w:b w:val="0"/>
          <w:color w:val="auto"/>
          <w:sz w:val="22"/>
          <w:szCs w:val="22"/>
          <w:lang w:val="mk-MK" w:eastAsia="ja-JP"/>
        </w:rPr>
        <w:t xml:space="preserve">% </w:t>
      </w:r>
      <w:r w:rsidR="00FC3EFB" w:rsidRPr="008F18A7">
        <w:rPr>
          <w:rFonts w:asciiTheme="minorHAnsi" w:eastAsia="MS Gothic" w:hAnsiTheme="minorHAnsi" w:cstheme="minorHAnsi"/>
          <w:b w:val="0"/>
          <w:color w:val="auto"/>
          <w:sz w:val="22"/>
          <w:szCs w:val="22"/>
          <w:lang w:val="mk-MK" w:eastAsia="ja-JP"/>
        </w:rPr>
        <w:t>за женските</w:t>
      </w:r>
      <w:r w:rsidR="00AD5C48" w:rsidRPr="003E6402">
        <w:rPr>
          <w:rFonts w:asciiTheme="minorHAnsi" w:eastAsia="MS Gothic" w:hAnsiTheme="minorHAnsi" w:cstheme="minorHAnsi"/>
          <w:b w:val="0"/>
          <w:color w:val="auto"/>
          <w:sz w:val="22"/>
          <w:szCs w:val="22"/>
          <w:lang w:val="mk-MK" w:eastAsia="ja-JP"/>
        </w:rPr>
        <w:t>)</w:t>
      </w:r>
      <w:r w:rsidR="00FC3EFB" w:rsidRPr="003E6402">
        <w:rPr>
          <w:rFonts w:asciiTheme="minorHAnsi" w:eastAsia="MS Gothic" w:hAnsiTheme="minorHAnsi" w:cstheme="minorHAnsi"/>
          <w:b w:val="0"/>
          <w:color w:val="auto"/>
          <w:sz w:val="22"/>
          <w:szCs w:val="22"/>
          <w:lang w:val="mk-MK" w:eastAsia="ja-JP"/>
        </w:rPr>
        <w:t xml:space="preserve">, а нето стапката </w:t>
      </w:r>
      <w:r w:rsidR="00FC3EFB" w:rsidRPr="008F18A7">
        <w:rPr>
          <w:rFonts w:asciiTheme="minorHAnsi" w:eastAsia="MS Gothic" w:hAnsiTheme="minorHAnsi" w:cstheme="minorHAnsi"/>
          <w:b w:val="0"/>
          <w:color w:val="auto"/>
          <w:sz w:val="22"/>
          <w:szCs w:val="22"/>
          <w:lang w:val="mk-MK" w:eastAsia="ja-JP"/>
        </w:rPr>
        <w:t>била</w:t>
      </w:r>
      <w:r w:rsidR="00AD5C48" w:rsidRPr="003E6402">
        <w:rPr>
          <w:rFonts w:asciiTheme="minorHAnsi" w:eastAsia="MS Gothic" w:hAnsiTheme="minorHAnsi" w:cstheme="minorHAnsi"/>
          <w:b w:val="0"/>
          <w:color w:val="auto"/>
          <w:sz w:val="22"/>
          <w:szCs w:val="22"/>
          <w:lang w:val="mk-MK" w:eastAsia="ja-JP"/>
        </w:rPr>
        <w:t xml:space="preserve"> 2</w:t>
      </w:r>
      <w:r w:rsidR="00922F32" w:rsidRPr="008F18A7">
        <w:rPr>
          <w:rFonts w:asciiTheme="minorHAnsi" w:eastAsia="MS Gothic" w:hAnsiTheme="minorHAnsi" w:cstheme="minorHAnsi"/>
          <w:b w:val="0"/>
          <w:color w:val="auto"/>
          <w:sz w:val="22"/>
          <w:szCs w:val="22"/>
          <w:lang w:val="mk-MK" w:eastAsia="ja-JP"/>
        </w:rPr>
        <w:t>6,3</w:t>
      </w:r>
      <w:r w:rsidR="00922F32" w:rsidRPr="003E6402">
        <w:rPr>
          <w:rFonts w:asciiTheme="minorHAnsi" w:eastAsia="MS Gothic" w:hAnsiTheme="minorHAnsi" w:cstheme="minorHAnsi"/>
          <w:b w:val="0"/>
          <w:color w:val="auto"/>
          <w:sz w:val="22"/>
          <w:szCs w:val="22"/>
          <w:lang w:val="mk-MK" w:eastAsia="ja-JP"/>
        </w:rPr>
        <w:t>% (31</w:t>
      </w:r>
      <w:r w:rsidR="00AD5C48" w:rsidRPr="003E6402">
        <w:rPr>
          <w:rFonts w:asciiTheme="minorHAnsi" w:eastAsia="MS Gothic" w:hAnsiTheme="minorHAnsi" w:cstheme="minorHAnsi"/>
          <w:b w:val="0"/>
          <w:color w:val="auto"/>
          <w:sz w:val="22"/>
          <w:szCs w:val="22"/>
          <w:lang w:val="mk-MK" w:eastAsia="ja-JP"/>
        </w:rPr>
        <w:t xml:space="preserve">% </w:t>
      </w:r>
      <w:r w:rsidR="00FC3EFB" w:rsidRPr="008F18A7">
        <w:rPr>
          <w:rFonts w:asciiTheme="minorHAnsi" w:eastAsia="MS Gothic" w:hAnsiTheme="minorHAnsi" w:cstheme="minorHAnsi"/>
          <w:b w:val="0"/>
          <w:color w:val="auto"/>
          <w:sz w:val="22"/>
          <w:szCs w:val="22"/>
          <w:lang w:val="mk-MK" w:eastAsia="ja-JP"/>
        </w:rPr>
        <w:t>за женските)</w:t>
      </w:r>
      <w:r w:rsidR="00AD5C48" w:rsidRPr="003E6402">
        <w:rPr>
          <w:rFonts w:asciiTheme="minorHAnsi" w:eastAsia="MS Gothic" w:hAnsiTheme="minorHAnsi" w:cstheme="minorHAnsi"/>
          <w:b w:val="0"/>
          <w:color w:val="auto"/>
          <w:sz w:val="22"/>
          <w:szCs w:val="22"/>
          <w:lang w:val="mk-MK" w:eastAsia="ja-JP"/>
        </w:rPr>
        <w:t>.</w:t>
      </w:r>
      <w:r w:rsidR="00AD05B9" w:rsidRPr="00AD05B9">
        <w:rPr>
          <w:rFonts w:asciiTheme="minorHAnsi" w:eastAsia="MS Gothic" w:hAnsiTheme="minorHAnsi" w:cstheme="minorHAnsi"/>
          <w:b w:val="0"/>
          <w:color w:val="auto"/>
          <w:sz w:val="22"/>
          <w:szCs w:val="22"/>
          <w:lang w:val="mk-MK" w:eastAsia="ja-JP"/>
        </w:rPr>
        <w:t xml:space="preserve"> </w:t>
      </w:r>
      <w:r w:rsidR="00922F32" w:rsidRPr="008F18A7">
        <w:rPr>
          <w:rFonts w:asciiTheme="minorHAnsi" w:eastAsia="MS Gothic" w:hAnsiTheme="minorHAnsi" w:cstheme="minorHAnsi"/>
          <w:b w:val="0"/>
          <w:color w:val="auto"/>
          <w:sz w:val="22"/>
          <w:szCs w:val="22"/>
          <w:lang w:val="mk-MK" w:eastAsia="ja-JP"/>
        </w:rPr>
        <w:t xml:space="preserve">Во 2015/16, имало 3.034 студенти на магистерски студии и </w:t>
      </w:r>
      <w:r w:rsidR="00AD5C48" w:rsidRPr="003E6402">
        <w:rPr>
          <w:rFonts w:asciiTheme="minorHAnsi" w:eastAsia="MS Gothic" w:hAnsiTheme="minorHAnsi" w:cstheme="minorHAnsi"/>
          <w:b w:val="0"/>
          <w:color w:val="auto"/>
          <w:sz w:val="22"/>
          <w:szCs w:val="22"/>
          <w:lang w:val="mk-MK" w:eastAsia="ja-JP"/>
        </w:rPr>
        <w:t>5</w:t>
      </w:r>
      <w:r w:rsidR="00922F32" w:rsidRPr="008F18A7">
        <w:rPr>
          <w:rFonts w:asciiTheme="minorHAnsi" w:eastAsia="MS Gothic" w:hAnsiTheme="minorHAnsi" w:cstheme="minorHAnsi"/>
          <w:b w:val="0"/>
          <w:color w:val="auto"/>
          <w:sz w:val="22"/>
          <w:szCs w:val="22"/>
          <w:lang w:val="mk-MK" w:eastAsia="ja-JP"/>
        </w:rPr>
        <w:t>8,9</w:t>
      </w:r>
      <w:r w:rsidR="00AD5C48" w:rsidRPr="003E6402">
        <w:rPr>
          <w:rFonts w:asciiTheme="minorHAnsi" w:eastAsia="MS Gothic" w:hAnsiTheme="minorHAnsi" w:cstheme="minorHAnsi"/>
          <w:b w:val="0"/>
          <w:color w:val="auto"/>
          <w:sz w:val="22"/>
          <w:szCs w:val="22"/>
          <w:lang w:val="mk-MK" w:eastAsia="ja-JP"/>
        </w:rPr>
        <w:t xml:space="preserve">% </w:t>
      </w:r>
      <w:r w:rsidR="00FC3EFB" w:rsidRPr="008F18A7">
        <w:rPr>
          <w:rFonts w:asciiTheme="minorHAnsi" w:eastAsia="MS Gothic" w:hAnsiTheme="minorHAnsi" w:cstheme="minorHAnsi"/>
          <w:b w:val="0"/>
          <w:color w:val="auto"/>
          <w:sz w:val="22"/>
          <w:szCs w:val="22"/>
          <w:lang w:val="mk-MK" w:eastAsia="ja-JP"/>
        </w:rPr>
        <w:t>од нив студирале на државните универзитети</w:t>
      </w:r>
      <w:r w:rsidR="00AD5C48" w:rsidRPr="003E6402">
        <w:rPr>
          <w:rFonts w:asciiTheme="minorHAnsi" w:eastAsia="MS Gothic" w:hAnsiTheme="minorHAnsi" w:cstheme="minorHAnsi"/>
          <w:b w:val="0"/>
          <w:color w:val="auto"/>
          <w:sz w:val="22"/>
          <w:szCs w:val="22"/>
          <w:lang w:val="mk-MK" w:eastAsia="ja-JP"/>
        </w:rPr>
        <w:t>.</w:t>
      </w:r>
    </w:p>
    <w:p w:rsidR="00AD5C48" w:rsidRPr="003E6402" w:rsidRDefault="00AD5C48" w:rsidP="00087329">
      <w:pPr>
        <w:spacing w:after="0"/>
        <w:rPr>
          <w:lang w:val="mk-MK" w:eastAsia="ja-JP"/>
        </w:rPr>
      </w:pPr>
    </w:p>
    <w:p w:rsidR="00AD5C48" w:rsidRPr="003E6402" w:rsidRDefault="00510DD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pacing w:val="-2"/>
          <w:sz w:val="22"/>
          <w:szCs w:val="22"/>
          <w:lang w:val="mk-MK" w:eastAsia="ja-JP"/>
        </w:rPr>
        <w:t xml:space="preserve">Во основното образование наставата се организира на </w:t>
      </w:r>
      <w:r w:rsidR="00A61A3D" w:rsidRPr="008F18A7">
        <w:rPr>
          <w:rFonts w:asciiTheme="minorHAnsi" w:eastAsia="MS Gothic" w:hAnsiTheme="minorHAnsi" w:cstheme="minorHAnsi"/>
          <w:b w:val="0"/>
          <w:color w:val="auto"/>
          <w:spacing w:val="-2"/>
          <w:sz w:val="22"/>
          <w:szCs w:val="22"/>
          <w:lang w:val="mk-MK" w:eastAsia="ja-JP"/>
        </w:rPr>
        <w:t>четири</w:t>
      </w:r>
      <w:r w:rsidR="00FC17F9" w:rsidRPr="008F18A7">
        <w:rPr>
          <w:rFonts w:asciiTheme="minorHAnsi" w:eastAsia="MS Gothic" w:hAnsiTheme="minorHAnsi" w:cstheme="minorHAnsi"/>
          <w:b w:val="0"/>
          <w:color w:val="auto"/>
          <w:spacing w:val="-2"/>
          <w:sz w:val="22"/>
          <w:szCs w:val="22"/>
          <w:lang w:val="mk-MK" w:eastAsia="ja-JP"/>
        </w:rPr>
        <w:t xml:space="preserve"> наставни јазици</w:t>
      </w:r>
      <w:r w:rsidR="00AD05B9" w:rsidRPr="00AD05B9">
        <w:rPr>
          <w:rFonts w:asciiTheme="minorHAnsi" w:eastAsia="MS Gothic" w:hAnsiTheme="minorHAnsi" w:cstheme="minorHAnsi"/>
          <w:b w:val="0"/>
          <w:color w:val="auto"/>
          <w:spacing w:val="-2"/>
          <w:sz w:val="22"/>
          <w:szCs w:val="22"/>
          <w:lang w:val="mk-MK" w:eastAsia="ja-JP"/>
        </w:rPr>
        <w:t xml:space="preserve"> </w:t>
      </w:r>
      <w:r w:rsidR="00AD5C48" w:rsidRPr="003E6402">
        <w:rPr>
          <w:rFonts w:asciiTheme="minorHAnsi" w:eastAsia="MS Gothic" w:hAnsiTheme="minorHAnsi" w:cstheme="minorHAnsi"/>
          <w:b w:val="0"/>
          <w:color w:val="auto"/>
          <w:sz w:val="22"/>
          <w:szCs w:val="22"/>
          <w:lang w:val="mk-MK" w:eastAsia="ja-JP"/>
        </w:rPr>
        <w:t>(</w:t>
      </w:r>
      <w:r w:rsidR="00FC17F9" w:rsidRPr="008F18A7">
        <w:rPr>
          <w:rFonts w:asciiTheme="minorHAnsi" w:eastAsia="MS Gothic" w:hAnsiTheme="minorHAnsi" w:cstheme="minorHAnsi"/>
          <w:b w:val="0"/>
          <w:color w:val="auto"/>
          <w:sz w:val="22"/>
          <w:szCs w:val="22"/>
          <w:lang w:val="mk-MK" w:eastAsia="ja-JP"/>
        </w:rPr>
        <w:t>македонски, албански, турски</w:t>
      </w:r>
      <w:r w:rsidR="00A61A3D" w:rsidRPr="008F18A7">
        <w:rPr>
          <w:rFonts w:asciiTheme="minorHAnsi" w:eastAsia="MS Gothic" w:hAnsiTheme="minorHAnsi" w:cstheme="minorHAnsi"/>
          <w:b w:val="0"/>
          <w:color w:val="auto"/>
          <w:sz w:val="22"/>
          <w:szCs w:val="22"/>
          <w:lang w:val="mk-MK" w:eastAsia="ja-JP"/>
        </w:rPr>
        <w:t xml:space="preserve"> и</w:t>
      </w:r>
      <w:r w:rsidR="00FC17F9" w:rsidRPr="008F18A7">
        <w:rPr>
          <w:rFonts w:asciiTheme="minorHAnsi" w:eastAsia="MS Gothic" w:hAnsiTheme="minorHAnsi" w:cstheme="minorHAnsi"/>
          <w:b w:val="0"/>
          <w:color w:val="auto"/>
          <w:sz w:val="22"/>
          <w:szCs w:val="22"/>
          <w:lang w:val="mk-MK" w:eastAsia="ja-JP"/>
        </w:rPr>
        <w:t xml:space="preserve"> српски</w:t>
      </w:r>
      <w:r w:rsidR="00A61A3D" w:rsidRPr="008F18A7">
        <w:rPr>
          <w:rFonts w:asciiTheme="minorHAnsi" w:eastAsia="MS Gothic" w:hAnsiTheme="minorHAnsi" w:cstheme="minorHAnsi"/>
          <w:b w:val="0"/>
          <w:color w:val="auto"/>
          <w:sz w:val="22"/>
          <w:szCs w:val="22"/>
          <w:lang w:val="mk-MK" w:eastAsia="ja-JP"/>
        </w:rPr>
        <w:t>)</w:t>
      </w:r>
      <w:r w:rsidR="00A61A3D" w:rsidRPr="008F18A7">
        <w:rPr>
          <w:rStyle w:val="FootnoteReference"/>
          <w:rFonts w:asciiTheme="minorHAnsi" w:eastAsia="MS Gothic" w:hAnsiTheme="minorHAnsi" w:cstheme="minorHAnsi"/>
          <w:b w:val="0"/>
          <w:color w:val="auto"/>
          <w:sz w:val="22"/>
          <w:szCs w:val="22"/>
          <w:lang w:val="mk-MK" w:eastAsia="ja-JP"/>
        </w:rPr>
        <w:footnoteReference w:id="16"/>
      </w:r>
      <w:r w:rsidRPr="008F18A7">
        <w:rPr>
          <w:rFonts w:asciiTheme="minorHAnsi" w:eastAsia="MS Gothic" w:hAnsiTheme="minorHAnsi" w:cstheme="minorHAnsi"/>
          <w:b w:val="0"/>
          <w:color w:val="auto"/>
          <w:sz w:val="22"/>
          <w:szCs w:val="22"/>
          <w:lang w:val="mk-MK" w:eastAsia="ja-JP"/>
        </w:rPr>
        <w:t>, додека во средното образование на</w:t>
      </w:r>
      <w:r w:rsidR="00FC17F9" w:rsidRPr="008F18A7">
        <w:rPr>
          <w:rFonts w:asciiTheme="minorHAnsi" w:eastAsia="MS Gothic" w:hAnsiTheme="minorHAnsi" w:cstheme="minorHAnsi"/>
          <w:b w:val="0"/>
          <w:color w:val="auto"/>
          <w:sz w:val="22"/>
          <w:szCs w:val="22"/>
          <w:lang w:val="mk-MK" w:eastAsia="ja-JP"/>
        </w:rPr>
        <w:t xml:space="preserve"> три наставни јазици </w:t>
      </w:r>
      <w:r w:rsidR="00FC17F9" w:rsidRPr="003E6402">
        <w:rPr>
          <w:rFonts w:asciiTheme="minorHAnsi" w:eastAsia="MS Gothic" w:hAnsiTheme="minorHAnsi" w:cstheme="minorHAnsi"/>
          <w:b w:val="0"/>
          <w:color w:val="auto"/>
          <w:sz w:val="22"/>
          <w:szCs w:val="22"/>
          <w:lang w:val="mk-MK" w:eastAsia="ja-JP"/>
        </w:rPr>
        <w:t>(</w:t>
      </w:r>
      <w:r w:rsidR="00FC17F9" w:rsidRPr="008F18A7">
        <w:rPr>
          <w:rFonts w:asciiTheme="minorHAnsi" w:eastAsia="MS Gothic" w:hAnsiTheme="minorHAnsi" w:cstheme="minorHAnsi"/>
          <w:b w:val="0"/>
          <w:color w:val="auto"/>
          <w:sz w:val="22"/>
          <w:szCs w:val="22"/>
          <w:lang w:val="mk-MK" w:eastAsia="ja-JP"/>
        </w:rPr>
        <w:t>македонски, албански и турски).</w:t>
      </w:r>
      <w:r w:rsidR="00AD05B9" w:rsidRPr="00AD05B9">
        <w:rPr>
          <w:rFonts w:asciiTheme="minorHAnsi" w:eastAsia="MS Gothic" w:hAnsiTheme="minorHAnsi" w:cstheme="minorHAnsi"/>
          <w:b w:val="0"/>
          <w:color w:val="auto"/>
          <w:sz w:val="22"/>
          <w:szCs w:val="22"/>
          <w:lang w:val="mk-MK" w:eastAsia="ja-JP"/>
        </w:rPr>
        <w:t xml:space="preserve"> </w:t>
      </w:r>
      <w:r w:rsidR="00FC17F9" w:rsidRPr="008F18A7">
        <w:rPr>
          <w:rFonts w:asciiTheme="minorHAnsi" w:eastAsia="MS Gothic" w:hAnsiTheme="minorHAnsi" w:cstheme="minorHAnsi"/>
          <w:b w:val="0"/>
          <w:color w:val="auto"/>
          <w:sz w:val="22"/>
          <w:szCs w:val="22"/>
          <w:lang w:val="mk-MK" w:eastAsia="ja-JP"/>
        </w:rPr>
        <w:t xml:space="preserve">Околу </w:t>
      </w:r>
      <w:r w:rsidR="00AD5C48" w:rsidRPr="003E6402">
        <w:rPr>
          <w:rFonts w:asciiTheme="minorHAnsi" w:eastAsia="MS Gothic" w:hAnsiTheme="minorHAnsi" w:cstheme="minorHAnsi"/>
          <w:b w:val="0"/>
          <w:color w:val="auto"/>
          <w:sz w:val="22"/>
          <w:szCs w:val="22"/>
          <w:lang w:val="mk-MK" w:eastAsia="ja-JP"/>
        </w:rPr>
        <w:t xml:space="preserve">29% </w:t>
      </w:r>
      <w:r w:rsidR="00FC17F9" w:rsidRPr="008F18A7">
        <w:rPr>
          <w:rFonts w:asciiTheme="minorHAnsi" w:eastAsia="MS Gothic" w:hAnsiTheme="minorHAnsi" w:cstheme="minorHAnsi"/>
          <w:b w:val="0"/>
          <w:color w:val="auto"/>
          <w:sz w:val="22"/>
          <w:szCs w:val="22"/>
          <w:lang w:val="mk-MK" w:eastAsia="ja-JP"/>
        </w:rPr>
        <w:t xml:space="preserve">од основните училишта и </w:t>
      </w:r>
      <w:r w:rsidR="00AD5C48" w:rsidRPr="003E6402">
        <w:rPr>
          <w:rFonts w:asciiTheme="minorHAnsi" w:eastAsia="MS Gothic" w:hAnsiTheme="minorHAnsi" w:cstheme="minorHAnsi"/>
          <w:b w:val="0"/>
          <w:color w:val="auto"/>
          <w:sz w:val="22"/>
          <w:szCs w:val="22"/>
          <w:lang w:val="mk-MK" w:eastAsia="ja-JP"/>
        </w:rPr>
        <w:t xml:space="preserve">34% </w:t>
      </w:r>
      <w:r w:rsidR="00A64A47" w:rsidRPr="008F18A7">
        <w:rPr>
          <w:rFonts w:asciiTheme="minorHAnsi" w:eastAsia="MS Gothic" w:hAnsiTheme="minorHAnsi" w:cstheme="minorHAnsi"/>
          <w:b w:val="0"/>
          <w:color w:val="auto"/>
          <w:sz w:val="22"/>
          <w:szCs w:val="22"/>
          <w:lang w:val="mk-MK" w:eastAsia="ja-JP"/>
        </w:rPr>
        <w:t>од</w:t>
      </w:r>
      <w:r w:rsidR="008505C0">
        <w:rPr>
          <w:rFonts w:asciiTheme="minorHAnsi" w:eastAsia="MS Gothic" w:hAnsiTheme="minorHAnsi" w:cstheme="minorHAnsi"/>
          <w:b w:val="0"/>
          <w:color w:val="auto"/>
          <w:sz w:val="22"/>
          <w:szCs w:val="22"/>
          <w:lang w:val="mk-MK" w:eastAsia="ja-JP"/>
        </w:rPr>
        <w:t xml:space="preserve"> </w:t>
      </w:r>
      <w:r w:rsidR="00FC17F9" w:rsidRPr="008F18A7">
        <w:rPr>
          <w:rFonts w:asciiTheme="minorHAnsi" w:eastAsia="MS Gothic" w:hAnsiTheme="minorHAnsi" w:cstheme="minorHAnsi"/>
          <w:b w:val="0"/>
          <w:color w:val="auto"/>
          <w:sz w:val="22"/>
          <w:szCs w:val="22"/>
          <w:lang w:val="mk-MK" w:eastAsia="ja-JP"/>
        </w:rPr>
        <w:t>средните училишта се дво</w:t>
      </w:r>
      <w:r w:rsidR="00695D01" w:rsidRPr="008F18A7">
        <w:rPr>
          <w:rFonts w:asciiTheme="minorHAnsi" w:eastAsia="MS Gothic" w:hAnsiTheme="minorHAnsi" w:cstheme="minorHAnsi"/>
          <w:b w:val="0"/>
          <w:color w:val="auto"/>
          <w:sz w:val="22"/>
          <w:szCs w:val="22"/>
          <w:lang w:val="mk-MK" w:eastAsia="ja-JP"/>
        </w:rPr>
        <w:t>јазични</w:t>
      </w:r>
      <w:r w:rsidR="00FC17F9" w:rsidRPr="008F18A7">
        <w:rPr>
          <w:rFonts w:asciiTheme="minorHAnsi" w:eastAsia="MS Gothic" w:hAnsiTheme="minorHAnsi" w:cstheme="minorHAnsi"/>
          <w:b w:val="0"/>
          <w:color w:val="auto"/>
          <w:sz w:val="22"/>
          <w:szCs w:val="22"/>
          <w:lang w:val="mk-MK" w:eastAsia="ja-JP"/>
        </w:rPr>
        <w:t>/тријазични</w:t>
      </w:r>
      <w:r w:rsidR="00AD5C48" w:rsidRPr="008F18A7">
        <w:rPr>
          <w:rFonts w:asciiTheme="minorHAnsi" w:eastAsia="MS Gothic" w:hAnsiTheme="minorHAnsi" w:cstheme="minorHAnsi"/>
          <w:b w:val="0"/>
          <w:color w:val="auto"/>
          <w:sz w:val="22"/>
          <w:szCs w:val="22"/>
          <w:vertAlign w:val="superscript"/>
          <w:lang w:eastAsia="ja-JP"/>
        </w:rPr>
        <w:footnoteReference w:id="17"/>
      </w:r>
      <w:r w:rsidR="00AD5C48" w:rsidRPr="003E6402">
        <w:rPr>
          <w:rFonts w:asciiTheme="minorHAnsi" w:eastAsia="MS Gothic" w:hAnsiTheme="minorHAnsi" w:cstheme="minorHAnsi"/>
          <w:b w:val="0"/>
          <w:color w:val="auto"/>
          <w:sz w:val="22"/>
          <w:szCs w:val="22"/>
          <w:lang w:val="mk-MK" w:eastAsia="ja-JP"/>
        </w:rPr>
        <w:t xml:space="preserve">. </w:t>
      </w:r>
    </w:p>
    <w:p w:rsidR="00AD5C48" w:rsidRPr="003E6402" w:rsidRDefault="00AD5C48" w:rsidP="00087329">
      <w:pPr>
        <w:spacing w:after="0"/>
        <w:rPr>
          <w:lang w:val="mk-MK" w:eastAsia="ja-JP"/>
        </w:rPr>
      </w:pPr>
    </w:p>
    <w:p w:rsidR="00C94B86" w:rsidRPr="003E6402" w:rsidRDefault="007F4F21" w:rsidP="00087329">
      <w:pPr>
        <w:pStyle w:val="ListParagraph"/>
        <w:widowControl/>
        <w:numPr>
          <w:ilvl w:val="0"/>
          <w:numId w:val="2"/>
        </w:numPr>
        <w:spacing w:after="0"/>
        <w:ind w:left="426" w:hanging="426"/>
        <w:contextualSpacing w:val="0"/>
        <w:jc w:val="both"/>
        <w:rPr>
          <w:bCs/>
          <w:lang w:val="mk-MK"/>
        </w:rPr>
      </w:pPr>
      <w:bookmarkStart w:id="13" w:name="_Toc444806213"/>
      <w:r w:rsidRPr="008F18A7">
        <w:rPr>
          <w:bCs/>
          <w:lang w:val="mk-MK"/>
        </w:rPr>
        <w:t>Во МОН</w:t>
      </w:r>
      <w:r w:rsidR="00AD5C48" w:rsidRPr="003E6402">
        <w:rPr>
          <w:bCs/>
          <w:lang w:val="mk-MK"/>
        </w:rPr>
        <w:t xml:space="preserve">, </w:t>
      </w:r>
      <w:r w:rsidRPr="008F18A7">
        <w:rPr>
          <w:bCs/>
          <w:lang w:val="mk-MK"/>
        </w:rPr>
        <w:t xml:space="preserve">Секторот за основно и средно образование </w:t>
      </w:r>
      <w:r w:rsidR="00AD5C48" w:rsidRPr="003E6402">
        <w:rPr>
          <w:bCs/>
          <w:lang w:val="mk-MK"/>
        </w:rPr>
        <w:t>(</w:t>
      </w:r>
      <w:r w:rsidRPr="008F18A7">
        <w:rPr>
          <w:bCs/>
          <w:lang w:val="mk-MK"/>
        </w:rPr>
        <w:t xml:space="preserve">со </w:t>
      </w:r>
      <w:r w:rsidR="00A47F57" w:rsidRPr="008F18A7">
        <w:rPr>
          <w:bCs/>
          <w:lang w:val="mk-MK"/>
        </w:rPr>
        <w:t>четири</w:t>
      </w:r>
      <w:r w:rsidR="00AD05B9" w:rsidRPr="00AD05B9">
        <w:rPr>
          <w:bCs/>
          <w:lang w:val="mk-MK"/>
        </w:rPr>
        <w:t xml:space="preserve"> </w:t>
      </w:r>
      <w:r w:rsidRPr="008F18A7">
        <w:rPr>
          <w:bCs/>
          <w:lang w:val="mk-MK"/>
        </w:rPr>
        <w:t>одделенија</w:t>
      </w:r>
      <w:r w:rsidR="00AD5C48" w:rsidRPr="003E6402">
        <w:rPr>
          <w:bCs/>
          <w:lang w:val="mk-MK"/>
        </w:rPr>
        <w:t>)</w:t>
      </w:r>
      <w:r w:rsidR="00C53AD3" w:rsidRPr="008F18A7">
        <w:rPr>
          <w:bCs/>
          <w:lang w:val="mk-MK"/>
        </w:rPr>
        <w:t xml:space="preserve"> и Секторот за високо образование </w:t>
      </w:r>
      <w:r w:rsidR="00AD5C48" w:rsidRPr="003E6402">
        <w:rPr>
          <w:bCs/>
          <w:lang w:val="mk-MK"/>
        </w:rPr>
        <w:t>(</w:t>
      </w:r>
      <w:r w:rsidR="00C53AD3" w:rsidRPr="008F18A7">
        <w:rPr>
          <w:bCs/>
          <w:lang w:val="mk-MK"/>
        </w:rPr>
        <w:t xml:space="preserve">со </w:t>
      </w:r>
      <w:r w:rsidR="00A47F57" w:rsidRPr="008F18A7">
        <w:rPr>
          <w:bCs/>
          <w:lang w:val="mk-MK"/>
        </w:rPr>
        <w:t>три</w:t>
      </w:r>
      <w:r w:rsidR="00AD05B9" w:rsidRPr="00AD05B9">
        <w:rPr>
          <w:bCs/>
          <w:lang w:val="mk-MK"/>
        </w:rPr>
        <w:t xml:space="preserve"> </w:t>
      </w:r>
      <w:r w:rsidR="00C53AD3" w:rsidRPr="008F18A7">
        <w:rPr>
          <w:bCs/>
          <w:lang w:val="mk-MK"/>
        </w:rPr>
        <w:t>одделенија</w:t>
      </w:r>
      <w:r w:rsidR="00AD5C48" w:rsidRPr="003E6402">
        <w:rPr>
          <w:bCs/>
          <w:lang w:val="mk-MK"/>
        </w:rPr>
        <w:t>)</w:t>
      </w:r>
      <w:r w:rsidR="00AD5C48" w:rsidRPr="008F18A7">
        <w:rPr>
          <w:rStyle w:val="FootnoteReference"/>
          <w:bCs/>
          <w:sz w:val="22"/>
        </w:rPr>
        <w:footnoteReference w:id="18"/>
      </w:r>
      <w:r w:rsidR="00AD05B9" w:rsidRPr="00AD05B9">
        <w:rPr>
          <w:bCs/>
          <w:lang w:val="mk-MK"/>
        </w:rPr>
        <w:t xml:space="preserve"> </w:t>
      </w:r>
      <w:r w:rsidR="00C94B86" w:rsidRPr="008F18A7">
        <w:rPr>
          <w:bCs/>
          <w:lang w:val="mk-MK"/>
        </w:rPr>
        <w:t xml:space="preserve">се одговорни за соодветните нивоа на образование. Секторот за Европска унија </w:t>
      </w:r>
      <w:r w:rsidR="00AD5C48" w:rsidRPr="003E6402">
        <w:rPr>
          <w:bCs/>
          <w:lang w:val="mk-MK"/>
        </w:rPr>
        <w:t>(</w:t>
      </w:r>
      <w:r w:rsidR="00C94B86" w:rsidRPr="008F18A7">
        <w:rPr>
          <w:bCs/>
          <w:lang w:val="mk-MK"/>
        </w:rPr>
        <w:t xml:space="preserve">со </w:t>
      </w:r>
      <w:r w:rsidR="00A47F57" w:rsidRPr="008F18A7">
        <w:rPr>
          <w:bCs/>
          <w:lang w:val="mk-MK"/>
        </w:rPr>
        <w:t>три</w:t>
      </w:r>
      <w:r w:rsidR="008505C0">
        <w:rPr>
          <w:bCs/>
          <w:lang w:val="mk-MK"/>
        </w:rPr>
        <w:t xml:space="preserve"> </w:t>
      </w:r>
      <w:r w:rsidR="00C94B86" w:rsidRPr="008F18A7">
        <w:rPr>
          <w:bCs/>
          <w:lang w:val="mk-MK"/>
        </w:rPr>
        <w:t>одделенија</w:t>
      </w:r>
      <w:r w:rsidR="00AD5C48" w:rsidRPr="003E6402">
        <w:rPr>
          <w:bCs/>
          <w:lang w:val="mk-MK"/>
        </w:rPr>
        <w:t xml:space="preserve">) </w:t>
      </w:r>
      <w:r w:rsidR="00C94B86" w:rsidRPr="008F18A7">
        <w:rPr>
          <w:bCs/>
          <w:lang w:val="mk-MK"/>
        </w:rPr>
        <w:t xml:space="preserve">е задолжен за </w:t>
      </w:r>
      <w:r w:rsidR="001B451F" w:rsidRPr="008F18A7">
        <w:rPr>
          <w:bCs/>
          <w:lang w:val="mk-MK"/>
        </w:rPr>
        <w:t xml:space="preserve">преговори и интеграција на заедницата, како и за </w:t>
      </w:r>
      <w:r w:rsidR="00C94B86" w:rsidRPr="008F18A7">
        <w:rPr>
          <w:bCs/>
          <w:lang w:val="mk-MK"/>
        </w:rPr>
        <w:t>имплементација, координација, мониторирање и евалуација на релевантните ИПА компоненти</w:t>
      </w:r>
      <w:r w:rsidR="00AF491F" w:rsidRPr="008F18A7">
        <w:rPr>
          <w:bCs/>
          <w:lang w:val="mk-MK"/>
        </w:rPr>
        <w:t xml:space="preserve"> (Инструмент за претпристапна помош)</w:t>
      </w:r>
      <w:r w:rsidR="00C94B86" w:rsidRPr="008F18A7">
        <w:rPr>
          <w:bCs/>
          <w:lang w:val="mk-MK"/>
        </w:rPr>
        <w:t xml:space="preserve">. </w:t>
      </w:r>
      <w:r w:rsidR="008505C0">
        <w:rPr>
          <w:bCs/>
          <w:lang w:val="mk-MK"/>
        </w:rPr>
        <w:t>Во</w:t>
      </w:r>
      <w:r w:rsidR="00EE3352" w:rsidRPr="008F18A7">
        <w:rPr>
          <w:bCs/>
          <w:lang w:val="mk-MK"/>
        </w:rPr>
        <w:t xml:space="preserve"> рамки на МОН нема една посебна единица што е задолжена за </w:t>
      </w:r>
      <w:r w:rsidR="008505C0" w:rsidRPr="008F18A7">
        <w:rPr>
          <w:bCs/>
          <w:lang w:val="mk-MK"/>
        </w:rPr>
        <w:t>системот за стручно образование и обука</w:t>
      </w:r>
      <w:r w:rsidR="008505C0" w:rsidRPr="00AD05B9">
        <w:rPr>
          <w:bCs/>
          <w:lang w:val="mk-MK"/>
        </w:rPr>
        <w:t xml:space="preserve"> </w:t>
      </w:r>
      <w:r w:rsidR="008505C0">
        <w:rPr>
          <w:bCs/>
          <w:lang w:val="mk-MK"/>
        </w:rPr>
        <w:t>и з</w:t>
      </w:r>
      <w:r w:rsidR="008505C0" w:rsidRPr="008F18A7">
        <w:rPr>
          <w:bCs/>
          <w:lang w:val="mk-MK"/>
        </w:rPr>
        <w:t>а образованието на возрасни лица</w:t>
      </w:r>
      <w:r w:rsidR="008505C0">
        <w:rPr>
          <w:bCs/>
          <w:lang w:val="mk-MK"/>
        </w:rPr>
        <w:t xml:space="preserve"> </w:t>
      </w:r>
      <w:r w:rsidR="008505C0" w:rsidRPr="008F18A7">
        <w:rPr>
          <w:bCs/>
          <w:lang w:val="mk-MK"/>
        </w:rPr>
        <w:t>во земјата</w:t>
      </w:r>
      <w:r w:rsidR="00EE3352" w:rsidRPr="008F18A7">
        <w:rPr>
          <w:bCs/>
          <w:lang w:val="mk-MK"/>
        </w:rPr>
        <w:t>, туку координација</w:t>
      </w:r>
      <w:r w:rsidR="00A47F57" w:rsidRPr="008F18A7">
        <w:rPr>
          <w:bCs/>
          <w:lang w:val="mk-MK"/>
        </w:rPr>
        <w:t>та</w:t>
      </w:r>
      <w:r w:rsidR="00EE3352" w:rsidRPr="008F18A7">
        <w:rPr>
          <w:bCs/>
          <w:lang w:val="mk-MK"/>
        </w:rPr>
        <w:t xml:space="preserve"> е </w:t>
      </w:r>
      <w:r w:rsidR="00695D01" w:rsidRPr="008F18A7">
        <w:rPr>
          <w:bCs/>
          <w:lang w:val="mk-MK"/>
        </w:rPr>
        <w:t xml:space="preserve">во надлежност на Одделението за </w:t>
      </w:r>
      <w:r w:rsidR="00EE3352" w:rsidRPr="008F18A7">
        <w:rPr>
          <w:bCs/>
          <w:lang w:val="mk-MK"/>
        </w:rPr>
        <w:t>средно образование.</w:t>
      </w:r>
    </w:p>
    <w:bookmarkEnd w:id="13"/>
    <w:p w:rsidR="00AD5C48" w:rsidRPr="003E6402" w:rsidRDefault="00AD5C48" w:rsidP="00087329">
      <w:pPr>
        <w:spacing w:after="0"/>
        <w:rPr>
          <w:lang w:val="mk-MK" w:eastAsia="ja-JP"/>
        </w:rPr>
      </w:pPr>
    </w:p>
    <w:p w:rsidR="00870A06" w:rsidRPr="003E6402" w:rsidRDefault="005828B7" w:rsidP="00087329">
      <w:pPr>
        <w:pStyle w:val="ListParagraph"/>
        <w:widowControl/>
        <w:numPr>
          <w:ilvl w:val="0"/>
          <w:numId w:val="2"/>
        </w:numPr>
        <w:spacing w:after="0"/>
        <w:ind w:left="426" w:hanging="426"/>
        <w:contextualSpacing w:val="0"/>
        <w:jc w:val="both"/>
        <w:rPr>
          <w:bCs/>
          <w:color w:val="000000" w:themeColor="text1"/>
          <w:lang w:val="mk-MK"/>
        </w:rPr>
      </w:pPr>
      <w:bookmarkStart w:id="14" w:name="_Toc444806214"/>
      <w:r w:rsidRPr="008F18A7">
        <w:rPr>
          <w:bCs/>
          <w:lang w:val="mk-MK"/>
        </w:rPr>
        <w:t>Постојат неколку институции в</w:t>
      </w:r>
      <w:r w:rsidR="00FE54AF" w:rsidRPr="008F18A7">
        <w:rPr>
          <w:bCs/>
          <w:lang w:val="mk-MK"/>
        </w:rPr>
        <w:t xml:space="preserve">о </w:t>
      </w:r>
      <w:r w:rsidR="00A47F57" w:rsidRPr="008F18A7">
        <w:rPr>
          <w:bCs/>
          <w:lang w:val="mk-MK"/>
        </w:rPr>
        <w:t xml:space="preserve">рамки </w:t>
      </w:r>
      <w:r w:rsidR="00FE54AF" w:rsidRPr="008F18A7">
        <w:rPr>
          <w:bCs/>
          <w:lang w:val="mk-MK"/>
        </w:rPr>
        <w:t xml:space="preserve">на системот што се одговорни за различни аспекти на образованието. Бирото за развој на образованието (БРО) </w:t>
      </w:r>
      <w:r w:rsidR="00FE54AF" w:rsidRPr="003E6402">
        <w:rPr>
          <w:lang w:val="mk-MK"/>
        </w:rPr>
        <w:t>е орган на државната управа во состав на М</w:t>
      </w:r>
      <w:r w:rsidR="00FE54AF" w:rsidRPr="008F18A7">
        <w:rPr>
          <w:lang w:val="mk-MK"/>
        </w:rPr>
        <w:t>ОН, кој</w:t>
      </w:r>
      <w:r w:rsidR="00514380">
        <w:rPr>
          <w:lang w:val="mk-MK"/>
        </w:rPr>
        <w:t>што</w:t>
      </w:r>
      <w:r w:rsidR="00FE54AF" w:rsidRPr="003E6402">
        <w:rPr>
          <w:lang w:val="mk-MK"/>
        </w:rPr>
        <w:t xml:space="preserve"> врши стручни работи од значење за развојот и унапредувањето на воспитанието и образованието во </w:t>
      </w:r>
      <w:r w:rsidR="00FE54AF" w:rsidRPr="008F18A7">
        <w:rPr>
          <w:lang w:val="mk-MK"/>
        </w:rPr>
        <w:t>земјата</w:t>
      </w:r>
      <w:r w:rsidR="00FE54AF" w:rsidRPr="003E6402">
        <w:rPr>
          <w:lang w:val="mk-MK"/>
        </w:rPr>
        <w:t xml:space="preserve">. </w:t>
      </w:r>
      <w:r w:rsidR="00FE54AF" w:rsidRPr="008F18A7">
        <w:rPr>
          <w:lang w:val="mk-MK"/>
        </w:rPr>
        <w:t xml:space="preserve">БРО </w:t>
      </w:r>
      <w:r w:rsidR="00FE54AF" w:rsidRPr="003E6402">
        <w:rPr>
          <w:lang w:val="mk-MK"/>
        </w:rPr>
        <w:t>е надлежно за следење</w:t>
      </w:r>
      <w:r w:rsidR="00FE54AF" w:rsidRPr="008F18A7">
        <w:rPr>
          <w:lang w:val="mk-MK"/>
        </w:rPr>
        <w:t>,</w:t>
      </w:r>
      <w:r w:rsidR="00FE54AF" w:rsidRPr="003E6402">
        <w:rPr>
          <w:lang w:val="mk-MK"/>
        </w:rPr>
        <w:t xml:space="preserve"> стручен увид, истражување, унапредување и развој на воспитно-образовната дејност во област</w:t>
      </w:r>
      <w:r w:rsidR="00704897" w:rsidRPr="008F18A7">
        <w:rPr>
          <w:lang w:val="mk-MK"/>
        </w:rPr>
        <w:t xml:space="preserve">а на </w:t>
      </w:r>
      <w:r w:rsidR="00704897" w:rsidRPr="003E6402">
        <w:rPr>
          <w:spacing w:val="-4"/>
          <w:lang w:val="mk-MK"/>
        </w:rPr>
        <w:lastRenderedPageBreak/>
        <w:t>предучилишното, основното</w:t>
      </w:r>
      <w:r w:rsidR="00704897" w:rsidRPr="008F18A7">
        <w:rPr>
          <w:spacing w:val="-4"/>
          <w:lang w:val="mk-MK"/>
        </w:rPr>
        <w:t xml:space="preserve">, </w:t>
      </w:r>
      <w:r w:rsidR="00FE54AF" w:rsidRPr="003E6402">
        <w:rPr>
          <w:spacing w:val="-4"/>
          <w:lang w:val="mk-MK"/>
        </w:rPr>
        <w:t>гимназиското</w:t>
      </w:r>
      <w:r w:rsidR="00704897" w:rsidRPr="008F18A7">
        <w:rPr>
          <w:spacing w:val="-4"/>
          <w:lang w:val="mk-MK"/>
        </w:rPr>
        <w:t xml:space="preserve"> и уметничкото</w:t>
      </w:r>
      <w:r w:rsidR="00FE54AF" w:rsidRPr="003E6402">
        <w:rPr>
          <w:spacing w:val="-4"/>
          <w:lang w:val="mk-MK"/>
        </w:rPr>
        <w:t xml:space="preserve">, </w:t>
      </w:r>
      <w:r w:rsidR="00704897" w:rsidRPr="008F18A7">
        <w:rPr>
          <w:spacing w:val="-4"/>
          <w:lang w:val="mk-MK"/>
        </w:rPr>
        <w:t xml:space="preserve">средното стручно и постсредното образование, </w:t>
      </w:r>
      <w:r w:rsidR="00FE54AF" w:rsidRPr="003E6402">
        <w:rPr>
          <w:lang w:val="mk-MK"/>
        </w:rPr>
        <w:t>образование</w:t>
      </w:r>
      <w:r w:rsidR="00704897" w:rsidRPr="008F18A7">
        <w:rPr>
          <w:lang w:val="mk-MK"/>
        </w:rPr>
        <w:t>то за децата со посебни образовни потреби</w:t>
      </w:r>
      <w:r w:rsidR="00FE54AF" w:rsidRPr="003E6402">
        <w:rPr>
          <w:lang w:val="mk-MK"/>
        </w:rPr>
        <w:t xml:space="preserve"> и во образованието на возрасните, </w:t>
      </w:r>
      <w:r w:rsidR="00704897" w:rsidRPr="008F18A7">
        <w:rPr>
          <w:lang w:val="mk-MK"/>
        </w:rPr>
        <w:t xml:space="preserve">во </w:t>
      </w:r>
      <w:r w:rsidR="00FE54AF" w:rsidRPr="003E6402">
        <w:rPr>
          <w:lang w:val="mk-MK"/>
        </w:rPr>
        <w:t>воспитно</w:t>
      </w:r>
      <w:r w:rsidR="00FE54AF" w:rsidRPr="008F18A7">
        <w:rPr>
          <w:lang w:val="mk-MK"/>
        </w:rPr>
        <w:t>-</w:t>
      </w:r>
      <w:r w:rsidR="00FE54AF" w:rsidRPr="003E6402">
        <w:rPr>
          <w:lang w:val="mk-MK"/>
        </w:rPr>
        <w:t>образовната дејност на</w:t>
      </w:r>
      <w:r w:rsidR="008505C0">
        <w:rPr>
          <w:lang w:val="mk-MK"/>
        </w:rPr>
        <w:t xml:space="preserve"> </w:t>
      </w:r>
      <w:r w:rsidR="00FE54AF" w:rsidRPr="003E6402">
        <w:rPr>
          <w:lang w:val="mk-MK"/>
        </w:rPr>
        <w:t>ученичките домови, како и образованието на</w:t>
      </w:r>
      <w:r w:rsidR="008505C0">
        <w:rPr>
          <w:lang w:val="mk-MK"/>
        </w:rPr>
        <w:t xml:space="preserve"> </w:t>
      </w:r>
      <w:r w:rsidR="00FE54AF" w:rsidRPr="003E6402">
        <w:rPr>
          <w:lang w:val="mk-MK"/>
        </w:rPr>
        <w:t>децата на граѓаните на Република Македонија во странство за учење на мајчиниот јазик и култура</w:t>
      </w:r>
      <w:r w:rsidR="00FE54AF" w:rsidRPr="008F18A7">
        <w:rPr>
          <w:lang w:val="mk-MK"/>
        </w:rPr>
        <w:t xml:space="preserve">. </w:t>
      </w:r>
      <w:r w:rsidR="00EE3352" w:rsidRPr="008F18A7">
        <w:rPr>
          <w:bCs/>
          <w:lang w:val="mk-MK"/>
        </w:rPr>
        <w:t xml:space="preserve">БРО има </w:t>
      </w:r>
      <w:r w:rsidR="004160DE" w:rsidRPr="008F18A7">
        <w:rPr>
          <w:bCs/>
          <w:lang w:val="mk-MK"/>
        </w:rPr>
        <w:t>четири</w:t>
      </w:r>
      <w:r w:rsidR="00EE3352" w:rsidRPr="008F18A7">
        <w:rPr>
          <w:bCs/>
          <w:lang w:val="mk-MK"/>
        </w:rPr>
        <w:t xml:space="preserve"> сектори</w:t>
      </w:r>
      <w:r w:rsidR="00870A06" w:rsidRPr="008F18A7">
        <w:rPr>
          <w:bCs/>
          <w:lang w:val="mk-MK"/>
        </w:rPr>
        <w:t xml:space="preserve">: </w:t>
      </w:r>
      <w:r w:rsidR="00687736" w:rsidRPr="008F18A7">
        <w:rPr>
          <w:bCs/>
          <w:lang w:val="mk-MK"/>
        </w:rPr>
        <w:t xml:space="preserve">за </w:t>
      </w:r>
      <w:r w:rsidR="00CF47EC" w:rsidRPr="008F18A7">
        <w:rPr>
          <w:bCs/>
          <w:lang w:val="mk-MK"/>
        </w:rPr>
        <w:t>наставни планови</w:t>
      </w:r>
      <w:r w:rsidR="00630E9E" w:rsidRPr="008F18A7">
        <w:rPr>
          <w:bCs/>
          <w:lang w:val="mk-MK"/>
        </w:rPr>
        <w:t xml:space="preserve"> и</w:t>
      </w:r>
      <w:r w:rsidR="002D4AE9" w:rsidRPr="008F18A7">
        <w:rPr>
          <w:bCs/>
          <w:lang w:val="mk-MK"/>
        </w:rPr>
        <w:t xml:space="preserve"> програми, за истражување во обр</w:t>
      </w:r>
      <w:r w:rsidR="00630E9E" w:rsidRPr="008F18A7">
        <w:rPr>
          <w:bCs/>
          <w:lang w:val="mk-MK"/>
        </w:rPr>
        <w:t xml:space="preserve">азованието, за професионален </w:t>
      </w:r>
      <w:r w:rsidR="00630E9E" w:rsidRPr="008F18A7">
        <w:rPr>
          <w:bCs/>
          <w:color w:val="000000" w:themeColor="text1"/>
          <w:lang w:val="mk-MK"/>
        </w:rPr>
        <w:t xml:space="preserve">развој </w:t>
      </w:r>
      <w:r w:rsidRPr="008F18A7">
        <w:rPr>
          <w:bCs/>
          <w:color w:val="000000" w:themeColor="text1"/>
          <w:lang w:val="mk-MK"/>
        </w:rPr>
        <w:t xml:space="preserve">и </w:t>
      </w:r>
      <w:r w:rsidR="00630E9E" w:rsidRPr="008F18A7">
        <w:rPr>
          <w:bCs/>
          <w:color w:val="000000" w:themeColor="text1"/>
          <w:lang w:val="mk-MK"/>
        </w:rPr>
        <w:t>за издава</w:t>
      </w:r>
      <w:r w:rsidR="002D4AE9" w:rsidRPr="008F18A7">
        <w:rPr>
          <w:bCs/>
          <w:color w:val="000000" w:themeColor="text1"/>
          <w:lang w:val="mk-MK"/>
        </w:rPr>
        <w:t>ч</w:t>
      </w:r>
      <w:r w:rsidR="00630E9E" w:rsidRPr="008F18A7">
        <w:rPr>
          <w:bCs/>
          <w:color w:val="000000" w:themeColor="text1"/>
          <w:lang w:val="mk-MK"/>
        </w:rPr>
        <w:t>ка дејност</w:t>
      </w:r>
      <w:r w:rsidR="00870A06" w:rsidRPr="008F18A7">
        <w:rPr>
          <w:bCs/>
          <w:color w:val="000000" w:themeColor="text1"/>
          <w:lang w:val="mk-MK"/>
        </w:rPr>
        <w:t xml:space="preserve">. </w:t>
      </w:r>
      <w:r w:rsidR="00870A06" w:rsidRPr="008F18A7">
        <w:rPr>
          <w:color w:val="000000" w:themeColor="text1"/>
          <w:lang w:val="mk-MK"/>
        </w:rPr>
        <w:t xml:space="preserve">Седиштето му е во Скопје, но за вршење на советодавната стручна работа и инструктивно-менторската работа на воспитно-образовниот и раководниот кадар формирани се </w:t>
      </w:r>
      <w:r w:rsidR="004D5EFC" w:rsidRPr="003E6402">
        <w:rPr>
          <w:color w:val="000000" w:themeColor="text1"/>
          <w:lang w:val="mk-MK"/>
        </w:rPr>
        <w:t xml:space="preserve">12 </w:t>
      </w:r>
      <w:r w:rsidR="00870A06" w:rsidRPr="008F18A7">
        <w:rPr>
          <w:color w:val="000000" w:themeColor="text1"/>
          <w:lang w:val="mk-MK"/>
        </w:rPr>
        <w:t>организаци</w:t>
      </w:r>
      <w:r w:rsidR="00A15354" w:rsidRPr="008F18A7">
        <w:rPr>
          <w:color w:val="000000" w:themeColor="text1"/>
          <w:lang w:val="mk-MK"/>
        </w:rPr>
        <w:t>ск</w:t>
      </w:r>
      <w:r w:rsidR="00870A06" w:rsidRPr="008F18A7">
        <w:rPr>
          <w:color w:val="000000" w:themeColor="text1"/>
          <w:lang w:val="mk-MK"/>
        </w:rPr>
        <w:t xml:space="preserve">и единици во </w:t>
      </w:r>
      <w:r w:rsidR="004D5EFC" w:rsidRPr="008F18A7">
        <w:rPr>
          <w:color w:val="000000" w:themeColor="text1"/>
          <w:lang w:val="mk-MK"/>
        </w:rPr>
        <w:t>разли</w:t>
      </w:r>
      <w:r w:rsidR="00A15354" w:rsidRPr="008F18A7">
        <w:rPr>
          <w:color w:val="000000" w:themeColor="text1"/>
          <w:lang w:val="mk-MK"/>
        </w:rPr>
        <w:t>ч</w:t>
      </w:r>
      <w:r w:rsidR="004D5EFC" w:rsidRPr="008F18A7">
        <w:rPr>
          <w:color w:val="000000" w:themeColor="text1"/>
          <w:lang w:val="mk-MK"/>
        </w:rPr>
        <w:t xml:space="preserve">ни </w:t>
      </w:r>
      <w:r w:rsidR="00870A06" w:rsidRPr="008F18A7">
        <w:rPr>
          <w:color w:val="000000" w:themeColor="text1"/>
          <w:lang w:val="mk-MK"/>
        </w:rPr>
        <w:t xml:space="preserve">градови. </w:t>
      </w:r>
    </w:p>
    <w:p w:rsidR="00FE54AF" w:rsidRPr="003E6402" w:rsidRDefault="00FE54AF" w:rsidP="00087329">
      <w:pPr>
        <w:pStyle w:val="ListParagraph"/>
        <w:widowControl/>
        <w:spacing w:after="0"/>
        <w:ind w:left="426"/>
        <w:contextualSpacing w:val="0"/>
        <w:jc w:val="both"/>
        <w:rPr>
          <w:bCs/>
          <w:lang w:val="mk-MK"/>
        </w:rPr>
      </w:pPr>
    </w:p>
    <w:p w:rsidR="00B90B26" w:rsidRPr="003E6402" w:rsidRDefault="00E175E7" w:rsidP="00087329">
      <w:pPr>
        <w:pStyle w:val="ListParagraph"/>
        <w:widowControl/>
        <w:numPr>
          <w:ilvl w:val="0"/>
          <w:numId w:val="2"/>
        </w:numPr>
        <w:spacing w:after="0"/>
        <w:ind w:left="426" w:hanging="426"/>
        <w:contextualSpacing w:val="0"/>
        <w:jc w:val="both"/>
        <w:rPr>
          <w:bCs/>
          <w:lang w:val="mk-MK"/>
        </w:rPr>
      </w:pPr>
      <w:bookmarkStart w:id="15" w:name="_Toc444806215"/>
      <w:bookmarkEnd w:id="14"/>
      <w:r w:rsidRPr="008F18A7">
        <w:rPr>
          <w:bCs/>
          <w:lang w:val="mk-MK"/>
        </w:rPr>
        <w:t>Центарот за стручно образование и обука (ЦСОО), формиран во 200</w:t>
      </w:r>
      <w:r w:rsidR="0037292D" w:rsidRPr="008F18A7">
        <w:rPr>
          <w:bCs/>
          <w:lang w:val="mk-MK"/>
        </w:rPr>
        <w:t>7</w:t>
      </w:r>
      <w:r w:rsidRPr="008F18A7">
        <w:rPr>
          <w:bCs/>
          <w:lang w:val="mk-MK"/>
        </w:rPr>
        <w:t xml:space="preserve"> година, е управуван од Управен одбор што се состои од </w:t>
      </w:r>
      <w:r w:rsidR="00A15354" w:rsidRPr="008F18A7">
        <w:rPr>
          <w:bCs/>
          <w:lang w:val="mk-MK"/>
        </w:rPr>
        <w:t xml:space="preserve">девет </w:t>
      </w:r>
      <w:r w:rsidRPr="008F18A7">
        <w:rPr>
          <w:bCs/>
          <w:lang w:val="mk-MK"/>
        </w:rPr>
        <w:t>член</w:t>
      </w:r>
      <w:r w:rsidR="00514380">
        <w:rPr>
          <w:bCs/>
          <w:lang w:val="mk-MK"/>
        </w:rPr>
        <w:t>ови</w:t>
      </w:r>
      <w:r w:rsidRPr="008F18A7">
        <w:rPr>
          <w:bCs/>
          <w:lang w:val="mk-MK"/>
        </w:rPr>
        <w:t xml:space="preserve"> кои го претставуваат: </w:t>
      </w:r>
      <w:r w:rsidR="00A15354" w:rsidRPr="008F18A7">
        <w:rPr>
          <w:bCs/>
          <w:lang w:val="mk-MK"/>
        </w:rPr>
        <w:t xml:space="preserve">по едно лице од </w:t>
      </w:r>
      <w:r w:rsidRPr="008F18A7">
        <w:rPr>
          <w:bCs/>
          <w:lang w:val="mk-MK"/>
        </w:rPr>
        <w:t>МОН</w:t>
      </w:r>
      <w:r w:rsidR="00E44AF1" w:rsidRPr="008F18A7">
        <w:rPr>
          <w:bCs/>
          <w:lang w:val="mk-MK"/>
        </w:rPr>
        <w:t xml:space="preserve">, </w:t>
      </w:r>
      <w:r w:rsidR="00866303" w:rsidRPr="008F18A7">
        <w:rPr>
          <w:lang w:val="mk-MK"/>
        </w:rPr>
        <w:t>Министерство за труд и социјална политика</w:t>
      </w:r>
      <w:r w:rsidR="009837E9" w:rsidRPr="009837E9">
        <w:rPr>
          <w:lang w:val="mk-MK"/>
        </w:rPr>
        <w:t xml:space="preserve"> </w:t>
      </w:r>
      <w:r w:rsidR="00866303" w:rsidRPr="008F18A7">
        <w:rPr>
          <w:bCs/>
          <w:lang w:val="mk-MK"/>
        </w:rPr>
        <w:t>(</w:t>
      </w:r>
      <w:r w:rsidR="00E44AF1" w:rsidRPr="008F18A7">
        <w:rPr>
          <w:bCs/>
          <w:lang w:val="mk-MK"/>
        </w:rPr>
        <w:t>МТСП</w:t>
      </w:r>
      <w:r w:rsidR="00866303" w:rsidRPr="008F18A7">
        <w:rPr>
          <w:bCs/>
          <w:lang w:val="mk-MK"/>
        </w:rPr>
        <w:t>)</w:t>
      </w:r>
      <w:r w:rsidR="00E44AF1" w:rsidRPr="008F18A7">
        <w:rPr>
          <w:bCs/>
          <w:lang w:val="mk-MK"/>
        </w:rPr>
        <w:t xml:space="preserve">, </w:t>
      </w:r>
      <w:r w:rsidR="00704897" w:rsidRPr="008F18A7">
        <w:rPr>
          <w:bCs/>
          <w:lang w:val="mk-MK"/>
        </w:rPr>
        <w:t>с</w:t>
      </w:r>
      <w:r w:rsidR="00E44AF1" w:rsidRPr="008F18A7">
        <w:rPr>
          <w:bCs/>
          <w:lang w:val="mk-MK"/>
        </w:rPr>
        <w:t>топанските комори, Комората на занаетчии</w:t>
      </w:r>
      <w:r w:rsidR="00514380">
        <w:rPr>
          <w:bCs/>
          <w:lang w:val="mk-MK"/>
        </w:rPr>
        <w:t xml:space="preserve"> </w:t>
      </w:r>
      <w:r w:rsidR="00E37265" w:rsidRPr="008F18A7">
        <w:rPr>
          <w:bCs/>
          <w:lang w:val="mk-MK"/>
        </w:rPr>
        <w:t xml:space="preserve">на Република Македонија </w:t>
      </w:r>
      <w:r w:rsidR="00A15354" w:rsidRPr="008F18A7">
        <w:rPr>
          <w:bCs/>
          <w:lang w:val="mk-MK"/>
        </w:rPr>
        <w:t>и</w:t>
      </w:r>
      <w:r w:rsidR="009C4BD7" w:rsidRPr="009C4BD7">
        <w:rPr>
          <w:bCs/>
          <w:lang w:val="mk-MK"/>
        </w:rPr>
        <w:t xml:space="preserve"> </w:t>
      </w:r>
      <w:r w:rsidR="00AF491F" w:rsidRPr="008F18A7">
        <w:rPr>
          <w:bCs/>
          <w:lang w:val="mk-MK"/>
        </w:rPr>
        <w:t>Здружението на единици на локална самоуправа на Република Македонија (</w:t>
      </w:r>
      <w:r w:rsidR="00E44AF1" w:rsidRPr="008F18A7">
        <w:rPr>
          <w:bCs/>
          <w:lang w:val="mk-MK"/>
        </w:rPr>
        <w:t>ЗЕЛС</w:t>
      </w:r>
      <w:r w:rsidR="00AF491F" w:rsidRPr="008F18A7">
        <w:rPr>
          <w:bCs/>
          <w:lang w:val="mk-MK"/>
        </w:rPr>
        <w:t>)</w:t>
      </w:r>
      <w:r w:rsidR="00A15354" w:rsidRPr="008F18A7">
        <w:rPr>
          <w:bCs/>
          <w:lang w:val="mk-MK"/>
        </w:rPr>
        <w:t>, како</w:t>
      </w:r>
      <w:r w:rsidR="00E44AF1" w:rsidRPr="008F18A7">
        <w:rPr>
          <w:bCs/>
          <w:lang w:val="mk-MK"/>
        </w:rPr>
        <w:t xml:space="preserve"> и </w:t>
      </w:r>
      <w:r w:rsidR="00A15354" w:rsidRPr="008F18A7">
        <w:rPr>
          <w:bCs/>
          <w:lang w:val="mk-MK"/>
        </w:rPr>
        <w:t xml:space="preserve">четири лица од </w:t>
      </w:r>
      <w:r w:rsidR="005828B7" w:rsidRPr="008F18A7">
        <w:rPr>
          <w:bCs/>
          <w:lang w:val="mk-MK"/>
        </w:rPr>
        <w:t>ЦСОО</w:t>
      </w:r>
      <w:r w:rsidR="00E44AF1" w:rsidRPr="008F18A7">
        <w:rPr>
          <w:bCs/>
          <w:lang w:val="mk-MK"/>
        </w:rPr>
        <w:t xml:space="preserve">. Главните задолженија на </w:t>
      </w:r>
      <w:r w:rsidR="00A15354" w:rsidRPr="008F18A7">
        <w:rPr>
          <w:bCs/>
          <w:lang w:val="mk-MK"/>
        </w:rPr>
        <w:t>Ц</w:t>
      </w:r>
      <w:r w:rsidR="00E37265" w:rsidRPr="008F18A7">
        <w:rPr>
          <w:bCs/>
          <w:lang w:val="mk-MK"/>
        </w:rPr>
        <w:t>СОО</w:t>
      </w:r>
      <w:r w:rsidR="00E44AF1" w:rsidRPr="008F18A7">
        <w:rPr>
          <w:bCs/>
          <w:lang w:val="mk-MK"/>
        </w:rPr>
        <w:t xml:space="preserve"> вклучуваат</w:t>
      </w:r>
      <w:r w:rsidR="00E37265" w:rsidRPr="008F18A7">
        <w:rPr>
          <w:bCs/>
          <w:lang w:val="mk-MK"/>
        </w:rPr>
        <w:t>:</w:t>
      </w:r>
      <w:r w:rsidR="00E44AF1" w:rsidRPr="008F18A7">
        <w:rPr>
          <w:bCs/>
          <w:lang w:val="mk-MK"/>
        </w:rPr>
        <w:t xml:space="preserve"> анализа и проучување на системите за стручно образование</w:t>
      </w:r>
      <w:r w:rsidR="00E37265" w:rsidRPr="008F18A7">
        <w:rPr>
          <w:bCs/>
          <w:lang w:val="mk-MK"/>
        </w:rPr>
        <w:t>;</w:t>
      </w:r>
      <w:r w:rsidR="00E44AF1" w:rsidRPr="008F18A7">
        <w:rPr>
          <w:bCs/>
          <w:lang w:val="mk-MK"/>
        </w:rPr>
        <w:t xml:space="preserve"> развој на стандарди на занимања</w:t>
      </w:r>
      <w:r w:rsidR="00C90336" w:rsidRPr="008F18A7">
        <w:rPr>
          <w:bCs/>
          <w:lang w:val="mk-MK"/>
        </w:rPr>
        <w:t>;</w:t>
      </w:r>
      <w:r w:rsidR="00604E5F" w:rsidRPr="008F18A7">
        <w:rPr>
          <w:bCs/>
          <w:lang w:val="mk-MK"/>
        </w:rPr>
        <w:t xml:space="preserve"> развој на стандарди на стручни квалификации</w:t>
      </w:r>
      <w:r w:rsidR="00C90336" w:rsidRPr="008F18A7">
        <w:rPr>
          <w:bCs/>
          <w:lang w:val="mk-MK"/>
        </w:rPr>
        <w:t>;</w:t>
      </w:r>
      <w:r w:rsidR="009C4BD7" w:rsidRPr="009C4BD7">
        <w:rPr>
          <w:bCs/>
          <w:lang w:val="mk-MK"/>
        </w:rPr>
        <w:t xml:space="preserve"> </w:t>
      </w:r>
      <w:r w:rsidR="00CF47EC" w:rsidRPr="008F18A7">
        <w:rPr>
          <w:bCs/>
          <w:lang w:val="mk-MK"/>
        </w:rPr>
        <w:t>наставни програми</w:t>
      </w:r>
      <w:r w:rsidR="00C90336" w:rsidRPr="008F18A7">
        <w:rPr>
          <w:bCs/>
          <w:lang w:val="mk-MK"/>
        </w:rPr>
        <w:t>;</w:t>
      </w:r>
      <w:r w:rsidR="00E44AF1" w:rsidRPr="008F18A7">
        <w:rPr>
          <w:bCs/>
          <w:lang w:val="mk-MK"/>
        </w:rPr>
        <w:t xml:space="preserve"> обука на наставници</w:t>
      </w:r>
      <w:r w:rsidR="00C90336" w:rsidRPr="008F18A7">
        <w:rPr>
          <w:bCs/>
          <w:lang w:val="mk-MK"/>
        </w:rPr>
        <w:t>;</w:t>
      </w:r>
      <w:r w:rsidR="00E44AF1" w:rsidRPr="008F18A7">
        <w:rPr>
          <w:bCs/>
          <w:lang w:val="mk-MK"/>
        </w:rPr>
        <w:t xml:space="preserve"> советување и менторирање</w:t>
      </w:r>
      <w:r w:rsidR="00C90336" w:rsidRPr="008F18A7">
        <w:rPr>
          <w:bCs/>
          <w:lang w:val="mk-MK"/>
        </w:rPr>
        <w:t>;</w:t>
      </w:r>
      <w:r w:rsidR="00AA569C">
        <w:rPr>
          <w:bCs/>
        </w:rPr>
        <w:t xml:space="preserve"> </w:t>
      </w:r>
      <w:r w:rsidR="00C90336" w:rsidRPr="008F18A7">
        <w:rPr>
          <w:bCs/>
          <w:lang w:val="mk-MK"/>
        </w:rPr>
        <w:t xml:space="preserve">како и </w:t>
      </w:r>
      <w:r w:rsidR="00E44AF1" w:rsidRPr="008F18A7">
        <w:rPr>
          <w:bCs/>
          <w:lang w:val="mk-MK"/>
        </w:rPr>
        <w:t xml:space="preserve">меѓународна соработка и поддршка на социјалното партнерство. </w:t>
      </w:r>
      <w:r w:rsidR="008F16DB" w:rsidRPr="008F18A7">
        <w:rPr>
          <w:bCs/>
          <w:lang w:val="mk-MK"/>
        </w:rPr>
        <w:t>Ц</w:t>
      </w:r>
      <w:r w:rsidR="00C90336" w:rsidRPr="008F18A7">
        <w:rPr>
          <w:bCs/>
          <w:lang w:val="mk-MK"/>
        </w:rPr>
        <w:t>СОО</w:t>
      </w:r>
      <w:r w:rsidR="008F16DB" w:rsidRPr="008F18A7">
        <w:rPr>
          <w:bCs/>
          <w:lang w:val="mk-MK"/>
        </w:rPr>
        <w:t xml:space="preserve"> е </w:t>
      </w:r>
      <w:r w:rsidR="00B90B26" w:rsidRPr="008F18A7">
        <w:rPr>
          <w:bCs/>
          <w:lang w:val="mk-MK"/>
        </w:rPr>
        <w:t xml:space="preserve">активно вклучен во </w:t>
      </w:r>
      <w:r w:rsidR="008F16DB" w:rsidRPr="008F18A7">
        <w:rPr>
          <w:bCs/>
          <w:lang w:val="mk-MK"/>
        </w:rPr>
        <w:t xml:space="preserve">промовирање на стручното образование и обука </w:t>
      </w:r>
      <w:r w:rsidR="00B90B26" w:rsidRPr="008F18A7">
        <w:rPr>
          <w:bCs/>
          <w:lang w:val="mk-MK"/>
        </w:rPr>
        <w:t>со цел подобр</w:t>
      </w:r>
      <w:r w:rsidR="00514380">
        <w:rPr>
          <w:bCs/>
          <w:lang w:val="mk-MK"/>
        </w:rPr>
        <w:t xml:space="preserve">ување на </w:t>
      </w:r>
      <w:r w:rsidR="004A6D76">
        <w:rPr>
          <w:bCs/>
          <w:lang w:val="mk-MK"/>
        </w:rPr>
        <w:t xml:space="preserve"> </w:t>
      </w:r>
      <w:r w:rsidR="000521F3" w:rsidRPr="008F18A7">
        <w:rPr>
          <w:bCs/>
          <w:lang w:val="mk-MK"/>
        </w:rPr>
        <w:t xml:space="preserve">привлечноста </w:t>
      </w:r>
      <w:r w:rsidR="00B90B26" w:rsidRPr="008F18A7">
        <w:rPr>
          <w:bCs/>
          <w:lang w:val="mk-MK"/>
        </w:rPr>
        <w:t>на овој дел од образованието.</w:t>
      </w:r>
      <w:r w:rsidR="009C4BD7" w:rsidRPr="009C4BD7">
        <w:rPr>
          <w:bCs/>
          <w:lang w:val="mk-MK"/>
        </w:rPr>
        <w:t xml:space="preserve"> </w:t>
      </w:r>
      <w:r w:rsidR="008F16DB" w:rsidRPr="008F18A7">
        <w:rPr>
          <w:bCs/>
          <w:lang w:val="mk-MK"/>
        </w:rPr>
        <w:t xml:space="preserve">Сепак, капацитетите на </w:t>
      </w:r>
      <w:r w:rsidR="000521F3" w:rsidRPr="008F18A7">
        <w:rPr>
          <w:bCs/>
          <w:lang w:val="mk-MK"/>
        </w:rPr>
        <w:t>Ц</w:t>
      </w:r>
      <w:r w:rsidR="00C90336" w:rsidRPr="008F18A7">
        <w:rPr>
          <w:bCs/>
          <w:lang w:val="mk-MK"/>
        </w:rPr>
        <w:t>СОО</w:t>
      </w:r>
      <w:r w:rsidR="008F16DB" w:rsidRPr="008F18A7">
        <w:rPr>
          <w:bCs/>
          <w:lang w:val="mk-MK"/>
        </w:rPr>
        <w:t xml:space="preserve"> за реализација на активностите се </w:t>
      </w:r>
      <w:r w:rsidR="000521F3" w:rsidRPr="008F18A7">
        <w:rPr>
          <w:bCs/>
          <w:lang w:val="mk-MK"/>
        </w:rPr>
        <w:t>ограничени како</w:t>
      </w:r>
      <w:r w:rsidR="008F16DB" w:rsidRPr="008F18A7">
        <w:rPr>
          <w:bCs/>
          <w:lang w:val="mk-MK"/>
        </w:rPr>
        <w:t xml:space="preserve"> од нискиот буџет со кој располага</w:t>
      </w:r>
      <w:r w:rsidR="000521F3" w:rsidRPr="008F18A7">
        <w:rPr>
          <w:bCs/>
          <w:lang w:val="mk-MK"/>
        </w:rPr>
        <w:t>, така</w:t>
      </w:r>
      <w:r w:rsidR="0037292D" w:rsidRPr="008F18A7">
        <w:rPr>
          <w:bCs/>
          <w:lang w:val="mk-MK"/>
        </w:rPr>
        <w:t xml:space="preserve"> и</w:t>
      </w:r>
      <w:r w:rsidR="000521F3" w:rsidRPr="008F18A7">
        <w:rPr>
          <w:bCs/>
          <w:lang w:val="mk-MK"/>
        </w:rPr>
        <w:t xml:space="preserve"> од</w:t>
      </w:r>
      <w:r w:rsidR="0037292D" w:rsidRPr="008F18A7">
        <w:rPr>
          <w:bCs/>
          <w:lang w:val="mk-MK"/>
        </w:rPr>
        <w:t xml:space="preserve"> кадровската екипираност</w:t>
      </w:r>
      <w:r w:rsidR="008F16DB" w:rsidRPr="008F18A7">
        <w:rPr>
          <w:bCs/>
          <w:lang w:val="mk-MK"/>
        </w:rPr>
        <w:t xml:space="preserve">. </w:t>
      </w:r>
      <w:bookmarkEnd w:id="15"/>
    </w:p>
    <w:p w:rsidR="00706A22" w:rsidRPr="003E6402" w:rsidRDefault="00706A22" w:rsidP="00087329">
      <w:pPr>
        <w:widowControl/>
        <w:spacing w:after="0"/>
        <w:jc w:val="both"/>
        <w:rPr>
          <w:bCs/>
          <w:lang w:val="mk-MK"/>
        </w:rPr>
      </w:pPr>
    </w:p>
    <w:p w:rsidR="00AD5C48" w:rsidRPr="003E6402" w:rsidRDefault="00706A22" w:rsidP="00087329">
      <w:pPr>
        <w:pStyle w:val="ListParagraph"/>
        <w:widowControl/>
        <w:numPr>
          <w:ilvl w:val="0"/>
          <w:numId w:val="2"/>
        </w:numPr>
        <w:spacing w:after="0"/>
        <w:ind w:left="426" w:hanging="426"/>
        <w:contextualSpacing w:val="0"/>
        <w:jc w:val="both"/>
        <w:rPr>
          <w:bCs/>
          <w:lang w:val="mk-MK"/>
        </w:rPr>
      </w:pPr>
      <w:bookmarkStart w:id="16" w:name="_Toc444806216"/>
      <w:r w:rsidRPr="008F18A7">
        <w:rPr>
          <w:bCs/>
          <w:lang w:val="mk-MK"/>
        </w:rPr>
        <w:t>Центарот за образование на возрасни (ЦОВ) е формиран од страна на В</w:t>
      </w:r>
      <w:r w:rsidR="00C90336" w:rsidRPr="008F18A7">
        <w:rPr>
          <w:bCs/>
          <w:lang w:val="mk-MK"/>
        </w:rPr>
        <w:t>РМ</w:t>
      </w:r>
      <w:r w:rsidRPr="008F18A7">
        <w:rPr>
          <w:bCs/>
          <w:lang w:val="mk-MK"/>
        </w:rPr>
        <w:t xml:space="preserve"> во ноември 2008 год</w:t>
      </w:r>
      <w:r w:rsidR="00C61AF0" w:rsidRPr="008F18A7">
        <w:rPr>
          <w:bCs/>
          <w:lang w:val="mk-MK"/>
        </w:rPr>
        <w:t>ина</w:t>
      </w:r>
      <w:r w:rsidRPr="008F18A7">
        <w:rPr>
          <w:bCs/>
          <w:lang w:val="mk-MK"/>
        </w:rPr>
        <w:t xml:space="preserve"> и започна да функционира во јуни 2009 год</w:t>
      </w:r>
      <w:r w:rsidR="00C61AF0" w:rsidRPr="008F18A7">
        <w:rPr>
          <w:bCs/>
          <w:lang w:val="mk-MK"/>
        </w:rPr>
        <w:t>ина</w:t>
      </w:r>
      <w:r w:rsidRPr="008F18A7">
        <w:rPr>
          <w:bCs/>
          <w:lang w:val="mk-MK"/>
        </w:rPr>
        <w:t xml:space="preserve">. Со </w:t>
      </w:r>
      <w:r w:rsidR="00C61AF0" w:rsidRPr="008F18A7">
        <w:rPr>
          <w:bCs/>
          <w:lang w:val="mk-MK"/>
        </w:rPr>
        <w:t>Ц</w:t>
      </w:r>
      <w:r w:rsidR="00C90336" w:rsidRPr="008F18A7">
        <w:rPr>
          <w:bCs/>
          <w:lang w:val="mk-MK"/>
        </w:rPr>
        <w:t>ОВ</w:t>
      </w:r>
      <w:r w:rsidRPr="008F18A7">
        <w:rPr>
          <w:bCs/>
          <w:lang w:val="mk-MK"/>
        </w:rPr>
        <w:t xml:space="preserve"> раководи Управен одбор со 10 член</w:t>
      </w:r>
      <w:r w:rsidR="00514380">
        <w:rPr>
          <w:bCs/>
          <w:lang w:val="mk-MK"/>
        </w:rPr>
        <w:t>ови</w:t>
      </w:r>
      <w:r w:rsidRPr="008F18A7">
        <w:rPr>
          <w:bCs/>
          <w:lang w:val="mk-MK"/>
        </w:rPr>
        <w:t xml:space="preserve"> кои ги претставуваат: МОН</w:t>
      </w:r>
      <w:r w:rsidR="00AD5C48" w:rsidRPr="003E6402">
        <w:rPr>
          <w:bCs/>
          <w:lang w:val="mk-MK"/>
        </w:rPr>
        <w:t xml:space="preserve">, </w:t>
      </w:r>
      <w:r w:rsidRPr="008F18A7">
        <w:rPr>
          <w:bCs/>
          <w:lang w:val="mk-MK"/>
        </w:rPr>
        <w:t>МТСП</w:t>
      </w:r>
      <w:r w:rsidR="00AD5C48" w:rsidRPr="003E6402">
        <w:rPr>
          <w:bCs/>
          <w:lang w:val="mk-MK"/>
        </w:rPr>
        <w:t xml:space="preserve">, </w:t>
      </w:r>
      <w:r w:rsidR="00704897" w:rsidRPr="008F18A7">
        <w:rPr>
          <w:bCs/>
          <w:lang w:val="mk-MK"/>
        </w:rPr>
        <w:t>с</w:t>
      </w:r>
      <w:r w:rsidR="008E263C" w:rsidRPr="008F18A7">
        <w:rPr>
          <w:bCs/>
          <w:lang w:val="mk-MK"/>
        </w:rPr>
        <w:t>топанските комори,</w:t>
      </w:r>
      <w:r w:rsidRPr="008F18A7">
        <w:rPr>
          <w:bCs/>
          <w:lang w:val="mk-MK"/>
        </w:rPr>
        <w:t xml:space="preserve"> Комората на занаетчии</w:t>
      </w:r>
      <w:r w:rsidR="00C90336" w:rsidRPr="008F18A7">
        <w:rPr>
          <w:bCs/>
          <w:lang w:val="mk-MK"/>
        </w:rPr>
        <w:t xml:space="preserve"> на Република Македонија</w:t>
      </w:r>
      <w:r w:rsidRPr="008F18A7">
        <w:rPr>
          <w:bCs/>
          <w:lang w:val="mk-MK"/>
        </w:rPr>
        <w:t>, ЗЕЛС</w:t>
      </w:r>
      <w:r w:rsidR="00514380">
        <w:rPr>
          <w:bCs/>
          <w:lang w:val="mk-MK"/>
        </w:rPr>
        <w:t xml:space="preserve"> </w:t>
      </w:r>
      <w:r w:rsidRPr="003E6402">
        <w:rPr>
          <w:bCs/>
          <w:lang w:val="mk-MK"/>
        </w:rPr>
        <w:t>и ЦОВ</w:t>
      </w:r>
      <w:r w:rsidR="008E263C" w:rsidRPr="008F18A7">
        <w:rPr>
          <w:bCs/>
          <w:lang w:val="mk-MK"/>
        </w:rPr>
        <w:t xml:space="preserve">. </w:t>
      </w:r>
      <w:r w:rsidR="009A11A1" w:rsidRPr="008F18A7">
        <w:rPr>
          <w:bCs/>
          <w:lang w:val="mk-MK"/>
        </w:rPr>
        <w:t xml:space="preserve">Главна цел на </w:t>
      </w:r>
      <w:r w:rsidR="00447388" w:rsidRPr="008F18A7">
        <w:rPr>
          <w:bCs/>
          <w:lang w:val="mk-MK"/>
        </w:rPr>
        <w:t>Ц</w:t>
      </w:r>
      <w:r w:rsidR="00C90336" w:rsidRPr="008F18A7">
        <w:rPr>
          <w:bCs/>
          <w:lang w:val="mk-MK"/>
        </w:rPr>
        <w:t>ОВ</w:t>
      </w:r>
      <w:r w:rsidR="009A11A1" w:rsidRPr="008F18A7">
        <w:rPr>
          <w:bCs/>
          <w:lang w:val="mk-MK"/>
        </w:rPr>
        <w:t xml:space="preserve"> е да придонесува за </w:t>
      </w:r>
      <w:r w:rsidR="00447388" w:rsidRPr="008F18A7">
        <w:rPr>
          <w:bCs/>
          <w:lang w:val="mk-MK"/>
        </w:rPr>
        <w:t>задоволување</w:t>
      </w:r>
      <w:r w:rsidR="009A11A1" w:rsidRPr="008F18A7">
        <w:rPr>
          <w:bCs/>
          <w:lang w:val="mk-MK"/>
        </w:rPr>
        <w:t xml:space="preserve"> на социо-економските потреби </w:t>
      </w:r>
      <w:r w:rsidR="00447388" w:rsidRPr="008F18A7">
        <w:rPr>
          <w:bCs/>
          <w:lang w:val="mk-MK"/>
        </w:rPr>
        <w:t>н</w:t>
      </w:r>
      <w:r w:rsidR="009A11A1" w:rsidRPr="008F18A7">
        <w:rPr>
          <w:bCs/>
          <w:lang w:val="mk-MK"/>
        </w:rPr>
        <w:t xml:space="preserve">а земјата, </w:t>
      </w:r>
      <w:r w:rsidR="00447388" w:rsidRPr="008F18A7">
        <w:rPr>
          <w:bCs/>
          <w:lang w:val="mk-MK"/>
        </w:rPr>
        <w:t xml:space="preserve">како и </w:t>
      </w:r>
      <w:r w:rsidR="001A3F0C" w:rsidRPr="008F18A7">
        <w:rPr>
          <w:bCs/>
          <w:lang w:val="mk-MK"/>
        </w:rPr>
        <w:t xml:space="preserve">на </w:t>
      </w:r>
      <w:r w:rsidR="009A11A1" w:rsidRPr="008F18A7">
        <w:rPr>
          <w:bCs/>
          <w:lang w:val="mk-MK"/>
        </w:rPr>
        <w:t>потребите на пазарот на трудот и да го помага професионалниот развој на поединци.</w:t>
      </w:r>
      <w:r w:rsidR="006C3E61" w:rsidRPr="006C3E61">
        <w:rPr>
          <w:bCs/>
          <w:lang w:val="mk-MK"/>
        </w:rPr>
        <w:t xml:space="preserve"> </w:t>
      </w:r>
      <w:r w:rsidR="001A3F0C" w:rsidRPr="008F18A7">
        <w:rPr>
          <w:bCs/>
          <w:lang w:val="mk-MK"/>
        </w:rPr>
        <w:t xml:space="preserve">Меѓу </w:t>
      </w:r>
      <w:r w:rsidR="009A11A1" w:rsidRPr="008F18A7">
        <w:rPr>
          <w:bCs/>
          <w:lang w:val="mk-MK"/>
        </w:rPr>
        <w:t xml:space="preserve">главните задачи на </w:t>
      </w:r>
      <w:r w:rsidR="001A3F0C" w:rsidRPr="008F18A7">
        <w:rPr>
          <w:bCs/>
          <w:lang w:val="mk-MK"/>
        </w:rPr>
        <w:t>Ц</w:t>
      </w:r>
      <w:r w:rsidR="00C90336" w:rsidRPr="008F18A7">
        <w:rPr>
          <w:bCs/>
          <w:lang w:val="mk-MK"/>
        </w:rPr>
        <w:t>ОВ</w:t>
      </w:r>
      <w:r w:rsidR="009C4BD7" w:rsidRPr="009C4BD7">
        <w:rPr>
          <w:bCs/>
          <w:lang w:val="mk-MK"/>
        </w:rPr>
        <w:t xml:space="preserve"> </w:t>
      </w:r>
      <w:r w:rsidR="001A3F0C" w:rsidRPr="008F18A7">
        <w:rPr>
          <w:bCs/>
          <w:lang w:val="mk-MK"/>
        </w:rPr>
        <w:t>се</w:t>
      </w:r>
      <w:r w:rsidR="00BD75CF" w:rsidRPr="008F18A7">
        <w:rPr>
          <w:bCs/>
          <w:lang w:val="mk-MK"/>
        </w:rPr>
        <w:t>:</w:t>
      </w:r>
      <w:r w:rsidR="009C4BD7" w:rsidRPr="009C4BD7">
        <w:rPr>
          <w:bCs/>
          <w:lang w:val="mk-MK"/>
        </w:rPr>
        <w:t xml:space="preserve"> </w:t>
      </w:r>
      <w:r w:rsidR="009A11A1" w:rsidRPr="008F18A7">
        <w:rPr>
          <w:bCs/>
          <w:lang w:val="mk-MK"/>
        </w:rPr>
        <w:t xml:space="preserve">промовирање на образованието на возрасните, координирање на соработката со меѓународните институции и со други организации за образование на возрасни, обезбедување квалитет особено преку воспоставување стандарди и критериуми за формално и неформално образование на возрасните. </w:t>
      </w:r>
      <w:bookmarkEnd w:id="16"/>
    </w:p>
    <w:p w:rsidR="00AD5C48" w:rsidRPr="003E6402" w:rsidRDefault="00AD5C48" w:rsidP="00087329">
      <w:pPr>
        <w:pStyle w:val="ListParagraph"/>
        <w:spacing w:after="0"/>
        <w:ind w:left="0"/>
        <w:contextualSpacing w:val="0"/>
        <w:jc w:val="both"/>
        <w:rPr>
          <w:lang w:val="mk-MK"/>
        </w:rPr>
      </w:pPr>
    </w:p>
    <w:p w:rsidR="00AD5C48" w:rsidRPr="003E6402" w:rsidRDefault="009A11A1" w:rsidP="00087329">
      <w:pPr>
        <w:pStyle w:val="ListParagraph"/>
        <w:widowControl/>
        <w:numPr>
          <w:ilvl w:val="0"/>
          <w:numId w:val="2"/>
        </w:numPr>
        <w:spacing w:after="0"/>
        <w:ind w:left="426" w:hanging="426"/>
        <w:contextualSpacing w:val="0"/>
        <w:jc w:val="both"/>
        <w:rPr>
          <w:bCs/>
          <w:lang w:val="mk-MK"/>
        </w:rPr>
      </w:pPr>
      <w:bookmarkStart w:id="17" w:name="_Toc444806217"/>
      <w:r w:rsidRPr="008F18A7">
        <w:rPr>
          <w:bCs/>
          <w:lang w:val="mk-MK"/>
        </w:rPr>
        <w:t xml:space="preserve">Државниот испитен центар (ДИЦ) е </w:t>
      </w:r>
      <w:r w:rsidR="00E72A4F" w:rsidRPr="008F18A7">
        <w:rPr>
          <w:bCs/>
          <w:lang w:val="mk-MK"/>
        </w:rPr>
        <w:t xml:space="preserve">главно </w:t>
      </w:r>
      <w:r w:rsidRPr="008F18A7">
        <w:rPr>
          <w:bCs/>
          <w:lang w:val="mk-MK"/>
        </w:rPr>
        <w:t xml:space="preserve">задолжен за организирање и </w:t>
      </w:r>
      <w:r w:rsidR="00FC2704" w:rsidRPr="008F18A7">
        <w:rPr>
          <w:bCs/>
          <w:lang w:val="mk-MK"/>
        </w:rPr>
        <w:t>обезбедување различни видови оценувања на учениците</w:t>
      </w:r>
      <w:r w:rsidR="00E72A4F" w:rsidRPr="008F18A7">
        <w:rPr>
          <w:bCs/>
          <w:lang w:val="mk-MK"/>
        </w:rPr>
        <w:t xml:space="preserve">, </w:t>
      </w:r>
      <w:r w:rsidR="00FC2704" w:rsidRPr="008F18A7">
        <w:rPr>
          <w:bCs/>
          <w:lang w:val="mk-MK"/>
        </w:rPr>
        <w:t>вклучувајќи ги и меѓународните тестирања</w:t>
      </w:r>
      <w:r w:rsidR="00E72A4F" w:rsidRPr="008F18A7">
        <w:rPr>
          <w:bCs/>
          <w:lang w:val="mk-MK"/>
        </w:rPr>
        <w:t xml:space="preserve"> (</w:t>
      </w:r>
      <w:r w:rsidR="00FC2704" w:rsidRPr="008F18A7">
        <w:rPr>
          <w:bCs/>
          <w:lang w:val="mk-MK"/>
        </w:rPr>
        <w:t xml:space="preserve">како </w:t>
      </w:r>
      <w:r w:rsidR="002F6709" w:rsidRPr="008F18A7">
        <w:rPr>
          <w:lang w:val="mk-MK"/>
        </w:rPr>
        <w:t>Програмата за меѓународно оценување на ученици</w:t>
      </w:r>
      <w:r w:rsidR="002F6709" w:rsidRPr="008F18A7">
        <w:rPr>
          <w:bCs/>
          <w:lang w:val="mk-MK"/>
        </w:rPr>
        <w:t xml:space="preserve"> – </w:t>
      </w:r>
      <w:r w:rsidR="00C90336" w:rsidRPr="008F18A7">
        <w:rPr>
          <w:bCs/>
          <w:lang w:val="mk-MK"/>
        </w:rPr>
        <w:t>ПИСА</w:t>
      </w:r>
      <w:r w:rsidR="00E319EA">
        <w:rPr>
          <w:bCs/>
          <w:lang w:val="mk-MK"/>
        </w:rPr>
        <w:t xml:space="preserve"> </w:t>
      </w:r>
      <w:r w:rsidR="00FC2704" w:rsidRPr="008F18A7">
        <w:rPr>
          <w:bCs/>
          <w:lang w:val="mk-MK"/>
        </w:rPr>
        <w:t>и</w:t>
      </w:r>
      <w:r w:rsidR="00E319EA">
        <w:rPr>
          <w:bCs/>
          <w:lang w:val="mk-MK"/>
        </w:rPr>
        <w:t xml:space="preserve"> </w:t>
      </w:r>
      <w:r w:rsidR="004B51E1" w:rsidRPr="008F18A7">
        <w:rPr>
          <w:lang w:val="mk-MK"/>
        </w:rPr>
        <w:t>Студијата за трендовите во учењето математика и природни науки на меѓународно ниво</w:t>
      </w:r>
      <w:r w:rsidR="004B51E1" w:rsidRPr="008F18A7">
        <w:rPr>
          <w:bCs/>
          <w:lang w:val="mk-MK"/>
        </w:rPr>
        <w:t xml:space="preserve"> – </w:t>
      </w:r>
      <w:r w:rsidR="00C90336" w:rsidRPr="008F18A7">
        <w:rPr>
          <w:bCs/>
          <w:lang w:val="mk-MK"/>
        </w:rPr>
        <w:t>ТИМСС</w:t>
      </w:r>
      <w:r w:rsidR="00AD5C48" w:rsidRPr="003E6402">
        <w:rPr>
          <w:bCs/>
          <w:lang w:val="mk-MK"/>
        </w:rPr>
        <w:t>)</w:t>
      </w:r>
      <w:r w:rsidR="00E72A4F" w:rsidRPr="008F18A7">
        <w:rPr>
          <w:bCs/>
          <w:lang w:val="mk-MK"/>
        </w:rPr>
        <w:t xml:space="preserve">. Дополнително, ДИЦ </w:t>
      </w:r>
      <w:r w:rsidR="00F75DE2" w:rsidRPr="008F18A7">
        <w:rPr>
          <w:bCs/>
          <w:lang w:val="mk-MK"/>
        </w:rPr>
        <w:t>спроведува</w:t>
      </w:r>
      <w:r w:rsidR="0089038B" w:rsidRPr="008F18A7">
        <w:rPr>
          <w:bCs/>
          <w:lang w:val="mk-MK"/>
        </w:rPr>
        <w:t xml:space="preserve"> и обука, оценување и лиценци</w:t>
      </w:r>
      <w:r w:rsidR="00FC2704" w:rsidRPr="008F18A7">
        <w:rPr>
          <w:bCs/>
          <w:lang w:val="mk-MK"/>
        </w:rPr>
        <w:t>рање на директори (кандидати за директори) на образовните институции.</w:t>
      </w:r>
      <w:r w:rsidR="006C3E61" w:rsidRPr="006C3E61">
        <w:rPr>
          <w:bCs/>
          <w:lang w:val="mk-MK"/>
        </w:rPr>
        <w:t xml:space="preserve"> </w:t>
      </w:r>
      <w:r w:rsidR="00871663" w:rsidRPr="008F18A7">
        <w:rPr>
          <w:bCs/>
          <w:lang w:val="mk-MK"/>
        </w:rPr>
        <w:t xml:space="preserve">ДИЦ е независна структура подредена </w:t>
      </w:r>
      <w:r w:rsidR="0073446B" w:rsidRPr="008F18A7">
        <w:rPr>
          <w:bCs/>
          <w:lang w:val="mk-MK"/>
        </w:rPr>
        <w:t>директно</w:t>
      </w:r>
      <w:r w:rsidR="00871663" w:rsidRPr="008F18A7">
        <w:rPr>
          <w:bCs/>
          <w:lang w:val="mk-MK"/>
        </w:rPr>
        <w:t xml:space="preserve"> на В</w:t>
      </w:r>
      <w:r w:rsidR="0089038B" w:rsidRPr="008F18A7">
        <w:rPr>
          <w:bCs/>
          <w:lang w:val="mk-MK"/>
        </w:rPr>
        <w:t>РМ</w:t>
      </w:r>
      <w:r w:rsidR="00871663" w:rsidRPr="008F18A7">
        <w:rPr>
          <w:bCs/>
          <w:lang w:val="mk-MK"/>
        </w:rPr>
        <w:t xml:space="preserve">, но </w:t>
      </w:r>
      <w:r w:rsidR="00A45C6C" w:rsidRPr="008F18A7">
        <w:rPr>
          <w:bCs/>
          <w:lang w:val="mk-MK"/>
        </w:rPr>
        <w:t xml:space="preserve">е втора буџетска линија на </w:t>
      </w:r>
      <w:r w:rsidR="00871663" w:rsidRPr="008F18A7">
        <w:rPr>
          <w:bCs/>
          <w:lang w:val="mk-MK"/>
        </w:rPr>
        <w:t xml:space="preserve">БРО. </w:t>
      </w:r>
      <w:r w:rsidR="0089038B" w:rsidRPr="008F18A7">
        <w:rPr>
          <w:bCs/>
          <w:lang w:val="mk-MK"/>
        </w:rPr>
        <w:t>ДИЦ</w:t>
      </w:r>
      <w:r w:rsidR="00F2322C">
        <w:rPr>
          <w:bCs/>
          <w:lang w:val="mk-MK"/>
        </w:rPr>
        <w:t xml:space="preserve"> </w:t>
      </w:r>
      <w:r w:rsidR="0089038B" w:rsidRPr="008F18A7">
        <w:rPr>
          <w:bCs/>
          <w:lang w:val="mk-MK"/>
        </w:rPr>
        <w:t xml:space="preserve">изготвува </w:t>
      </w:r>
      <w:r w:rsidR="0073446B" w:rsidRPr="008F18A7">
        <w:rPr>
          <w:bCs/>
          <w:lang w:val="mk-MK"/>
        </w:rPr>
        <w:t xml:space="preserve">редовни извештаи </w:t>
      </w:r>
      <w:r w:rsidR="00F2322C">
        <w:rPr>
          <w:bCs/>
          <w:lang w:val="mk-MK"/>
        </w:rPr>
        <w:t>врз основа на</w:t>
      </w:r>
      <w:r w:rsidR="0073446B" w:rsidRPr="008F18A7">
        <w:rPr>
          <w:bCs/>
          <w:lang w:val="mk-MK"/>
        </w:rPr>
        <w:t xml:space="preserve"> информации за </w:t>
      </w:r>
      <w:r w:rsidR="00BF7B9F" w:rsidRPr="008F18A7">
        <w:rPr>
          <w:bCs/>
          <w:lang w:val="mk-MK"/>
        </w:rPr>
        <w:t xml:space="preserve">образовниот </w:t>
      </w:r>
      <w:r w:rsidR="0073446B" w:rsidRPr="008F18A7">
        <w:rPr>
          <w:bCs/>
          <w:lang w:val="mk-MK"/>
        </w:rPr>
        <w:t>напредок на учениците на национално, регионално и локално ниво</w:t>
      </w:r>
      <w:r w:rsidR="00F75DE2" w:rsidRPr="008F18A7">
        <w:rPr>
          <w:bCs/>
          <w:lang w:val="mk-MK"/>
        </w:rPr>
        <w:t xml:space="preserve">. </w:t>
      </w:r>
      <w:bookmarkEnd w:id="17"/>
    </w:p>
    <w:p w:rsidR="00F75DE2" w:rsidRPr="003E6402" w:rsidRDefault="00F75DE2" w:rsidP="00087329">
      <w:pPr>
        <w:pStyle w:val="ListParagraph"/>
        <w:widowControl/>
        <w:spacing w:after="0"/>
        <w:ind w:left="426"/>
        <w:contextualSpacing w:val="0"/>
        <w:jc w:val="both"/>
        <w:rPr>
          <w:bCs/>
          <w:lang w:val="mk-MK"/>
        </w:rPr>
      </w:pPr>
    </w:p>
    <w:p w:rsidR="0037292D" w:rsidRPr="003E6402" w:rsidRDefault="0037292D" w:rsidP="00087329">
      <w:pPr>
        <w:pStyle w:val="ListParagraph"/>
        <w:widowControl/>
        <w:numPr>
          <w:ilvl w:val="0"/>
          <w:numId w:val="2"/>
        </w:numPr>
        <w:spacing w:after="0"/>
        <w:ind w:left="426" w:hanging="426"/>
        <w:contextualSpacing w:val="0"/>
        <w:jc w:val="both"/>
        <w:rPr>
          <w:bCs/>
          <w:lang w:val="mk-MK"/>
        </w:rPr>
      </w:pPr>
      <w:bookmarkStart w:id="18" w:name="_Toc444806218"/>
      <w:r w:rsidRPr="008F18A7">
        <w:rPr>
          <w:bCs/>
          <w:lang w:val="mk-MK"/>
        </w:rPr>
        <w:lastRenderedPageBreak/>
        <w:t>Државниот просветен инспекторат (ДПИ) е правно лице</w:t>
      </w:r>
      <w:r w:rsidR="00A45C6C" w:rsidRPr="008F18A7">
        <w:rPr>
          <w:bCs/>
          <w:lang w:val="mk-MK"/>
        </w:rPr>
        <w:t>, орган во состав</w:t>
      </w:r>
      <w:r w:rsidRPr="008F18A7">
        <w:rPr>
          <w:bCs/>
          <w:lang w:val="mk-MK"/>
        </w:rPr>
        <w:t xml:space="preserve"> на МОН. </w:t>
      </w:r>
      <w:r w:rsidR="00DE2620" w:rsidRPr="008F18A7">
        <w:rPr>
          <w:bCs/>
          <w:lang w:val="mk-MK"/>
        </w:rPr>
        <w:t xml:space="preserve">Во </w:t>
      </w:r>
      <w:r w:rsidRPr="008F18A7">
        <w:rPr>
          <w:bCs/>
          <w:lang w:val="mk-MK"/>
        </w:rPr>
        <w:t xml:space="preserve">ДПИ </w:t>
      </w:r>
      <w:r w:rsidR="00DE2620" w:rsidRPr="008F18A7">
        <w:rPr>
          <w:bCs/>
          <w:lang w:val="mk-MK"/>
        </w:rPr>
        <w:t xml:space="preserve">работат инспектори и советници </w:t>
      </w:r>
      <w:r w:rsidR="001B0238" w:rsidRPr="008F18A7">
        <w:rPr>
          <w:bCs/>
          <w:lang w:val="mk-MK"/>
        </w:rPr>
        <w:t xml:space="preserve">кои </w:t>
      </w:r>
      <w:r w:rsidR="00DE2620" w:rsidRPr="008F18A7">
        <w:rPr>
          <w:bCs/>
          <w:lang w:val="mk-MK"/>
        </w:rPr>
        <w:t>с</w:t>
      </w:r>
      <w:r w:rsidRPr="008F18A7">
        <w:rPr>
          <w:bCs/>
          <w:lang w:val="mk-MK"/>
        </w:rPr>
        <w:t>е одговорн</w:t>
      </w:r>
      <w:r w:rsidR="00DE2620" w:rsidRPr="008F18A7">
        <w:rPr>
          <w:bCs/>
          <w:lang w:val="mk-MK"/>
        </w:rPr>
        <w:t>и</w:t>
      </w:r>
      <w:r w:rsidRPr="008F18A7">
        <w:rPr>
          <w:bCs/>
          <w:lang w:val="mk-MK"/>
        </w:rPr>
        <w:t xml:space="preserve"> за контрола на </w:t>
      </w:r>
      <w:r w:rsidR="001B0238" w:rsidRPr="008F18A7">
        <w:rPr>
          <w:bCs/>
          <w:lang w:val="mk-MK"/>
        </w:rPr>
        <w:t xml:space="preserve">примената </w:t>
      </w:r>
      <w:r w:rsidRPr="008F18A7">
        <w:rPr>
          <w:bCs/>
          <w:lang w:val="mk-MK"/>
        </w:rPr>
        <w:t>на правната регулатива поврзана со образованието и за контрола на квалитетот на воспитно-образовн</w:t>
      </w:r>
      <w:r w:rsidR="001B0238" w:rsidRPr="008F18A7">
        <w:rPr>
          <w:bCs/>
          <w:lang w:val="mk-MK"/>
        </w:rPr>
        <w:t>и</w:t>
      </w:r>
      <w:r w:rsidRPr="008F18A7">
        <w:rPr>
          <w:bCs/>
          <w:lang w:val="mk-MK"/>
        </w:rPr>
        <w:t>от процес</w:t>
      </w:r>
      <w:r w:rsidR="004A6D76">
        <w:rPr>
          <w:bCs/>
          <w:lang w:val="mk-MK"/>
        </w:rPr>
        <w:t xml:space="preserve"> </w:t>
      </w:r>
      <w:r w:rsidRPr="008F18A7">
        <w:rPr>
          <w:bCs/>
          <w:lang w:val="mk-MK"/>
        </w:rPr>
        <w:t>во</w:t>
      </w:r>
      <w:r w:rsidR="004A6D76">
        <w:rPr>
          <w:bCs/>
          <w:lang w:val="mk-MK"/>
        </w:rPr>
        <w:t xml:space="preserve"> </w:t>
      </w:r>
      <w:r w:rsidR="0089038B" w:rsidRPr="008F18A7">
        <w:rPr>
          <w:bCs/>
          <w:lang w:val="mk-MK"/>
        </w:rPr>
        <w:t xml:space="preserve">сите образовни нивоа и во </w:t>
      </w:r>
      <w:r w:rsidRPr="008F18A7">
        <w:rPr>
          <w:bCs/>
          <w:lang w:val="mk-MK"/>
        </w:rPr>
        <w:t>отворените граѓански универзитети</w:t>
      </w:r>
      <w:r w:rsidR="001B0238" w:rsidRPr="008F18A7">
        <w:rPr>
          <w:bCs/>
          <w:lang w:val="mk-MK"/>
        </w:rPr>
        <w:t xml:space="preserve">. Контролата </w:t>
      </w:r>
      <w:r w:rsidRPr="008F18A7">
        <w:rPr>
          <w:bCs/>
          <w:lang w:val="mk-MK"/>
        </w:rPr>
        <w:t>се врши преку спроведување на интегрална евалуација на основните</w:t>
      </w:r>
      <w:r w:rsidR="001B0238" w:rsidRPr="008F18A7">
        <w:rPr>
          <w:bCs/>
          <w:lang w:val="mk-MK"/>
        </w:rPr>
        <w:t xml:space="preserve"> училишта, на</w:t>
      </w:r>
      <w:r w:rsidRPr="008F18A7">
        <w:rPr>
          <w:bCs/>
          <w:lang w:val="mk-MK"/>
        </w:rPr>
        <w:t xml:space="preserve"> средните училишта и на отворените граѓански универзитети</w:t>
      </w:r>
      <w:r w:rsidR="001B0238" w:rsidRPr="008F18A7">
        <w:rPr>
          <w:bCs/>
          <w:lang w:val="mk-MK"/>
        </w:rPr>
        <w:t>. Таа опфаќа</w:t>
      </w:r>
      <w:r w:rsidR="00815BB5">
        <w:rPr>
          <w:bCs/>
          <w:lang w:val="mk-MK"/>
        </w:rPr>
        <w:t xml:space="preserve"> </w:t>
      </w:r>
      <w:r w:rsidR="001B0238" w:rsidRPr="008F18A7">
        <w:rPr>
          <w:bCs/>
          <w:lang w:val="mk-MK"/>
        </w:rPr>
        <w:t>седум</w:t>
      </w:r>
      <w:r w:rsidRPr="008F18A7">
        <w:rPr>
          <w:bCs/>
          <w:lang w:val="mk-MK"/>
        </w:rPr>
        <w:t xml:space="preserve"> подрачја (</w:t>
      </w:r>
      <w:r w:rsidR="00CF47EC" w:rsidRPr="008F18A7">
        <w:rPr>
          <w:bCs/>
          <w:lang w:val="mk-MK"/>
        </w:rPr>
        <w:t>наставен план</w:t>
      </w:r>
      <w:r w:rsidRPr="008F18A7">
        <w:rPr>
          <w:bCs/>
          <w:lang w:val="mk-MK"/>
        </w:rPr>
        <w:t xml:space="preserve"> и програми, </w:t>
      </w:r>
      <w:r w:rsidR="00514380">
        <w:rPr>
          <w:bCs/>
          <w:lang w:val="mk-MK"/>
        </w:rPr>
        <w:t xml:space="preserve">постигнувања </w:t>
      </w:r>
      <w:r w:rsidRPr="008F18A7">
        <w:rPr>
          <w:bCs/>
          <w:lang w:val="mk-MK"/>
        </w:rPr>
        <w:t xml:space="preserve"> на учениците, </w:t>
      </w:r>
      <w:r w:rsidR="00514380">
        <w:rPr>
          <w:bCs/>
          <w:lang w:val="mk-MK"/>
        </w:rPr>
        <w:t>у</w:t>
      </w:r>
      <w:r w:rsidRPr="008F18A7">
        <w:rPr>
          <w:bCs/>
          <w:lang w:val="mk-MK"/>
        </w:rPr>
        <w:t xml:space="preserve">чење и настава, </w:t>
      </w:r>
      <w:r w:rsidR="00514380">
        <w:rPr>
          <w:bCs/>
          <w:lang w:val="mk-MK"/>
        </w:rPr>
        <w:t>п</w:t>
      </w:r>
      <w:r w:rsidRPr="008F18A7">
        <w:rPr>
          <w:bCs/>
          <w:lang w:val="mk-MK"/>
        </w:rPr>
        <w:t xml:space="preserve">оддршка на ученици, </w:t>
      </w:r>
      <w:r w:rsidR="00514380">
        <w:rPr>
          <w:bCs/>
          <w:lang w:val="mk-MK"/>
        </w:rPr>
        <w:t>у</w:t>
      </w:r>
      <w:r w:rsidRPr="008F18A7">
        <w:rPr>
          <w:bCs/>
          <w:lang w:val="mk-MK"/>
        </w:rPr>
        <w:t xml:space="preserve">чилишна клима, </w:t>
      </w:r>
      <w:r w:rsidR="00514380">
        <w:rPr>
          <w:bCs/>
          <w:lang w:val="mk-MK"/>
        </w:rPr>
        <w:t>р</w:t>
      </w:r>
      <w:r w:rsidRPr="008F18A7">
        <w:rPr>
          <w:bCs/>
          <w:lang w:val="mk-MK"/>
        </w:rPr>
        <w:t>есу</w:t>
      </w:r>
      <w:r w:rsidR="009A4893" w:rsidRPr="008F18A7">
        <w:rPr>
          <w:bCs/>
          <w:lang w:val="mk-MK"/>
        </w:rPr>
        <w:t xml:space="preserve">рси и </w:t>
      </w:r>
      <w:r w:rsidR="00514380">
        <w:rPr>
          <w:bCs/>
          <w:lang w:val="mk-MK"/>
        </w:rPr>
        <w:t>у</w:t>
      </w:r>
      <w:r w:rsidR="009A4893" w:rsidRPr="008F18A7">
        <w:rPr>
          <w:bCs/>
          <w:lang w:val="mk-MK"/>
        </w:rPr>
        <w:t>напредување и раководење</w:t>
      </w:r>
      <w:r w:rsidRPr="008F18A7">
        <w:rPr>
          <w:bCs/>
          <w:lang w:val="mk-MK"/>
        </w:rPr>
        <w:t>), во согласност со интерн</w:t>
      </w:r>
      <w:r w:rsidR="001B0238" w:rsidRPr="008F18A7">
        <w:rPr>
          <w:bCs/>
          <w:lang w:val="mk-MK"/>
        </w:rPr>
        <w:t>иот</w:t>
      </w:r>
      <w:r w:rsidRPr="008F18A7">
        <w:rPr>
          <w:bCs/>
          <w:lang w:val="mk-MK"/>
        </w:rPr>
        <w:t xml:space="preserve"> инструмент </w:t>
      </w:r>
      <w:r w:rsidR="00514380">
        <w:rPr>
          <w:bCs/>
          <w:lang w:val="mk-MK"/>
        </w:rPr>
        <w:t xml:space="preserve">- </w:t>
      </w:r>
      <w:r w:rsidRPr="008F18A7">
        <w:rPr>
          <w:bCs/>
          <w:lang w:val="mk-MK"/>
        </w:rPr>
        <w:t>Индикатори за оценување на квалитетот на воспитно</w:t>
      </w:r>
      <w:r w:rsidR="001B0238" w:rsidRPr="008F18A7">
        <w:rPr>
          <w:bCs/>
          <w:lang w:val="mk-MK"/>
        </w:rPr>
        <w:t>-</w:t>
      </w:r>
      <w:r w:rsidRPr="008F18A7">
        <w:rPr>
          <w:bCs/>
          <w:lang w:val="mk-MK"/>
        </w:rPr>
        <w:t>образовниот процес во воспитно</w:t>
      </w:r>
      <w:r w:rsidR="001B0238" w:rsidRPr="008F18A7">
        <w:rPr>
          <w:bCs/>
          <w:lang w:val="mk-MK"/>
        </w:rPr>
        <w:t>-</w:t>
      </w:r>
      <w:r w:rsidRPr="008F18A7">
        <w:rPr>
          <w:bCs/>
          <w:lang w:val="mk-MK"/>
        </w:rPr>
        <w:t>образовните установи</w:t>
      </w:r>
      <w:r w:rsidR="00EF73C8" w:rsidRPr="008F18A7">
        <w:rPr>
          <w:bCs/>
          <w:lang w:val="mk-MK"/>
        </w:rPr>
        <w:t xml:space="preserve">. </w:t>
      </w:r>
      <w:r w:rsidRPr="008F18A7">
        <w:rPr>
          <w:bCs/>
          <w:lang w:val="mk-MK"/>
        </w:rPr>
        <w:t xml:space="preserve">Освен тоа, </w:t>
      </w:r>
      <w:r w:rsidR="00C41F35" w:rsidRPr="008F18A7">
        <w:rPr>
          <w:bCs/>
          <w:lang w:val="mk-MK"/>
        </w:rPr>
        <w:t>ДПИ</w:t>
      </w:r>
      <w:r w:rsidRPr="008F18A7">
        <w:rPr>
          <w:bCs/>
          <w:lang w:val="mk-MK"/>
        </w:rPr>
        <w:t xml:space="preserve"> врш</w:t>
      </w:r>
      <w:r w:rsidR="00EF73C8" w:rsidRPr="008F18A7">
        <w:rPr>
          <w:bCs/>
          <w:lang w:val="mk-MK"/>
        </w:rPr>
        <w:t>и</w:t>
      </w:r>
      <w:r w:rsidRPr="008F18A7">
        <w:rPr>
          <w:bCs/>
          <w:lang w:val="mk-MK"/>
        </w:rPr>
        <w:t xml:space="preserve"> инспекциски надзор и во предучилишните установи, но само од аспект на реализација на </w:t>
      </w:r>
      <w:r w:rsidR="003877CA" w:rsidRPr="008F18A7">
        <w:rPr>
          <w:bCs/>
          <w:lang w:val="mk-MK"/>
        </w:rPr>
        <w:t>П</w:t>
      </w:r>
      <w:r w:rsidRPr="008F18A7">
        <w:rPr>
          <w:bCs/>
          <w:lang w:val="mk-MK"/>
        </w:rPr>
        <w:t>рограма</w:t>
      </w:r>
      <w:r w:rsidR="00D557D1" w:rsidRPr="008F18A7">
        <w:rPr>
          <w:bCs/>
          <w:lang w:val="mk-MK"/>
        </w:rPr>
        <w:t>т</w:t>
      </w:r>
      <w:r w:rsidR="009A4893" w:rsidRPr="003E6402">
        <w:rPr>
          <w:bCs/>
          <w:lang w:val="mk-MK"/>
        </w:rPr>
        <w:t>a</w:t>
      </w:r>
      <w:r w:rsidR="00EF73C8" w:rsidRPr="008F18A7">
        <w:rPr>
          <w:bCs/>
          <w:lang w:val="mk-MK"/>
        </w:rPr>
        <w:t xml:space="preserve"> </w:t>
      </w:r>
      <w:r w:rsidR="00E319EA">
        <w:rPr>
          <w:bCs/>
          <w:lang w:val="mk-MK"/>
        </w:rPr>
        <w:t xml:space="preserve">за рано учење и развој </w:t>
      </w:r>
      <w:r w:rsidR="00EF73C8" w:rsidRPr="008F18A7">
        <w:rPr>
          <w:bCs/>
          <w:lang w:val="mk-MK"/>
        </w:rPr>
        <w:t>и на универзитет</w:t>
      </w:r>
      <w:r w:rsidR="001B0238" w:rsidRPr="008F18A7">
        <w:rPr>
          <w:bCs/>
          <w:lang w:val="mk-MK"/>
        </w:rPr>
        <w:t>ите</w:t>
      </w:r>
      <w:r w:rsidR="00EF73C8" w:rsidRPr="008F18A7">
        <w:rPr>
          <w:bCs/>
          <w:lang w:val="mk-MK"/>
        </w:rPr>
        <w:t xml:space="preserve"> од аспект на почитување на законските одредби.</w:t>
      </w:r>
    </w:p>
    <w:p w:rsidR="0073446B" w:rsidRPr="003E6402" w:rsidRDefault="0073446B" w:rsidP="00087329">
      <w:pPr>
        <w:pStyle w:val="ListParagraph"/>
        <w:spacing w:after="0"/>
        <w:contextualSpacing w:val="0"/>
        <w:rPr>
          <w:bCs/>
          <w:lang w:val="mk-MK"/>
        </w:rPr>
      </w:pPr>
    </w:p>
    <w:p w:rsidR="00212D5F" w:rsidRPr="003E6402" w:rsidRDefault="007D2F2B" w:rsidP="00087329">
      <w:pPr>
        <w:pStyle w:val="ListParagraph"/>
        <w:widowControl/>
        <w:numPr>
          <w:ilvl w:val="0"/>
          <w:numId w:val="2"/>
        </w:numPr>
        <w:spacing w:after="0"/>
        <w:ind w:left="426" w:hanging="426"/>
        <w:contextualSpacing w:val="0"/>
        <w:jc w:val="both"/>
        <w:rPr>
          <w:bCs/>
          <w:color w:val="000000" w:themeColor="text1"/>
          <w:lang w:val="mk-MK"/>
        </w:rPr>
      </w:pPr>
      <w:bookmarkStart w:id="19" w:name="_Toc444806219"/>
      <w:bookmarkEnd w:id="18"/>
      <w:r w:rsidRPr="008F18A7">
        <w:rPr>
          <w:bCs/>
          <w:lang w:val="mk-MK"/>
        </w:rPr>
        <w:t xml:space="preserve">Управата за </w:t>
      </w:r>
      <w:r w:rsidRPr="003E6402">
        <w:rPr>
          <w:lang w:val="mk-MK"/>
        </w:rPr>
        <w:t>развој и унапредување на образованието на јазиците на припадниците на заедниците</w:t>
      </w:r>
      <w:r w:rsidR="006C3E61" w:rsidRPr="006C3E61">
        <w:rPr>
          <w:lang w:val="mk-MK"/>
        </w:rPr>
        <w:t xml:space="preserve"> </w:t>
      </w:r>
      <w:r w:rsidR="000C4E85" w:rsidRPr="008F18A7">
        <w:rPr>
          <w:lang w:val="mk-MK"/>
        </w:rPr>
        <w:t>(У</w:t>
      </w:r>
      <w:r w:rsidR="003877CA" w:rsidRPr="008F18A7">
        <w:rPr>
          <w:lang w:val="mk-MK"/>
        </w:rPr>
        <w:t>РУ</w:t>
      </w:r>
      <w:r w:rsidR="000C4E85" w:rsidRPr="008F18A7">
        <w:rPr>
          <w:lang w:val="mk-MK"/>
        </w:rPr>
        <w:t>ОЈ</w:t>
      </w:r>
      <w:r w:rsidR="003877CA" w:rsidRPr="008F18A7">
        <w:rPr>
          <w:lang w:val="mk-MK"/>
        </w:rPr>
        <w:t>П</w:t>
      </w:r>
      <w:r w:rsidR="000C4E85" w:rsidRPr="008F18A7">
        <w:rPr>
          <w:lang w:val="mk-MK"/>
        </w:rPr>
        <w:t xml:space="preserve">З) </w:t>
      </w:r>
      <w:r w:rsidRPr="008F18A7">
        <w:rPr>
          <w:lang w:val="mk-MK"/>
        </w:rPr>
        <w:t xml:space="preserve">е </w:t>
      </w:r>
      <w:r w:rsidR="001E2366" w:rsidRPr="008F18A7">
        <w:rPr>
          <w:lang w:val="mk-MK"/>
        </w:rPr>
        <w:t>орган</w:t>
      </w:r>
      <w:r w:rsidRPr="008F18A7">
        <w:rPr>
          <w:lang w:val="mk-MK"/>
        </w:rPr>
        <w:t xml:space="preserve"> во рамки на МОН. </w:t>
      </w:r>
      <w:r w:rsidR="000C4E85" w:rsidRPr="008F18A7">
        <w:rPr>
          <w:lang w:val="mk-MK"/>
        </w:rPr>
        <w:t xml:space="preserve">Надлежна е да се </w:t>
      </w:r>
      <w:r w:rsidR="000C4E85" w:rsidRPr="008F18A7">
        <w:rPr>
          <w:lang w:val="ru-RU"/>
        </w:rPr>
        <w:t>грижи за изведување на наставата за припадниците на етничките заедници, да обезбедува подобар пристап до сите степени на образование за сите маргинал</w:t>
      </w:r>
      <w:r w:rsidR="00855EB3" w:rsidRPr="008F18A7">
        <w:rPr>
          <w:lang w:val="ru-RU"/>
        </w:rPr>
        <w:t>изи</w:t>
      </w:r>
      <w:r w:rsidR="00514380">
        <w:rPr>
          <w:lang w:val="ru-RU"/>
        </w:rPr>
        <w:t>ра</w:t>
      </w:r>
      <w:r w:rsidR="000C4E85" w:rsidRPr="008F18A7">
        <w:rPr>
          <w:lang w:val="ru-RU"/>
        </w:rPr>
        <w:t>ни етнички групи, како и да ја координира работата на проектите кои</w:t>
      </w:r>
      <w:r w:rsidR="00514380">
        <w:rPr>
          <w:lang w:val="ru-RU"/>
        </w:rPr>
        <w:t>што</w:t>
      </w:r>
      <w:r w:rsidR="000C4E85" w:rsidRPr="008F18A7">
        <w:rPr>
          <w:lang w:val="ru-RU"/>
        </w:rPr>
        <w:t xml:space="preserve"> имаат за цел јакнење на толеранцијата помеѓу припадниците на различните етнички заедници во </w:t>
      </w:r>
      <w:r w:rsidR="00513156" w:rsidRPr="008F18A7">
        <w:rPr>
          <w:lang w:val="ru-RU"/>
        </w:rPr>
        <w:t>земјата</w:t>
      </w:r>
      <w:r w:rsidR="000C4E85" w:rsidRPr="008F18A7">
        <w:rPr>
          <w:lang w:val="mk-MK"/>
        </w:rPr>
        <w:t xml:space="preserve">. </w:t>
      </w:r>
      <w:r w:rsidR="00C41F35" w:rsidRPr="008F18A7">
        <w:rPr>
          <w:lang w:val="mk-MK"/>
        </w:rPr>
        <w:t>УРУОЈПЗ</w:t>
      </w:r>
      <w:r w:rsidR="000C4E85" w:rsidRPr="008F18A7">
        <w:rPr>
          <w:lang w:val="mk-MK"/>
        </w:rPr>
        <w:t xml:space="preserve"> е одговорна и за имплементација на Стратегијата за образование на Роми</w:t>
      </w:r>
      <w:r w:rsidR="00C41F35" w:rsidRPr="008F18A7">
        <w:rPr>
          <w:lang w:val="mk-MK"/>
        </w:rPr>
        <w:t xml:space="preserve"> и на Стратегијата за интегрирано образование</w:t>
      </w:r>
      <w:r w:rsidR="00513156" w:rsidRPr="008F18A7">
        <w:rPr>
          <w:lang w:val="mk-MK"/>
        </w:rPr>
        <w:t>.</w:t>
      </w:r>
      <w:r w:rsidR="006C3E61" w:rsidRPr="006C3E61">
        <w:rPr>
          <w:lang w:val="mk-MK"/>
        </w:rPr>
        <w:t xml:space="preserve"> </w:t>
      </w:r>
      <w:r w:rsidR="00C41F35" w:rsidRPr="008F18A7">
        <w:rPr>
          <w:lang w:val="mk-MK"/>
        </w:rPr>
        <w:t>УРУОЈПЗ</w:t>
      </w:r>
      <w:r w:rsidR="00513156" w:rsidRPr="008F18A7">
        <w:rPr>
          <w:lang w:val="mk-MK"/>
        </w:rPr>
        <w:t xml:space="preserve"> ја</w:t>
      </w:r>
      <w:r w:rsidR="00212D5F" w:rsidRPr="008F18A7">
        <w:rPr>
          <w:lang w:val="mk-MK"/>
        </w:rPr>
        <w:t xml:space="preserve"> сочинуваат Одделението за албански, турски, српски, ромски, влашки и бо</w:t>
      </w:r>
      <w:r w:rsidR="00BC5C65" w:rsidRPr="008F18A7">
        <w:rPr>
          <w:lang w:val="mk-MK"/>
        </w:rPr>
        <w:t>сански</w:t>
      </w:r>
      <w:r w:rsidR="00212D5F" w:rsidRPr="008F18A7">
        <w:rPr>
          <w:lang w:val="mk-MK"/>
        </w:rPr>
        <w:t xml:space="preserve"> јазик </w:t>
      </w:r>
      <w:r w:rsidR="00212D5F" w:rsidRPr="008F18A7">
        <w:rPr>
          <w:color w:val="000000" w:themeColor="text1"/>
          <w:lang w:val="mk-MK"/>
        </w:rPr>
        <w:t xml:space="preserve">и Одделението </w:t>
      </w:r>
      <w:r w:rsidR="00212D5F" w:rsidRPr="003E6402">
        <w:rPr>
          <w:color w:val="000000" w:themeColor="text1"/>
          <w:lang w:val="mk-MK"/>
        </w:rPr>
        <w:t>за мир и правата на децата на сите заедници</w:t>
      </w:r>
      <w:r w:rsidR="00212D5F" w:rsidRPr="008F18A7">
        <w:rPr>
          <w:color w:val="000000" w:themeColor="text1"/>
          <w:lang w:val="mk-MK"/>
        </w:rPr>
        <w:t>.</w:t>
      </w:r>
    </w:p>
    <w:bookmarkEnd w:id="19"/>
    <w:p w:rsidR="00AD5C48" w:rsidRPr="003E6402" w:rsidRDefault="00AD5C48" w:rsidP="00087329">
      <w:pPr>
        <w:widowControl/>
        <w:spacing w:after="0"/>
        <w:jc w:val="both"/>
        <w:rPr>
          <w:bCs/>
          <w:color w:val="000000" w:themeColor="text1"/>
          <w:lang w:val="mk-MK"/>
        </w:rPr>
      </w:pPr>
    </w:p>
    <w:p w:rsidR="00212D5F" w:rsidRPr="003E6402" w:rsidRDefault="00212D5F" w:rsidP="00087329">
      <w:pPr>
        <w:pStyle w:val="ListParagraph"/>
        <w:widowControl/>
        <w:numPr>
          <w:ilvl w:val="0"/>
          <w:numId w:val="2"/>
        </w:numPr>
        <w:spacing w:after="0"/>
        <w:ind w:left="426" w:hanging="426"/>
        <w:contextualSpacing w:val="0"/>
        <w:jc w:val="both"/>
        <w:rPr>
          <w:bCs/>
          <w:lang w:val="mk-MK"/>
        </w:rPr>
      </w:pPr>
      <w:bookmarkStart w:id="20" w:name="_Toc444806220"/>
      <w:r w:rsidRPr="008F18A7">
        <w:rPr>
          <w:bCs/>
          <w:lang w:val="mk-MK"/>
        </w:rPr>
        <w:t xml:space="preserve">Педагошката служба </w:t>
      </w:r>
      <w:r w:rsidR="00246FAF" w:rsidRPr="008F18A7">
        <w:rPr>
          <w:bCs/>
          <w:lang w:val="mk-MK"/>
        </w:rPr>
        <w:t xml:space="preserve">(ПС) </w:t>
      </w:r>
      <w:r w:rsidRPr="008F18A7">
        <w:rPr>
          <w:bCs/>
          <w:lang w:val="mk-MK"/>
        </w:rPr>
        <w:t>е о</w:t>
      </w:r>
      <w:r w:rsidR="001E2366" w:rsidRPr="008F18A7">
        <w:rPr>
          <w:bCs/>
          <w:lang w:val="mk-MK"/>
        </w:rPr>
        <w:t>рган</w:t>
      </w:r>
      <w:r w:rsidRPr="008F18A7">
        <w:rPr>
          <w:bCs/>
          <w:lang w:val="mk-MK"/>
        </w:rPr>
        <w:t xml:space="preserve"> во рамките на МОН со два делокруга на работа: (1) подготовка на програми и мерки за подобрување на психолошкиот, социјалниот, културниот и образовниот развој на учениците, како и за имплементација на процедури за поддршка на развојот на учениците и (2) организација и поддршка на процедурите за подготовка на учебници за основното и средното образование. </w:t>
      </w:r>
    </w:p>
    <w:bookmarkEnd w:id="20"/>
    <w:p w:rsidR="00AD5C48" w:rsidRPr="003E6402" w:rsidRDefault="00AD5C48" w:rsidP="00087329">
      <w:pPr>
        <w:spacing w:after="0"/>
        <w:rPr>
          <w:lang w:val="mk-MK"/>
        </w:rPr>
      </w:pPr>
    </w:p>
    <w:p w:rsidR="00277FB8" w:rsidRPr="003E6402" w:rsidRDefault="00212D5F" w:rsidP="00277FB8">
      <w:pPr>
        <w:pStyle w:val="ListParagraph"/>
        <w:widowControl/>
        <w:numPr>
          <w:ilvl w:val="0"/>
          <w:numId w:val="2"/>
        </w:numPr>
        <w:spacing w:after="0"/>
        <w:ind w:left="426" w:hanging="426"/>
        <w:contextualSpacing w:val="0"/>
        <w:jc w:val="both"/>
        <w:rPr>
          <w:rFonts w:eastAsia="Times New Roman"/>
          <w:lang w:val="mk-MK"/>
        </w:rPr>
      </w:pPr>
      <w:bookmarkStart w:id="21" w:name="_Toc444806221"/>
      <w:r w:rsidRPr="008F18A7">
        <w:rPr>
          <w:rFonts w:eastAsia="Times New Roman"/>
          <w:lang w:val="mk-MK"/>
        </w:rPr>
        <w:t>Во рамки на Министерство за труд и социјална политика</w:t>
      </w:r>
      <w:r w:rsidR="00A735DC" w:rsidRPr="008F18A7">
        <w:rPr>
          <w:rFonts w:eastAsia="Times New Roman"/>
          <w:lang w:val="mk-MK"/>
        </w:rPr>
        <w:t xml:space="preserve"> (МТСП)</w:t>
      </w:r>
      <w:r w:rsidRPr="008F18A7">
        <w:rPr>
          <w:rFonts w:eastAsia="Times New Roman"/>
          <w:lang w:val="mk-MK"/>
        </w:rPr>
        <w:t xml:space="preserve">, прашањата на вработување се координираат </w:t>
      </w:r>
      <w:r w:rsidR="001E2366" w:rsidRPr="008F18A7">
        <w:rPr>
          <w:rFonts w:eastAsia="Times New Roman"/>
          <w:lang w:val="mk-MK"/>
        </w:rPr>
        <w:t xml:space="preserve">од страна на </w:t>
      </w:r>
      <w:r w:rsidR="001E2366" w:rsidRPr="003E6402">
        <w:rPr>
          <w:color w:val="000000"/>
          <w:lang w:val="mk-MK"/>
        </w:rPr>
        <w:t>Сектор</w:t>
      </w:r>
      <w:r w:rsidR="001E2366" w:rsidRPr="008F18A7">
        <w:rPr>
          <w:color w:val="000000"/>
          <w:lang w:val="mk-MK"/>
        </w:rPr>
        <w:t>от</w:t>
      </w:r>
      <w:r w:rsidR="001E2366" w:rsidRPr="003E6402">
        <w:rPr>
          <w:color w:val="000000"/>
          <w:lang w:val="mk-MK"/>
        </w:rPr>
        <w:t xml:space="preserve"> за политики од областа на трудово право и политики за вработување</w:t>
      </w:r>
      <w:r w:rsidR="001E2366" w:rsidRPr="008F18A7">
        <w:rPr>
          <w:color w:val="000000"/>
          <w:lang w:val="mk-MK"/>
        </w:rPr>
        <w:t xml:space="preserve"> (со </w:t>
      </w:r>
      <w:r w:rsidR="00A735DC" w:rsidRPr="008F18A7">
        <w:rPr>
          <w:color w:val="000000"/>
          <w:lang w:val="mk-MK"/>
        </w:rPr>
        <w:t xml:space="preserve">четири </w:t>
      </w:r>
      <w:r w:rsidR="001E2366" w:rsidRPr="008F18A7">
        <w:rPr>
          <w:color w:val="000000"/>
          <w:lang w:val="mk-MK"/>
        </w:rPr>
        <w:t xml:space="preserve">одделенија). Овие единици се задолжени за изработка, менаџирање, координирање, мониторирање и евалуација на Националната стратегија за вработување и Акцискиот план за </w:t>
      </w:r>
      <w:r w:rsidR="001F5C72" w:rsidRPr="008F18A7">
        <w:rPr>
          <w:color w:val="000000"/>
          <w:lang w:val="mk-MK"/>
        </w:rPr>
        <w:t>вработување на младите и за мерките за вработување од Оперативната програма за развој на чове</w:t>
      </w:r>
      <w:r w:rsidR="0012087C" w:rsidRPr="008F18A7">
        <w:rPr>
          <w:color w:val="000000"/>
          <w:lang w:val="mk-MK"/>
        </w:rPr>
        <w:t>чките</w:t>
      </w:r>
      <w:r w:rsidR="001F5C72" w:rsidRPr="008F18A7">
        <w:rPr>
          <w:color w:val="000000"/>
          <w:lang w:val="mk-MK"/>
        </w:rPr>
        <w:t xml:space="preserve"> ресурси. Одделението за соција</w:t>
      </w:r>
      <w:r w:rsidR="00A735DC" w:rsidRPr="008F18A7">
        <w:rPr>
          <w:color w:val="000000"/>
          <w:lang w:val="mk-MK"/>
        </w:rPr>
        <w:t>л</w:t>
      </w:r>
      <w:r w:rsidR="001F5C72" w:rsidRPr="008F18A7">
        <w:rPr>
          <w:color w:val="000000"/>
          <w:lang w:val="mk-MK"/>
        </w:rPr>
        <w:t>на инклузија во рамки на Секторот за социјална заштита</w:t>
      </w:r>
      <w:r w:rsidR="00113B7A">
        <w:rPr>
          <w:color w:val="000000"/>
        </w:rPr>
        <w:t xml:space="preserve"> </w:t>
      </w:r>
      <w:r w:rsidR="001F5C72" w:rsidRPr="008F18A7">
        <w:rPr>
          <w:color w:val="000000"/>
          <w:lang w:val="mk-MK"/>
        </w:rPr>
        <w:t xml:space="preserve">е одговорно за подготовка, координација и мониторирање на </w:t>
      </w:r>
      <w:r w:rsidR="0087570C" w:rsidRPr="008F18A7">
        <w:rPr>
          <w:color w:val="000000"/>
          <w:lang w:val="mk-MK"/>
        </w:rPr>
        <w:t>Национална</w:t>
      </w:r>
      <w:r w:rsidR="00A735DC" w:rsidRPr="008F18A7">
        <w:rPr>
          <w:color w:val="000000"/>
          <w:lang w:val="mk-MK"/>
        </w:rPr>
        <w:t>та</w:t>
      </w:r>
      <w:r w:rsidR="0087570C" w:rsidRPr="008F18A7">
        <w:rPr>
          <w:color w:val="000000"/>
          <w:lang w:val="mk-MK"/>
        </w:rPr>
        <w:t xml:space="preserve"> стратегија за намалување на сиромаштијата и социјалната </w:t>
      </w:r>
      <w:r w:rsidR="00BD72A5" w:rsidRPr="008F18A7">
        <w:rPr>
          <w:color w:val="000000"/>
          <w:lang w:val="mk-MK"/>
        </w:rPr>
        <w:t xml:space="preserve">исклученост </w:t>
      </w:r>
      <w:r w:rsidR="001574A6" w:rsidRPr="003E6402">
        <w:rPr>
          <w:bCs/>
          <w:lang w:val="mk-MK"/>
        </w:rPr>
        <w:t>2010-2020</w:t>
      </w:r>
      <w:r w:rsidR="001574A6" w:rsidRPr="008F18A7">
        <w:rPr>
          <w:bCs/>
          <w:lang w:val="mk-MK"/>
        </w:rPr>
        <w:t>. МТСП дејствува врз основа на годиш</w:t>
      </w:r>
      <w:r w:rsidR="00BF7B9F" w:rsidRPr="008F18A7">
        <w:rPr>
          <w:bCs/>
          <w:lang w:val="mk-MK"/>
        </w:rPr>
        <w:t>ен</w:t>
      </w:r>
      <w:r w:rsidR="006C3E61" w:rsidRPr="006C3E61">
        <w:rPr>
          <w:bCs/>
          <w:lang w:val="mk-MK"/>
        </w:rPr>
        <w:t xml:space="preserve"> </w:t>
      </w:r>
      <w:r w:rsidR="00BF7B9F" w:rsidRPr="008F18A7">
        <w:rPr>
          <w:bCs/>
          <w:lang w:val="mk-MK"/>
        </w:rPr>
        <w:t>Оперативен план за активни програми и мерки за вработување и услуги на пазарот на трудот</w:t>
      </w:r>
      <w:r w:rsidR="001574A6" w:rsidRPr="008F18A7">
        <w:rPr>
          <w:bCs/>
          <w:lang w:val="mk-MK"/>
        </w:rPr>
        <w:t xml:space="preserve"> (со јасни цели и излезни индикатори),</w:t>
      </w:r>
      <w:r w:rsidR="006C3E61" w:rsidRPr="006C3E61">
        <w:rPr>
          <w:bCs/>
          <w:lang w:val="mk-MK"/>
        </w:rPr>
        <w:t xml:space="preserve"> </w:t>
      </w:r>
      <w:r w:rsidR="00DF068C" w:rsidRPr="008F18A7">
        <w:rPr>
          <w:bCs/>
          <w:lang w:val="mk-MK"/>
        </w:rPr>
        <w:t>со пресметани трошоци и дефинирани извори на финансирање.</w:t>
      </w:r>
      <w:r w:rsidR="006C3E61" w:rsidRPr="006C3E61">
        <w:rPr>
          <w:bCs/>
          <w:lang w:val="mk-MK"/>
        </w:rPr>
        <w:t xml:space="preserve"> </w:t>
      </w:r>
      <w:r w:rsidR="00F029C7" w:rsidRPr="003E6402">
        <w:rPr>
          <w:color w:val="000000"/>
          <w:lang w:val="mk-MK"/>
        </w:rPr>
        <w:t>Сектор</w:t>
      </w:r>
      <w:r w:rsidR="00900584" w:rsidRPr="008F18A7">
        <w:rPr>
          <w:color w:val="000000"/>
          <w:lang w:val="mk-MK"/>
        </w:rPr>
        <w:t>от</w:t>
      </w:r>
      <w:r w:rsidR="00F029C7" w:rsidRPr="003E6402">
        <w:rPr>
          <w:color w:val="000000"/>
          <w:lang w:val="mk-MK"/>
        </w:rPr>
        <w:t xml:space="preserve"> за заштита на деца</w:t>
      </w:r>
      <w:r w:rsidR="00900584" w:rsidRPr="008F18A7">
        <w:rPr>
          <w:color w:val="000000"/>
          <w:lang w:val="mk-MK"/>
        </w:rPr>
        <w:t xml:space="preserve"> е одговорен за </w:t>
      </w:r>
      <w:r w:rsidR="00D557D1" w:rsidRPr="008F18A7">
        <w:rPr>
          <w:color w:val="000000"/>
          <w:lang w:val="mk-MK"/>
        </w:rPr>
        <w:t xml:space="preserve">сите аспекти на предучилишното образование, </w:t>
      </w:r>
      <w:r w:rsidR="00277FB8">
        <w:rPr>
          <w:color w:val="000000"/>
          <w:lang w:val="mk-MK"/>
        </w:rPr>
        <w:t>при што</w:t>
      </w:r>
      <w:r w:rsidR="00277FB8" w:rsidRPr="008F18A7">
        <w:rPr>
          <w:color w:val="000000"/>
          <w:lang w:val="mk-MK"/>
        </w:rPr>
        <w:t xml:space="preserve"> Програмата за рано учење и развој </w:t>
      </w:r>
      <w:r w:rsidR="00277FB8">
        <w:rPr>
          <w:color w:val="000000"/>
          <w:lang w:val="mk-MK"/>
        </w:rPr>
        <w:t>ја изготвува</w:t>
      </w:r>
      <w:r w:rsidR="00277FB8" w:rsidRPr="008F18A7">
        <w:rPr>
          <w:color w:val="000000"/>
          <w:lang w:val="mk-MK"/>
        </w:rPr>
        <w:t xml:space="preserve"> БРО</w:t>
      </w:r>
      <w:r w:rsidR="00277FB8">
        <w:rPr>
          <w:color w:val="000000"/>
          <w:lang w:val="mk-MK"/>
        </w:rPr>
        <w:t xml:space="preserve">, а ја </w:t>
      </w:r>
      <w:r w:rsidR="005171E0">
        <w:rPr>
          <w:color w:val="000000"/>
          <w:lang w:val="mk-MK"/>
        </w:rPr>
        <w:t>до</w:t>
      </w:r>
      <w:r w:rsidR="00277FB8">
        <w:rPr>
          <w:color w:val="000000"/>
          <w:lang w:val="mk-MK"/>
        </w:rPr>
        <w:t>н</w:t>
      </w:r>
      <w:r w:rsidR="005171E0">
        <w:rPr>
          <w:color w:val="000000"/>
          <w:lang w:val="mk-MK"/>
        </w:rPr>
        <w:t xml:space="preserve">есува </w:t>
      </w:r>
      <w:r w:rsidR="00277FB8">
        <w:rPr>
          <w:color w:val="000000"/>
          <w:lang w:val="mk-MK"/>
        </w:rPr>
        <w:t xml:space="preserve"> МТСП</w:t>
      </w:r>
      <w:r w:rsidR="00277FB8" w:rsidRPr="008F18A7">
        <w:rPr>
          <w:color w:val="000000"/>
          <w:lang w:val="mk-MK"/>
        </w:rPr>
        <w:t>.</w:t>
      </w:r>
    </w:p>
    <w:p w:rsidR="00212D5F" w:rsidRPr="00277FB8" w:rsidRDefault="00212D5F" w:rsidP="00277FB8">
      <w:pPr>
        <w:widowControl/>
        <w:spacing w:after="0"/>
        <w:jc w:val="both"/>
        <w:rPr>
          <w:rFonts w:eastAsia="Times New Roman"/>
          <w:lang w:val="mk-MK"/>
        </w:rPr>
      </w:pPr>
    </w:p>
    <w:p w:rsidR="00212D5F" w:rsidRPr="003E6402" w:rsidRDefault="00212D5F" w:rsidP="00087329">
      <w:pPr>
        <w:pStyle w:val="ListParagraph"/>
        <w:spacing w:after="0"/>
        <w:contextualSpacing w:val="0"/>
        <w:rPr>
          <w:bCs/>
          <w:lang w:val="mk-MK"/>
        </w:rPr>
      </w:pPr>
    </w:p>
    <w:bookmarkEnd w:id="21"/>
    <w:p w:rsidR="0014178E" w:rsidRPr="003E6402" w:rsidRDefault="00D8354A" w:rsidP="00087329">
      <w:pPr>
        <w:pStyle w:val="ListParagraph"/>
        <w:keepNext/>
        <w:widowControl/>
        <w:numPr>
          <w:ilvl w:val="0"/>
          <w:numId w:val="2"/>
        </w:numPr>
        <w:tabs>
          <w:tab w:val="left" w:pos="426"/>
        </w:tabs>
        <w:spacing w:after="0"/>
        <w:ind w:left="426" w:hanging="426"/>
        <w:contextualSpacing w:val="0"/>
        <w:jc w:val="both"/>
        <w:rPr>
          <w:bCs/>
          <w:lang w:val="mk-MK"/>
        </w:rPr>
      </w:pPr>
      <w:r w:rsidRPr="008F18A7">
        <w:rPr>
          <w:bCs/>
          <w:lang w:val="mk-MK"/>
        </w:rPr>
        <w:t xml:space="preserve">Во </w:t>
      </w:r>
      <w:r w:rsidR="00F925D0" w:rsidRPr="003E6402">
        <w:rPr>
          <w:bCs/>
          <w:lang w:val="mk-MK"/>
        </w:rPr>
        <w:t>2017</w:t>
      </w:r>
      <w:r w:rsidRPr="008F18A7">
        <w:rPr>
          <w:bCs/>
          <w:lang w:val="mk-MK"/>
        </w:rPr>
        <w:t xml:space="preserve"> год</w:t>
      </w:r>
      <w:r w:rsidR="0064508B" w:rsidRPr="008F18A7">
        <w:rPr>
          <w:bCs/>
          <w:lang w:val="mk-MK"/>
        </w:rPr>
        <w:t>ина</w:t>
      </w:r>
      <w:r w:rsidRPr="003E6402">
        <w:rPr>
          <w:bCs/>
          <w:lang w:val="mk-MK"/>
        </w:rPr>
        <w:t xml:space="preserve">, </w:t>
      </w:r>
      <w:r w:rsidRPr="008F18A7">
        <w:rPr>
          <w:bCs/>
          <w:lang w:val="mk-MK"/>
        </w:rPr>
        <w:t xml:space="preserve">трошоците за образование </w:t>
      </w:r>
      <w:r w:rsidR="00960177">
        <w:rPr>
          <w:bCs/>
          <w:lang w:val="mk-MK"/>
        </w:rPr>
        <w:t xml:space="preserve">беа проектирани на </w:t>
      </w:r>
      <w:r w:rsidRPr="00960177">
        <w:rPr>
          <w:bCs/>
          <w:lang w:val="mk-MK"/>
        </w:rPr>
        <w:t>25492,8 милиони денари</w:t>
      </w:r>
      <w:r w:rsidRPr="00960177">
        <w:rPr>
          <w:rStyle w:val="FootnoteReference"/>
          <w:bCs/>
          <w:sz w:val="22"/>
        </w:rPr>
        <w:footnoteReference w:id="19"/>
      </w:r>
      <w:r w:rsidRPr="00960177">
        <w:rPr>
          <w:bCs/>
          <w:lang w:val="mk-MK"/>
        </w:rPr>
        <w:t xml:space="preserve"> (околу 414,5 милиони евра) или 12,4%</w:t>
      </w:r>
      <w:r w:rsidR="00960177" w:rsidRPr="00960177">
        <w:rPr>
          <w:bCs/>
          <w:lang w:val="mk-MK"/>
        </w:rPr>
        <w:t xml:space="preserve"> </w:t>
      </w:r>
      <w:r w:rsidRPr="00960177">
        <w:rPr>
          <w:bCs/>
          <w:lang w:val="mk-MK"/>
        </w:rPr>
        <w:t>од државниот буџет</w:t>
      </w:r>
      <w:r w:rsidR="005F28AF">
        <w:rPr>
          <w:bCs/>
          <w:lang w:val="mk-MK"/>
        </w:rPr>
        <w:t xml:space="preserve"> </w:t>
      </w:r>
      <w:r w:rsidR="00F925D0" w:rsidRPr="008F18A7">
        <w:rPr>
          <w:bCs/>
          <w:lang w:val="mk-MK"/>
        </w:rPr>
        <w:t>во споредба со 23644,4 милиони денари</w:t>
      </w:r>
      <w:r w:rsidR="00F925D0" w:rsidRPr="008F18A7">
        <w:rPr>
          <w:rStyle w:val="FootnoteReference"/>
          <w:bCs/>
          <w:sz w:val="22"/>
          <w:lang w:val="mk-MK"/>
        </w:rPr>
        <w:footnoteReference w:id="20"/>
      </w:r>
      <w:r w:rsidR="00F925D0" w:rsidRPr="008F18A7">
        <w:rPr>
          <w:bCs/>
          <w:lang w:val="mk-MK"/>
        </w:rPr>
        <w:t xml:space="preserve"> (околу 383,3 милиони евра) или 12,1% во 2016 год</w:t>
      </w:r>
      <w:r w:rsidR="0064508B" w:rsidRPr="008F18A7">
        <w:rPr>
          <w:bCs/>
          <w:lang w:val="mk-MK"/>
        </w:rPr>
        <w:t>ина</w:t>
      </w:r>
      <w:r w:rsidRPr="008F18A7">
        <w:rPr>
          <w:bCs/>
          <w:lang w:val="mk-MK"/>
        </w:rPr>
        <w:t xml:space="preserve">. Распределбата на оваа сума меѓу различните нивоа на образование </w:t>
      </w:r>
      <w:r w:rsidR="00960177">
        <w:rPr>
          <w:bCs/>
          <w:lang w:val="mk-MK"/>
        </w:rPr>
        <w:t>беше проектирана на следниот начин</w:t>
      </w:r>
      <w:r w:rsidRPr="003E6402">
        <w:rPr>
          <w:bCs/>
          <w:lang w:val="mk-MK"/>
        </w:rPr>
        <w:t>:</w:t>
      </w:r>
    </w:p>
    <w:p w:rsidR="0014178E" w:rsidRPr="003E6402" w:rsidRDefault="0014178E" w:rsidP="00087329">
      <w:pPr>
        <w:spacing w:after="0"/>
        <w:rPr>
          <w:lang w:val="mk-MK"/>
        </w:rPr>
      </w:pPr>
    </w:p>
    <w:tbl>
      <w:tblPr>
        <w:tblW w:w="86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1134"/>
        <w:gridCol w:w="996"/>
        <w:gridCol w:w="989"/>
        <w:gridCol w:w="850"/>
        <w:gridCol w:w="993"/>
      </w:tblGrid>
      <w:tr w:rsidR="00C25593" w:rsidRPr="008F18A7" w:rsidTr="00C25593">
        <w:trPr>
          <w:trHeight w:val="20"/>
        </w:trPr>
        <w:tc>
          <w:tcPr>
            <w:tcW w:w="3685" w:type="dxa"/>
            <w:vMerge w:val="restart"/>
            <w:shd w:val="clear" w:color="auto" w:fill="B8CCE4" w:themeFill="accent1" w:themeFillTint="66"/>
            <w:vAlign w:val="center"/>
          </w:tcPr>
          <w:p w:rsidR="00C25593" w:rsidRPr="008F18A7" w:rsidRDefault="00C25593" w:rsidP="00087329">
            <w:pPr>
              <w:keepNext/>
              <w:spacing w:after="0"/>
              <w:ind w:left="74" w:right="-20"/>
              <w:jc w:val="center"/>
              <w:rPr>
                <w:rFonts w:eastAsia="GHEA Grapalat"/>
                <w:b/>
                <w:sz w:val="20"/>
                <w:szCs w:val="20"/>
                <w:lang w:val="mk-MK"/>
              </w:rPr>
            </w:pPr>
            <w:r w:rsidRPr="008F18A7">
              <w:rPr>
                <w:rFonts w:eastAsia="GHEA Grapalat"/>
                <w:b/>
                <w:sz w:val="20"/>
                <w:szCs w:val="20"/>
                <w:lang w:val="mk-MK"/>
              </w:rPr>
              <w:t>Н</w:t>
            </w:r>
            <w:r w:rsidR="0064508B" w:rsidRPr="008F18A7">
              <w:rPr>
                <w:rFonts w:eastAsia="GHEA Grapalat"/>
                <w:b/>
                <w:sz w:val="20"/>
                <w:szCs w:val="20"/>
                <w:lang w:val="mk-MK"/>
              </w:rPr>
              <w:t>и</w:t>
            </w:r>
            <w:r w:rsidRPr="008F18A7">
              <w:rPr>
                <w:rFonts w:eastAsia="GHEA Grapalat"/>
                <w:b/>
                <w:sz w:val="20"/>
                <w:szCs w:val="20"/>
                <w:lang w:val="mk-MK"/>
              </w:rPr>
              <w:t>воа на образование</w:t>
            </w:r>
          </w:p>
        </w:tc>
        <w:tc>
          <w:tcPr>
            <w:tcW w:w="2130" w:type="dxa"/>
            <w:gridSpan w:val="2"/>
            <w:shd w:val="clear" w:color="auto" w:fill="B8CCE4" w:themeFill="accent1" w:themeFillTint="66"/>
            <w:vAlign w:val="center"/>
          </w:tcPr>
          <w:p w:rsidR="00C25593" w:rsidRPr="008F18A7" w:rsidRDefault="0064508B" w:rsidP="00087329">
            <w:pPr>
              <w:keepNext/>
              <w:spacing w:after="0"/>
              <w:ind w:right="57"/>
              <w:jc w:val="center"/>
              <w:rPr>
                <w:rFonts w:eastAsia="GHEA Grapalat"/>
                <w:b/>
                <w:sz w:val="20"/>
                <w:szCs w:val="20"/>
                <w:lang w:val="mk-MK"/>
              </w:rPr>
            </w:pPr>
            <w:r w:rsidRPr="008F18A7">
              <w:rPr>
                <w:rFonts w:eastAsia="GHEA Grapalat"/>
                <w:b/>
                <w:i/>
                <w:sz w:val="20"/>
                <w:szCs w:val="20"/>
                <w:lang w:val="mk-MK"/>
              </w:rPr>
              <w:t xml:space="preserve">Во илјади денари </w:t>
            </w:r>
          </w:p>
        </w:tc>
        <w:tc>
          <w:tcPr>
            <w:tcW w:w="1839" w:type="dxa"/>
            <w:gridSpan w:val="2"/>
            <w:shd w:val="clear" w:color="auto" w:fill="B8CCE4" w:themeFill="accent1" w:themeFillTint="66"/>
            <w:vAlign w:val="center"/>
          </w:tcPr>
          <w:p w:rsidR="00C25593" w:rsidRPr="008F18A7" w:rsidRDefault="00C25593" w:rsidP="00087329">
            <w:pPr>
              <w:keepNext/>
              <w:spacing w:after="0"/>
              <w:ind w:right="57"/>
              <w:jc w:val="center"/>
              <w:rPr>
                <w:rFonts w:eastAsia="GHEA Grapalat"/>
                <w:b/>
                <w:sz w:val="20"/>
                <w:szCs w:val="20"/>
              </w:rPr>
            </w:pPr>
            <w:r w:rsidRPr="008F18A7">
              <w:rPr>
                <w:rFonts w:eastAsia="GHEA Grapalat"/>
                <w:b/>
                <w:i/>
                <w:sz w:val="20"/>
                <w:szCs w:val="20"/>
              </w:rPr>
              <w:t xml:space="preserve">Во илјади </w:t>
            </w:r>
            <w:r w:rsidRPr="008F18A7">
              <w:rPr>
                <w:rFonts w:eastAsia="Times New Roman"/>
                <w:b/>
                <w:i/>
                <w:color w:val="000000"/>
                <w:sz w:val="20"/>
                <w:szCs w:val="20"/>
                <w:lang w:eastAsia="en-GB"/>
              </w:rPr>
              <w:t>евра (приближно)</w:t>
            </w:r>
            <w:r w:rsidRPr="008F18A7">
              <w:rPr>
                <w:rStyle w:val="FootnoteReference"/>
                <w:rFonts w:eastAsia="GHEA Grapalat"/>
                <w:b/>
                <w:sz w:val="20"/>
                <w:szCs w:val="20"/>
              </w:rPr>
              <w:footnoteReference w:id="21"/>
            </w:r>
          </w:p>
        </w:tc>
        <w:tc>
          <w:tcPr>
            <w:tcW w:w="993" w:type="dxa"/>
            <w:vMerge w:val="restart"/>
            <w:shd w:val="clear" w:color="auto" w:fill="B8CCE4" w:themeFill="accent1" w:themeFillTint="66"/>
            <w:vAlign w:val="center"/>
          </w:tcPr>
          <w:p w:rsidR="00C25593" w:rsidRPr="008F18A7" w:rsidRDefault="0064508B" w:rsidP="00087329">
            <w:pPr>
              <w:keepNext/>
              <w:spacing w:after="0"/>
              <w:jc w:val="center"/>
              <w:rPr>
                <w:rFonts w:eastAsia="GHEA Grapalat"/>
                <w:b/>
                <w:i/>
                <w:sz w:val="20"/>
                <w:szCs w:val="20"/>
              </w:rPr>
            </w:pPr>
            <w:r w:rsidRPr="008F18A7">
              <w:rPr>
                <w:rFonts w:eastAsia="GHEA Grapalat"/>
                <w:b/>
                <w:i/>
                <w:sz w:val="20"/>
                <w:szCs w:val="20"/>
                <w:lang w:val="mk-MK"/>
              </w:rPr>
              <w:t>Раст</w:t>
            </w:r>
            <w:r w:rsidR="006C3E61">
              <w:rPr>
                <w:rFonts w:eastAsia="GHEA Grapalat"/>
                <w:b/>
                <w:i/>
                <w:sz w:val="20"/>
                <w:szCs w:val="20"/>
              </w:rPr>
              <w:t xml:space="preserve"> </w:t>
            </w:r>
            <w:r w:rsidR="00C25593" w:rsidRPr="008F18A7">
              <w:rPr>
                <w:rFonts w:eastAsia="GHEA Grapalat"/>
                <w:b/>
                <w:i/>
                <w:sz w:val="20"/>
                <w:szCs w:val="20"/>
              </w:rPr>
              <w:t>2016-2017, %</w:t>
            </w:r>
          </w:p>
        </w:tc>
      </w:tr>
      <w:tr w:rsidR="00C25593" w:rsidRPr="008F18A7" w:rsidTr="00C25593">
        <w:trPr>
          <w:trHeight w:val="20"/>
        </w:trPr>
        <w:tc>
          <w:tcPr>
            <w:tcW w:w="3685" w:type="dxa"/>
            <w:vMerge/>
            <w:shd w:val="clear" w:color="auto" w:fill="C6D9F1" w:themeFill="text2" w:themeFillTint="33"/>
            <w:vAlign w:val="center"/>
          </w:tcPr>
          <w:p w:rsidR="00C25593" w:rsidRPr="008F18A7" w:rsidRDefault="00C25593" w:rsidP="00087329">
            <w:pPr>
              <w:keepNext/>
              <w:spacing w:after="0"/>
              <w:ind w:left="74" w:right="-20"/>
              <w:jc w:val="center"/>
              <w:rPr>
                <w:rFonts w:eastAsia="GHEA Grapalat"/>
                <w:b/>
                <w:sz w:val="20"/>
                <w:szCs w:val="20"/>
              </w:rPr>
            </w:pPr>
          </w:p>
        </w:tc>
        <w:tc>
          <w:tcPr>
            <w:tcW w:w="1134" w:type="dxa"/>
            <w:shd w:val="clear" w:color="auto" w:fill="FFFFFF" w:themeFill="background1"/>
            <w:vAlign w:val="center"/>
          </w:tcPr>
          <w:p w:rsidR="00C25593" w:rsidRPr="008F18A7" w:rsidRDefault="00C25593" w:rsidP="00087329">
            <w:pPr>
              <w:keepNext/>
              <w:spacing w:after="0"/>
              <w:ind w:right="57"/>
              <w:jc w:val="center"/>
              <w:rPr>
                <w:rFonts w:eastAsia="GHEA Grapalat"/>
                <w:b/>
                <w:sz w:val="20"/>
                <w:szCs w:val="20"/>
              </w:rPr>
            </w:pPr>
            <w:r w:rsidRPr="008F18A7">
              <w:rPr>
                <w:rFonts w:eastAsia="GHEA Grapalat"/>
                <w:b/>
                <w:sz w:val="20"/>
                <w:szCs w:val="20"/>
              </w:rPr>
              <w:t>2016</w:t>
            </w:r>
          </w:p>
        </w:tc>
        <w:tc>
          <w:tcPr>
            <w:tcW w:w="996" w:type="dxa"/>
            <w:shd w:val="clear" w:color="auto" w:fill="ECF2FA"/>
          </w:tcPr>
          <w:p w:rsidR="00C25593" w:rsidRPr="008F18A7" w:rsidRDefault="00C25593" w:rsidP="00087329">
            <w:pPr>
              <w:keepNext/>
              <w:spacing w:after="0"/>
              <w:ind w:right="57"/>
              <w:jc w:val="center"/>
              <w:rPr>
                <w:rFonts w:eastAsia="GHEA Grapalat"/>
                <w:b/>
                <w:sz w:val="20"/>
                <w:szCs w:val="20"/>
              </w:rPr>
            </w:pPr>
            <w:r w:rsidRPr="008F18A7">
              <w:rPr>
                <w:rFonts w:eastAsia="GHEA Grapalat"/>
                <w:b/>
                <w:sz w:val="20"/>
                <w:szCs w:val="20"/>
              </w:rPr>
              <w:t>2017</w:t>
            </w:r>
          </w:p>
        </w:tc>
        <w:tc>
          <w:tcPr>
            <w:tcW w:w="989" w:type="dxa"/>
            <w:shd w:val="clear" w:color="auto" w:fill="FFFFFF" w:themeFill="background1"/>
            <w:vAlign w:val="center"/>
          </w:tcPr>
          <w:p w:rsidR="00C25593" w:rsidRPr="008F18A7" w:rsidRDefault="00C25593" w:rsidP="00087329">
            <w:pPr>
              <w:keepNext/>
              <w:spacing w:after="0"/>
              <w:ind w:right="57"/>
              <w:jc w:val="center"/>
              <w:rPr>
                <w:rFonts w:eastAsia="GHEA Grapalat"/>
                <w:b/>
                <w:sz w:val="20"/>
                <w:szCs w:val="20"/>
              </w:rPr>
            </w:pPr>
            <w:r w:rsidRPr="008F18A7">
              <w:rPr>
                <w:rFonts w:eastAsia="GHEA Grapalat"/>
                <w:b/>
                <w:sz w:val="20"/>
                <w:szCs w:val="20"/>
              </w:rPr>
              <w:t>2016</w:t>
            </w:r>
          </w:p>
        </w:tc>
        <w:tc>
          <w:tcPr>
            <w:tcW w:w="850" w:type="dxa"/>
            <w:shd w:val="clear" w:color="auto" w:fill="ECF2FA"/>
          </w:tcPr>
          <w:p w:rsidR="00C25593" w:rsidRPr="008F18A7" w:rsidRDefault="00C25593" w:rsidP="00087329">
            <w:pPr>
              <w:keepNext/>
              <w:spacing w:after="0"/>
              <w:ind w:right="57"/>
              <w:jc w:val="center"/>
              <w:rPr>
                <w:rFonts w:eastAsia="GHEA Grapalat"/>
                <w:b/>
                <w:sz w:val="20"/>
                <w:szCs w:val="20"/>
              </w:rPr>
            </w:pPr>
            <w:r w:rsidRPr="008F18A7">
              <w:rPr>
                <w:rFonts w:eastAsia="GHEA Grapalat"/>
                <w:b/>
                <w:sz w:val="20"/>
                <w:szCs w:val="20"/>
              </w:rPr>
              <w:t>2017</w:t>
            </w:r>
          </w:p>
        </w:tc>
        <w:tc>
          <w:tcPr>
            <w:tcW w:w="993" w:type="dxa"/>
            <w:vMerge/>
            <w:shd w:val="clear" w:color="auto" w:fill="C6D9F1" w:themeFill="text2" w:themeFillTint="33"/>
          </w:tcPr>
          <w:p w:rsidR="00C25593" w:rsidRPr="008F18A7" w:rsidRDefault="00C25593" w:rsidP="00087329">
            <w:pPr>
              <w:keepNext/>
              <w:spacing w:after="0"/>
              <w:ind w:right="57"/>
              <w:jc w:val="center"/>
              <w:rPr>
                <w:rFonts w:eastAsia="GHEA Grapalat"/>
                <w:b/>
                <w:i/>
                <w:sz w:val="20"/>
                <w:szCs w:val="20"/>
              </w:rPr>
            </w:pP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lang w:val="mk-MK"/>
              </w:rPr>
            </w:pPr>
            <w:r w:rsidRPr="008F18A7">
              <w:rPr>
                <w:rFonts w:eastAsia="GHEA Grapalat"/>
                <w:sz w:val="20"/>
                <w:szCs w:val="20"/>
                <w:lang w:val="mk-MK"/>
              </w:rPr>
              <w:t>Предучилишно и основно образование</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1160204</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1916388</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18804</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31161</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65,2</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lang w:val="mk-MK"/>
              </w:rPr>
            </w:pPr>
            <w:r w:rsidRPr="008F18A7">
              <w:rPr>
                <w:rFonts w:eastAsia="GHEA Grapalat"/>
                <w:sz w:val="20"/>
                <w:szCs w:val="20"/>
                <w:lang w:val="mk-MK"/>
              </w:rPr>
              <w:t>Средно образование</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1116846</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1314261</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18101</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21370</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17</w:t>
            </w:r>
            <w:r w:rsidRPr="008F18A7">
              <w:rPr>
                <w:rFonts w:eastAsia="GHEA Grapalat"/>
                <w:sz w:val="20"/>
                <w:szCs w:val="20"/>
                <w:lang w:val="mk-MK"/>
              </w:rPr>
              <w:t>,</w:t>
            </w:r>
            <w:r w:rsidRPr="008F18A7">
              <w:rPr>
                <w:rFonts w:eastAsia="GHEA Grapalat"/>
                <w:sz w:val="20"/>
                <w:szCs w:val="20"/>
              </w:rPr>
              <w:t>7</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lang w:val="mk-MK"/>
              </w:rPr>
            </w:pPr>
            <w:r w:rsidRPr="008F18A7">
              <w:rPr>
                <w:rFonts w:eastAsia="GHEA Grapalat"/>
                <w:sz w:val="20"/>
                <w:szCs w:val="20"/>
                <w:lang w:val="mk-MK"/>
              </w:rPr>
              <w:t>Високо образование</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5794356</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6030399</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93912</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98055</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4,1</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lang w:val="mk-MK"/>
              </w:rPr>
            </w:pPr>
            <w:r w:rsidRPr="008F18A7">
              <w:rPr>
                <w:rFonts w:eastAsia="GHEA Grapalat"/>
                <w:sz w:val="20"/>
                <w:szCs w:val="20"/>
                <w:lang w:val="mk-MK"/>
              </w:rPr>
              <w:t xml:space="preserve">Друго образование </w:t>
            </w:r>
            <w:r w:rsidR="005171E0">
              <w:rPr>
                <w:rFonts w:eastAsia="GHEA Grapalat"/>
                <w:sz w:val="20"/>
                <w:szCs w:val="20"/>
                <w:lang w:val="mk-MK"/>
              </w:rPr>
              <w:t>што</w:t>
            </w:r>
            <w:r w:rsidRPr="008F18A7">
              <w:rPr>
                <w:rFonts w:eastAsia="GHEA Grapalat"/>
                <w:sz w:val="20"/>
                <w:szCs w:val="20"/>
                <w:lang w:val="mk-MK"/>
              </w:rPr>
              <w:t xml:space="preserve"> не е според ниво</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19301</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28939</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313</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471</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49,9</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rPr>
            </w:pPr>
            <w:r w:rsidRPr="008F18A7">
              <w:rPr>
                <w:rFonts w:eastAsia="GHEA Grapalat"/>
                <w:sz w:val="20"/>
                <w:szCs w:val="20"/>
                <w:lang w:val="mk-MK"/>
              </w:rPr>
              <w:t>Служби за поддршка на образованието</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14318833</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14751639</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232072</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239864</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3,0</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rPr>
            </w:pPr>
            <w:r w:rsidRPr="008F18A7">
              <w:rPr>
                <w:rFonts w:eastAsia="GHEA Grapalat"/>
                <w:sz w:val="20"/>
                <w:szCs w:val="20"/>
                <w:lang w:val="mk-MK"/>
              </w:rPr>
              <w:t>Истражување во образованието</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546325</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513662</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8855</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8352</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-6,0</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rPr>
            </w:pPr>
            <w:r w:rsidRPr="008F18A7">
              <w:rPr>
                <w:rFonts w:eastAsia="GHEA Grapalat"/>
                <w:sz w:val="20"/>
                <w:szCs w:val="20"/>
                <w:lang w:val="mk-MK"/>
              </w:rPr>
              <w:t>Други активности во образованието</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163739</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256091</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2654</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4164</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56,4</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sz w:val="20"/>
                <w:szCs w:val="20"/>
              </w:rPr>
            </w:pPr>
            <w:r w:rsidRPr="008F18A7">
              <w:rPr>
                <w:rFonts w:eastAsia="GHEA Grapalat"/>
                <w:sz w:val="20"/>
                <w:szCs w:val="20"/>
                <w:lang w:val="mk-MK"/>
              </w:rPr>
              <w:t>Развојни програми во образованието</w:t>
            </w:r>
          </w:p>
        </w:tc>
        <w:tc>
          <w:tcPr>
            <w:tcW w:w="1134" w:type="dx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524797</w:t>
            </w:r>
          </w:p>
        </w:tc>
        <w:tc>
          <w:tcPr>
            <w:tcW w:w="996" w:type="dxa"/>
            <w:shd w:val="clear" w:color="auto" w:fill="ECF2FA"/>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681375</w:t>
            </w:r>
          </w:p>
        </w:tc>
        <w:tc>
          <w:tcPr>
            <w:tcW w:w="989" w:type="dx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8506</w:t>
            </w:r>
          </w:p>
        </w:tc>
        <w:tc>
          <w:tcPr>
            <w:tcW w:w="850" w:type="dxa"/>
            <w:shd w:val="clear" w:color="auto" w:fill="ECF2FA"/>
            <w:vAlign w:val="bottom"/>
          </w:tcPr>
          <w:p w:rsidR="00C25593" w:rsidRPr="008F18A7" w:rsidRDefault="00C25593" w:rsidP="00087329">
            <w:pPr>
              <w:spacing w:after="0"/>
              <w:ind w:right="57"/>
              <w:jc w:val="right"/>
              <w:rPr>
                <w:rFonts w:eastAsia="GHEA Grapalat"/>
                <w:sz w:val="20"/>
                <w:szCs w:val="20"/>
              </w:rPr>
            </w:pPr>
            <w:r w:rsidRPr="008F18A7">
              <w:rPr>
                <w:rFonts w:eastAsia="GHEA Grapalat"/>
                <w:sz w:val="20"/>
                <w:szCs w:val="20"/>
              </w:rPr>
              <w:t>11079</w:t>
            </w:r>
          </w:p>
        </w:tc>
        <w:tc>
          <w:tcPr>
            <w:tcW w:w="993" w:type="dxa"/>
            <w:vAlign w:val="bottom"/>
          </w:tcPr>
          <w:p w:rsidR="00C25593" w:rsidRPr="008F18A7" w:rsidRDefault="00C25593" w:rsidP="00B643F4">
            <w:pPr>
              <w:spacing w:after="0"/>
              <w:ind w:left="360" w:right="57"/>
              <w:jc w:val="right"/>
              <w:rPr>
                <w:rFonts w:eastAsia="GHEA Grapalat"/>
                <w:sz w:val="20"/>
                <w:szCs w:val="20"/>
              </w:rPr>
            </w:pPr>
            <w:r w:rsidRPr="008F18A7">
              <w:rPr>
                <w:rFonts w:eastAsia="GHEA Grapalat"/>
                <w:sz w:val="20"/>
                <w:szCs w:val="20"/>
              </w:rPr>
              <w:t>29,8</w:t>
            </w:r>
          </w:p>
        </w:tc>
      </w:tr>
      <w:tr w:rsidR="00C25593" w:rsidRPr="008F18A7" w:rsidTr="00C25593">
        <w:trPr>
          <w:trHeight w:val="20"/>
        </w:trPr>
        <w:tc>
          <w:tcPr>
            <w:tcW w:w="3685" w:type="dxa"/>
          </w:tcPr>
          <w:p w:rsidR="00C25593" w:rsidRPr="008F18A7" w:rsidRDefault="00C25593" w:rsidP="00087329">
            <w:pPr>
              <w:spacing w:after="0"/>
              <w:ind w:left="74" w:right="-20"/>
              <w:rPr>
                <w:rFonts w:eastAsia="GHEA Grapalat"/>
                <w:b/>
                <w:sz w:val="20"/>
                <w:szCs w:val="20"/>
              </w:rPr>
            </w:pPr>
            <w:r w:rsidRPr="008F18A7">
              <w:rPr>
                <w:rFonts w:eastAsia="GHEA Grapalat"/>
                <w:b/>
                <w:sz w:val="20"/>
                <w:szCs w:val="20"/>
                <w:lang w:val="mk-MK"/>
              </w:rPr>
              <w:t>Вкупно</w:t>
            </w:r>
          </w:p>
        </w:tc>
        <w:tc>
          <w:tcPr>
            <w:tcW w:w="1134" w:type="dxa"/>
          </w:tcPr>
          <w:p w:rsidR="00C25593" w:rsidRPr="008F18A7" w:rsidRDefault="00C25593" w:rsidP="00087329">
            <w:pPr>
              <w:spacing w:after="0"/>
              <w:ind w:right="57"/>
              <w:jc w:val="right"/>
              <w:rPr>
                <w:rFonts w:eastAsia="GHEA Grapalat"/>
                <w:b/>
                <w:sz w:val="20"/>
                <w:szCs w:val="20"/>
              </w:rPr>
            </w:pPr>
            <w:r w:rsidRPr="008F18A7">
              <w:rPr>
                <w:rFonts w:eastAsia="GHEA Grapalat"/>
                <w:b/>
                <w:sz w:val="20"/>
                <w:szCs w:val="20"/>
              </w:rPr>
              <w:t>23644401</w:t>
            </w:r>
          </w:p>
        </w:tc>
        <w:tc>
          <w:tcPr>
            <w:tcW w:w="996" w:type="dxa"/>
            <w:shd w:val="clear" w:color="auto" w:fill="ECF2FA"/>
          </w:tcPr>
          <w:p w:rsidR="00C25593" w:rsidRPr="008F18A7" w:rsidRDefault="00C25593" w:rsidP="00087329">
            <w:pPr>
              <w:spacing w:after="0"/>
              <w:ind w:right="57"/>
              <w:jc w:val="right"/>
              <w:rPr>
                <w:rFonts w:eastAsia="GHEA Grapalat"/>
                <w:b/>
                <w:sz w:val="20"/>
                <w:szCs w:val="20"/>
              </w:rPr>
            </w:pPr>
            <w:r w:rsidRPr="008F18A7">
              <w:rPr>
                <w:rFonts w:eastAsia="GHEA Grapalat"/>
                <w:b/>
                <w:sz w:val="20"/>
                <w:szCs w:val="20"/>
              </w:rPr>
              <w:t>25492754</w:t>
            </w:r>
          </w:p>
        </w:tc>
        <w:tc>
          <w:tcPr>
            <w:tcW w:w="989" w:type="dxa"/>
          </w:tcPr>
          <w:p w:rsidR="00C25593" w:rsidRPr="008F18A7" w:rsidRDefault="00C25593" w:rsidP="00087329">
            <w:pPr>
              <w:spacing w:after="0"/>
              <w:ind w:right="57"/>
              <w:jc w:val="right"/>
              <w:rPr>
                <w:rFonts w:eastAsia="GHEA Grapalat"/>
                <w:b/>
                <w:sz w:val="20"/>
                <w:szCs w:val="20"/>
              </w:rPr>
            </w:pPr>
            <w:r w:rsidRPr="008F18A7">
              <w:rPr>
                <w:rFonts w:eastAsia="GHEA Grapalat"/>
                <w:b/>
                <w:sz w:val="20"/>
                <w:szCs w:val="20"/>
              </w:rPr>
              <w:t>383216</w:t>
            </w:r>
          </w:p>
        </w:tc>
        <w:tc>
          <w:tcPr>
            <w:tcW w:w="850" w:type="dxa"/>
            <w:shd w:val="clear" w:color="auto" w:fill="ECF2FA"/>
            <w:vAlign w:val="center"/>
          </w:tcPr>
          <w:p w:rsidR="00C25593" w:rsidRPr="008F18A7" w:rsidRDefault="00C25593" w:rsidP="00087329">
            <w:pPr>
              <w:spacing w:after="0"/>
              <w:ind w:right="57"/>
              <w:jc w:val="right"/>
              <w:rPr>
                <w:rFonts w:eastAsia="GHEA Grapalat"/>
                <w:b/>
                <w:sz w:val="20"/>
                <w:szCs w:val="20"/>
              </w:rPr>
            </w:pPr>
            <w:r w:rsidRPr="008F18A7">
              <w:rPr>
                <w:rFonts w:eastAsia="GHEA Grapalat"/>
                <w:b/>
                <w:sz w:val="20"/>
                <w:szCs w:val="20"/>
              </w:rPr>
              <w:t>414516</w:t>
            </w:r>
          </w:p>
        </w:tc>
        <w:tc>
          <w:tcPr>
            <w:tcW w:w="993" w:type="dxa"/>
            <w:vAlign w:val="bottom"/>
          </w:tcPr>
          <w:p w:rsidR="00C25593" w:rsidRPr="008F18A7" w:rsidRDefault="00C25593" w:rsidP="00B643F4">
            <w:pPr>
              <w:spacing w:after="0"/>
              <w:ind w:left="360" w:right="57"/>
              <w:jc w:val="right"/>
              <w:rPr>
                <w:rFonts w:eastAsia="GHEA Grapalat"/>
                <w:b/>
                <w:sz w:val="20"/>
                <w:szCs w:val="20"/>
              </w:rPr>
            </w:pPr>
            <w:r w:rsidRPr="008F18A7">
              <w:rPr>
                <w:rFonts w:eastAsia="GHEA Grapalat"/>
                <w:b/>
                <w:sz w:val="20"/>
                <w:szCs w:val="20"/>
              </w:rPr>
              <w:t>7,8</w:t>
            </w:r>
          </w:p>
        </w:tc>
      </w:tr>
    </w:tbl>
    <w:p w:rsidR="0014178E" w:rsidRPr="008F18A7" w:rsidRDefault="0014178E" w:rsidP="00087329">
      <w:pPr>
        <w:spacing w:after="0"/>
      </w:pPr>
    </w:p>
    <w:p w:rsidR="0014178E" w:rsidRPr="008F18A7" w:rsidRDefault="0014178E" w:rsidP="00087329">
      <w:pPr>
        <w:spacing w:after="0"/>
      </w:pPr>
    </w:p>
    <w:p w:rsidR="0014178E" w:rsidRPr="008F18A7" w:rsidRDefault="00FC0195" w:rsidP="00087329">
      <w:pPr>
        <w:pStyle w:val="ListParagraph"/>
        <w:widowControl/>
        <w:numPr>
          <w:ilvl w:val="0"/>
          <w:numId w:val="2"/>
        </w:numPr>
        <w:tabs>
          <w:tab w:val="left" w:pos="426"/>
        </w:tabs>
        <w:spacing w:after="0"/>
        <w:ind w:left="426" w:hanging="426"/>
        <w:contextualSpacing w:val="0"/>
        <w:jc w:val="both"/>
        <w:rPr>
          <w:bCs/>
        </w:rPr>
      </w:pPr>
      <w:r w:rsidRPr="008F18A7">
        <w:rPr>
          <w:bCs/>
          <w:lang w:val="mk-MK"/>
        </w:rPr>
        <w:t>Средствата предвидени во државниот буџет ги покриваат тековните трошоци за функционирање на образовниот систем (на пр. блок дотациите и наменските дотации, платите, стипендиите, набавката на стоки и услуги и капиталните инвестиции кои</w:t>
      </w:r>
      <w:r w:rsidR="005171E0">
        <w:rPr>
          <w:bCs/>
          <w:lang w:val="mk-MK"/>
        </w:rPr>
        <w:t>што</w:t>
      </w:r>
      <w:r w:rsidRPr="008F18A7">
        <w:rPr>
          <w:bCs/>
          <w:lang w:val="mk-MK"/>
        </w:rPr>
        <w:t xml:space="preserve"> редовно се покриваат од буџетот) и трошоците за повеќе развојни програми</w:t>
      </w:r>
      <w:r w:rsidR="0014178E" w:rsidRPr="008F18A7">
        <w:rPr>
          <w:bCs/>
        </w:rPr>
        <w:t xml:space="preserve">. </w:t>
      </w:r>
      <w:r w:rsidR="004D2B3F" w:rsidRPr="008F18A7">
        <w:rPr>
          <w:bCs/>
          <w:lang w:val="mk-MK"/>
        </w:rPr>
        <w:t xml:space="preserve">Дополнителни средства од буџетот и од други извори </w:t>
      </w:r>
      <w:r w:rsidR="007512DB" w:rsidRPr="008F18A7">
        <w:rPr>
          <w:bCs/>
          <w:lang w:val="mk-MK"/>
        </w:rPr>
        <w:t>се</w:t>
      </w:r>
      <w:r w:rsidR="004D2B3F" w:rsidRPr="008F18A7">
        <w:rPr>
          <w:bCs/>
          <w:lang w:val="mk-MK"/>
        </w:rPr>
        <w:t xml:space="preserve"> неопходни за да се овозможи остварување на целите </w:t>
      </w:r>
      <w:r w:rsidR="00A262D8" w:rsidRPr="008F18A7">
        <w:rPr>
          <w:bCs/>
          <w:lang w:val="mk-MK"/>
        </w:rPr>
        <w:t>н</w:t>
      </w:r>
      <w:r w:rsidR="004D2B3F" w:rsidRPr="008F18A7">
        <w:rPr>
          <w:bCs/>
          <w:lang w:val="mk-MK"/>
        </w:rPr>
        <w:t xml:space="preserve">а Стратегијата и покривање на трошоците предвидени со </w:t>
      </w:r>
      <w:r w:rsidR="00A262D8" w:rsidRPr="008F18A7">
        <w:rPr>
          <w:bCs/>
          <w:lang w:val="mk-MK"/>
        </w:rPr>
        <w:t>А</w:t>
      </w:r>
      <w:r w:rsidR="004D2B3F" w:rsidRPr="008F18A7">
        <w:rPr>
          <w:bCs/>
          <w:lang w:val="mk-MK"/>
        </w:rPr>
        <w:t>кцискиот план</w:t>
      </w:r>
      <w:r w:rsidR="0014178E" w:rsidRPr="008F18A7">
        <w:rPr>
          <w:bCs/>
        </w:rPr>
        <w:t>.</w:t>
      </w:r>
    </w:p>
    <w:p w:rsidR="0014178E" w:rsidRPr="008F18A7" w:rsidRDefault="0014178E" w:rsidP="00087329">
      <w:pPr>
        <w:spacing w:after="0"/>
      </w:pPr>
    </w:p>
    <w:p w:rsidR="00AD5C48" w:rsidRPr="008F18A7" w:rsidRDefault="00AD5C48" w:rsidP="00087329">
      <w:pPr>
        <w:autoSpaceDE w:val="0"/>
        <w:autoSpaceDN w:val="0"/>
        <w:adjustRightInd w:val="0"/>
        <w:spacing w:after="0"/>
      </w:pPr>
    </w:p>
    <w:p w:rsidR="00AD5C48" w:rsidRPr="008F18A7" w:rsidRDefault="00AD5C48" w:rsidP="00087329">
      <w:pPr>
        <w:autoSpaceDE w:val="0"/>
        <w:autoSpaceDN w:val="0"/>
        <w:adjustRightInd w:val="0"/>
        <w:spacing w:after="0"/>
      </w:pPr>
    </w:p>
    <w:p w:rsidR="00AD5C48" w:rsidRPr="008F18A7" w:rsidRDefault="00AD5C48" w:rsidP="00087329">
      <w:pPr>
        <w:autoSpaceDE w:val="0"/>
        <w:autoSpaceDN w:val="0"/>
        <w:adjustRightInd w:val="0"/>
        <w:spacing w:after="0"/>
      </w:pPr>
    </w:p>
    <w:p w:rsidR="00AD5C48" w:rsidRPr="008F18A7" w:rsidRDefault="00AD5C48" w:rsidP="00087329">
      <w:pPr>
        <w:spacing w:after="0"/>
      </w:pPr>
    </w:p>
    <w:p w:rsidR="008F1610" w:rsidRPr="008F18A7" w:rsidRDefault="00AD5C48" w:rsidP="00087329">
      <w:pPr>
        <w:widowControl/>
        <w:spacing w:after="0"/>
        <w:rPr>
          <w:rFonts w:eastAsia="Times New Roman"/>
          <w:b/>
          <w:bCs/>
          <w:sz w:val="24"/>
          <w:lang w:val="mk-MK"/>
        </w:rPr>
      </w:pPr>
      <w:r w:rsidRPr="008F18A7">
        <w:rPr>
          <w:rFonts w:eastAsia="Times New Roman"/>
          <w:color w:val="FFFFFF" w:themeColor="background1"/>
        </w:rPr>
        <w:br w:type="page"/>
      </w:r>
    </w:p>
    <w:p w:rsidR="0032750D" w:rsidRPr="008F18A7" w:rsidRDefault="0095687F"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bidi="mk-MK"/>
        </w:rPr>
      </w:pPr>
      <w:bookmarkStart w:id="22" w:name="_Toc454555128"/>
      <w:bookmarkStart w:id="23" w:name="_Toc497091839"/>
      <w:r w:rsidRPr="008F18A7">
        <w:rPr>
          <w:rFonts w:asciiTheme="minorHAnsi" w:eastAsia="Times New Roman" w:hAnsiTheme="minorHAnsi" w:cstheme="minorHAnsi"/>
          <w:color w:val="FFFFFF" w:themeColor="background1"/>
          <w:szCs w:val="22"/>
          <w:lang w:val="mk-MK" w:bidi="mk-MK"/>
        </w:rPr>
        <w:lastRenderedPageBreak/>
        <w:t xml:space="preserve">ВИЗИЈА, </w:t>
      </w:r>
      <w:r w:rsidR="002531BC" w:rsidRPr="008F18A7">
        <w:rPr>
          <w:rFonts w:asciiTheme="minorHAnsi" w:eastAsia="Times New Roman" w:hAnsiTheme="minorHAnsi" w:cstheme="minorHAnsi"/>
          <w:color w:val="FFFFFF" w:themeColor="background1"/>
          <w:szCs w:val="22"/>
          <w:lang w:val="mk-MK" w:bidi="mk-MK"/>
        </w:rPr>
        <w:t>ЦЕЛИ И ЗАДАЧИ</w:t>
      </w:r>
      <w:r w:rsidR="000922E8" w:rsidRPr="008F18A7">
        <w:rPr>
          <w:rFonts w:asciiTheme="minorHAnsi" w:eastAsia="Times New Roman" w:hAnsiTheme="minorHAnsi" w:cstheme="minorHAnsi"/>
          <w:color w:val="FFFFFF" w:themeColor="background1"/>
          <w:szCs w:val="22"/>
          <w:lang w:val="mk-MK" w:bidi="mk-MK"/>
        </w:rPr>
        <w:t xml:space="preserve"> Н</w:t>
      </w:r>
      <w:r w:rsidR="002531BC" w:rsidRPr="008F18A7">
        <w:rPr>
          <w:rFonts w:asciiTheme="minorHAnsi" w:eastAsia="Times New Roman" w:hAnsiTheme="minorHAnsi" w:cstheme="minorHAnsi"/>
          <w:color w:val="FFFFFF" w:themeColor="background1"/>
          <w:szCs w:val="22"/>
          <w:lang w:val="mk-MK" w:bidi="mk-MK"/>
        </w:rPr>
        <w:t>А РАЗВОЈ</w:t>
      </w:r>
      <w:r w:rsidR="000922E8" w:rsidRPr="008F18A7">
        <w:rPr>
          <w:rFonts w:asciiTheme="minorHAnsi" w:eastAsia="Times New Roman" w:hAnsiTheme="minorHAnsi" w:cstheme="minorHAnsi"/>
          <w:color w:val="FFFFFF" w:themeColor="background1"/>
          <w:szCs w:val="22"/>
          <w:lang w:val="mk-MK" w:bidi="mk-MK"/>
        </w:rPr>
        <w:t>ОТ</w:t>
      </w:r>
      <w:r w:rsidR="002531BC" w:rsidRPr="008F18A7">
        <w:rPr>
          <w:rFonts w:asciiTheme="minorHAnsi" w:eastAsia="Times New Roman" w:hAnsiTheme="minorHAnsi" w:cstheme="minorHAnsi"/>
          <w:color w:val="FFFFFF" w:themeColor="background1"/>
          <w:szCs w:val="22"/>
          <w:lang w:val="mk-MK" w:bidi="mk-MK"/>
        </w:rPr>
        <w:t xml:space="preserve"> НА ОБРАЗОВАНИЕТО</w:t>
      </w:r>
      <w:bookmarkEnd w:id="22"/>
      <w:bookmarkEnd w:id="23"/>
    </w:p>
    <w:p w:rsidR="007E0853" w:rsidRPr="008F18A7" w:rsidRDefault="007E0853"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eastAsia="ja-JP"/>
        </w:rPr>
      </w:pPr>
    </w:p>
    <w:p w:rsidR="00267379" w:rsidRPr="003E6402" w:rsidRDefault="0026737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3E6402">
        <w:rPr>
          <w:rFonts w:asciiTheme="minorHAnsi" w:hAnsiTheme="minorHAnsi" w:cstheme="minorHAnsi"/>
          <w:b w:val="0"/>
          <w:noProof/>
          <w:color w:val="auto"/>
          <w:sz w:val="22"/>
          <w:szCs w:val="22"/>
          <w:lang w:val="mk-MK" w:eastAsia="mk-MK"/>
        </w:rPr>
        <w:t>В</w:t>
      </w:r>
      <w:r w:rsidR="00CB289B">
        <w:rPr>
          <w:rFonts w:asciiTheme="minorHAnsi" w:hAnsiTheme="minorHAnsi" w:cstheme="minorHAnsi"/>
          <w:b w:val="0"/>
          <w:noProof/>
          <w:color w:val="auto"/>
          <w:sz w:val="22"/>
          <w:szCs w:val="22"/>
          <w:lang w:val="mk-MK" w:eastAsia="mk-MK"/>
        </w:rPr>
        <w:t xml:space="preserve">ладата на </w:t>
      </w:r>
      <w:r w:rsidR="00E31534" w:rsidRPr="008F18A7">
        <w:rPr>
          <w:rFonts w:asciiTheme="minorHAnsi" w:hAnsiTheme="minorHAnsi" w:cstheme="minorHAnsi"/>
          <w:b w:val="0"/>
          <w:noProof/>
          <w:color w:val="auto"/>
          <w:sz w:val="22"/>
          <w:szCs w:val="22"/>
          <w:lang w:val="mk-MK" w:eastAsia="mk-MK"/>
        </w:rPr>
        <w:t>Р</w:t>
      </w:r>
      <w:r w:rsidR="00D67DDF">
        <w:rPr>
          <w:rFonts w:asciiTheme="minorHAnsi" w:hAnsiTheme="minorHAnsi" w:cstheme="minorHAnsi"/>
          <w:b w:val="0"/>
          <w:noProof/>
          <w:color w:val="auto"/>
          <w:sz w:val="22"/>
          <w:szCs w:val="22"/>
          <w:lang w:val="mk-MK" w:eastAsia="mk-MK"/>
        </w:rPr>
        <w:t xml:space="preserve">епублика </w:t>
      </w:r>
      <w:r w:rsidR="00E31534" w:rsidRPr="008F18A7">
        <w:rPr>
          <w:rFonts w:asciiTheme="minorHAnsi" w:hAnsiTheme="minorHAnsi" w:cstheme="minorHAnsi"/>
          <w:b w:val="0"/>
          <w:noProof/>
          <w:color w:val="auto"/>
          <w:sz w:val="22"/>
          <w:szCs w:val="22"/>
          <w:lang w:val="mk-MK" w:eastAsia="mk-MK"/>
        </w:rPr>
        <w:t>М</w:t>
      </w:r>
      <w:r w:rsidR="00D67DDF">
        <w:rPr>
          <w:rFonts w:asciiTheme="minorHAnsi" w:hAnsiTheme="minorHAnsi" w:cstheme="minorHAnsi"/>
          <w:b w:val="0"/>
          <w:noProof/>
          <w:color w:val="auto"/>
          <w:sz w:val="22"/>
          <w:szCs w:val="22"/>
          <w:lang w:val="mk-MK" w:eastAsia="mk-MK"/>
        </w:rPr>
        <w:t>акедонија</w:t>
      </w:r>
      <w:r w:rsidR="00233DC7">
        <w:rPr>
          <w:rFonts w:asciiTheme="minorHAnsi" w:hAnsiTheme="minorHAnsi" w:cstheme="minorHAnsi"/>
          <w:b w:val="0"/>
          <w:noProof/>
          <w:color w:val="auto"/>
          <w:sz w:val="22"/>
          <w:szCs w:val="22"/>
          <w:lang w:val="en-GB" w:eastAsia="mk-MK"/>
        </w:rPr>
        <w:t xml:space="preserve"> </w:t>
      </w:r>
      <w:r w:rsidR="00922F32" w:rsidRPr="008F18A7">
        <w:rPr>
          <w:rFonts w:asciiTheme="minorHAnsi" w:hAnsiTheme="minorHAnsi" w:cstheme="minorHAnsi"/>
          <w:b w:val="0"/>
          <w:noProof/>
          <w:color w:val="auto"/>
          <w:sz w:val="22"/>
          <w:szCs w:val="22"/>
          <w:lang w:val="mk-MK" w:eastAsia="mk-MK"/>
        </w:rPr>
        <w:t xml:space="preserve">ги смета </w:t>
      </w:r>
      <w:r w:rsidRPr="003E6402">
        <w:rPr>
          <w:rFonts w:asciiTheme="minorHAnsi" w:hAnsiTheme="minorHAnsi" w:cstheme="minorHAnsi"/>
          <w:b w:val="0"/>
          <w:noProof/>
          <w:color w:val="auto"/>
          <w:sz w:val="22"/>
          <w:szCs w:val="22"/>
          <w:lang w:val="mk-MK" w:eastAsia="mk-MK"/>
        </w:rPr>
        <w:t xml:space="preserve">образованието, обуката, истражувањето и иновациите </w:t>
      </w:r>
      <w:r w:rsidR="00A64A47" w:rsidRPr="008F18A7">
        <w:rPr>
          <w:rFonts w:asciiTheme="minorHAnsi" w:hAnsiTheme="minorHAnsi" w:cstheme="minorHAnsi"/>
          <w:b w:val="0"/>
          <w:noProof/>
          <w:color w:val="auto"/>
          <w:sz w:val="22"/>
          <w:szCs w:val="22"/>
          <w:lang w:val="mk-MK" w:eastAsia="mk-MK"/>
        </w:rPr>
        <w:t>како</w:t>
      </w:r>
      <w:r w:rsidRPr="003E6402">
        <w:rPr>
          <w:rFonts w:asciiTheme="minorHAnsi" w:hAnsiTheme="minorHAnsi" w:cstheme="minorHAnsi"/>
          <w:b w:val="0"/>
          <w:noProof/>
          <w:color w:val="auto"/>
          <w:sz w:val="22"/>
          <w:szCs w:val="22"/>
          <w:lang w:val="mk-MK" w:eastAsia="mk-MK"/>
        </w:rPr>
        <w:t xml:space="preserve"> клучни фактори за зајакнување на националната економија и добросостојбата на граѓаните. Во овој контекст, како </w:t>
      </w:r>
      <w:r w:rsidRPr="003E6402">
        <w:rPr>
          <w:rFonts w:asciiTheme="minorHAnsi" w:hAnsiTheme="minorHAnsi" w:cstheme="minorHAnsi"/>
          <w:i/>
          <w:noProof/>
          <w:color w:val="auto"/>
          <w:sz w:val="22"/>
          <w:szCs w:val="22"/>
          <w:lang w:val="mk-MK" w:eastAsia="mk-MK"/>
        </w:rPr>
        <w:t>визија</w:t>
      </w:r>
      <w:r w:rsidRPr="003E6402">
        <w:rPr>
          <w:rFonts w:asciiTheme="minorHAnsi" w:hAnsiTheme="minorHAnsi" w:cstheme="minorHAnsi"/>
          <w:b w:val="0"/>
          <w:noProof/>
          <w:color w:val="auto"/>
          <w:sz w:val="22"/>
          <w:szCs w:val="22"/>
          <w:lang w:val="mk-MK" w:eastAsia="mk-MK"/>
        </w:rPr>
        <w:t xml:space="preserve"> што е определена со оваа Стратегија може да се смета заложбата да се обезбеди </w:t>
      </w:r>
      <w:r w:rsidRPr="003E6402">
        <w:rPr>
          <w:rFonts w:asciiTheme="minorHAnsi" w:hAnsiTheme="minorHAnsi" w:cstheme="minorHAnsi"/>
          <w:b w:val="0"/>
          <w:i/>
          <w:noProof/>
          <w:color w:val="auto"/>
          <w:sz w:val="22"/>
          <w:szCs w:val="22"/>
          <w:lang w:val="mk-MK" w:eastAsia="mk-MK"/>
        </w:rPr>
        <w:t>сеопфатно</w:t>
      </w:r>
      <w:r w:rsidR="00CF2CDF" w:rsidRPr="003E6402">
        <w:rPr>
          <w:rFonts w:asciiTheme="minorHAnsi" w:hAnsiTheme="minorHAnsi" w:cstheme="minorHAnsi"/>
          <w:b w:val="0"/>
          <w:i/>
          <w:noProof/>
          <w:color w:val="auto"/>
          <w:sz w:val="22"/>
          <w:szCs w:val="22"/>
          <w:lang w:val="mk-MK" w:eastAsia="mk-MK"/>
        </w:rPr>
        <w:t>,</w:t>
      </w:r>
      <w:r w:rsidRPr="003E6402">
        <w:rPr>
          <w:rFonts w:asciiTheme="minorHAnsi" w:hAnsiTheme="minorHAnsi" w:cstheme="minorHAnsi"/>
          <w:b w:val="0"/>
          <w:i/>
          <w:noProof/>
          <w:color w:val="auto"/>
          <w:sz w:val="22"/>
          <w:szCs w:val="22"/>
          <w:lang w:val="mk-MK" w:eastAsia="mk-MK"/>
        </w:rPr>
        <w:t xml:space="preserve"> инклузивно </w:t>
      </w:r>
      <w:r w:rsidR="00CF2CDF" w:rsidRPr="008F18A7">
        <w:rPr>
          <w:rFonts w:asciiTheme="minorHAnsi" w:hAnsiTheme="minorHAnsi" w:cstheme="minorHAnsi"/>
          <w:b w:val="0"/>
          <w:i/>
          <w:noProof/>
          <w:color w:val="auto"/>
          <w:sz w:val="22"/>
          <w:szCs w:val="22"/>
          <w:lang w:val="mk-MK" w:eastAsia="mk-MK"/>
        </w:rPr>
        <w:t xml:space="preserve">и интегрирано </w:t>
      </w:r>
      <w:r w:rsidRPr="003E6402">
        <w:rPr>
          <w:rFonts w:asciiTheme="minorHAnsi" w:hAnsiTheme="minorHAnsi" w:cstheme="minorHAnsi"/>
          <w:b w:val="0"/>
          <w:i/>
          <w:noProof/>
          <w:color w:val="auto"/>
          <w:sz w:val="22"/>
          <w:szCs w:val="22"/>
          <w:lang w:val="mk-MK" w:eastAsia="mk-MK"/>
        </w:rPr>
        <w:t xml:space="preserve">образование насочено кон </w:t>
      </w:r>
      <w:r w:rsidR="00855EB3" w:rsidRPr="008F18A7">
        <w:rPr>
          <w:rFonts w:asciiTheme="minorHAnsi" w:hAnsiTheme="minorHAnsi" w:cstheme="minorHAnsi"/>
          <w:b w:val="0"/>
          <w:i/>
          <w:noProof/>
          <w:color w:val="auto"/>
          <w:sz w:val="22"/>
          <w:szCs w:val="22"/>
          <w:lang w:val="mk-MK" w:eastAsia="mk-MK"/>
        </w:rPr>
        <w:t>„</w:t>
      </w:r>
      <w:r w:rsidRPr="003E6402">
        <w:rPr>
          <w:rFonts w:asciiTheme="minorHAnsi" w:hAnsiTheme="minorHAnsi" w:cstheme="minorHAnsi"/>
          <w:b w:val="0"/>
          <w:i/>
          <w:noProof/>
          <w:color w:val="auto"/>
          <w:sz w:val="22"/>
          <w:szCs w:val="22"/>
          <w:lang w:val="mk-MK" w:eastAsia="mk-MK"/>
        </w:rPr>
        <w:t>ученикот</w:t>
      </w:r>
      <w:r w:rsidR="00855EB3" w:rsidRPr="008F18A7">
        <w:rPr>
          <w:rFonts w:asciiTheme="minorHAnsi" w:hAnsiTheme="minorHAnsi" w:cstheme="minorHAnsi"/>
          <w:b w:val="0"/>
          <w:i/>
          <w:noProof/>
          <w:color w:val="auto"/>
          <w:sz w:val="22"/>
          <w:szCs w:val="22"/>
          <w:lang w:val="mk-MK" w:eastAsia="mk-MK"/>
        </w:rPr>
        <w:t>“</w:t>
      </w:r>
      <w:r w:rsidR="00855EB3" w:rsidRPr="008F18A7">
        <w:rPr>
          <w:rStyle w:val="FootnoteReference"/>
          <w:rFonts w:asciiTheme="minorHAnsi" w:hAnsiTheme="minorHAnsi" w:cstheme="minorHAnsi"/>
          <w:b w:val="0"/>
          <w:i/>
          <w:noProof/>
          <w:color w:val="auto"/>
          <w:szCs w:val="22"/>
          <w:lang w:val="mk-MK" w:eastAsia="mk-MK"/>
        </w:rPr>
        <w:footnoteReference w:id="22"/>
      </w:r>
      <w:r w:rsidRPr="003E6402">
        <w:rPr>
          <w:rFonts w:asciiTheme="minorHAnsi" w:hAnsiTheme="minorHAnsi" w:cstheme="minorHAnsi"/>
          <w:b w:val="0"/>
          <w:i/>
          <w:noProof/>
          <w:color w:val="auto"/>
          <w:sz w:val="22"/>
          <w:szCs w:val="22"/>
          <w:lang w:val="mk-MK" w:eastAsia="mk-MK"/>
        </w:rPr>
        <w:t>, со современи програми што овозможуваат идните генерации да се стекнат со знаења, вештини и компетенции согласно потребите на демократско</w:t>
      </w:r>
      <w:r w:rsidR="00F722B9" w:rsidRPr="008F18A7">
        <w:rPr>
          <w:rFonts w:asciiTheme="minorHAnsi" w:hAnsiTheme="minorHAnsi" w:cstheme="minorHAnsi"/>
          <w:b w:val="0"/>
          <w:i/>
          <w:noProof/>
          <w:color w:val="auto"/>
          <w:sz w:val="22"/>
          <w:szCs w:val="22"/>
          <w:lang w:val="mk-MK" w:eastAsia="mk-MK"/>
        </w:rPr>
        <w:t>то</w:t>
      </w:r>
      <w:r w:rsidRPr="003E6402">
        <w:rPr>
          <w:rFonts w:asciiTheme="minorHAnsi" w:hAnsiTheme="minorHAnsi" w:cstheme="minorHAnsi"/>
          <w:b w:val="0"/>
          <w:i/>
          <w:noProof/>
          <w:color w:val="auto"/>
          <w:sz w:val="22"/>
          <w:szCs w:val="22"/>
          <w:lang w:val="mk-MK" w:eastAsia="mk-MK"/>
        </w:rPr>
        <w:t xml:space="preserve"> мултикултурно општество, пазарот на трудот и новите предизвици во глобалниот научно-технолошки амбиент</w:t>
      </w:r>
      <w:r w:rsidRPr="003E6402">
        <w:rPr>
          <w:rFonts w:asciiTheme="minorHAnsi" w:hAnsiTheme="minorHAnsi" w:cstheme="minorHAnsi"/>
          <w:b w:val="0"/>
          <w:noProof/>
          <w:color w:val="auto"/>
          <w:sz w:val="22"/>
          <w:szCs w:val="22"/>
          <w:lang w:val="mk-MK" w:eastAsia="mk-MK"/>
        </w:rPr>
        <w:t>.</w:t>
      </w:r>
    </w:p>
    <w:p w:rsidR="00267379" w:rsidRPr="008F18A7" w:rsidRDefault="00267379"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eastAsia="ja-JP"/>
        </w:rPr>
      </w:pPr>
    </w:p>
    <w:p w:rsidR="0095687F" w:rsidRPr="008F18A7" w:rsidRDefault="000922E8"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szCs w:val="22"/>
          <w:lang w:val="mk-MK"/>
        </w:rPr>
        <w:t xml:space="preserve">Според визијата, Стратегијата ќе биде насочена главно </w:t>
      </w:r>
      <w:r w:rsidR="00F722B9" w:rsidRPr="008F18A7">
        <w:rPr>
          <w:rFonts w:asciiTheme="minorHAnsi" w:hAnsiTheme="minorHAnsi" w:cstheme="minorHAnsi"/>
          <w:b w:val="0"/>
          <w:color w:val="auto"/>
          <w:sz w:val="22"/>
          <w:szCs w:val="22"/>
          <w:lang w:val="mk-MK"/>
        </w:rPr>
        <w:t>кон</w:t>
      </w:r>
      <w:r w:rsidRPr="008F18A7">
        <w:rPr>
          <w:rFonts w:asciiTheme="minorHAnsi" w:hAnsiTheme="minorHAnsi" w:cstheme="minorHAnsi"/>
          <w:b w:val="0"/>
          <w:color w:val="auto"/>
          <w:sz w:val="22"/>
          <w:szCs w:val="22"/>
          <w:lang w:val="mk-MK"/>
        </w:rPr>
        <w:t xml:space="preserve"> </w:t>
      </w:r>
      <w:r w:rsidR="00335D22">
        <w:rPr>
          <w:rFonts w:asciiTheme="minorHAnsi" w:hAnsiTheme="minorHAnsi" w:cstheme="minorHAnsi"/>
          <w:b w:val="0"/>
          <w:color w:val="auto"/>
          <w:sz w:val="22"/>
          <w:szCs w:val="22"/>
          <w:lang w:val="mk-MK"/>
        </w:rPr>
        <w:t>унапредување</w:t>
      </w:r>
      <w:r w:rsidRPr="008F18A7">
        <w:rPr>
          <w:rFonts w:asciiTheme="minorHAnsi" w:hAnsiTheme="minorHAnsi" w:cstheme="minorHAnsi"/>
          <w:b w:val="0"/>
          <w:color w:val="auto"/>
          <w:sz w:val="22"/>
          <w:szCs w:val="22"/>
          <w:lang w:val="mk-MK"/>
        </w:rPr>
        <w:t xml:space="preserve"> на</w:t>
      </w:r>
      <w:r w:rsidR="0095687F" w:rsidRPr="008F18A7">
        <w:rPr>
          <w:rFonts w:asciiTheme="minorHAnsi" w:hAnsiTheme="minorHAnsi" w:cstheme="minorHAnsi"/>
          <w:b w:val="0"/>
          <w:color w:val="auto"/>
          <w:sz w:val="22"/>
          <w:szCs w:val="22"/>
          <w:lang w:val="mk-MK"/>
        </w:rPr>
        <w:t>:</w:t>
      </w:r>
    </w:p>
    <w:p w:rsidR="0095687F" w:rsidRDefault="00233DC7" w:rsidP="00087329">
      <w:pPr>
        <w:pStyle w:val="ListParagraph"/>
        <w:keepNext/>
        <w:numPr>
          <w:ilvl w:val="0"/>
          <w:numId w:val="14"/>
        </w:numPr>
        <w:autoSpaceDE w:val="0"/>
        <w:autoSpaceDN w:val="0"/>
        <w:adjustRightInd w:val="0"/>
        <w:spacing w:after="0"/>
        <w:ind w:left="709" w:hanging="283"/>
        <w:contextualSpacing w:val="0"/>
        <w:jc w:val="both"/>
        <w:rPr>
          <w:lang w:val="mk-MK"/>
        </w:rPr>
      </w:pPr>
      <w:r>
        <w:rPr>
          <w:lang w:val="mk-MK"/>
        </w:rPr>
        <w:t xml:space="preserve">Квалитетот </w:t>
      </w:r>
      <w:r w:rsidR="0095687F" w:rsidRPr="008F18A7">
        <w:rPr>
          <w:lang w:val="mk-MK"/>
        </w:rPr>
        <w:t>на образованието и не</w:t>
      </w:r>
      <w:r w:rsidR="003C6866">
        <w:rPr>
          <w:lang w:val="mk-MK"/>
        </w:rPr>
        <w:t>говата</w:t>
      </w:r>
      <w:r w:rsidR="000922E8" w:rsidRPr="008F18A7">
        <w:rPr>
          <w:lang w:val="mk-MK"/>
        </w:rPr>
        <w:t xml:space="preserve"> релевантност </w:t>
      </w:r>
      <w:r w:rsidR="0095687F" w:rsidRPr="008F18A7">
        <w:rPr>
          <w:lang w:val="mk-MK"/>
        </w:rPr>
        <w:t xml:space="preserve">за </w:t>
      </w:r>
      <w:r w:rsidR="000922E8" w:rsidRPr="008F18A7">
        <w:rPr>
          <w:lang w:val="mk-MK"/>
        </w:rPr>
        <w:t xml:space="preserve">развојните </w:t>
      </w:r>
      <w:r w:rsidR="0095687F" w:rsidRPr="008F18A7">
        <w:rPr>
          <w:lang w:val="mk-MK"/>
        </w:rPr>
        <w:t xml:space="preserve">приоритети </w:t>
      </w:r>
      <w:r w:rsidR="000922E8" w:rsidRPr="008F18A7">
        <w:rPr>
          <w:lang w:val="mk-MK"/>
        </w:rPr>
        <w:t>н</w:t>
      </w:r>
      <w:r w:rsidR="0095687F" w:rsidRPr="008F18A7">
        <w:rPr>
          <w:lang w:val="mk-MK"/>
        </w:rPr>
        <w:t xml:space="preserve">а </w:t>
      </w:r>
      <w:r w:rsidR="000922E8" w:rsidRPr="008F18A7">
        <w:rPr>
          <w:lang w:val="mk-MK"/>
        </w:rPr>
        <w:t xml:space="preserve">македонското </w:t>
      </w:r>
      <w:r w:rsidR="0095687F" w:rsidRPr="008F18A7">
        <w:rPr>
          <w:lang w:val="mk-MK"/>
        </w:rPr>
        <w:t>општеств</w:t>
      </w:r>
      <w:r w:rsidR="000922E8" w:rsidRPr="008F18A7">
        <w:rPr>
          <w:lang w:val="mk-MK"/>
        </w:rPr>
        <w:t>о</w:t>
      </w:r>
      <w:r w:rsidR="00CF2CDF" w:rsidRPr="008F18A7">
        <w:rPr>
          <w:lang w:val="mk-MK"/>
        </w:rPr>
        <w:t xml:space="preserve"> (</w:t>
      </w:r>
      <w:r w:rsidR="00DE2620" w:rsidRPr="008F18A7">
        <w:rPr>
          <w:lang w:val="mk-MK"/>
        </w:rPr>
        <w:t xml:space="preserve">особено кога се работи за формирање продуктивни и ангажирани граѓани) </w:t>
      </w:r>
      <w:r w:rsidR="0095687F" w:rsidRPr="008F18A7">
        <w:rPr>
          <w:lang w:val="mk-MK"/>
        </w:rPr>
        <w:t xml:space="preserve">и </w:t>
      </w:r>
      <w:r w:rsidR="000922E8" w:rsidRPr="008F18A7">
        <w:rPr>
          <w:lang w:val="mk-MK"/>
        </w:rPr>
        <w:t>за</w:t>
      </w:r>
      <w:r w:rsidR="003C6866">
        <w:rPr>
          <w:lang w:val="mk-MK"/>
        </w:rPr>
        <w:t xml:space="preserve"> </w:t>
      </w:r>
      <w:r w:rsidR="0095687F" w:rsidRPr="008F18A7">
        <w:rPr>
          <w:lang w:val="mk-MK"/>
        </w:rPr>
        <w:t>потребите на пазарот на трудот</w:t>
      </w:r>
      <w:r w:rsidR="008F13AA">
        <w:rPr>
          <w:lang w:val="mk-MK"/>
        </w:rPr>
        <w:t xml:space="preserve"> </w:t>
      </w:r>
      <w:r w:rsidR="00720A4E">
        <w:rPr>
          <w:lang w:val="mk-MK"/>
        </w:rPr>
        <w:t>и насо</w:t>
      </w:r>
      <w:r w:rsidR="00F62007">
        <w:rPr>
          <w:lang w:val="mk-MK"/>
        </w:rPr>
        <w:t>ч</w:t>
      </w:r>
      <w:r w:rsidR="00720A4E">
        <w:rPr>
          <w:lang w:val="mk-MK"/>
        </w:rPr>
        <w:t>ено кон остварување на очекуваните резултати од учењето</w:t>
      </w:r>
      <w:r w:rsidR="0095687F" w:rsidRPr="008F18A7">
        <w:rPr>
          <w:lang w:val="mk-MK"/>
        </w:rPr>
        <w:t xml:space="preserve">, како и </w:t>
      </w:r>
      <w:r w:rsidR="000922E8" w:rsidRPr="008F18A7">
        <w:rPr>
          <w:lang w:val="mk-MK"/>
        </w:rPr>
        <w:t xml:space="preserve">за </w:t>
      </w:r>
      <w:r w:rsidR="0095687F" w:rsidRPr="008F18A7">
        <w:rPr>
          <w:lang w:val="mk-MK"/>
        </w:rPr>
        <w:t>прифаќањето на мултикултурализмот, меѓуетничката интеграција, почитувањето на разли</w:t>
      </w:r>
      <w:r w:rsidR="00E31534" w:rsidRPr="008F18A7">
        <w:rPr>
          <w:lang w:val="mk-MK"/>
        </w:rPr>
        <w:t>чностите</w:t>
      </w:r>
      <w:r w:rsidR="0095687F" w:rsidRPr="008F18A7">
        <w:rPr>
          <w:lang w:val="mk-MK"/>
        </w:rPr>
        <w:t xml:space="preserve"> и демократските вредности;</w:t>
      </w:r>
    </w:p>
    <w:p w:rsidR="00233DC7" w:rsidRDefault="005700A5" w:rsidP="00087329">
      <w:pPr>
        <w:pStyle w:val="ListParagraph"/>
        <w:keepNext/>
        <w:numPr>
          <w:ilvl w:val="0"/>
          <w:numId w:val="14"/>
        </w:numPr>
        <w:autoSpaceDE w:val="0"/>
        <w:autoSpaceDN w:val="0"/>
        <w:adjustRightInd w:val="0"/>
        <w:spacing w:after="0"/>
        <w:ind w:left="709" w:hanging="283"/>
        <w:contextualSpacing w:val="0"/>
        <w:jc w:val="both"/>
        <w:rPr>
          <w:lang w:val="mk-MK"/>
        </w:rPr>
      </w:pPr>
      <w:r w:rsidRPr="003C6866">
        <w:rPr>
          <w:lang w:val="mk-MK"/>
        </w:rPr>
        <w:t>Р</w:t>
      </w:r>
      <w:r w:rsidR="00DF35A6" w:rsidRPr="003C6866">
        <w:rPr>
          <w:lang w:val="mk-MK"/>
        </w:rPr>
        <w:t>азвој</w:t>
      </w:r>
      <w:r w:rsidR="00335D22">
        <w:rPr>
          <w:lang w:val="mk-MK"/>
        </w:rPr>
        <w:t>от</w:t>
      </w:r>
      <w:r w:rsidR="00DF35A6" w:rsidRPr="003C6866">
        <w:rPr>
          <w:lang w:val="mk-MK"/>
        </w:rPr>
        <w:t xml:space="preserve"> на </w:t>
      </w:r>
      <w:r w:rsidR="00D20DD9">
        <w:rPr>
          <w:lang w:val="mk-MK"/>
        </w:rPr>
        <w:t xml:space="preserve">генеричките и клучните компетенции кај </w:t>
      </w:r>
      <w:r w:rsidR="00720A4E">
        <w:rPr>
          <w:lang w:val="mk-MK"/>
        </w:rPr>
        <w:t xml:space="preserve">учениците (и сите </w:t>
      </w:r>
      <w:r w:rsidR="00D9356C">
        <w:rPr>
          <w:lang w:val="mk-MK"/>
        </w:rPr>
        <w:t>лица кои учат</w:t>
      </w:r>
      <w:r w:rsidR="00720A4E">
        <w:rPr>
          <w:lang w:val="mk-MK"/>
        </w:rPr>
        <w:t>)</w:t>
      </w:r>
      <w:r w:rsidR="00D20DD9">
        <w:rPr>
          <w:lang w:val="mk-MK"/>
        </w:rPr>
        <w:t>, со цел тие да се развијат во критички</w:t>
      </w:r>
      <w:r w:rsidR="003C780F">
        <w:rPr>
          <w:lang w:val="mk-MK"/>
        </w:rPr>
        <w:t xml:space="preserve"> субјекти</w:t>
      </w:r>
      <w:r w:rsidR="00D20DD9">
        <w:rPr>
          <w:lang w:val="mk-MK"/>
        </w:rPr>
        <w:t xml:space="preserve">, активни и релевантни учесници во општествениот живот; </w:t>
      </w:r>
    </w:p>
    <w:p w:rsidR="00D20DD9" w:rsidRPr="00D20DD9" w:rsidRDefault="00D20DD9" w:rsidP="00087329">
      <w:pPr>
        <w:pStyle w:val="ListParagraph"/>
        <w:keepNext/>
        <w:numPr>
          <w:ilvl w:val="0"/>
          <w:numId w:val="14"/>
        </w:numPr>
        <w:autoSpaceDE w:val="0"/>
        <w:autoSpaceDN w:val="0"/>
        <w:adjustRightInd w:val="0"/>
        <w:spacing w:after="0"/>
        <w:ind w:left="709" w:hanging="283"/>
        <w:contextualSpacing w:val="0"/>
        <w:jc w:val="both"/>
        <w:rPr>
          <w:lang w:val="mk-MK"/>
        </w:rPr>
      </w:pPr>
      <w:r w:rsidRPr="008F18A7">
        <w:rPr>
          <w:lang w:val="mk-MK"/>
        </w:rPr>
        <w:t xml:space="preserve">Инфраструктурата на образовниот систем, вклучително градбите, опремата, наставните и асистивните технологии, </w:t>
      </w:r>
      <w:r w:rsidRPr="003E6402">
        <w:rPr>
          <w:color w:val="222222"/>
          <w:lang w:val="mk-MK"/>
        </w:rPr>
        <w:t>со цел обезбед</w:t>
      </w:r>
      <w:r w:rsidR="00D67DDF">
        <w:rPr>
          <w:color w:val="222222"/>
          <w:lang w:val="mk-MK"/>
        </w:rPr>
        <w:t>ување</w:t>
      </w:r>
      <w:r w:rsidRPr="003E6402">
        <w:rPr>
          <w:color w:val="222222"/>
          <w:lang w:val="mk-MK"/>
        </w:rPr>
        <w:t xml:space="preserve"> </w:t>
      </w:r>
      <w:r w:rsidRPr="008F18A7">
        <w:rPr>
          <w:color w:val="222222"/>
          <w:lang w:val="mk-MK"/>
        </w:rPr>
        <w:t>соодветна</w:t>
      </w:r>
      <w:r w:rsidRPr="003E6402">
        <w:rPr>
          <w:color w:val="222222"/>
          <w:lang w:val="mk-MK"/>
        </w:rPr>
        <w:t xml:space="preserve"> средина за учење во целина и вклучување на </w:t>
      </w:r>
      <w:r w:rsidRPr="008F18A7">
        <w:rPr>
          <w:color w:val="222222"/>
          <w:lang w:val="mk-MK"/>
        </w:rPr>
        <w:t>лицата</w:t>
      </w:r>
      <w:r w:rsidRPr="003E6402">
        <w:rPr>
          <w:color w:val="222222"/>
          <w:lang w:val="mk-MK"/>
        </w:rPr>
        <w:t xml:space="preserve"> со посебни образовни потреби</w:t>
      </w:r>
      <w:r w:rsidRPr="008F18A7">
        <w:rPr>
          <w:lang w:val="mk-MK"/>
        </w:rPr>
        <w:t>;</w:t>
      </w:r>
    </w:p>
    <w:p w:rsidR="0095687F" w:rsidRPr="008F18A7" w:rsidRDefault="00E37265" w:rsidP="00087329">
      <w:pPr>
        <w:pStyle w:val="ListParagraph"/>
        <w:keepNext/>
        <w:numPr>
          <w:ilvl w:val="0"/>
          <w:numId w:val="14"/>
        </w:numPr>
        <w:autoSpaceDE w:val="0"/>
        <w:autoSpaceDN w:val="0"/>
        <w:adjustRightInd w:val="0"/>
        <w:spacing w:after="0"/>
        <w:ind w:left="709" w:hanging="283"/>
        <w:contextualSpacing w:val="0"/>
        <w:jc w:val="both"/>
        <w:rPr>
          <w:lang w:val="mk-MK"/>
        </w:rPr>
      </w:pPr>
      <w:r w:rsidRPr="008F18A7">
        <w:rPr>
          <w:lang w:val="mk-MK"/>
        </w:rPr>
        <w:t>К</w:t>
      </w:r>
      <w:r w:rsidR="0095687F" w:rsidRPr="008F18A7">
        <w:rPr>
          <w:lang w:val="mk-MK"/>
        </w:rPr>
        <w:t>апацитетите на човечките ресурси, вклучувајќи ги раководните лица,</w:t>
      </w:r>
      <w:r w:rsidR="003C6866">
        <w:rPr>
          <w:lang w:val="mk-MK"/>
        </w:rPr>
        <w:t xml:space="preserve"> </w:t>
      </w:r>
      <w:r w:rsidR="00734FB5" w:rsidRPr="008F18A7">
        <w:rPr>
          <w:lang w:val="mk-MK"/>
        </w:rPr>
        <w:t>кадар</w:t>
      </w:r>
      <w:r w:rsidR="00F722B9" w:rsidRPr="008F18A7">
        <w:rPr>
          <w:lang w:val="mk-MK"/>
        </w:rPr>
        <w:t>от</w:t>
      </w:r>
      <w:r w:rsidR="0095687F" w:rsidRPr="008F18A7">
        <w:rPr>
          <w:lang w:val="mk-MK"/>
        </w:rPr>
        <w:t xml:space="preserve"> и </w:t>
      </w:r>
      <w:r w:rsidR="00734FB5" w:rsidRPr="008F18A7">
        <w:rPr>
          <w:lang w:val="mk-MK"/>
        </w:rPr>
        <w:t>стручните служби</w:t>
      </w:r>
      <w:r w:rsidR="0095687F" w:rsidRPr="008F18A7">
        <w:rPr>
          <w:lang w:val="mk-MK"/>
        </w:rPr>
        <w:t>;</w:t>
      </w:r>
    </w:p>
    <w:p w:rsidR="0095687F" w:rsidRDefault="00335D22" w:rsidP="00087329">
      <w:pPr>
        <w:pStyle w:val="ListParagraph"/>
        <w:keepNext/>
        <w:numPr>
          <w:ilvl w:val="0"/>
          <w:numId w:val="14"/>
        </w:numPr>
        <w:autoSpaceDE w:val="0"/>
        <w:autoSpaceDN w:val="0"/>
        <w:adjustRightInd w:val="0"/>
        <w:spacing w:after="0"/>
        <w:ind w:left="709" w:hanging="283"/>
        <w:contextualSpacing w:val="0"/>
        <w:jc w:val="both"/>
        <w:rPr>
          <w:lang w:val="mk-MK"/>
        </w:rPr>
      </w:pPr>
      <w:r>
        <w:rPr>
          <w:lang w:val="mk-MK"/>
        </w:rPr>
        <w:t xml:space="preserve">Квалитетот и резултатите </w:t>
      </w:r>
      <w:r w:rsidR="0095687F" w:rsidRPr="008F18A7">
        <w:rPr>
          <w:lang w:val="mk-MK"/>
        </w:rPr>
        <w:t>на образовниот процес</w:t>
      </w:r>
      <w:r w:rsidR="005700A5">
        <w:rPr>
          <w:lang w:val="mk-MK"/>
        </w:rPr>
        <w:t xml:space="preserve"> преку подобрување на системот за оценување/евалуација на сите образовни нивоа: ученик, наставник, училиште и систем</w:t>
      </w:r>
      <w:r w:rsidR="0095687F" w:rsidRPr="008F18A7">
        <w:rPr>
          <w:lang w:val="mk-MK"/>
        </w:rPr>
        <w:t>;</w:t>
      </w:r>
    </w:p>
    <w:p w:rsidR="00D973BF" w:rsidRPr="008F18A7" w:rsidRDefault="00D973BF" w:rsidP="00087329">
      <w:pPr>
        <w:pStyle w:val="ListParagraph"/>
        <w:keepNext/>
        <w:numPr>
          <w:ilvl w:val="0"/>
          <w:numId w:val="14"/>
        </w:numPr>
        <w:autoSpaceDE w:val="0"/>
        <w:autoSpaceDN w:val="0"/>
        <w:adjustRightInd w:val="0"/>
        <w:spacing w:after="0"/>
        <w:ind w:left="709" w:hanging="283"/>
        <w:contextualSpacing w:val="0"/>
        <w:jc w:val="both"/>
        <w:rPr>
          <w:lang w:val="mk-MK"/>
        </w:rPr>
      </w:pPr>
      <w:r>
        <w:rPr>
          <w:lang w:val="mk-MK"/>
        </w:rPr>
        <w:t>Автономија</w:t>
      </w:r>
      <w:r w:rsidR="00335D22">
        <w:rPr>
          <w:lang w:val="mk-MK"/>
        </w:rPr>
        <w:t>та</w:t>
      </w:r>
      <w:r>
        <w:rPr>
          <w:lang w:val="mk-MK"/>
        </w:rPr>
        <w:t xml:space="preserve"> на институциите во образованието, особено на универзитетот, како и автономија на субјектите во образовниот процес</w:t>
      </w:r>
      <w:r w:rsidRPr="008F18A7">
        <w:rPr>
          <w:lang w:val="mk-MK"/>
        </w:rPr>
        <w:t>;</w:t>
      </w:r>
    </w:p>
    <w:p w:rsidR="0095687F" w:rsidRPr="008F18A7" w:rsidRDefault="00E37265" w:rsidP="00087329">
      <w:pPr>
        <w:pStyle w:val="ListParagraph"/>
        <w:numPr>
          <w:ilvl w:val="0"/>
          <w:numId w:val="14"/>
        </w:numPr>
        <w:autoSpaceDE w:val="0"/>
        <w:autoSpaceDN w:val="0"/>
        <w:adjustRightInd w:val="0"/>
        <w:spacing w:after="0"/>
        <w:ind w:left="709" w:hanging="283"/>
        <w:contextualSpacing w:val="0"/>
        <w:jc w:val="both"/>
        <w:rPr>
          <w:rStyle w:val="Hyperlink"/>
          <w:rFonts w:cstheme="minorHAnsi"/>
          <w:color w:val="auto"/>
          <w:u w:val="none"/>
          <w:lang w:val="mk-MK"/>
        </w:rPr>
      </w:pPr>
      <w:r w:rsidRPr="008F18A7">
        <w:rPr>
          <w:rStyle w:val="Hyperlink"/>
          <w:rFonts w:cstheme="minorHAnsi"/>
          <w:color w:val="auto"/>
          <w:u w:val="none"/>
          <w:lang w:val="mk-MK"/>
        </w:rPr>
        <w:t>З</w:t>
      </w:r>
      <w:r w:rsidR="0095687F" w:rsidRPr="008F18A7">
        <w:rPr>
          <w:rStyle w:val="Hyperlink"/>
          <w:rFonts w:cstheme="minorHAnsi"/>
          <w:color w:val="auto"/>
          <w:u w:val="none"/>
          <w:lang w:val="mk-MK"/>
        </w:rPr>
        <w:t>аконодавство</w:t>
      </w:r>
      <w:r w:rsidR="00734FB5" w:rsidRPr="008F18A7">
        <w:rPr>
          <w:rStyle w:val="Hyperlink"/>
          <w:rFonts w:cstheme="minorHAnsi"/>
          <w:color w:val="auto"/>
          <w:u w:val="none"/>
          <w:lang w:val="mk-MK"/>
        </w:rPr>
        <w:t>то</w:t>
      </w:r>
      <w:r w:rsidR="0095687F" w:rsidRPr="008F18A7">
        <w:rPr>
          <w:rStyle w:val="Hyperlink"/>
          <w:rFonts w:cstheme="minorHAnsi"/>
          <w:color w:val="auto"/>
          <w:u w:val="none"/>
          <w:lang w:val="mk-MK"/>
        </w:rPr>
        <w:t>, управување</w:t>
      </w:r>
      <w:r w:rsidR="00734FB5" w:rsidRPr="008F18A7">
        <w:rPr>
          <w:rStyle w:val="Hyperlink"/>
          <w:rFonts w:cstheme="minorHAnsi"/>
          <w:color w:val="auto"/>
          <w:u w:val="none"/>
          <w:lang w:val="mk-MK"/>
        </w:rPr>
        <w:t>то</w:t>
      </w:r>
      <w:r w:rsidR="0095687F" w:rsidRPr="008F18A7">
        <w:rPr>
          <w:rStyle w:val="Hyperlink"/>
          <w:rFonts w:cstheme="minorHAnsi"/>
          <w:color w:val="auto"/>
          <w:u w:val="none"/>
          <w:lang w:val="mk-MK"/>
        </w:rPr>
        <w:t xml:space="preserve"> и финансирање</w:t>
      </w:r>
      <w:r w:rsidR="00734FB5" w:rsidRPr="008F18A7">
        <w:rPr>
          <w:rStyle w:val="Hyperlink"/>
          <w:rFonts w:cstheme="minorHAnsi"/>
          <w:color w:val="auto"/>
          <w:u w:val="none"/>
          <w:lang w:val="mk-MK"/>
        </w:rPr>
        <w:t>то</w:t>
      </w:r>
      <w:r w:rsidR="0095687F" w:rsidRPr="008F18A7">
        <w:rPr>
          <w:rStyle w:val="Hyperlink"/>
          <w:rFonts w:cstheme="minorHAnsi"/>
          <w:color w:val="auto"/>
          <w:u w:val="none"/>
          <w:lang w:val="mk-MK"/>
        </w:rPr>
        <w:t>.</w:t>
      </w:r>
    </w:p>
    <w:p w:rsidR="003C2A19" w:rsidRPr="003C2A19" w:rsidRDefault="003C2A19" w:rsidP="003C2A19"/>
    <w:p w:rsidR="008F4F46" w:rsidRDefault="00D20DD9" w:rsidP="00B42377">
      <w:pPr>
        <w:keepNext/>
        <w:autoSpaceDE w:val="0"/>
        <w:autoSpaceDN w:val="0"/>
        <w:adjustRightInd w:val="0"/>
        <w:spacing w:after="0"/>
        <w:jc w:val="both"/>
        <w:rPr>
          <w:lang w:val="mk-MK"/>
        </w:rPr>
      </w:pPr>
      <w:r>
        <w:rPr>
          <w:lang w:val="mk-MK"/>
        </w:rPr>
        <w:t>Согласно визијата, сите чинители на о</w:t>
      </w:r>
      <w:r w:rsidR="00BF2533" w:rsidRPr="00BF2533">
        <w:rPr>
          <w:lang w:val="mk-MK"/>
        </w:rPr>
        <w:t>бразов</w:t>
      </w:r>
      <w:r>
        <w:rPr>
          <w:lang w:val="mk-MK"/>
        </w:rPr>
        <w:t xml:space="preserve">ните процеси </w:t>
      </w:r>
      <w:r w:rsidR="00BF2533">
        <w:rPr>
          <w:lang w:val="mk-MK"/>
        </w:rPr>
        <w:t xml:space="preserve">во фокусот </w:t>
      </w:r>
      <w:r w:rsidR="00D9356C">
        <w:rPr>
          <w:lang w:val="mk-MK"/>
        </w:rPr>
        <w:t>треба да</w:t>
      </w:r>
      <w:r w:rsidR="00BF2533">
        <w:rPr>
          <w:lang w:val="mk-MK"/>
        </w:rPr>
        <w:t xml:space="preserve"> </w:t>
      </w:r>
      <w:r>
        <w:rPr>
          <w:lang w:val="mk-MK"/>
        </w:rPr>
        <w:t>ја имаат</w:t>
      </w:r>
      <w:r w:rsidR="00BF2533">
        <w:rPr>
          <w:lang w:val="mk-MK"/>
        </w:rPr>
        <w:t xml:space="preserve"> добросо</w:t>
      </w:r>
      <w:r>
        <w:rPr>
          <w:lang w:val="mk-MK"/>
        </w:rPr>
        <w:t>с</w:t>
      </w:r>
      <w:r w:rsidR="00BF2533">
        <w:rPr>
          <w:lang w:val="mk-MK"/>
        </w:rPr>
        <w:t xml:space="preserve">тојбата на </w:t>
      </w:r>
      <w:r w:rsidR="00720A4E">
        <w:rPr>
          <w:lang w:val="mk-MK"/>
        </w:rPr>
        <w:t>учениците. Образованието треба да</w:t>
      </w:r>
      <w:r w:rsidR="00D9356C">
        <w:rPr>
          <w:lang w:val="mk-MK"/>
        </w:rPr>
        <w:t xml:space="preserve"> овозмож</w:t>
      </w:r>
      <w:r w:rsidR="00720A4E">
        <w:rPr>
          <w:lang w:val="mk-MK"/>
        </w:rPr>
        <w:t>и</w:t>
      </w:r>
      <w:r w:rsidR="00D9356C">
        <w:rPr>
          <w:lang w:val="mk-MK"/>
        </w:rPr>
        <w:t xml:space="preserve"> тие</w:t>
      </w:r>
      <w:r w:rsidR="00BF2533">
        <w:rPr>
          <w:lang w:val="mk-MK"/>
        </w:rPr>
        <w:t xml:space="preserve"> </w:t>
      </w:r>
      <w:r w:rsidR="00D9356C">
        <w:rPr>
          <w:lang w:val="mk-MK"/>
        </w:rPr>
        <w:t>да</w:t>
      </w:r>
      <w:r w:rsidR="00BF2533">
        <w:rPr>
          <w:lang w:val="mk-MK"/>
        </w:rPr>
        <w:t xml:space="preserve"> се разви</w:t>
      </w:r>
      <w:r>
        <w:rPr>
          <w:lang w:val="mk-MK"/>
        </w:rPr>
        <w:t>ваат</w:t>
      </w:r>
      <w:r w:rsidR="00BF2533">
        <w:rPr>
          <w:lang w:val="mk-MK"/>
        </w:rPr>
        <w:t xml:space="preserve"> во критички мисловни субјекти и а</w:t>
      </w:r>
      <w:r w:rsidR="00BF2533" w:rsidRPr="00BF2533">
        <w:rPr>
          <w:lang w:val="mk-MK"/>
        </w:rPr>
        <w:t xml:space="preserve">ктивни учесници во граѓанското општество. </w:t>
      </w:r>
      <w:r w:rsidR="00BF2533">
        <w:rPr>
          <w:lang w:val="mk-MK"/>
        </w:rPr>
        <w:t xml:space="preserve">За да се оствари оваа цел, треба да се </w:t>
      </w:r>
      <w:r w:rsidR="00BF2533" w:rsidRPr="00BF2533">
        <w:rPr>
          <w:lang w:val="mk-MK"/>
        </w:rPr>
        <w:t>развива</w:t>
      </w:r>
      <w:r w:rsidR="00BF2533">
        <w:rPr>
          <w:lang w:val="mk-MK"/>
        </w:rPr>
        <w:t xml:space="preserve">ат чекори и </w:t>
      </w:r>
      <w:r w:rsidR="00BF2533" w:rsidRPr="00BF2533">
        <w:rPr>
          <w:lang w:val="mk-MK"/>
        </w:rPr>
        <w:t xml:space="preserve">алатки </w:t>
      </w:r>
      <w:r w:rsidR="00BF2533">
        <w:rPr>
          <w:lang w:val="mk-MK"/>
        </w:rPr>
        <w:t>за</w:t>
      </w:r>
      <w:r w:rsidR="00BF2533" w:rsidRPr="00BF2533">
        <w:rPr>
          <w:lang w:val="mk-MK"/>
        </w:rPr>
        <w:t xml:space="preserve"> инкорпорирање на</w:t>
      </w:r>
      <w:r w:rsidR="003362BB">
        <w:rPr>
          <w:lang w:val="mk-MK"/>
        </w:rPr>
        <w:t>:</w:t>
      </w:r>
      <w:r w:rsidR="00BF2533" w:rsidRPr="00BF2533">
        <w:rPr>
          <w:lang w:val="mk-MK"/>
        </w:rPr>
        <w:t xml:space="preserve"> </w:t>
      </w:r>
      <w:r w:rsidR="003E4431" w:rsidRPr="00B42377">
        <w:rPr>
          <w:i/>
          <w:lang w:val="mk-MK"/>
        </w:rPr>
        <w:t>генеричките компетенции</w:t>
      </w:r>
      <w:r w:rsidR="00BF2533">
        <w:rPr>
          <w:lang w:val="mk-MK"/>
        </w:rPr>
        <w:t xml:space="preserve"> </w:t>
      </w:r>
      <w:r w:rsidR="00D9356C">
        <w:rPr>
          <w:lang w:val="mk-MK"/>
        </w:rPr>
        <w:t xml:space="preserve">- </w:t>
      </w:r>
      <w:r w:rsidR="00BF2533">
        <w:rPr>
          <w:lang w:val="mk-MK"/>
        </w:rPr>
        <w:t>за критичко мислење</w:t>
      </w:r>
      <w:r w:rsidR="00D9356C">
        <w:rPr>
          <w:lang w:val="mk-MK"/>
        </w:rPr>
        <w:t xml:space="preserve"> и </w:t>
      </w:r>
      <w:r w:rsidR="003362BB">
        <w:rPr>
          <w:lang w:val="mk-MK"/>
        </w:rPr>
        <w:t xml:space="preserve">носење аргументирани одлуки, </w:t>
      </w:r>
      <w:r w:rsidR="00BF2533" w:rsidRPr="00BF2533">
        <w:rPr>
          <w:lang w:val="mk-MK"/>
        </w:rPr>
        <w:t>способност</w:t>
      </w:r>
      <w:r w:rsidR="003362BB">
        <w:rPr>
          <w:lang w:val="mk-MK"/>
        </w:rPr>
        <w:t>а</w:t>
      </w:r>
      <w:r w:rsidR="00BF2533" w:rsidRPr="00BF2533">
        <w:rPr>
          <w:lang w:val="mk-MK"/>
        </w:rPr>
        <w:t xml:space="preserve"> за </w:t>
      </w:r>
      <w:r w:rsidR="00BF2533">
        <w:rPr>
          <w:lang w:val="mk-MK"/>
        </w:rPr>
        <w:t xml:space="preserve">решавање проблеми и </w:t>
      </w:r>
      <w:r w:rsidR="003362BB" w:rsidRPr="00BF2533">
        <w:rPr>
          <w:lang w:val="mk-MK"/>
        </w:rPr>
        <w:t>примена на знаењ</w:t>
      </w:r>
      <w:r w:rsidR="003C780F">
        <w:rPr>
          <w:lang w:val="mk-MK"/>
        </w:rPr>
        <w:t>ата</w:t>
      </w:r>
      <w:r w:rsidR="003362BB" w:rsidRPr="00BF2533">
        <w:rPr>
          <w:lang w:val="mk-MK"/>
        </w:rPr>
        <w:t xml:space="preserve"> во реални практични ситуации</w:t>
      </w:r>
      <w:r w:rsidR="003362BB">
        <w:rPr>
          <w:lang w:val="mk-MK"/>
        </w:rPr>
        <w:t>, за интерперсонални и интраперсоналн</w:t>
      </w:r>
      <w:r w:rsidR="00D9356C">
        <w:rPr>
          <w:lang w:val="mk-MK"/>
        </w:rPr>
        <w:t xml:space="preserve">и </w:t>
      </w:r>
      <w:r w:rsidR="003362BB" w:rsidRPr="00BF2533">
        <w:rPr>
          <w:lang w:val="mk-MK"/>
        </w:rPr>
        <w:t>социо-емоционални вештини</w:t>
      </w:r>
      <w:r w:rsidR="003362BB">
        <w:rPr>
          <w:lang w:val="mk-MK"/>
        </w:rPr>
        <w:t xml:space="preserve">; како и </w:t>
      </w:r>
      <w:r w:rsidR="00BF2533" w:rsidRPr="00BF2533">
        <w:rPr>
          <w:lang w:val="mk-MK"/>
        </w:rPr>
        <w:t xml:space="preserve">на </w:t>
      </w:r>
      <w:r w:rsidR="003E4431" w:rsidRPr="00B42377">
        <w:rPr>
          <w:i/>
          <w:lang w:val="mk-MK"/>
        </w:rPr>
        <w:t>клучните компетенции</w:t>
      </w:r>
      <w:r w:rsidR="00BF2533" w:rsidRPr="00BF2533">
        <w:rPr>
          <w:lang w:val="mk-MK"/>
        </w:rPr>
        <w:t xml:space="preserve"> </w:t>
      </w:r>
      <w:r w:rsidR="00D9356C">
        <w:rPr>
          <w:lang w:val="mk-MK"/>
        </w:rPr>
        <w:t xml:space="preserve">- </w:t>
      </w:r>
      <w:r w:rsidR="003362BB">
        <w:rPr>
          <w:lang w:val="mk-MK"/>
        </w:rPr>
        <w:t>да се учи како да се учи, иновативност и претприемништво, граѓанска</w:t>
      </w:r>
      <w:r w:rsidR="003C780F">
        <w:rPr>
          <w:lang w:val="mk-MK"/>
        </w:rPr>
        <w:t xml:space="preserve"> и</w:t>
      </w:r>
      <w:r w:rsidR="003362BB">
        <w:rPr>
          <w:lang w:val="mk-MK"/>
        </w:rPr>
        <w:t xml:space="preserve"> општествена </w:t>
      </w:r>
      <w:r w:rsidR="00605810">
        <w:rPr>
          <w:lang w:val="mk-MK"/>
        </w:rPr>
        <w:t>одговорнос</w:t>
      </w:r>
      <w:r w:rsidR="00D9356C">
        <w:rPr>
          <w:lang w:val="mk-MK"/>
        </w:rPr>
        <w:t>т</w:t>
      </w:r>
      <w:r w:rsidR="003362BB">
        <w:rPr>
          <w:lang w:val="mk-MK"/>
        </w:rPr>
        <w:t xml:space="preserve">, културна </w:t>
      </w:r>
      <w:r w:rsidR="00D9356C">
        <w:rPr>
          <w:lang w:val="mk-MK"/>
        </w:rPr>
        <w:t>свесност</w:t>
      </w:r>
      <w:r w:rsidR="003362BB">
        <w:rPr>
          <w:lang w:val="mk-MK"/>
        </w:rPr>
        <w:t xml:space="preserve"> и </w:t>
      </w:r>
      <w:r w:rsidR="00D9356C">
        <w:rPr>
          <w:lang w:val="mk-MK"/>
        </w:rPr>
        <w:t>изразување</w:t>
      </w:r>
      <w:r w:rsidR="003362BB">
        <w:rPr>
          <w:lang w:val="mk-MK"/>
        </w:rPr>
        <w:t>,</w:t>
      </w:r>
      <w:r w:rsidR="00D9356C">
        <w:rPr>
          <w:lang w:val="mk-MK"/>
        </w:rPr>
        <w:t xml:space="preserve"> </w:t>
      </w:r>
      <w:r w:rsidR="00D67DDF">
        <w:rPr>
          <w:lang w:val="mk-MK"/>
        </w:rPr>
        <w:t xml:space="preserve"> истовремено </w:t>
      </w:r>
      <w:r w:rsidR="003C780F">
        <w:rPr>
          <w:lang w:val="mk-MK"/>
        </w:rPr>
        <w:t>со</w:t>
      </w:r>
      <w:r w:rsidR="003362BB">
        <w:rPr>
          <w:lang w:val="mk-MK"/>
        </w:rPr>
        <w:t xml:space="preserve"> </w:t>
      </w:r>
      <w:r w:rsidR="00D9356C">
        <w:rPr>
          <w:lang w:val="mk-MK"/>
        </w:rPr>
        <w:t xml:space="preserve">клучните </w:t>
      </w:r>
      <w:r w:rsidR="003362BB">
        <w:rPr>
          <w:lang w:val="mk-MK"/>
        </w:rPr>
        <w:t xml:space="preserve">компетенции за комуникација на мајчин и странски јазик, за математика,  природни науки и </w:t>
      </w:r>
      <w:r w:rsidR="003362BB">
        <w:rPr>
          <w:lang w:val="mk-MK"/>
        </w:rPr>
        <w:lastRenderedPageBreak/>
        <w:t>технологија и дигитална</w:t>
      </w:r>
      <w:r w:rsidR="003C780F">
        <w:rPr>
          <w:lang w:val="mk-MK"/>
        </w:rPr>
        <w:t>та</w:t>
      </w:r>
      <w:r w:rsidR="003362BB">
        <w:rPr>
          <w:lang w:val="mk-MK"/>
        </w:rPr>
        <w:t xml:space="preserve"> компетенција. </w:t>
      </w:r>
      <w:r w:rsidR="00605810">
        <w:rPr>
          <w:lang w:val="mk-MK"/>
        </w:rPr>
        <w:t>Т</w:t>
      </w:r>
      <w:r w:rsidR="003362BB">
        <w:rPr>
          <w:lang w:val="mk-MK"/>
        </w:rPr>
        <w:t>ехничко-технолошки</w:t>
      </w:r>
      <w:r w:rsidR="00605810">
        <w:rPr>
          <w:lang w:val="mk-MK"/>
        </w:rPr>
        <w:t>те</w:t>
      </w:r>
      <w:r w:rsidR="003362BB">
        <w:rPr>
          <w:lang w:val="mk-MK"/>
        </w:rPr>
        <w:t xml:space="preserve"> промени</w:t>
      </w:r>
      <w:r w:rsidR="00605810">
        <w:rPr>
          <w:lang w:val="mk-MK"/>
        </w:rPr>
        <w:t xml:space="preserve"> се исклучително брзи, а тоа с</w:t>
      </w:r>
      <w:r w:rsidR="003362BB">
        <w:rPr>
          <w:lang w:val="mk-MK"/>
        </w:rPr>
        <w:t xml:space="preserve">е одразува </w:t>
      </w:r>
      <w:r w:rsidR="00605810">
        <w:rPr>
          <w:lang w:val="mk-MK"/>
        </w:rPr>
        <w:t>врз</w:t>
      </w:r>
      <w:r w:rsidR="003362BB">
        <w:rPr>
          <w:lang w:val="mk-MK"/>
        </w:rPr>
        <w:t xml:space="preserve"> потребите </w:t>
      </w:r>
      <w:r w:rsidR="00605810">
        <w:rPr>
          <w:lang w:val="mk-MK"/>
        </w:rPr>
        <w:t>кои</w:t>
      </w:r>
      <w:r w:rsidR="00D67DDF">
        <w:rPr>
          <w:lang w:val="mk-MK"/>
        </w:rPr>
        <w:t>што</w:t>
      </w:r>
      <w:r w:rsidR="003362BB">
        <w:rPr>
          <w:lang w:val="mk-MK"/>
        </w:rPr>
        <w:t xml:space="preserve"> пазарот на трудот</w:t>
      </w:r>
      <w:r w:rsidR="00605810">
        <w:rPr>
          <w:lang w:val="mk-MK"/>
        </w:rPr>
        <w:t xml:space="preserve"> постојано ги </w:t>
      </w:r>
      <w:r w:rsidR="00D67DDF">
        <w:rPr>
          <w:lang w:val="mk-MK"/>
        </w:rPr>
        <w:t xml:space="preserve">побраува </w:t>
      </w:r>
      <w:r w:rsidR="00605810">
        <w:rPr>
          <w:lang w:val="mk-MK"/>
        </w:rPr>
        <w:t xml:space="preserve"> од потенцијалните </w:t>
      </w:r>
      <w:r w:rsidR="003C780F">
        <w:rPr>
          <w:lang w:val="mk-MK"/>
        </w:rPr>
        <w:t>учесници</w:t>
      </w:r>
      <w:r w:rsidR="00605810">
        <w:rPr>
          <w:lang w:val="mk-MK"/>
        </w:rPr>
        <w:t>. Тие промени стресно</w:t>
      </w:r>
      <w:r w:rsidR="00D67DDF">
        <w:rPr>
          <w:lang w:val="mk-MK"/>
        </w:rPr>
        <w:t xml:space="preserve"> влијаат </w:t>
      </w:r>
      <w:r w:rsidR="00605810">
        <w:rPr>
          <w:lang w:val="mk-MK"/>
        </w:rPr>
        <w:t xml:space="preserve"> врз младите луѓе и врз нивната добросостојба. Оттука, с</w:t>
      </w:r>
      <w:r w:rsidR="003362BB">
        <w:rPr>
          <w:lang w:val="mk-MK"/>
        </w:rPr>
        <w:t xml:space="preserve">амо </w:t>
      </w:r>
      <w:r w:rsidR="00605810">
        <w:rPr>
          <w:lang w:val="mk-MK"/>
        </w:rPr>
        <w:t>индивидуи</w:t>
      </w:r>
      <w:r w:rsidR="003362BB">
        <w:rPr>
          <w:lang w:val="mk-MK"/>
        </w:rPr>
        <w:t xml:space="preserve"> со развиени генерички и клучни компетенции ќе можат флексибилно да се адаптираат на </w:t>
      </w:r>
      <w:r w:rsidR="00605810">
        <w:rPr>
          <w:lang w:val="mk-MK"/>
        </w:rPr>
        <w:t xml:space="preserve">брзите </w:t>
      </w:r>
      <w:r w:rsidR="00D9356C">
        <w:rPr>
          <w:lang w:val="mk-MK"/>
        </w:rPr>
        <w:t xml:space="preserve">општествени и технолошки </w:t>
      </w:r>
      <w:r w:rsidR="003362BB">
        <w:rPr>
          <w:lang w:val="mk-MK"/>
        </w:rPr>
        <w:t>промени</w:t>
      </w:r>
      <w:r w:rsidR="00605810">
        <w:rPr>
          <w:lang w:val="mk-MK"/>
        </w:rPr>
        <w:t xml:space="preserve"> и </w:t>
      </w:r>
      <w:r w:rsidR="00D9356C">
        <w:rPr>
          <w:lang w:val="mk-MK"/>
        </w:rPr>
        <w:t xml:space="preserve">на </w:t>
      </w:r>
      <w:r w:rsidR="00605810">
        <w:rPr>
          <w:lang w:val="mk-MK"/>
        </w:rPr>
        <w:t>барањата на работната позиција</w:t>
      </w:r>
      <w:r w:rsidR="003362BB">
        <w:rPr>
          <w:lang w:val="mk-MK"/>
        </w:rPr>
        <w:t xml:space="preserve"> и </w:t>
      </w:r>
      <w:r w:rsidR="00D9356C">
        <w:rPr>
          <w:lang w:val="mk-MK"/>
        </w:rPr>
        <w:t xml:space="preserve">ќе можат </w:t>
      </w:r>
      <w:r w:rsidR="003362BB">
        <w:rPr>
          <w:lang w:val="mk-MK"/>
        </w:rPr>
        <w:t>активно и компетентно да се вклучат на пазарот на трудот</w:t>
      </w:r>
      <w:r w:rsidR="00605810">
        <w:rPr>
          <w:lang w:val="mk-MK"/>
        </w:rPr>
        <w:t xml:space="preserve">. </w:t>
      </w:r>
      <w:r w:rsidR="003362BB">
        <w:rPr>
          <w:lang w:val="mk-MK"/>
        </w:rPr>
        <w:t xml:space="preserve"> </w:t>
      </w:r>
    </w:p>
    <w:p w:rsidR="00BF2533" w:rsidRDefault="00BF2533" w:rsidP="003C2A19">
      <w:pPr>
        <w:pStyle w:val="TOCHeading"/>
        <w:keepNext w:val="0"/>
        <w:keepLines w:val="0"/>
        <w:widowControl/>
        <w:tabs>
          <w:tab w:val="left" w:pos="426"/>
        </w:tabs>
        <w:spacing w:before="0"/>
        <w:jc w:val="both"/>
        <w:rPr>
          <w:rFonts w:asciiTheme="minorHAnsi" w:hAnsiTheme="minorHAnsi" w:cstheme="minorHAnsi"/>
          <w:b w:val="0"/>
          <w:color w:val="222222"/>
          <w:sz w:val="22"/>
          <w:szCs w:val="22"/>
        </w:rPr>
      </w:pPr>
    </w:p>
    <w:p w:rsidR="00720A4E" w:rsidRDefault="003362BB" w:rsidP="003C2A19">
      <w:pPr>
        <w:pStyle w:val="TOCHeading"/>
        <w:keepNext w:val="0"/>
        <w:keepLines w:val="0"/>
        <w:widowControl/>
        <w:tabs>
          <w:tab w:val="left" w:pos="426"/>
        </w:tabs>
        <w:spacing w:before="0"/>
        <w:jc w:val="both"/>
        <w:rPr>
          <w:rFonts w:asciiTheme="minorHAnsi" w:hAnsiTheme="minorHAnsi" w:cstheme="minorHAnsi"/>
          <w:b w:val="0"/>
          <w:color w:val="222222"/>
          <w:sz w:val="22"/>
          <w:szCs w:val="22"/>
          <w:lang w:val="mk-MK"/>
        </w:rPr>
      </w:pPr>
      <w:r>
        <w:rPr>
          <w:rFonts w:asciiTheme="minorHAnsi" w:hAnsiTheme="minorHAnsi" w:cstheme="minorHAnsi"/>
          <w:b w:val="0"/>
          <w:color w:val="222222"/>
          <w:sz w:val="22"/>
          <w:szCs w:val="22"/>
          <w:lang w:val="mk-MK"/>
        </w:rPr>
        <w:t>За таа цел, п</w:t>
      </w:r>
      <w:r w:rsidR="00DF35A6" w:rsidRPr="00967871">
        <w:rPr>
          <w:rFonts w:asciiTheme="minorHAnsi" w:hAnsiTheme="minorHAnsi" w:cstheme="minorHAnsi"/>
          <w:b w:val="0"/>
          <w:color w:val="222222"/>
          <w:sz w:val="22"/>
          <w:szCs w:val="22"/>
          <w:lang w:val="mk-MK"/>
        </w:rPr>
        <w:t xml:space="preserve">ред да се иницира било каква образовна промена, важно е да се одговори </w:t>
      </w:r>
      <w:r w:rsidR="00CC0798">
        <w:rPr>
          <w:rFonts w:asciiTheme="minorHAnsi" w:hAnsiTheme="minorHAnsi" w:cstheme="minorHAnsi"/>
          <w:b w:val="0"/>
          <w:color w:val="222222"/>
          <w:sz w:val="22"/>
          <w:szCs w:val="22"/>
          <w:lang w:val="mk-MK"/>
        </w:rPr>
        <w:t>како т</w:t>
      </w:r>
      <w:r w:rsidR="00DF35A6" w:rsidRPr="00967871">
        <w:rPr>
          <w:rFonts w:asciiTheme="minorHAnsi" w:hAnsiTheme="minorHAnsi" w:cstheme="minorHAnsi"/>
          <w:b w:val="0"/>
          <w:color w:val="222222"/>
          <w:sz w:val="22"/>
          <w:szCs w:val="22"/>
          <w:lang w:val="mk-MK"/>
        </w:rPr>
        <w:t>а</w:t>
      </w:r>
      <w:r w:rsidR="00CC0798">
        <w:rPr>
          <w:rFonts w:asciiTheme="minorHAnsi" w:hAnsiTheme="minorHAnsi" w:cstheme="minorHAnsi"/>
          <w:b w:val="0"/>
          <w:color w:val="222222"/>
          <w:sz w:val="22"/>
          <w:szCs w:val="22"/>
          <w:lang w:val="mk-MK"/>
        </w:rPr>
        <w:t>а</w:t>
      </w:r>
      <w:r w:rsidR="00DF35A6" w:rsidRPr="00967871">
        <w:rPr>
          <w:rFonts w:asciiTheme="minorHAnsi" w:hAnsiTheme="minorHAnsi" w:cstheme="minorHAnsi"/>
          <w:b w:val="0"/>
          <w:color w:val="222222"/>
          <w:sz w:val="22"/>
          <w:szCs w:val="22"/>
          <w:lang w:val="mk-MK"/>
        </w:rPr>
        <w:t xml:space="preserve"> ќе придонесе „ученикот“ да добие поквалитетни знаења, вештини, ставови и компетенции за животот и идните потреби на пазарот на труд</w:t>
      </w:r>
      <w:r w:rsidR="00720A4E">
        <w:rPr>
          <w:rFonts w:asciiTheme="minorHAnsi" w:hAnsiTheme="minorHAnsi" w:cstheme="minorHAnsi"/>
          <w:b w:val="0"/>
          <w:color w:val="222222"/>
          <w:sz w:val="22"/>
          <w:szCs w:val="22"/>
          <w:lang w:val="mk-MK"/>
        </w:rPr>
        <w:t xml:space="preserve"> и тоа да биде преточено во соодветни очекувани резултати од учењето</w:t>
      </w:r>
      <w:r w:rsidR="00DF35A6" w:rsidRPr="00967871">
        <w:rPr>
          <w:rFonts w:asciiTheme="minorHAnsi" w:hAnsiTheme="minorHAnsi" w:cstheme="minorHAnsi"/>
          <w:b w:val="0"/>
          <w:color w:val="222222"/>
          <w:sz w:val="22"/>
          <w:szCs w:val="22"/>
          <w:lang w:val="mk-MK"/>
        </w:rPr>
        <w:t>.</w:t>
      </w:r>
      <w:r w:rsidR="003C2A19">
        <w:rPr>
          <w:rFonts w:asciiTheme="minorHAnsi" w:hAnsiTheme="minorHAnsi" w:cstheme="minorHAnsi"/>
          <w:b w:val="0"/>
          <w:color w:val="222222"/>
          <w:sz w:val="22"/>
          <w:szCs w:val="22"/>
          <w:lang w:val="mk-MK"/>
        </w:rPr>
        <w:t xml:space="preserve"> </w:t>
      </w:r>
      <w:r w:rsidR="00720A4E">
        <w:rPr>
          <w:rFonts w:asciiTheme="minorHAnsi" w:hAnsiTheme="minorHAnsi" w:cstheme="minorHAnsi"/>
          <w:b w:val="0"/>
          <w:color w:val="222222"/>
          <w:sz w:val="22"/>
          <w:szCs w:val="22"/>
          <w:lang w:val="mk-MK"/>
        </w:rPr>
        <w:t>При развојот на програмите треба да се</w:t>
      </w:r>
      <w:r w:rsidR="00D67DDF">
        <w:rPr>
          <w:rFonts w:asciiTheme="minorHAnsi" w:hAnsiTheme="minorHAnsi" w:cstheme="minorHAnsi"/>
          <w:b w:val="0"/>
          <w:color w:val="222222"/>
          <w:sz w:val="22"/>
          <w:szCs w:val="22"/>
          <w:lang w:val="mk-MK"/>
        </w:rPr>
        <w:t xml:space="preserve"> внимава  на</w:t>
      </w:r>
      <w:r w:rsidR="00720A4E">
        <w:rPr>
          <w:rFonts w:asciiTheme="minorHAnsi" w:hAnsiTheme="minorHAnsi" w:cstheme="minorHAnsi"/>
          <w:b w:val="0"/>
          <w:color w:val="222222"/>
          <w:sz w:val="22"/>
          <w:szCs w:val="22"/>
          <w:lang w:val="mk-MK"/>
        </w:rPr>
        <w:t xml:space="preserve"> интегрирање</w:t>
      </w:r>
      <w:r w:rsidR="00D67DDF">
        <w:rPr>
          <w:rFonts w:asciiTheme="minorHAnsi" w:hAnsiTheme="minorHAnsi" w:cstheme="minorHAnsi"/>
          <w:b w:val="0"/>
          <w:color w:val="222222"/>
          <w:sz w:val="22"/>
          <w:szCs w:val="22"/>
          <w:lang w:val="mk-MK"/>
        </w:rPr>
        <w:t>то</w:t>
      </w:r>
      <w:r w:rsidR="00720A4E">
        <w:rPr>
          <w:rFonts w:asciiTheme="minorHAnsi" w:hAnsiTheme="minorHAnsi" w:cstheme="minorHAnsi"/>
          <w:b w:val="0"/>
          <w:color w:val="222222"/>
          <w:sz w:val="22"/>
          <w:szCs w:val="22"/>
          <w:lang w:val="mk-MK"/>
        </w:rPr>
        <w:t xml:space="preserve"> на темите, на начин</w:t>
      </w:r>
      <w:r w:rsidR="00D67DDF">
        <w:rPr>
          <w:rFonts w:asciiTheme="minorHAnsi" w:hAnsiTheme="minorHAnsi" w:cstheme="minorHAnsi"/>
          <w:b w:val="0"/>
          <w:color w:val="222222"/>
          <w:sz w:val="22"/>
          <w:szCs w:val="22"/>
          <w:lang w:val="mk-MK"/>
        </w:rPr>
        <w:t>от</w:t>
      </w:r>
      <w:r w:rsidR="00720A4E">
        <w:rPr>
          <w:rFonts w:asciiTheme="minorHAnsi" w:hAnsiTheme="minorHAnsi" w:cstheme="minorHAnsi"/>
          <w:b w:val="0"/>
          <w:color w:val="222222"/>
          <w:sz w:val="22"/>
          <w:szCs w:val="22"/>
          <w:lang w:val="mk-MK"/>
        </w:rPr>
        <w:t xml:space="preserve"> со кој</w:t>
      </w:r>
      <w:r w:rsidR="00D67DDF">
        <w:rPr>
          <w:rFonts w:asciiTheme="minorHAnsi" w:hAnsiTheme="minorHAnsi" w:cstheme="minorHAnsi"/>
          <w:b w:val="0"/>
          <w:color w:val="222222"/>
          <w:sz w:val="22"/>
          <w:szCs w:val="22"/>
          <w:lang w:val="mk-MK"/>
        </w:rPr>
        <w:t>што</w:t>
      </w:r>
      <w:r w:rsidR="00720A4E">
        <w:rPr>
          <w:rFonts w:asciiTheme="minorHAnsi" w:hAnsiTheme="minorHAnsi" w:cstheme="minorHAnsi"/>
          <w:b w:val="0"/>
          <w:color w:val="222222"/>
          <w:sz w:val="22"/>
          <w:szCs w:val="22"/>
          <w:lang w:val="mk-MK"/>
        </w:rPr>
        <w:t xml:space="preserve"> учењето ќе им</w:t>
      </w:r>
      <w:r w:rsidR="00310198">
        <w:rPr>
          <w:rFonts w:asciiTheme="minorHAnsi" w:hAnsiTheme="minorHAnsi" w:cstheme="minorHAnsi"/>
          <w:b w:val="0"/>
          <w:color w:val="222222"/>
          <w:sz w:val="22"/>
          <w:szCs w:val="22"/>
          <w:lang w:val="mk-MK"/>
        </w:rPr>
        <w:t xml:space="preserve">а најмногу смисла </w:t>
      </w:r>
      <w:r w:rsidR="00D67DDF">
        <w:rPr>
          <w:rFonts w:asciiTheme="minorHAnsi" w:hAnsiTheme="minorHAnsi" w:cstheme="minorHAnsi"/>
          <w:b w:val="0"/>
          <w:color w:val="222222"/>
          <w:sz w:val="22"/>
          <w:szCs w:val="22"/>
          <w:lang w:val="mk-MK"/>
        </w:rPr>
        <w:t>з</w:t>
      </w:r>
      <w:r w:rsidR="00310198">
        <w:rPr>
          <w:rFonts w:asciiTheme="minorHAnsi" w:hAnsiTheme="minorHAnsi" w:cstheme="minorHAnsi"/>
          <w:b w:val="0"/>
          <w:color w:val="222222"/>
          <w:sz w:val="22"/>
          <w:szCs w:val="22"/>
          <w:lang w:val="mk-MK"/>
        </w:rPr>
        <w:t xml:space="preserve">а учениците, ќе ги подготвува самостојно да наоѓааат потребни информации и да ги </w:t>
      </w:r>
      <w:r w:rsidR="003E4431" w:rsidRPr="00B42377">
        <w:rPr>
          <w:rFonts w:asciiTheme="minorHAnsi" w:hAnsiTheme="minorHAnsi" w:cstheme="minorHAnsi"/>
          <w:b w:val="0"/>
          <w:color w:val="222222"/>
          <w:sz w:val="22"/>
          <w:szCs w:val="22"/>
          <w:lang w:val="mk-MK"/>
        </w:rPr>
        <w:t xml:space="preserve">применуваат </w:t>
      </w:r>
      <w:r w:rsidR="00310198">
        <w:rPr>
          <w:rFonts w:asciiTheme="minorHAnsi" w:hAnsiTheme="minorHAnsi" w:cstheme="minorHAnsi"/>
          <w:b w:val="0"/>
          <w:color w:val="222222"/>
          <w:sz w:val="22"/>
          <w:szCs w:val="22"/>
          <w:lang w:val="mk-MK"/>
        </w:rPr>
        <w:t xml:space="preserve">знаењата во </w:t>
      </w:r>
      <w:r w:rsidR="003E4431" w:rsidRPr="00B42377">
        <w:rPr>
          <w:rFonts w:asciiTheme="minorHAnsi" w:hAnsiTheme="minorHAnsi" w:cstheme="minorHAnsi"/>
          <w:b w:val="0"/>
          <w:color w:val="222222"/>
          <w:sz w:val="22"/>
          <w:szCs w:val="22"/>
          <w:lang w:val="mk-MK"/>
        </w:rPr>
        <w:t>реален животен контекст</w:t>
      </w:r>
      <w:r w:rsidR="00310198">
        <w:rPr>
          <w:rFonts w:asciiTheme="minorHAnsi" w:hAnsiTheme="minorHAnsi" w:cstheme="minorHAnsi"/>
          <w:b w:val="0"/>
          <w:color w:val="222222"/>
          <w:sz w:val="22"/>
          <w:szCs w:val="22"/>
          <w:lang w:val="mk-MK"/>
        </w:rPr>
        <w:t xml:space="preserve">. </w:t>
      </w:r>
    </w:p>
    <w:p w:rsidR="00C54F14" w:rsidRPr="00B42377" w:rsidRDefault="00DF35A6" w:rsidP="003C2A19">
      <w:pPr>
        <w:pStyle w:val="TOCHeading"/>
        <w:keepNext w:val="0"/>
        <w:keepLines w:val="0"/>
        <w:widowControl/>
        <w:tabs>
          <w:tab w:val="left" w:pos="426"/>
        </w:tabs>
        <w:spacing w:before="0"/>
        <w:jc w:val="both"/>
        <w:rPr>
          <w:rFonts w:asciiTheme="minorHAnsi" w:hAnsiTheme="minorHAnsi" w:cstheme="minorHAnsi"/>
          <w:b w:val="0"/>
          <w:color w:val="222222"/>
          <w:sz w:val="22"/>
          <w:szCs w:val="22"/>
          <w:lang w:val="mk-MK"/>
        </w:rPr>
      </w:pPr>
      <w:r w:rsidRPr="00967871">
        <w:rPr>
          <w:rFonts w:asciiTheme="minorHAnsi" w:hAnsiTheme="minorHAnsi" w:cstheme="minorHAnsi"/>
          <w:b w:val="0"/>
          <w:color w:val="222222"/>
          <w:sz w:val="22"/>
          <w:szCs w:val="22"/>
          <w:lang w:val="mk-MK"/>
        </w:rPr>
        <w:t>Имајќи ја предвид премисата дека ученикот учи на начин</w:t>
      </w:r>
      <w:r w:rsidR="00335D22">
        <w:rPr>
          <w:rFonts w:asciiTheme="minorHAnsi" w:hAnsiTheme="minorHAnsi" w:cstheme="minorHAnsi"/>
          <w:b w:val="0"/>
          <w:color w:val="222222"/>
          <w:sz w:val="22"/>
          <w:szCs w:val="22"/>
          <w:lang w:val="mk-MK"/>
        </w:rPr>
        <w:t>от</w:t>
      </w:r>
      <w:r w:rsidRPr="00967871">
        <w:rPr>
          <w:rFonts w:asciiTheme="minorHAnsi" w:hAnsiTheme="minorHAnsi" w:cstheme="minorHAnsi"/>
          <w:b w:val="0"/>
          <w:color w:val="222222"/>
          <w:sz w:val="22"/>
          <w:szCs w:val="22"/>
          <w:lang w:val="mk-MK"/>
        </w:rPr>
        <w:t xml:space="preserve"> на кој</w:t>
      </w:r>
      <w:r w:rsidR="00D67DDF">
        <w:rPr>
          <w:rFonts w:asciiTheme="minorHAnsi" w:hAnsiTheme="minorHAnsi" w:cstheme="minorHAnsi"/>
          <w:b w:val="0"/>
          <w:color w:val="222222"/>
          <w:sz w:val="22"/>
          <w:szCs w:val="22"/>
          <w:lang w:val="mk-MK"/>
        </w:rPr>
        <w:t>што</w:t>
      </w:r>
      <w:r w:rsidRPr="00967871">
        <w:rPr>
          <w:rFonts w:asciiTheme="minorHAnsi" w:hAnsiTheme="minorHAnsi" w:cstheme="minorHAnsi"/>
          <w:b w:val="0"/>
          <w:color w:val="222222"/>
          <w:sz w:val="22"/>
          <w:szCs w:val="22"/>
          <w:lang w:val="mk-MK"/>
        </w:rPr>
        <w:t xml:space="preserve"> е оценуван, наместо </w:t>
      </w:r>
      <w:r w:rsidR="00310198">
        <w:rPr>
          <w:rFonts w:asciiTheme="minorHAnsi" w:hAnsiTheme="minorHAnsi" w:cstheme="minorHAnsi"/>
          <w:b w:val="0"/>
          <w:color w:val="222222"/>
          <w:sz w:val="22"/>
          <w:szCs w:val="22"/>
          <w:lang w:val="mk-MK"/>
        </w:rPr>
        <w:t>приоритет</w:t>
      </w:r>
      <w:r w:rsidR="00310198" w:rsidRPr="00967871">
        <w:rPr>
          <w:rFonts w:asciiTheme="minorHAnsi" w:hAnsiTheme="minorHAnsi" w:cstheme="minorHAnsi"/>
          <w:b w:val="0"/>
          <w:color w:val="222222"/>
          <w:sz w:val="22"/>
          <w:szCs w:val="22"/>
          <w:lang w:val="mk-MK"/>
        </w:rPr>
        <w:t xml:space="preserve"> </w:t>
      </w:r>
      <w:r w:rsidRPr="00967871">
        <w:rPr>
          <w:rFonts w:asciiTheme="minorHAnsi" w:hAnsiTheme="minorHAnsi" w:cstheme="minorHAnsi"/>
          <w:b w:val="0"/>
          <w:color w:val="222222"/>
          <w:sz w:val="22"/>
          <w:szCs w:val="22"/>
          <w:lang w:val="mk-MK"/>
        </w:rPr>
        <w:t xml:space="preserve">на сумативното оценување, односно констатирање колку ученикот го совладал материјалот, </w:t>
      </w:r>
      <w:r w:rsidR="00335D22">
        <w:rPr>
          <w:rFonts w:asciiTheme="minorHAnsi" w:hAnsiTheme="minorHAnsi" w:cstheme="minorHAnsi"/>
          <w:b w:val="0"/>
          <w:color w:val="222222"/>
          <w:sz w:val="22"/>
          <w:szCs w:val="22"/>
          <w:lang w:val="mk-MK"/>
        </w:rPr>
        <w:t xml:space="preserve">акцентот </w:t>
      </w:r>
      <w:r w:rsidRPr="00967871">
        <w:rPr>
          <w:rFonts w:asciiTheme="minorHAnsi" w:hAnsiTheme="minorHAnsi" w:cstheme="minorHAnsi"/>
          <w:b w:val="0"/>
          <w:color w:val="222222"/>
          <w:sz w:val="22"/>
          <w:szCs w:val="22"/>
          <w:lang w:val="mk-MK"/>
        </w:rPr>
        <w:t xml:space="preserve">треба да се стави на </w:t>
      </w:r>
      <w:r w:rsidR="00310198">
        <w:rPr>
          <w:rFonts w:asciiTheme="minorHAnsi" w:hAnsiTheme="minorHAnsi" w:cstheme="minorHAnsi"/>
          <w:b w:val="0"/>
          <w:color w:val="222222"/>
          <w:sz w:val="22"/>
          <w:szCs w:val="22"/>
          <w:lang w:val="mk-MK"/>
        </w:rPr>
        <w:t>унапред</w:t>
      </w:r>
      <w:r w:rsidR="00E516E1">
        <w:rPr>
          <w:rFonts w:asciiTheme="minorHAnsi" w:hAnsiTheme="minorHAnsi" w:cstheme="minorHAnsi"/>
          <w:b w:val="0"/>
          <w:color w:val="222222"/>
          <w:sz w:val="22"/>
          <w:szCs w:val="22"/>
          <w:lang w:val="mk-MK"/>
        </w:rPr>
        <w:t>ување на</w:t>
      </w:r>
      <w:r w:rsidR="00310198">
        <w:rPr>
          <w:rFonts w:asciiTheme="minorHAnsi" w:hAnsiTheme="minorHAnsi" w:cstheme="minorHAnsi"/>
          <w:b w:val="0"/>
          <w:color w:val="222222"/>
          <w:sz w:val="22"/>
          <w:szCs w:val="22"/>
          <w:lang w:val="mk-MK"/>
        </w:rPr>
        <w:t xml:space="preserve"> примена</w:t>
      </w:r>
      <w:r w:rsidR="00E516E1">
        <w:rPr>
          <w:rFonts w:asciiTheme="minorHAnsi" w:hAnsiTheme="minorHAnsi" w:cstheme="minorHAnsi"/>
          <w:b w:val="0"/>
          <w:color w:val="222222"/>
          <w:sz w:val="22"/>
          <w:szCs w:val="22"/>
          <w:lang w:val="mk-MK"/>
        </w:rPr>
        <w:t>та</w:t>
      </w:r>
      <w:r w:rsidR="00310198" w:rsidRPr="00967871">
        <w:rPr>
          <w:rFonts w:asciiTheme="minorHAnsi" w:hAnsiTheme="minorHAnsi" w:cstheme="minorHAnsi"/>
          <w:b w:val="0"/>
          <w:color w:val="222222"/>
          <w:sz w:val="22"/>
          <w:szCs w:val="22"/>
          <w:lang w:val="mk-MK"/>
        </w:rPr>
        <w:t xml:space="preserve"> </w:t>
      </w:r>
      <w:r w:rsidRPr="00967871">
        <w:rPr>
          <w:rFonts w:asciiTheme="minorHAnsi" w:hAnsiTheme="minorHAnsi" w:cstheme="minorHAnsi"/>
          <w:b w:val="0"/>
          <w:color w:val="222222"/>
          <w:sz w:val="22"/>
          <w:szCs w:val="22"/>
          <w:lang w:val="mk-MK"/>
        </w:rPr>
        <w:t xml:space="preserve">на формативното оценување, за тоа да биде </w:t>
      </w:r>
      <w:r w:rsidR="00E516E1">
        <w:rPr>
          <w:rFonts w:asciiTheme="minorHAnsi" w:hAnsiTheme="minorHAnsi" w:cstheme="minorHAnsi"/>
          <w:b w:val="0"/>
          <w:color w:val="222222"/>
          <w:sz w:val="22"/>
          <w:szCs w:val="22"/>
          <w:lang w:val="mk-MK"/>
        </w:rPr>
        <w:t xml:space="preserve">составен дел и </w:t>
      </w:r>
      <w:r w:rsidRPr="00967871">
        <w:rPr>
          <w:rFonts w:asciiTheme="minorHAnsi" w:hAnsiTheme="minorHAnsi" w:cstheme="minorHAnsi"/>
          <w:b w:val="0"/>
          <w:color w:val="222222"/>
          <w:sz w:val="22"/>
          <w:szCs w:val="22"/>
          <w:lang w:val="mk-MK"/>
        </w:rPr>
        <w:t>во функција на</w:t>
      </w:r>
      <w:r w:rsidR="00E516E1">
        <w:rPr>
          <w:rFonts w:asciiTheme="minorHAnsi" w:hAnsiTheme="minorHAnsi" w:cstheme="minorHAnsi"/>
          <w:b w:val="0"/>
          <w:color w:val="222222"/>
          <w:sz w:val="22"/>
          <w:szCs w:val="22"/>
          <w:lang w:val="mk-MK"/>
        </w:rPr>
        <w:t xml:space="preserve"> учењето и на</w:t>
      </w:r>
      <w:r w:rsidRPr="00967871">
        <w:rPr>
          <w:rFonts w:asciiTheme="minorHAnsi" w:hAnsiTheme="minorHAnsi" w:cstheme="minorHAnsi"/>
          <w:b w:val="0"/>
          <w:color w:val="222222"/>
          <w:sz w:val="22"/>
          <w:szCs w:val="22"/>
          <w:lang w:val="mk-MK"/>
        </w:rPr>
        <w:t xml:space="preserve"> следење</w:t>
      </w:r>
      <w:r w:rsidR="00D67DDF">
        <w:rPr>
          <w:rFonts w:asciiTheme="minorHAnsi" w:hAnsiTheme="minorHAnsi" w:cstheme="minorHAnsi"/>
          <w:b w:val="0"/>
          <w:color w:val="222222"/>
          <w:sz w:val="22"/>
          <w:szCs w:val="22"/>
          <w:lang w:val="mk-MK"/>
        </w:rPr>
        <w:t>то</w:t>
      </w:r>
      <w:r w:rsidRPr="00967871">
        <w:rPr>
          <w:rFonts w:asciiTheme="minorHAnsi" w:hAnsiTheme="minorHAnsi" w:cstheme="minorHAnsi"/>
          <w:b w:val="0"/>
          <w:color w:val="222222"/>
          <w:sz w:val="22"/>
          <w:szCs w:val="22"/>
          <w:lang w:val="mk-MK"/>
        </w:rPr>
        <w:t xml:space="preserve"> на напредокот на учениците</w:t>
      </w:r>
      <w:r w:rsidR="00720A4E">
        <w:rPr>
          <w:rFonts w:asciiTheme="minorHAnsi" w:hAnsiTheme="minorHAnsi" w:cstheme="minorHAnsi"/>
          <w:b w:val="0"/>
          <w:color w:val="222222"/>
          <w:sz w:val="22"/>
          <w:szCs w:val="22"/>
          <w:lang w:val="mk-MK"/>
        </w:rPr>
        <w:t xml:space="preserve"> кон остварувањето на очекуваните резултат</w:t>
      </w:r>
      <w:r w:rsidR="00310198">
        <w:rPr>
          <w:rFonts w:asciiTheme="minorHAnsi" w:hAnsiTheme="minorHAnsi" w:cstheme="minorHAnsi"/>
          <w:b w:val="0"/>
          <w:color w:val="222222"/>
          <w:sz w:val="22"/>
          <w:szCs w:val="22"/>
          <w:lang w:val="mk-MK"/>
        </w:rPr>
        <w:t>и</w:t>
      </w:r>
      <w:r w:rsidR="00720A4E">
        <w:rPr>
          <w:rFonts w:asciiTheme="minorHAnsi" w:hAnsiTheme="minorHAnsi" w:cstheme="minorHAnsi"/>
          <w:b w:val="0"/>
          <w:color w:val="222222"/>
          <w:sz w:val="22"/>
          <w:szCs w:val="22"/>
          <w:lang w:val="mk-MK"/>
        </w:rPr>
        <w:t xml:space="preserve"> од учењето</w:t>
      </w:r>
      <w:r w:rsidRPr="00967871">
        <w:rPr>
          <w:rFonts w:asciiTheme="minorHAnsi" w:hAnsiTheme="minorHAnsi" w:cstheme="minorHAnsi"/>
          <w:b w:val="0"/>
          <w:color w:val="222222"/>
          <w:sz w:val="22"/>
          <w:szCs w:val="22"/>
          <w:lang w:val="mk-MK"/>
        </w:rPr>
        <w:t>.</w:t>
      </w:r>
      <w:r w:rsidR="003C2A19">
        <w:rPr>
          <w:rFonts w:asciiTheme="minorHAnsi" w:hAnsiTheme="minorHAnsi" w:cstheme="minorHAnsi"/>
          <w:b w:val="0"/>
          <w:color w:val="222222"/>
          <w:sz w:val="22"/>
          <w:szCs w:val="22"/>
          <w:lang w:val="mk-MK"/>
        </w:rPr>
        <w:t xml:space="preserve"> Исто така, с</w:t>
      </w:r>
      <w:r w:rsidRPr="00967871">
        <w:rPr>
          <w:rFonts w:asciiTheme="minorHAnsi" w:hAnsiTheme="minorHAnsi" w:cstheme="minorHAnsi"/>
          <w:b w:val="0"/>
          <w:color w:val="222222"/>
          <w:sz w:val="22"/>
          <w:szCs w:val="22"/>
          <w:lang w:val="mk-MK"/>
        </w:rPr>
        <w:t>амоевалвацијата</w:t>
      </w:r>
      <w:r w:rsidR="00E34053">
        <w:rPr>
          <w:rFonts w:asciiTheme="minorHAnsi" w:hAnsiTheme="minorHAnsi" w:cstheme="minorHAnsi"/>
          <w:b w:val="0"/>
          <w:color w:val="222222"/>
          <w:sz w:val="22"/>
          <w:szCs w:val="22"/>
          <w:lang w:val="mk-MK"/>
        </w:rPr>
        <w:t xml:space="preserve"> на секое образовно н</w:t>
      </w:r>
      <w:r w:rsidR="003C2A19">
        <w:rPr>
          <w:rFonts w:asciiTheme="minorHAnsi" w:hAnsiTheme="minorHAnsi" w:cstheme="minorHAnsi"/>
          <w:b w:val="0"/>
          <w:color w:val="222222"/>
          <w:sz w:val="22"/>
          <w:szCs w:val="22"/>
          <w:lang w:val="mk-MK"/>
        </w:rPr>
        <w:t>и</w:t>
      </w:r>
      <w:r w:rsidR="00E34053">
        <w:rPr>
          <w:rFonts w:asciiTheme="minorHAnsi" w:hAnsiTheme="minorHAnsi" w:cstheme="minorHAnsi"/>
          <w:b w:val="0"/>
          <w:color w:val="222222"/>
          <w:sz w:val="22"/>
          <w:szCs w:val="22"/>
          <w:lang w:val="mk-MK"/>
        </w:rPr>
        <w:t>во</w:t>
      </w:r>
      <w:r w:rsidRPr="00967871">
        <w:rPr>
          <w:rFonts w:asciiTheme="minorHAnsi" w:hAnsiTheme="minorHAnsi" w:cstheme="minorHAnsi"/>
          <w:b w:val="0"/>
          <w:color w:val="222222"/>
          <w:sz w:val="22"/>
          <w:szCs w:val="22"/>
          <w:lang w:val="mk-MK"/>
        </w:rPr>
        <w:t xml:space="preserve"> треба да стане интегрален дел на секоја евал</w:t>
      </w:r>
      <w:r w:rsidR="00D67DDF">
        <w:rPr>
          <w:rFonts w:asciiTheme="minorHAnsi" w:hAnsiTheme="minorHAnsi" w:cstheme="minorHAnsi"/>
          <w:b w:val="0"/>
          <w:color w:val="222222"/>
          <w:sz w:val="22"/>
          <w:szCs w:val="22"/>
          <w:lang w:val="mk-MK"/>
        </w:rPr>
        <w:t xml:space="preserve">уација </w:t>
      </w:r>
      <w:r w:rsidRPr="00967871">
        <w:rPr>
          <w:rFonts w:asciiTheme="minorHAnsi" w:hAnsiTheme="minorHAnsi" w:cstheme="minorHAnsi"/>
          <w:b w:val="0"/>
          <w:color w:val="222222"/>
          <w:sz w:val="22"/>
          <w:szCs w:val="22"/>
          <w:lang w:val="mk-MK"/>
        </w:rPr>
        <w:t>. Критичкиот поглед за сопствената работа, процес, институција,  поттикнува култура на рефлексија и аспирација за подобрување.</w:t>
      </w:r>
      <w:r w:rsidR="00310198">
        <w:rPr>
          <w:rFonts w:asciiTheme="minorHAnsi" w:hAnsiTheme="minorHAnsi" w:cstheme="minorHAnsi"/>
          <w:b w:val="0"/>
          <w:color w:val="222222"/>
          <w:sz w:val="22"/>
          <w:szCs w:val="22"/>
          <w:lang w:val="mk-MK"/>
        </w:rPr>
        <w:t xml:space="preserve"> Воопшто, </w:t>
      </w:r>
      <w:r w:rsidR="00CB64D7">
        <w:rPr>
          <w:rFonts w:asciiTheme="minorHAnsi" w:hAnsiTheme="minorHAnsi" w:cstheme="minorHAnsi"/>
          <w:b w:val="0"/>
          <w:color w:val="222222"/>
          <w:sz w:val="22"/>
          <w:szCs w:val="22"/>
          <w:lang w:val="mk-MK"/>
        </w:rPr>
        <w:t>с</w:t>
      </w:r>
      <w:r w:rsidR="003E4431" w:rsidRPr="00B42377">
        <w:rPr>
          <w:rFonts w:asciiTheme="minorHAnsi" w:hAnsiTheme="minorHAnsi" w:cstheme="minorHAnsi"/>
          <w:b w:val="0"/>
          <w:color w:val="222222"/>
          <w:sz w:val="22"/>
          <w:szCs w:val="22"/>
          <w:lang w:val="mk-MK"/>
        </w:rPr>
        <w:t>истем</w:t>
      </w:r>
      <w:r w:rsidR="00CB64D7">
        <w:rPr>
          <w:rFonts w:asciiTheme="minorHAnsi" w:hAnsiTheme="minorHAnsi" w:cstheme="minorHAnsi"/>
          <w:b w:val="0"/>
          <w:color w:val="222222"/>
          <w:sz w:val="22"/>
          <w:szCs w:val="22"/>
          <w:lang w:val="mk-MK"/>
        </w:rPr>
        <w:t xml:space="preserve">от </w:t>
      </w:r>
      <w:r w:rsidR="003E4431" w:rsidRPr="00B42377">
        <w:rPr>
          <w:rFonts w:asciiTheme="minorHAnsi" w:hAnsiTheme="minorHAnsi" w:cstheme="minorHAnsi"/>
          <w:b w:val="0"/>
          <w:color w:val="222222"/>
          <w:sz w:val="22"/>
          <w:szCs w:val="22"/>
          <w:lang w:val="mk-MK"/>
        </w:rPr>
        <w:t>на осигурување квалитет</w:t>
      </w:r>
      <w:r w:rsidR="00CB64D7">
        <w:rPr>
          <w:rFonts w:asciiTheme="minorHAnsi" w:hAnsiTheme="minorHAnsi" w:cstheme="minorHAnsi"/>
          <w:b w:val="0"/>
          <w:color w:val="222222"/>
          <w:sz w:val="22"/>
          <w:szCs w:val="22"/>
          <w:lang w:val="mk-MK"/>
        </w:rPr>
        <w:t xml:space="preserve"> структуриран </w:t>
      </w:r>
      <w:r w:rsidR="003E4431" w:rsidRPr="00B42377">
        <w:rPr>
          <w:rFonts w:asciiTheme="minorHAnsi" w:hAnsiTheme="minorHAnsi" w:cstheme="minorHAnsi"/>
          <w:b w:val="0"/>
          <w:color w:val="222222"/>
          <w:sz w:val="22"/>
          <w:szCs w:val="22"/>
          <w:lang w:val="mk-MK"/>
        </w:rPr>
        <w:t>преку евал</w:t>
      </w:r>
      <w:r w:rsidR="00D67DDF">
        <w:rPr>
          <w:rFonts w:asciiTheme="minorHAnsi" w:hAnsiTheme="minorHAnsi" w:cstheme="minorHAnsi"/>
          <w:b w:val="0"/>
          <w:color w:val="222222"/>
          <w:sz w:val="22"/>
          <w:szCs w:val="22"/>
          <w:lang w:val="mk-MK"/>
        </w:rPr>
        <w:t xml:space="preserve">уација </w:t>
      </w:r>
      <w:r w:rsidR="003E4431" w:rsidRPr="00B42377">
        <w:rPr>
          <w:rFonts w:asciiTheme="minorHAnsi" w:hAnsiTheme="minorHAnsi" w:cstheme="minorHAnsi"/>
          <w:b w:val="0"/>
          <w:color w:val="222222"/>
          <w:sz w:val="22"/>
          <w:szCs w:val="22"/>
          <w:lang w:val="mk-MK"/>
        </w:rPr>
        <w:t xml:space="preserve"> на образовните институции, унапреден</w:t>
      </w:r>
      <w:r w:rsidR="003C780F">
        <w:rPr>
          <w:rFonts w:asciiTheme="minorHAnsi" w:hAnsiTheme="minorHAnsi" w:cstheme="minorHAnsi"/>
          <w:b w:val="0"/>
          <w:color w:val="222222"/>
          <w:sz w:val="22"/>
          <w:szCs w:val="22"/>
          <w:lang w:val="mk-MK"/>
        </w:rPr>
        <w:t>о о</w:t>
      </w:r>
      <w:r w:rsidR="003E4431" w:rsidRPr="00B42377">
        <w:rPr>
          <w:rFonts w:asciiTheme="minorHAnsi" w:hAnsiTheme="minorHAnsi" w:cstheme="minorHAnsi"/>
          <w:b w:val="0"/>
          <w:color w:val="222222"/>
          <w:sz w:val="22"/>
          <w:szCs w:val="22"/>
          <w:lang w:val="mk-MK"/>
        </w:rPr>
        <w:t>ценување, континуиран професионален раз</w:t>
      </w:r>
      <w:r w:rsidR="003C780F">
        <w:rPr>
          <w:rFonts w:asciiTheme="minorHAnsi" w:hAnsiTheme="minorHAnsi" w:cstheme="minorHAnsi"/>
          <w:b w:val="0"/>
          <w:color w:val="222222"/>
          <w:sz w:val="22"/>
          <w:szCs w:val="22"/>
          <w:lang w:val="mk-MK"/>
        </w:rPr>
        <w:t>вој на наставничките компенции (</w:t>
      </w:r>
      <w:r w:rsidR="003E4431" w:rsidRPr="00B42377">
        <w:rPr>
          <w:rFonts w:asciiTheme="minorHAnsi" w:hAnsiTheme="minorHAnsi" w:cstheme="minorHAnsi"/>
          <w:b w:val="0"/>
          <w:color w:val="222222"/>
          <w:sz w:val="22"/>
          <w:szCs w:val="22"/>
          <w:lang w:val="mk-MK"/>
        </w:rPr>
        <w:t xml:space="preserve">вклучително и </w:t>
      </w:r>
      <w:r w:rsidR="003C780F">
        <w:rPr>
          <w:rFonts w:asciiTheme="minorHAnsi" w:hAnsiTheme="minorHAnsi" w:cstheme="minorHAnsi"/>
          <w:b w:val="0"/>
          <w:color w:val="222222"/>
          <w:sz w:val="22"/>
          <w:szCs w:val="22"/>
          <w:lang w:val="mk-MK"/>
        </w:rPr>
        <w:t>компетенциите</w:t>
      </w:r>
      <w:r w:rsidR="003E4431" w:rsidRPr="00B42377">
        <w:rPr>
          <w:rFonts w:asciiTheme="minorHAnsi" w:hAnsiTheme="minorHAnsi" w:cstheme="minorHAnsi"/>
          <w:b w:val="0"/>
          <w:color w:val="222222"/>
          <w:sz w:val="22"/>
          <w:szCs w:val="22"/>
          <w:lang w:val="mk-MK"/>
        </w:rPr>
        <w:t xml:space="preserve"> за оценување</w:t>
      </w:r>
      <w:r w:rsidR="003C780F">
        <w:rPr>
          <w:rFonts w:asciiTheme="minorHAnsi" w:hAnsiTheme="minorHAnsi" w:cstheme="minorHAnsi"/>
          <w:b w:val="0"/>
          <w:color w:val="222222"/>
          <w:sz w:val="22"/>
          <w:szCs w:val="22"/>
          <w:lang w:val="mk-MK"/>
        </w:rPr>
        <w:t>) треба да биде базиран на очекувани резутати од учење</w:t>
      </w:r>
      <w:r w:rsidR="003E4431" w:rsidRPr="00B42377">
        <w:rPr>
          <w:rFonts w:asciiTheme="minorHAnsi" w:hAnsiTheme="minorHAnsi" w:cstheme="minorHAnsi"/>
          <w:b w:val="0"/>
          <w:color w:val="222222"/>
          <w:sz w:val="22"/>
          <w:szCs w:val="22"/>
          <w:lang w:val="mk-MK"/>
        </w:rPr>
        <w:t>то</w:t>
      </w:r>
      <w:r w:rsidR="003C780F">
        <w:rPr>
          <w:rFonts w:asciiTheme="minorHAnsi" w:hAnsiTheme="minorHAnsi" w:cstheme="minorHAnsi"/>
          <w:b w:val="0"/>
          <w:color w:val="222222"/>
          <w:sz w:val="22"/>
          <w:szCs w:val="22"/>
          <w:lang w:val="mk-MK"/>
        </w:rPr>
        <w:t xml:space="preserve"> и да се раст</w:t>
      </w:r>
      <w:r w:rsidR="00E61121">
        <w:rPr>
          <w:rFonts w:asciiTheme="minorHAnsi" w:hAnsiTheme="minorHAnsi" w:cstheme="minorHAnsi"/>
          <w:b w:val="0"/>
          <w:color w:val="222222"/>
          <w:sz w:val="22"/>
          <w:szCs w:val="22"/>
          <w:lang w:val="mk-MK"/>
        </w:rPr>
        <w:t xml:space="preserve">ерети </w:t>
      </w:r>
      <w:r w:rsidR="003C780F">
        <w:rPr>
          <w:rFonts w:asciiTheme="minorHAnsi" w:hAnsiTheme="minorHAnsi" w:cstheme="minorHAnsi"/>
          <w:b w:val="0"/>
          <w:color w:val="222222"/>
          <w:sz w:val="22"/>
          <w:szCs w:val="22"/>
          <w:lang w:val="mk-MK"/>
        </w:rPr>
        <w:t xml:space="preserve"> од преголема регулација. </w:t>
      </w:r>
      <w:r w:rsidRPr="00967871">
        <w:rPr>
          <w:rFonts w:asciiTheme="minorHAnsi" w:hAnsiTheme="minorHAnsi" w:cstheme="minorHAnsi"/>
          <w:b w:val="0"/>
          <w:color w:val="222222"/>
          <w:sz w:val="22"/>
          <w:szCs w:val="22"/>
          <w:lang w:val="mk-MK"/>
        </w:rPr>
        <w:t xml:space="preserve">  </w:t>
      </w:r>
    </w:p>
    <w:p w:rsidR="0095687F" w:rsidRPr="008F18A7" w:rsidRDefault="00CC0798" w:rsidP="00087329">
      <w:pPr>
        <w:spacing w:after="0"/>
        <w:rPr>
          <w:lang w:val="mk-MK" w:eastAsia="ja-JP"/>
        </w:rPr>
      </w:pPr>
      <w:r>
        <w:rPr>
          <w:sz w:val="24"/>
          <w:szCs w:val="24"/>
          <w:lang w:val="mk-MK"/>
        </w:rPr>
        <w:t xml:space="preserve"> </w:t>
      </w:r>
    </w:p>
    <w:p w:rsidR="00466BB2" w:rsidRDefault="00466BB2" w:rsidP="003C2A19">
      <w:pPr>
        <w:spacing w:after="0"/>
        <w:jc w:val="both"/>
        <w:rPr>
          <w:rFonts w:eastAsia="SimSun"/>
          <w:shd w:val="clear" w:color="auto" w:fill="FFFFFF"/>
          <w:lang w:eastAsia="zh-CN"/>
        </w:rPr>
      </w:pPr>
      <w:r w:rsidRPr="003D58C2">
        <w:rPr>
          <w:i/>
          <w:color w:val="000000" w:themeColor="text1"/>
          <w:lang w:val="mk-MK"/>
        </w:rPr>
        <w:t xml:space="preserve">Целите </w:t>
      </w:r>
      <w:r w:rsidR="00DF35A6">
        <w:rPr>
          <w:color w:val="222222"/>
          <w:lang w:val="mk-MK"/>
        </w:rPr>
        <w:t xml:space="preserve">и </w:t>
      </w:r>
      <w:r w:rsidR="00DF35A6">
        <w:rPr>
          <w:i/>
          <w:color w:val="222222"/>
          <w:lang w:val="mk-MK"/>
        </w:rPr>
        <w:t xml:space="preserve">задачите </w:t>
      </w:r>
      <w:r w:rsidR="00DF35A6">
        <w:rPr>
          <w:color w:val="222222"/>
          <w:lang w:val="mk-MK"/>
        </w:rPr>
        <w:t>дефинирани во Стратегијата произлегуваат од најзначајните предизвици на образовниот систем кои</w:t>
      </w:r>
      <w:r w:rsidR="00E61121">
        <w:rPr>
          <w:color w:val="222222"/>
          <w:lang w:val="mk-MK"/>
        </w:rPr>
        <w:t>што</w:t>
      </w:r>
      <w:r w:rsidR="00DF35A6">
        <w:rPr>
          <w:color w:val="222222"/>
          <w:lang w:val="mk-MK"/>
        </w:rPr>
        <w:t xml:space="preserve"> се идентификувани преку темелна анализа на состојбите во секој подсектор. Тие се, исто така, во согласност со целите дефинирани од страна на клучните документи поврзани со пристапниот процес и потпишани од страна на ЕУ и Република Македонија и усвоени од страна на ВРМ. При тоа, земени се предвид и документите од кои</w:t>
      </w:r>
      <w:r w:rsidR="00E61121">
        <w:rPr>
          <w:color w:val="222222"/>
          <w:lang w:val="mk-MK"/>
        </w:rPr>
        <w:t>што</w:t>
      </w:r>
      <w:r w:rsidR="00DF35A6">
        <w:rPr>
          <w:color w:val="222222"/>
          <w:lang w:val="mk-MK"/>
        </w:rPr>
        <w:t xml:space="preserve"> </w:t>
      </w:r>
      <w:r w:rsidRPr="008955A6">
        <w:t xml:space="preserve">Република </w:t>
      </w:r>
      <w:r w:rsidRPr="00466BB2">
        <w:t>Македонија</w:t>
      </w:r>
      <w:r w:rsidRPr="003D58C2">
        <w:rPr>
          <w:rFonts w:eastAsia="SimSun"/>
          <w:shd w:val="clear" w:color="auto" w:fill="FFFFFF"/>
          <w:lang w:eastAsia="zh-CN"/>
        </w:rPr>
        <w:t xml:space="preserve"> </w:t>
      </w:r>
      <w:r w:rsidRPr="003D58C2">
        <w:rPr>
          <w:rFonts w:eastAsia="SimSun"/>
          <w:shd w:val="clear" w:color="auto" w:fill="FFFFFF"/>
          <w:lang w:val="mk-MK" w:eastAsia="zh-CN"/>
        </w:rPr>
        <w:t xml:space="preserve">како </w:t>
      </w:r>
      <w:r w:rsidRPr="003D58C2">
        <w:rPr>
          <w:rFonts w:eastAsia="SimSun"/>
          <w:shd w:val="clear" w:color="auto" w:fill="FFFFFF"/>
          <w:lang w:eastAsia="zh-CN"/>
        </w:rPr>
        <w:t xml:space="preserve">земја членка на Организацијата на </w:t>
      </w:r>
      <w:r w:rsidR="00DF35A6">
        <w:rPr>
          <w:rFonts w:eastAsia="SimSun"/>
          <w:shd w:val="clear" w:color="auto" w:fill="FFFFFF"/>
          <w:lang w:eastAsia="zh-CN"/>
        </w:rPr>
        <w:t>Обединети нации</w:t>
      </w:r>
      <w:r w:rsidR="00DF35A6">
        <w:rPr>
          <w:rFonts w:eastAsia="SimSun"/>
          <w:shd w:val="clear" w:color="auto" w:fill="FFFFFF"/>
          <w:lang w:val="mk-MK" w:eastAsia="zh-CN"/>
        </w:rPr>
        <w:t xml:space="preserve"> има обврска да се раководи</w:t>
      </w:r>
      <w:r w:rsidR="003C2A19">
        <w:rPr>
          <w:rFonts w:eastAsia="SimSun"/>
          <w:shd w:val="clear" w:color="auto" w:fill="FFFFFF"/>
          <w:lang w:val="mk-MK" w:eastAsia="zh-CN"/>
        </w:rPr>
        <w:t xml:space="preserve">, односно да ги почитува </w:t>
      </w:r>
      <w:r w:rsidR="00DF35A6">
        <w:rPr>
          <w:rFonts w:eastAsia="SimSun"/>
          <w:shd w:val="clear" w:color="auto" w:fill="FFFFFF"/>
          <w:lang w:val="mk-MK" w:eastAsia="zh-CN"/>
        </w:rPr>
        <w:t xml:space="preserve">како што се </w:t>
      </w:r>
      <w:r w:rsidR="003C2A19">
        <w:rPr>
          <w:rFonts w:eastAsia="SimSun"/>
          <w:shd w:val="clear" w:color="auto" w:fill="FFFFFF"/>
          <w:lang w:eastAsia="zh-CN"/>
        </w:rPr>
        <w:t>основните</w:t>
      </w:r>
      <w:r w:rsidR="00DF35A6">
        <w:rPr>
          <w:rFonts w:eastAsia="SimSun"/>
          <w:shd w:val="clear" w:color="auto" w:fill="FFFFFF"/>
          <w:lang w:eastAsia="zh-CN"/>
        </w:rPr>
        <w:t xml:space="preserve"> конвенции за човекови права</w:t>
      </w:r>
      <w:r w:rsidR="00EA4EF0">
        <w:rPr>
          <w:rFonts w:eastAsia="SimSun"/>
          <w:shd w:val="clear" w:color="auto" w:fill="FFFFFF"/>
          <w:lang w:val="mk-MK" w:eastAsia="zh-CN"/>
        </w:rPr>
        <w:t>,</w:t>
      </w:r>
      <w:r w:rsidR="00DF35A6">
        <w:rPr>
          <w:rFonts w:eastAsia="SimSun"/>
          <w:shd w:val="clear" w:color="auto" w:fill="FFFFFF"/>
          <w:lang w:val="mk-MK" w:eastAsia="zh-CN"/>
        </w:rPr>
        <w:t xml:space="preserve">  </w:t>
      </w:r>
      <w:r w:rsidR="00DF35A6">
        <w:rPr>
          <w:rFonts w:eastAsia="SimSun"/>
          <w:shd w:val="clear" w:color="auto" w:fill="FFFFFF"/>
          <w:lang w:eastAsia="zh-CN"/>
        </w:rPr>
        <w:t>милениумските развојни цели</w:t>
      </w:r>
      <w:r w:rsidR="00DF35A6" w:rsidRPr="00DF35A6">
        <w:rPr>
          <w:rFonts w:eastAsia="SimSun"/>
          <w:shd w:val="clear" w:color="auto" w:fill="FFFFFF"/>
          <w:lang w:val="mk-MK" w:eastAsia="zh-CN"/>
        </w:rPr>
        <w:t xml:space="preserve"> </w:t>
      </w:r>
      <w:r w:rsidR="003D58C2" w:rsidRPr="003D58C2">
        <w:rPr>
          <w:rFonts w:eastAsia="SimSun"/>
          <w:shd w:val="clear" w:color="auto" w:fill="FFFFFF"/>
          <w:lang w:val="mk-MK" w:eastAsia="zh-CN"/>
        </w:rPr>
        <w:t>и целите за одржлив развој</w:t>
      </w:r>
      <w:r w:rsidR="003D58C2">
        <w:rPr>
          <w:rFonts w:eastAsia="SimSun"/>
          <w:shd w:val="clear" w:color="auto" w:fill="FFFFFF"/>
          <w:lang w:eastAsia="zh-CN"/>
        </w:rPr>
        <w:t>.</w:t>
      </w:r>
    </w:p>
    <w:p w:rsidR="003C2A19" w:rsidRDefault="003C2A19" w:rsidP="003C2A19">
      <w:pPr>
        <w:spacing w:after="0"/>
        <w:jc w:val="both"/>
        <w:rPr>
          <w:rFonts w:eastAsia="SimSun"/>
          <w:shd w:val="clear" w:color="auto" w:fill="FFFFFF"/>
          <w:lang w:eastAsia="zh-CN"/>
        </w:rPr>
      </w:pPr>
    </w:p>
    <w:p w:rsidR="003C2A19" w:rsidRPr="00466BB2" w:rsidRDefault="003C2A19" w:rsidP="003C2A19">
      <w:pPr>
        <w:spacing w:after="0"/>
        <w:jc w:val="both"/>
        <w:rPr>
          <w:lang w:val="mk-MK" w:eastAsia="zh-CN"/>
        </w:rPr>
      </w:pPr>
    </w:p>
    <w:p w:rsidR="00A905DC" w:rsidRPr="008F18A7" w:rsidRDefault="00A905DC"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szCs w:val="22"/>
          <w:lang w:val="mk-MK"/>
        </w:rPr>
        <w:t>Индикативниот стратешки документ 2014-2020 година кој е усвоен во август 2014 година</w:t>
      </w:r>
      <w:r w:rsidR="00F722B9" w:rsidRPr="008F18A7">
        <w:rPr>
          <w:rFonts w:asciiTheme="minorHAnsi" w:hAnsiTheme="minorHAnsi" w:cstheme="minorHAnsi"/>
          <w:b w:val="0"/>
          <w:color w:val="auto"/>
          <w:sz w:val="22"/>
          <w:szCs w:val="22"/>
          <w:lang w:val="mk-MK"/>
        </w:rPr>
        <w:t>,</w:t>
      </w:r>
      <w:r w:rsidRPr="008F18A7">
        <w:rPr>
          <w:rFonts w:asciiTheme="minorHAnsi" w:hAnsiTheme="minorHAnsi" w:cstheme="minorHAnsi"/>
          <w:b w:val="0"/>
          <w:color w:val="auto"/>
          <w:sz w:val="22"/>
          <w:szCs w:val="22"/>
          <w:lang w:val="mk-MK"/>
        </w:rPr>
        <w:t xml:space="preserve"> ги утврдува следните главни цели за помош преку ИПА II во секторот на образованието, вработувањето и социјалните политики: </w:t>
      </w:r>
      <w:r w:rsidRPr="008F18A7">
        <w:rPr>
          <w:rFonts w:asciiTheme="minorHAnsi" w:hAnsiTheme="minorHAnsi" w:cstheme="minorHAnsi"/>
          <w:b w:val="0"/>
          <w:i/>
          <w:color w:val="auto"/>
          <w:sz w:val="22"/>
          <w:szCs w:val="22"/>
          <w:lang w:val="mk-MK"/>
        </w:rPr>
        <w:t>намалување на високата ста</w:t>
      </w:r>
      <w:r w:rsidR="00F722B9" w:rsidRPr="008F18A7">
        <w:rPr>
          <w:rFonts w:asciiTheme="minorHAnsi" w:hAnsiTheme="minorHAnsi" w:cstheme="minorHAnsi"/>
          <w:b w:val="0"/>
          <w:i/>
          <w:color w:val="auto"/>
          <w:sz w:val="22"/>
          <w:szCs w:val="22"/>
          <w:lang w:val="mk-MK"/>
        </w:rPr>
        <w:t>п</w:t>
      </w:r>
      <w:r w:rsidRPr="008F18A7">
        <w:rPr>
          <w:rFonts w:asciiTheme="minorHAnsi" w:hAnsiTheme="minorHAnsi" w:cstheme="minorHAnsi"/>
          <w:b w:val="0"/>
          <w:i/>
          <w:color w:val="auto"/>
          <w:sz w:val="22"/>
          <w:szCs w:val="22"/>
          <w:lang w:val="mk-MK"/>
        </w:rPr>
        <w:t xml:space="preserve">ка на невработеност, зголемување на учеството на пазарот на трудот, особено на младите и жените, зголемување на пристапот до квалитетно образование и обука, подобро усогласување со побарувачката </w:t>
      </w:r>
      <w:r w:rsidR="008F73BF" w:rsidRPr="008F18A7">
        <w:rPr>
          <w:rFonts w:asciiTheme="minorHAnsi" w:hAnsiTheme="minorHAnsi" w:cstheme="minorHAnsi"/>
          <w:b w:val="0"/>
          <w:i/>
          <w:color w:val="auto"/>
          <w:sz w:val="22"/>
          <w:szCs w:val="22"/>
          <w:lang w:val="mk-MK"/>
        </w:rPr>
        <w:t>на</w:t>
      </w:r>
      <w:r w:rsidRPr="008F18A7">
        <w:rPr>
          <w:rFonts w:asciiTheme="minorHAnsi" w:hAnsiTheme="minorHAnsi" w:cstheme="minorHAnsi"/>
          <w:b w:val="0"/>
          <w:i/>
          <w:color w:val="auto"/>
          <w:sz w:val="22"/>
          <w:szCs w:val="22"/>
          <w:lang w:val="mk-MK"/>
        </w:rPr>
        <w:t xml:space="preserve"> вештини, воспоставување модерен и флексибилен систем за социјална заштита.</w:t>
      </w:r>
      <w:r w:rsidRPr="008F18A7">
        <w:rPr>
          <w:rFonts w:asciiTheme="minorHAnsi" w:hAnsiTheme="minorHAnsi" w:cstheme="minorHAnsi"/>
          <w:b w:val="0"/>
          <w:color w:val="auto"/>
          <w:sz w:val="22"/>
          <w:szCs w:val="22"/>
          <w:lang w:val="mk-MK"/>
        </w:rPr>
        <w:t xml:space="preserve"> Резултатите кои</w:t>
      </w:r>
      <w:r w:rsidR="00E61121">
        <w:rPr>
          <w:rFonts w:asciiTheme="minorHAnsi" w:hAnsiTheme="minorHAnsi" w:cstheme="minorHAnsi"/>
          <w:b w:val="0"/>
          <w:color w:val="auto"/>
          <w:sz w:val="22"/>
          <w:szCs w:val="22"/>
          <w:lang w:val="mk-MK"/>
        </w:rPr>
        <w:t>што</w:t>
      </w:r>
      <w:r w:rsidRPr="008F18A7">
        <w:rPr>
          <w:rFonts w:asciiTheme="minorHAnsi" w:hAnsiTheme="minorHAnsi" w:cstheme="minorHAnsi"/>
          <w:b w:val="0"/>
          <w:color w:val="auto"/>
          <w:sz w:val="22"/>
          <w:szCs w:val="22"/>
          <w:lang w:val="mk-MK"/>
        </w:rPr>
        <w:t xml:space="preserve"> треба да се постигнат вклучуваат: </w:t>
      </w:r>
    </w:p>
    <w:p w:rsidR="00A905DC" w:rsidRPr="008F18A7" w:rsidRDefault="009A3614"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lastRenderedPageBreak/>
        <w:t>п</w:t>
      </w:r>
      <w:r w:rsidR="00A905DC" w:rsidRPr="008F18A7">
        <w:rPr>
          <w:lang w:val="mk-MK"/>
        </w:rPr>
        <w:t>оинклузивен и поефективен пазар на трудот;</w:t>
      </w:r>
    </w:p>
    <w:p w:rsidR="00A905DC" w:rsidRPr="008F18A7" w:rsidRDefault="009A3614"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A905DC" w:rsidRPr="008F18A7">
        <w:rPr>
          <w:lang w:val="mk-MK"/>
        </w:rPr>
        <w:t>одобра усогласеност на побарувачката и понудата на вештини;</w:t>
      </w:r>
    </w:p>
    <w:p w:rsidR="00A905DC" w:rsidRPr="008F18A7" w:rsidRDefault="009A3614"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A905DC" w:rsidRPr="008F18A7">
        <w:rPr>
          <w:lang w:val="mk-MK"/>
        </w:rPr>
        <w:t>омодерен систем за социјална заштита;</w:t>
      </w:r>
    </w:p>
    <w:p w:rsidR="00A905DC" w:rsidRPr="008F18A7" w:rsidRDefault="009A3614"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A905DC" w:rsidRPr="008F18A7">
        <w:rPr>
          <w:lang w:val="mk-MK"/>
        </w:rPr>
        <w:t>оголем број на статистички индикатори за креаторите на политиките;</w:t>
      </w:r>
    </w:p>
    <w:p w:rsidR="00A905DC" w:rsidRPr="008F18A7" w:rsidRDefault="009A3614" w:rsidP="00087329">
      <w:pPr>
        <w:pStyle w:val="ListParagraph"/>
        <w:numPr>
          <w:ilvl w:val="0"/>
          <w:numId w:val="1"/>
        </w:numPr>
        <w:tabs>
          <w:tab w:val="left" w:pos="709"/>
        </w:tabs>
        <w:autoSpaceDE w:val="0"/>
        <w:autoSpaceDN w:val="0"/>
        <w:adjustRightInd w:val="0"/>
        <w:spacing w:after="0"/>
        <w:ind w:left="709" w:hanging="284"/>
        <w:contextualSpacing w:val="0"/>
        <w:jc w:val="both"/>
        <w:rPr>
          <w:lang w:val="mk-MK"/>
        </w:rPr>
      </w:pPr>
      <w:r w:rsidRPr="008F18A7">
        <w:rPr>
          <w:lang w:val="mk-MK"/>
        </w:rPr>
        <w:t>п</w:t>
      </w:r>
      <w:r w:rsidR="00A905DC" w:rsidRPr="008F18A7">
        <w:rPr>
          <w:lang w:val="mk-MK"/>
        </w:rPr>
        <w:t xml:space="preserve">одобрено </w:t>
      </w:r>
      <w:r w:rsidR="00CE06E2" w:rsidRPr="008F18A7">
        <w:rPr>
          <w:lang w:val="mk-MK"/>
        </w:rPr>
        <w:t>предучилишно, задолжително (основно и средно) и високо образование</w:t>
      </w:r>
      <w:r w:rsidR="00A905DC" w:rsidRPr="008F18A7">
        <w:rPr>
          <w:lang w:val="mk-MK"/>
        </w:rPr>
        <w:t>.</w:t>
      </w:r>
    </w:p>
    <w:p w:rsidR="00A905DC" w:rsidRPr="008F18A7" w:rsidRDefault="00A905DC" w:rsidP="00087329">
      <w:pPr>
        <w:tabs>
          <w:tab w:val="left" w:pos="709"/>
        </w:tabs>
        <w:autoSpaceDE w:val="0"/>
        <w:autoSpaceDN w:val="0"/>
        <w:adjustRightInd w:val="0"/>
        <w:spacing w:after="0"/>
        <w:jc w:val="both"/>
        <w:rPr>
          <w:lang w:val="mk-MK"/>
        </w:rPr>
      </w:pPr>
    </w:p>
    <w:p w:rsidR="00A905DC" w:rsidRPr="008F18A7" w:rsidRDefault="003A4190" w:rsidP="00087329">
      <w:pPr>
        <w:pStyle w:val="TOCHeading"/>
        <w:keepNext w:val="0"/>
        <w:keepLines w:val="0"/>
        <w:widowControl/>
        <w:numPr>
          <w:ilvl w:val="0"/>
          <w:numId w:val="2"/>
        </w:numPr>
        <w:tabs>
          <w:tab w:val="left" w:pos="426"/>
        </w:tabs>
        <w:spacing w:before="0"/>
        <w:ind w:left="426" w:hanging="426"/>
        <w:rPr>
          <w:rFonts w:asciiTheme="minorHAnsi" w:hAnsiTheme="minorHAnsi" w:cstheme="minorHAnsi"/>
          <w:b w:val="0"/>
          <w:color w:val="auto"/>
          <w:sz w:val="22"/>
          <w:szCs w:val="22"/>
          <w:lang w:val="mk-MK"/>
        </w:rPr>
      </w:pPr>
      <w:r w:rsidRPr="008F18A7">
        <w:rPr>
          <w:rFonts w:asciiTheme="minorHAnsi" w:hAnsiTheme="minorHAnsi" w:cstheme="minorHAnsi"/>
          <w:b w:val="0"/>
          <w:color w:val="auto"/>
          <w:sz w:val="22"/>
          <w:szCs w:val="22"/>
          <w:lang w:val="mk-MK"/>
        </w:rPr>
        <w:t xml:space="preserve">Според </w:t>
      </w:r>
      <w:r w:rsidR="00AF491F" w:rsidRPr="008F18A7">
        <w:rPr>
          <w:rFonts w:asciiTheme="minorHAnsi" w:hAnsiTheme="minorHAnsi" w:cstheme="minorHAnsi"/>
          <w:b w:val="0"/>
          <w:color w:val="auto"/>
          <w:sz w:val="22"/>
          <w:szCs w:val="22"/>
          <w:lang w:val="mk-MK"/>
        </w:rPr>
        <w:t>Индикативниот стратешки документ 2014-2020 (</w:t>
      </w:r>
      <w:r w:rsidR="00507501" w:rsidRPr="008F18A7">
        <w:rPr>
          <w:rFonts w:asciiTheme="minorHAnsi" w:hAnsiTheme="minorHAnsi" w:cstheme="minorHAnsi"/>
          <w:b w:val="0"/>
          <w:color w:val="auto"/>
          <w:sz w:val="22"/>
          <w:szCs w:val="22"/>
          <w:lang w:val="mk-MK"/>
        </w:rPr>
        <w:t>ИСП</w:t>
      </w:r>
      <w:r w:rsidR="00AF491F" w:rsidRPr="008F18A7">
        <w:rPr>
          <w:rFonts w:asciiTheme="minorHAnsi" w:hAnsiTheme="minorHAnsi" w:cstheme="minorHAnsi"/>
          <w:b w:val="0"/>
          <w:color w:val="auto"/>
          <w:sz w:val="22"/>
          <w:szCs w:val="22"/>
          <w:lang w:val="mk-MK"/>
        </w:rPr>
        <w:t>)</w:t>
      </w:r>
      <w:r w:rsidR="00F722B9" w:rsidRPr="008F18A7">
        <w:rPr>
          <w:rFonts w:asciiTheme="minorHAnsi" w:hAnsiTheme="minorHAnsi" w:cstheme="minorHAnsi"/>
          <w:b w:val="0"/>
          <w:color w:val="auto"/>
          <w:sz w:val="22"/>
          <w:szCs w:val="22"/>
          <w:lang w:val="mk-MK"/>
        </w:rPr>
        <w:t>,</w:t>
      </w:r>
      <w:r w:rsidR="00A85009" w:rsidRPr="00A85009">
        <w:rPr>
          <w:rFonts w:asciiTheme="minorHAnsi" w:hAnsiTheme="minorHAnsi" w:cstheme="minorHAnsi"/>
          <w:b w:val="0"/>
          <w:color w:val="auto"/>
          <w:sz w:val="22"/>
          <w:szCs w:val="22"/>
          <w:lang w:val="mk-MK"/>
        </w:rPr>
        <w:t xml:space="preserve"> </w:t>
      </w:r>
      <w:r w:rsidR="00A905DC" w:rsidRPr="008F18A7">
        <w:rPr>
          <w:rFonts w:asciiTheme="minorHAnsi" w:hAnsiTheme="minorHAnsi" w:cstheme="minorHAnsi"/>
          <w:b w:val="0"/>
          <w:color w:val="auto"/>
          <w:sz w:val="22"/>
          <w:szCs w:val="22"/>
          <w:lang w:val="mk-MK"/>
        </w:rPr>
        <w:t xml:space="preserve">образованието и обуката ќе бидат зајакнати </w:t>
      </w:r>
      <w:r w:rsidR="008F73BF" w:rsidRPr="008F18A7">
        <w:rPr>
          <w:rFonts w:asciiTheme="minorHAnsi" w:hAnsiTheme="minorHAnsi" w:cstheme="minorHAnsi"/>
          <w:b w:val="0"/>
          <w:color w:val="auto"/>
          <w:sz w:val="22"/>
          <w:szCs w:val="22"/>
          <w:lang w:val="mk-MK"/>
        </w:rPr>
        <w:t>кога се работи за градење</w:t>
      </w:r>
      <w:r w:rsidR="00A905DC" w:rsidRPr="008F18A7">
        <w:rPr>
          <w:rFonts w:asciiTheme="minorHAnsi" w:hAnsiTheme="minorHAnsi" w:cstheme="minorHAnsi"/>
          <w:b w:val="0"/>
          <w:color w:val="auto"/>
          <w:sz w:val="22"/>
          <w:szCs w:val="22"/>
          <w:lang w:val="mk-MK"/>
        </w:rPr>
        <w:t xml:space="preserve"> на вештини</w:t>
      </w:r>
      <w:r w:rsidR="008F73BF" w:rsidRPr="008F18A7">
        <w:rPr>
          <w:rFonts w:asciiTheme="minorHAnsi" w:hAnsiTheme="minorHAnsi" w:cstheme="minorHAnsi"/>
          <w:b w:val="0"/>
          <w:color w:val="auto"/>
          <w:sz w:val="22"/>
          <w:szCs w:val="22"/>
          <w:lang w:val="mk-MK"/>
        </w:rPr>
        <w:t>те</w:t>
      </w:r>
      <w:r w:rsidR="007A6E77">
        <w:rPr>
          <w:rFonts w:asciiTheme="minorHAnsi" w:hAnsiTheme="minorHAnsi" w:cstheme="minorHAnsi"/>
          <w:b w:val="0"/>
          <w:color w:val="auto"/>
          <w:sz w:val="22"/>
          <w:szCs w:val="22"/>
          <w:lang w:val="mk-MK"/>
        </w:rPr>
        <w:t xml:space="preserve"> </w:t>
      </w:r>
      <w:r w:rsidR="008F73BF" w:rsidRPr="008F18A7">
        <w:rPr>
          <w:rFonts w:asciiTheme="minorHAnsi" w:hAnsiTheme="minorHAnsi" w:cstheme="minorHAnsi"/>
          <w:b w:val="0"/>
          <w:color w:val="auto"/>
          <w:sz w:val="22"/>
          <w:szCs w:val="22"/>
          <w:lang w:val="mk-MK"/>
        </w:rPr>
        <w:t xml:space="preserve">особено </w:t>
      </w:r>
      <w:r w:rsidR="00A905DC" w:rsidRPr="008F18A7">
        <w:rPr>
          <w:rFonts w:asciiTheme="minorHAnsi" w:hAnsiTheme="minorHAnsi" w:cstheme="minorHAnsi"/>
          <w:b w:val="0"/>
          <w:color w:val="auto"/>
          <w:sz w:val="22"/>
          <w:szCs w:val="22"/>
          <w:lang w:val="mk-MK"/>
        </w:rPr>
        <w:t>преку:</w:t>
      </w:r>
    </w:p>
    <w:p w:rsidR="00A905DC" w:rsidRPr="008F18A7" w:rsidRDefault="008F73BF"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w:t>
      </w:r>
      <w:r w:rsidR="00A905DC" w:rsidRPr="008F18A7">
        <w:rPr>
          <w:lang w:val="mk-MK"/>
        </w:rPr>
        <w:t>оддр</w:t>
      </w:r>
      <w:r w:rsidRPr="008F18A7">
        <w:rPr>
          <w:lang w:val="mk-MK"/>
        </w:rPr>
        <w:t>шка</w:t>
      </w:r>
      <w:r w:rsidR="00A905DC" w:rsidRPr="008F18A7">
        <w:rPr>
          <w:lang w:val="mk-MK"/>
        </w:rPr>
        <w:t xml:space="preserve"> на </w:t>
      </w:r>
      <w:r w:rsidRPr="008F18A7">
        <w:rPr>
          <w:lang w:val="mk-MK"/>
        </w:rPr>
        <w:t>подобрувањето на</w:t>
      </w:r>
      <w:r w:rsidR="00A905DC" w:rsidRPr="008F18A7">
        <w:rPr>
          <w:lang w:val="mk-MK"/>
        </w:rPr>
        <w:t xml:space="preserve"> квалитетот на образованието и олеснување на пристапот до образование за сите; </w:t>
      </w:r>
    </w:p>
    <w:p w:rsidR="00A905DC" w:rsidRPr="008F18A7" w:rsidRDefault="008F73BF"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з</w:t>
      </w:r>
      <w:r w:rsidR="00A905DC" w:rsidRPr="008F18A7">
        <w:rPr>
          <w:lang w:val="mk-MK"/>
        </w:rPr>
        <w:t xml:space="preserve">ајакнување и модернизирање на системите за </w:t>
      </w:r>
      <w:r w:rsidR="007E5B3D" w:rsidRPr="008F18A7">
        <w:rPr>
          <w:bCs/>
          <w:lang w:val="mk-MK"/>
        </w:rPr>
        <w:t>стручно образование и обука</w:t>
      </w:r>
      <w:r w:rsidR="00872BAC">
        <w:rPr>
          <w:bCs/>
          <w:lang w:val="mk-MK"/>
        </w:rPr>
        <w:t xml:space="preserve"> </w:t>
      </w:r>
      <w:r w:rsidR="007E5B3D" w:rsidRPr="008F18A7">
        <w:rPr>
          <w:lang w:val="mk-MK"/>
        </w:rPr>
        <w:t>(</w:t>
      </w:r>
      <w:r w:rsidR="00A905DC" w:rsidRPr="008F18A7">
        <w:rPr>
          <w:lang w:val="mk-MK"/>
        </w:rPr>
        <w:t>СОО</w:t>
      </w:r>
      <w:r w:rsidR="007E5B3D" w:rsidRPr="008F18A7">
        <w:rPr>
          <w:lang w:val="mk-MK"/>
        </w:rPr>
        <w:t>)</w:t>
      </w:r>
      <w:r w:rsidR="00A905DC" w:rsidRPr="008F18A7">
        <w:rPr>
          <w:lang w:val="mk-MK"/>
        </w:rPr>
        <w:t xml:space="preserve"> и образование </w:t>
      </w:r>
      <w:r w:rsidR="00507501" w:rsidRPr="008F18A7">
        <w:rPr>
          <w:lang w:val="mk-MK"/>
        </w:rPr>
        <w:t>н</w:t>
      </w:r>
      <w:r w:rsidR="00A905DC" w:rsidRPr="008F18A7">
        <w:rPr>
          <w:lang w:val="mk-MK"/>
        </w:rPr>
        <w:t xml:space="preserve">а возрасни; </w:t>
      </w:r>
    </w:p>
    <w:p w:rsidR="00A905DC" w:rsidRPr="008F18A7" w:rsidRDefault="008F73BF"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w:t>
      </w:r>
      <w:r w:rsidR="00A905DC" w:rsidRPr="008F18A7">
        <w:rPr>
          <w:lang w:val="mk-MK"/>
        </w:rPr>
        <w:t>оддр</w:t>
      </w:r>
      <w:r w:rsidRPr="008F18A7">
        <w:rPr>
          <w:lang w:val="mk-MK"/>
        </w:rPr>
        <w:t>шка</w:t>
      </w:r>
      <w:r w:rsidR="00A905DC" w:rsidRPr="008F18A7">
        <w:rPr>
          <w:lang w:val="mk-MK"/>
        </w:rPr>
        <w:t xml:space="preserve"> на развојот и спроведувањето на Националната рамка </w:t>
      </w:r>
      <w:r w:rsidR="00E61121">
        <w:rPr>
          <w:lang w:val="mk-MK"/>
        </w:rPr>
        <w:t>н</w:t>
      </w:r>
      <w:r w:rsidR="00A905DC" w:rsidRPr="008F18A7">
        <w:rPr>
          <w:lang w:val="mk-MK"/>
        </w:rPr>
        <w:t xml:space="preserve">а квалификации; </w:t>
      </w:r>
    </w:p>
    <w:p w:rsidR="00A905DC" w:rsidRPr="008F18A7" w:rsidRDefault="008F73BF"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поддршка</w:t>
      </w:r>
      <w:r w:rsidR="00A905DC" w:rsidRPr="008F18A7">
        <w:rPr>
          <w:lang w:val="mk-MK"/>
        </w:rPr>
        <w:t xml:space="preserve"> на сеопфатно доживотно учење; </w:t>
      </w:r>
    </w:p>
    <w:p w:rsidR="00A905DC" w:rsidRPr="008F18A7" w:rsidRDefault="00A905DC"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 xml:space="preserve">промовирање на претприемничко учење; </w:t>
      </w:r>
    </w:p>
    <w:p w:rsidR="00A905DC" w:rsidRPr="008F18A7" w:rsidRDefault="00B54443"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w:t>
      </w:r>
      <w:r w:rsidR="00A905DC" w:rsidRPr="008F18A7">
        <w:rPr>
          <w:lang w:val="mk-MK"/>
        </w:rPr>
        <w:t>оддр</w:t>
      </w:r>
      <w:r w:rsidRPr="008F18A7">
        <w:rPr>
          <w:lang w:val="mk-MK"/>
        </w:rPr>
        <w:t>шка</w:t>
      </w:r>
      <w:r w:rsidR="00A905DC" w:rsidRPr="008F18A7">
        <w:rPr>
          <w:lang w:val="mk-MK"/>
        </w:rPr>
        <w:t xml:space="preserve"> на социјалните партнери и приватниот сектор.</w:t>
      </w:r>
    </w:p>
    <w:p w:rsidR="00A905DC" w:rsidRPr="008F18A7" w:rsidRDefault="00A905DC" w:rsidP="00087329">
      <w:pPr>
        <w:tabs>
          <w:tab w:val="left" w:pos="709"/>
        </w:tabs>
        <w:autoSpaceDE w:val="0"/>
        <w:autoSpaceDN w:val="0"/>
        <w:adjustRightInd w:val="0"/>
        <w:spacing w:after="0"/>
        <w:jc w:val="both"/>
        <w:rPr>
          <w:lang w:val="mk-MK"/>
        </w:rPr>
      </w:pPr>
    </w:p>
    <w:p w:rsidR="00783CEA" w:rsidRPr="008F18A7" w:rsidRDefault="0050750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hAnsiTheme="minorHAnsi" w:cstheme="minorHAnsi"/>
          <w:b w:val="0"/>
          <w:color w:val="auto"/>
          <w:sz w:val="22"/>
          <w:szCs w:val="22"/>
          <w:lang w:val="mk-MK"/>
        </w:rPr>
        <w:t>К</w:t>
      </w:r>
      <w:r w:rsidR="00A905DC" w:rsidRPr="008F18A7">
        <w:rPr>
          <w:rFonts w:asciiTheme="minorHAnsi" w:hAnsiTheme="minorHAnsi" w:cstheme="minorHAnsi"/>
          <w:b w:val="0"/>
          <w:color w:val="auto"/>
          <w:sz w:val="22"/>
          <w:szCs w:val="22"/>
          <w:lang w:val="mk-MK"/>
        </w:rPr>
        <w:t>лучните цели се утврдени и преку други документи на ЕУ и Македонија, т.е. Претпристапната економска програма 2014-201</w:t>
      </w:r>
      <w:r w:rsidR="006F1BEB" w:rsidRPr="008F18A7">
        <w:rPr>
          <w:rFonts w:asciiTheme="minorHAnsi" w:hAnsiTheme="minorHAnsi" w:cstheme="minorHAnsi"/>
          <w:b w:val="0"/>
          <w:color w:val="auto"/>
          <w:sz w:val="22"/>
          <w:szCs w:val="22"/>
          <w:lang w:val="mk-MK"/>
        </w:rPr>
        <w:t>5</w:t>
      </w:r>
      <w:r w:rsidR="00A905DC" w:rsidRPr="008F18A7">
        <w:rPr>
          <w:rFonts w:asciiTheme="minorHAnsi" w:hAnsiTheme="minorHAnsi" w:cstheme="minorHAnsi"/>
          <w:b w:val="0"/>
          <w:color w:val="auto"/>
          <w:sz w:val="22"/>
          <w:szCs w:val="22"/>
          <w:lang w:val="mk-MK"/>
        </w:rPr>
        <w:t xml:space="preserve"> (2014</w:t>
      </w:r>
      <w:r w:rsidR="0057673C" w:rsidRPr="008F18A7">
        <w:rPr>
          <w:rFonts w:asciiTheme="minorHAnsi" w:hAnsiTheme="minorHAnsi" w:cstheme="minorHAnsi"/>
          <w:b w:val="0"/>
          <w:color w:val="auto"/>
          <w:sz w:val="22"/>
          <w:szCs w:val="22"/>
          <w:lang w:val="mk-MK"/>
        </w:rPr>
        <w:t xml:space="preserve"> година</w:t>
      </w:r>
      <w:r w:rsidR="00A905DC" w:rsidRPr="008F18A7">
        <w:rPr>
          <w:rFonts w:asciiTheme="minorHAnsi" w:hAnsiTheme="minorHAnsi" w:cstheme="minorHAnsi"/>
          <w:b w:val="0"/>
          <w:color w:val="auto"/>
          <w:sz w:val="22"/>
          <w:szCs w:val="22"/>
          <w:lang w:val="mk-MK"/>
        </w:rPr>
        <w:t xml:space="preserve">); </w:t>
      </w:r>
      <w:r w:rsidR="006F1BEB" w:rsidRPr="008F18A7">
        <w:rPr>
          <w:rFonts w:asciiTheme="minorHAnsi" w:hAnsiTheme="minorHAnsi" w:cstheme="minorHAnsi"/>
          <w:b w:val="0"/>
          <w:color w:val="auto"/>
          <w:sz w:val="22"/>
          <w:szCs w:val="22"/>
          <w:lang w:val="mk-MK"/>
        </w:rPr>
        <w:t xml:space="preserve">Економска реформска програма (2016 година); </w:t>
      </w:r>
      <w:r w:rsidR="00A905DC" w:rsidRPr="008F18A7">
        <w:rPr>
          <w:rFonts w:asciiTheme="minorHAnsi" w:hAnsiTheme="minorHAnsi" w:cstheme="minorHAnsi"/>
          <w:b w:val="0"/>
          <w:color w:val="auto"/>
          <w:sz w:val="22"/>
          <w:szCs w:val="22"/>
          <w:lang w:val="mk-MK"/>
        </w:rPr>
        <w:t xml:space="preserve">Националната програма за усвојување на правото на Европската унија (2007, ревидирана </w:t>
      </w:r>
      <w:r w:rsidR="006F1BEB" w:rsidRPr="008F18A7">
        <w:rPr>
          <w:rFonts w:asciiTheme="minorHAnsi" w:hAnsiTheme="minorHAnsi" w:cstheme="minorHAnsi"/>
          <w:b w:val="0"/>
          <w:color w:val="auto"/>
          <w:sz w:val="22"/>
          <w:szCs w:val="22"/>
          <w:lang w:val="mk-MK"/>
        </w:rPr>
        <w:t>секоја</w:t>
      </w:r>
      <w:r w:rsidR="00A905DC" w:rsidRPr="008F18A7">
        <w:rPr>
          <w:rFonts w:asciiTheme="minorHAnsi" w:hAnsiTheme="minorHAnsi" w:cstheme="minorHAnsi"/>
          <w:b w:val="0"/>
          <w:color w:val="auto"/>
          <w:sz w:val="22"/>
          <w:szCs w:val="22"/>
          <w:lang w:val="mk-MK"/>
        </w:rPr>
        <w:t xml:space="preserve"> година); Одлуката за принципите, приоритетите и условите содржани во Партнерството за пристапување 2006/57/ЕК (2008</w:t>
      </w:r>
      <w:r w:rsidR="0057673C" w:rsidRPr="008F18A7">
        <w:rPr>
          <w:rFonts w:asciiTheme="minorHAnsi" w:hAnsiTheme="minorHAnsi" w:cstheme="minorHAnsi"/>
          <w:b w:val="0"/>
          <w:color w:val="auto"/>
          <w:sz w:val="22"/>
          <w:szCs w:val="22"/>
          <w:lang w:val="mk-MK"/>
        </w:rPr>
        <w:t xml:space="preserve"> година</w:t>
      </w:r>
      <w:r w:rsidR="00A905DC" w:rsidRPr="008F18A7">
        <w:rPr>
          <w:rFonts w:asciiTheme="minorHAnsi" w:hAnsiTheme="minorHAnsi" w:cstheme="minorHAnsi"/>
          <w:b w:val="0"/>
          <w:color w:val="auto"/>
          <w:sz w:val="22"/>
          <w:szCs w:val="22"/>
          <w:lang w:val="mk-MK"/>
        </w:rPr>
        <w:t xml:space="preserve">); </w:t>
      </w:r>
      <w:r w:rsidRPr="008F18A7">
        <w:rPr>
          <w:rFonts w:asciiTheme="minorHAnsi" w:hAnsiTheme="minorHAnsi" w:cstheme="minorHAnsi"/>
          <w:b w:val="0"/>
          <w:color w:val="auto"/>
          <w:sz w:val="22"/>
          <w:szCs w:val="22"/>
          <w:lang w:val="mk-MK"/>
        </w:rPr>
        <w:t xml:space="preserve">Стратегија </w:t>
      </w:r>
      <w:r w:rsidR="00A905DC" w:rsidRPr="008F18A7">
        <w:rPr>
          <w:rFonts w:asciiTheme="minorHAnsi" w:hAnsiTheme="minorHAnsi" w:cstheme="minorHAnsi"/>
          <w:b w:val="0"/>
          <w:color w:val="auto"/>
          <w:sz w:val="22"/>
          <w:szCs w:val="22"/>
          <w:lang w:val="mk-MK"/>
        </w:rPr>
        <w:t>Југоисточна Европа 2020 (2013</w:t>
      </w:r>
      <w:r w:rsidR="0057673C" w:rsidRPr="008F18A7">
        <w:rPr>
          <w:rFonts w:asciiTheme="minorHAnsi" w:hAnsiTheme="minorHAnsi" w:cstheme="minorHAnsi"/>
          <w:b w:val="0"/>
          <w:color w:val="auto"/>
          <w:sz w:val="22"/>
          <w:szCs w:val="22"/>
          <w:lang w:val="mk-MK"/>
        </w:rPr>
        <w:t xml:space="preserve"> година</w:t>
      </w:r>
      <w:r w:rsidR="00A905DC" w:rsidRPr="008F18A7">
        <w:rPr>
          <w:rFonts w:asciiTheme="minorHAnsi" w:hAnsiTheme="minorHAnsi" w:cstheme="minorHAnsi"/>
          <w:b w:val="0"/>
          <w:color w:val="auto"/>
          <w:sz w:val="22"/>
          <w:szCs w:val="22"/>
          <w:lang w:val="mk-MK"/>
        </w:rPr>
        <w:t xml:space="preserve">); Образование и обука за наставници </w:t>
      </w:r>
      <w:r w:rsidR="0057673C" w:rsidRPr="008F18A7">
        <w:rPr>
          <w:rFonts w:asciiTheme="minorHAnsi" w:hAnsiTheme="minorHAnsi" w:cstheme="minorHAnsi"/>
          <w:b w:val="0"/>
          <w:color w:val="auto"/>
          <w:sz w:val="22"/>
          <w:szCs w:val="22"/>
          <w:lang w:val="mk-MK"/>
        </w:rPr>
        <w:t xml:space="preserve">од </w:t>
      </w:r>
      <w:r w:rsidR="00F82793" w:rsidRPr="008F18A7">
        <w:rPr>
          <w:rFonts w:asciiTheme="minorHAnsi" w:hAnsiTheme="minorHAnsi" w:cstheme="minorHAnsi"/>
          <w:b w:val="0"/>
          <w:color w:val="auto"/>
          <w:sz w:val="22"/>
          <w:szCs w:val="22"/>
          <w:lang w:val="mk-MK"/>
        </w:rPr>
        <w:t>З</w:t>
      </w:r>
      <w:r w:rsidR="00A905DC" w:rsidRPr="008F18A7">
        <w:rPr>
          <w:rFonts w:asciiTheme="minorHAnsi" w:hAnsiTheme="minorHAnsi" w:cstheme="minorHAnsi"/>
          <w:b w:val="0"/>
          <w:color w:val="auto"/>
          <w:sz w:val="22"/>
          <w:szCs w:val="22"/>
          <w:lang w:val="mk-MK"/>
        </w:rPr>
        <w:t>ападен Балкан (2013</w:t>
      </w:r>
      <w:r w:rsidR="0057673C" w:rsidRPr="008F18A7">
        <w:rPr>
          <w:rFonts w:asciiTheme="minorHAnsi" w:hAnsiTheme="minorHAnsi" w:cstheme="minorHAnsi"/>
          <w:b w:val="0"/>
          <w:color w:val="auto"/>
          <w:sz w:val="22"/>
          <w:szCs w:val="22"/>
          <w:lang w:val="mk-MK"/>
        </w:rPr>
        <w:t xml:space="preserve"> година</w:t>
      </w:r>
      <w:r w:rsidR="00A905DC" w:rsidRPr="008F18A7">
        <w:rPr>
          <w:rFonts w:asciiTheme="minorHAnsi" w:hAnsiTheme="minorHAnsi" w:cstheme="minorHAnsi"/>
          <w:b w:val="0"/>
          <w:color w:val="auto"/>
          <w:sz w:val="22"/>
          <w:szCs w:val="22"/>
          <w:lang w:val="mk-MK"/>
        </w:rPr>
        <w:t>);</w:t>
      </w:r>
      <w:r w:rsidR="00A85009" w:rsidRPr="00A85009">
        <w:rPr>
          <w:rFonts w:asciiTheme="minorHAnsi" w:hAnsiTheme="minorHAnsi" w:cstheme="minorHAnsi"/>
          <w:b w:val="0"/>
          <w:color w:val="auto"/>
          <w:sz w:val="22"/>
          <w:szCs w:val="22"/>
          <w:lang w:val="mk-MK"/>
        </w:rPr>
        <w:t xml:space="preserve"> </w:t>
      </w:r>
      <w:r w:rsidR="00A905DC" w:rsidRPr="008F18A7">
        <w:rPr>
          <w:rFonts w:asciiTheme="minorHAnsi" w:hAnsiTheme="minorHAnsi" w:cstheme="minorHAnsi"/>
          <w:b w:val="0"/>
          <w:color w:val="auto"/>
          <w:sz w:val="22"/>
          <w:szCs w:val="22"/>
          <w:lang w:val="mk-MK"/>
        </w:rPr>
        <w:t xml:space="preserve">Европа 2020 </w:t>
      </w:r>
      <w:r w:rsidR="0057673C" w:rsidRPr="008F18A7">
        <w:rPr>
          <w:rFonts w:asciiTheme="minorHAnsi" w:hAnsiTheme="minorHAnsi" w:cstheme="minorHAnsi"/>
          <w:b w:val="0"/>
          <w:color w:val="auto"/>
          <w:sz w:val="22"/>
          <w:szCs w:val="22"/>
          <w:lang w:val="mk-MK"/>
        </w:rPr>
        <w:t>–</w:t>
      </w:r>
      <w:r w:rsidR="00A905DC" w:rsidRPr="008F18A7">
        <w:rPr>
          <w:rFonts w:asciiTheme="minorHAnsi" w:hAnsiTheme="minorHAnsi" w:cstheme="minorHAnsi"/>
          <w:b w:val="0"/>
          <w:color w:val="auto"/>
          <w:sz w:val="22"/>
          <w:szCs w:val="22"/>
          <w:lang w:val="mk-MK"/>
        </w:rPr>
        <w:t xml:space="preserve"> Стратегија за мудар, одржлив и инклузивен раст (2012</w:t>
      </w:r>
      <w:r w:rsidR="0057673C" w:rsidRPr="008F18A7">
        <w:rPr>
          <w:rFonts w:asciiTheme="minorHAnsi" w:hAnsiTheme="minorHAnsi" w:cstheme="minorHAnsi"/>
          <w:b w:val="0"/>
          <w:color w:val="auto"/>
          <w:sz w:val="22"/>
          <w:szCs w:val="22"/>
          <w:lang w:val="mk-MK"/>
        </w:rPr>
        <w:t xml:space="preserve"> година</w:t>
      </w:r>
      <w:r w:rsidR="00A905DC" w:rsidRPr="008F18A7">
        <w:rPr>
          <w:rFonts w:asciiTheme="minorHAnsi" w:hAnsiTheme="minorHAnsi" w:cstheme="minorHAnsi"/>
          <w:b w:val="0"/>
          <w:color w:val="auto"/>
          <w:sz w:val="22"/>
          <w:szCs w:val="22"/>
          <w:lang w:val="mk-MK"/>
        </w:rPr>
        <w:t xml:space="preserve">), </w:t>
      </w:r>
      <w:r w:rsidR="008F4283" w:rsidRPr="008F18A7">
        <w:rPr>
          <w:rFonts w:asciiTheme="minorHAnsi" w:hAnsiTheme="minorHAnsi" w:cstheme="minorHAnsi"/>
          <w:b w:val="0"/>
          <w:color w:val="auto"/>
          <w:sz w:val="22"/>
          <w:szCs w:val="22"/>
          <w:lang w:val="mk-MK"/>
        </w:rPr>
        <w:t xml:space="preserve">План на активности за реализација на итните реформски приоритети 2015 (2015 година) </w:t>
      </w:r>
      <w:r w:rsidR="00A905DC" w:rsidRPr="008F18A7">
        <w:rPr>
          <w:rFonts w:asciiTheme="minorHAnsi" w:hAnsiTheme="minorHAnsi" w:cstheme="minorHAnsi"/>
          <w:b w:val="0"/>
          <w:color w:val="auto"/>
          <w:sz w:val="22"/>
          <w:szCs w:val="22"/>
          <w:lang w:val="mk-MK"/>
        </w:rPr>
        <w:t>преку ко</w:t>
      </w:r>
      <w:r w:rsidR="00342912">
        <w:rPr>
          <w:rFonts w:asciiTheme="minorHAnsi" w:hAnsiTheme="minorHAnsi" w:cstheme="minorHAnsi"/>
          <w:b w:val="0"/>
          <w:color w:val="auto"/>
          <w:sz w:val="22"/>
          <w:szCs w:val="22"/>
          <w:lang w:val="mk-MK"/>
        </w:rPr>
        <w:t>јшто</w:t>
      </w:r>
      <w:r w:rsidR="00A905DC" w:rsidRPr="008F18A7">
        <w:rPr>
          <w:rFonts w:asciiTheme="minorHAnsi" w:hAnsiTheme="minorHAnsi" w:cstheme="minorHAnsi"/>
          <w:b w:val="0"/>
          <w:color w:val="auto"/>
          <w:sz w:val="22"/>
          <w:szCs w:val="22"/>
          <w:lang w:val="mk-MK"/>
        </w:rPr>
        <w:t xml:space="preserve"> државата презеде одговорност за реформите, особено </w:t>
      </w:r>
      <w:r w:rsidR="00342912">
        <w:rPr>
          <w:rFonts w:asciiTheme="minorHAnsi" w:hAnsiTheme="minorHAnsi" w:cstheme="minorHAnsi"/>
          <w:b w:val="0"/>
          <w:color w:val="auto"/>
          <w:sz w:val="22"/>
          <w:szCs w:val="22"/>
          <w:lang w:val="mk-MK"/>
        </w:rPr>
        <w:t>на</w:t>
      </w:r>
      <w:r w:rsidR="00A905DC" w:rsidRPr="008F18A7">
        <w:rPr>
          <w:rFonts w:asciiTheme="minorHAnsi" w:hAnsiTheme="minorHAnsi" w:cstheme="minorHAnsi"/>
          <w:b w:val="0"/>
          <w:color w:val="auto"/>
          <w:sz w:val="22"/>
          <w:szCs w:val="22"/>
          <w:lang w:val="mk-MK"/>
        </w:rPr>
        <w:t xml:space="preserve"> полето на образованието, што може да се претстави на следниот начин</w:t>
      </w:r>
      <w:r w:rsidR="006B199F" w:rsidRPr="008F18A7">
        <w:rPr>
          <w:rFonts w:asciiTheme="minorHAnsi" w:eastAsia="MS Gothic" w:hAnsiTheme="minorHAnsi" w:cstheme="minorHAnsi"/>
          <w:b w:val="0"/>
          <w:color w:val="auto"/>
          <w:sz w:val="22"/>
          <w:szCs w:val="22"/>
          <w:lang w:val="mk-MK" w:eastAsia="ja-JP"/>
        </w:rPr>
        <w:t>:</w:t>
      </w:r>
    </w:p>
    <w:p w:rsidR="006B199F" w:rsidRPr="008F18A7" w:rsidRDefault="006B199F" w:rsidP="00087329">
      <w:pPr>
        <w:tabs>
          <w:tab w:val="left" w:pos="709"/>
        </w:tabs>
        <w:autoSpaceDE w:val="0"/>
        <w:autoSpaceDN w:val="0"/>
        <w:adjustRightInd w:val="0"/>
        <w:spacing w:after="0"/>
        <w:jc w:val="both"/>
        <w:rPr>
          <w:lang w:val="mk-MK" w:eastAsia="ja-JP"/>
        </w:rPr>
      </w:pPr>
    </w:p>
    <w:p w:rsidR="00923825" w:rsidRPr="008F18A7" w:rsidRDefault="00923825" w:rsidP="00507501">
      <w:pPr>
        <w:pStyle w:val="ListParagraph"/>
        <w:numPr>
          <w:ilvl w:val="0"/>
          <w:numId w:val="1"/>
        </w:numPr>
        <w:tabs>
          <w:tab w:val="left" w:pos="709"/>
        </w:tabs>
        <w:autoSpaceDE w:val="0"/>
        <w:autoSpaceDN w:val="0"/>
        <w:adjustRightInd w:val="0"/>
        <w:spacing w:after="0"/>
        <w:ind w:left="709" w:hanging="284"/>
        <w:contextualSpacing w:val="0"/>
        <w:jc w:val="both"/>
        <w:rPr>
          <w:i/>
          <w:u w:val="single"/>
          <w:lang w:val="mk-MK"/>
        </w:rPr>
      </w:pPr>
      <w:r w:rsidRPr="008F18A7">
        <w:rPr>
          <w:i/>
          <w:u w:val="single"/>
          <w:lang w:val="mk-MK"/>
        </w:rPr>
        <w:t>Предучилишно, основно и средно образование:</w:t>
      </w:r>
    </w:p>
    <w:p w:rsidR="005C5635" w:rsidRDefault="00DF35A6"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967871">
        <w:rPr>
          <w:lang w:val="mk-MK"/>
        </w:rPr>
        <w:t>универзален пристап до рано учење и развој на сите децаа на возраст од 3 до 6 години без оглед на нивните способности</w:t>
      </w:r>
      <w:r w:rsidR="00E15689">
        <w:rPr>
          <w:lang w:val="mk-MK"/>
        </w:rPr>
        <w:t>;</w:t>
      </w:r>
      <w:r w:rsidRPr="00967871">
        <w:rPr>
          <w:lang w:val="mk-MK"/>
        </w:rPr>
        <w:t xml:space="preserve"> </w:t>
      </w:r>
    </w:p>
    <w:p w:rsidR="005C5635" w:rsidRDefault="00DF35A6"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967871">
        <w:rPr>
          <w:lang w:val="mk-MK"/>
        </w:rPr>
        <w:t>подобрување на квалитетот на предучилишното образование</w:t>
      </w:r>
      <w:r w:rsidR="00E15689">
        <w:rPr>
          <w:lang w:val="mk-MK"/>
        </w:rPr>
        <w:t>;</w:t>
      </w:r>
    </w:p>
    <w:p w:rsidR="00923825" w:rsidRPr="00277FB8" w:rsidRDefault="00DE168D"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Pr>
          <w:rFonts w:cs="Arial"/>
          <w:bCs/>
          <w:kern w:val="24"/>
          <w:lang w:val="ru-RU"/>
        </w:rPr>
        <w:t>з</w:t>
      </w:r>
      <w:r w:rsidR="00277FB8" w:rsidRPr="00277FB8">
        <w:rPr>
          <w:rFonts w:cs="Arial"/>
          <w:bCs/>
          <w:kern w:val="24"/>
          <w:lang w:val="ru-RU"/>
        </w:rPr>
        <w:t>големување на опфатот на деца и обезбедување на поголема правичност во пристапот на сите деца до установи за предучилишно воспитание</w:t>
      </w:r>
      <w:r w:rsidR="007D0002" w:rsidRPr="00277FB8">
        <w:rPr>
          <w:lang w:val="mk-MK"/>
        </w:rPr>
        <w:t xml:space="preserve">; </w:t>
      </w:r>
    </w:p>
    <w:p w:rsidR="007D0002" w:rsidRDefault="007D0002"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277FB8">
        <w:rPr>
          <w:lang w:val="mk-MK"/>
        </w:rPr>
        <w:t>осигурување квалитетно</w:t>
      </w:r>
      <w:r>
        <w:rPr>
          <w:lang w:val="mk-MK"/>
        </w:rPr>
        <w:t xml:space="preserve"> и редовно основно образование за сите деца и превенирање на причините за осипување и нередовно посетување на наставата</w:t>
      </w:r>
      <w:r w:rsidR="00342912">
        <w:rPr>
          <w:lang w:val="mk-MK"/>
        </w:rPr>
        <w:t xml:space="preserve"> што</w:t>
      </w:r>
      <w:r>
        <w:rPr>
          <w:lang w:val="mk-MK"/>
        </w:rPr>
        <w:t xml:space="preserve"> останува неевидентирано; </w:t>
      </w:r>
    </w:p>
    <w:p w:rsidR="00923825" w:rsidRPr="008F18A7" w:rsidRDefault="009A361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C54223" w:rsidRPr="008F18A7">
        <w:rPr>
          <w:lang w:val="mk-MK"/>
        </w:rPr>
        <w:t>ромовирање на интеграција</w:t>
      </w:r>
      <w:r w:rsidR="00372143" w:rsidRPr="008F18A7">
        <w:rPr>
          <w:lang w:val="mk-MK"/>
        </w:rPr>
        <w:t>та</w:t>
      </w:r>
      <w:r w:rsidR="00C54223" w:rsidRPr="008F18A7">
        <w:rPr>
          <w:lang w:val="mk-MK"/>
        </w:rPr>
        <w:t xml:space="preserve"> на ученици кои припаѓаат на различни етнички заедници, преку заеднички наставни и воннаставни активности, заедничко учење на јазици, подобрување на просторните услови за интеграција, осигурување на меѓучовечки и меѓукултурни социјални и општествени компетенции</w:t>
      </w:r>
      <w:r w:rsidR="0099613F" w:rsidRPr="008F18A7">
        <w:rPr>
          <w:lang w:val="mk-MK"/>
        </w:rPr>
        <w:t>;</w:t>
      </w:r>
    </w:p>
    <w:p w:rsidR="00923825" w:rsidRPr="008F18A7" w:rsidRDefault="009A361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 xml:space="preserve">апишување на деца на </w:t>
      </w:r>
      <w:r w:rsidR="00E15689">
        <w:rPr>
          <w:lang w:val="mk-MK"/>
        </w:rPr>
        <w:t>соодветна</w:t>
      </w:r>
      <w:r w:rsidR="00E15689" w:rsidRPr="008F18A7">
        <w:rPr>
          <w:lang w:val="mk-MK"/>
        </w:rPr>
        <w:t xml:space="preserve"> </w:t>
      </w:r>
      <w:r w:rsidR="00923825" w:rsidRPr="008F18A7">
        <w:rPr>
          <w:lang w:val="mk-MK"/>
        </w:rPr>
        <w:t>возраст</w:t>
      </w:r>
      <w:r w:rsidR="00E15689">
        <w:rPr>
          <w:lang w:val="mk-MK"/>
        </w:rPr>
        <w:t xml:space="preserve"> на училиште</w:t>
      </w:r>
      <w:r w:rsidR="00923825" w:rsidRPr="008F18A7">
        <w:rPr>
          <w:lang w:val="mk-MK"/>
        </w:rPr>
        <w:t>, без оглед на нивното потекло и компетенции, особено на оние од маргинализираните групи (на пр.</w:t>
      </w:r>
      <w:r w:rsidR="0099613F" w:rsidRPr="008F18A7">
        <w:rPr>
          <w:lang w:val="mk-MK"/>
        </w:rPr>
        <w:t>,</w:t>
      </w:r>
      <w:r w:rsidR="00923825" w:rsidRPr="008F18A7">
        <w:rPr>
          <w:lang w:val="mk-MK"/>
        </w:rPr>
        <w:t xml:space="preserve"> децата Роми) и осигурување дека ќе </w:t>
      </w:r>
      <w:r w:rsidR="00471ED4">
        <w:rPr>
          <w:lang w:val="mk-MK"/>
        </w:rPr>
        <w:t>го оформат</w:t>
      </w:r>
      <w:r w:rsidR="00471ED4" w:rsidRPr="008F18A7">
        <w:rPr>
          <w:lang w:val="mk-MK"/>
        </w:rPr>
        <w:t xml:space="preserve"> </w:t>
      </w:r>
      <w:r w:rsidR="003170B6">
        <w:rPr>
          <w:lang w:val="mk-MK"/>
        </w:rPr>
        <w:t>минимум</w:t>
      </w:r>
      <w:r w:rsidR="00471ED4">
        <w:rPr>
          <w:lang w:val="mk-MK"/>
        </w:rPr>
        <w:t xml:space="preserve"> </w:t>
      </w:r>
      <w:r w:rsidR="00923825" w:rsidRPr="008F18A7">
        <w:rPr>
          <w:lang w:val="mk-MK"/>
        </w:rPr>
        <w:t>основно</w:t>
      </w:r>
      <w:r w:rsidR="00471ED4">
        <w:rPr>
          <w:lang w:val="mk-MK"/>
        </w:rPr>
        <w:t>то</w:t>
      </w:r>
      <w:r w:rsidR="00923825" w:rsidRPr="008F18A7">
        <w:rPr>
          <w:lang w:val="mk-MK"/>
        </w:rPr>
        <w:t xml:space="preserve"> образование;</w:t>
      </w:r>
    </w:p>
    <w:p w:rsidR="003170B6" w:rsidRDefault="003170B6"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Pr>
          <w:lang w:val="mk-MK"/>
        </w:rPr>
        <w:t xml:space="preserve">осигурување квалитетно и релевантно учество на учениците во редовното </w:t>
      </w:r>
      <w:r>
        <w:rPr>
          <w:lang w:val="mk-MK"/>
        </w:rPr>
        <w:lastRenderedPageBreak/>
        <w:t>образование со цел да се реализира</w:t>
      </w:r>
      <w:r w:rsidR="0006618E">
        <w:rPr>
          <w:lang w:val="mk-MK"/>
        </w:rPr>
        <w:t>ат</w:t>
      </w:r>
      <w:r>
        <w:rPr>
          <w:lang w:val="mk-MK"/>
        </w:rPr>
        <w:t xml:space="preserve"> нивните потенцијали</w:t>
      </w:r>
      <w:r w:rsidR="0006618E">
        <w:rPr>
          <w:lang w:val="mk-MK"/>
        </w:rPr>
        <w:t>, а воедно да се п</w:t>
      </w:r>
      <w:r>
        <w:rPr>
          <w:lang w:val="mk-MK"/>
        </w:rPr>
        <w:t>ревенира</w:t>
      </w:r>
      <w:r w:rsidR="0006618E">
        <w:rPr>
          <w:lang w:val="mk-MK"/>
        </w:rPr>
        <w:t>ат</w:t>
      </w:r>
      <w:r>
        <w:rPr>
          <w:lang w:val="mk-MK"/>
        </w:rPr>
        <w:t xml:space="preserve"> состојби во кои ученици од маргинализирани и ранливи групи се </w:t>
      </w:r>
      <w:r w:rsidR="0006618E">
        <w:rPr>
          <w:lang w:val="mk-MK"/>
        </w:rPr>
        <w:t xml:space="preserve">формално </w:t>
      </w:r>
      <w:r>
        <w:rPr>
          <w:lang w:val="mk-MK"/>
        </w:rPr>
        <w:t xml:space="preserve">запишани </w:t>
      </w:r>
      <w:r w:rsidR="0006618E">
        <w:rPr>
          <w:lang w:val="mk-MK"/>
        </w:rPr>
        <w:t xml:space="preserve">на училиште, </w:t>
      </w:r>
      <w:r>
        <w:rPr>
          <w:lang w:val="mk-MK"/>
        </w:rPr>
        <w:t xml:space="preserve">но нередовно посетуваат </w:t>
      </w:r>
      <w:r w:rsidR="0006618E">
        <w:rPr>
          <w:lang w:val="mk-MK"/>
        </w:rPr>
        <w:t>настава и имаат неквалитетно образование</w:t>
      </w:r>
      <w:r>
        <w:rPr>
          <w:lang w:val="mk-MK"/>
        </w:rPr>
        <w:t xml:space="preserve">; </w:t>
      </w:r>
    </w:p>
    <w:p w:rsidR="00923825" w:rsidRPr="008F18A7" w:rsidRDefault="009A361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923825" w:rsidRPr="008F18A7">
        <w:rPr>
          <w:lang w:val="mk-MK"/>
        </w:rPr>
        <w:t xml:space="preserve">одобрување и приспособување на образовната инфраструктура, </w:t>
      </w:r>
      <w:r w:rsidR="00E15689">
        <w:rPr>
          <w:lang w:val="mk-MK"/>
        </w:rPr>
        <w:t>н</w:t>
      </w:r>
      <w:r w:rsidR="00923825" w:rsidRPr="008F18A7">
        <w:rPr>
          <w:lang w:val="mk-MK"/>
        </w:rPr>
        <w:t xml:space="preserve">аставниот план и програма и учебниците за </w:t>
      </w:r>
      <w:r w:rsidR="006824D9" w:rsidRPr="008F18A7">
        <w:rPr>
          <w:lang w:val="mk-MK"/>
        </w:rPr>
        <w:t>учениците</w:t>
      </w:r>
      <w:r w:rsidR="00923825" w:rsidRPr="008F18A7">
        <w:rPr>
          <w:lang w:val="mk-MK"/>
        </w:rPr>
        <w:t xml:space="preserve"> со посебни обра</w:t>
      </w:r>
      <w:r w:rsidR="006824D9" w:rsidRPr="008F18A7">
        <w:rPr>
          <w:lang w:val="mk-MK"/>
        </w:rPr>
        <w:t>зовни потреби;</w:t>
      </w:r>
      <w:r w:rsidR="00923825" w:rsidRPr="008F18A7">
        <w:rPr>
          <w:lang w:val="mk-MK"/>
        </w:rPr>
        <w:t xml:space="preserve"> осигурување на компетенциите на наставниците и </w:t>
      </w:r>
      <w:r w:rsidR="0099613F" w:rsidRPr="008F18A7">
        <w:rPr>
          <w:lang w:val="mk-MK"/>
        </w:rPr>
        <w:t xml:space="preserve">стручните служби </w:t>
      </w:r>
      <w:r w:rsidR="00923825" w:rsidRPr="008F18A7">
        <w:rPr>
          <w:lang w:val="mk-MK"/>
        </w:rPr>
        <w:t>ко</w:t>
      </w:r>
      <w:r w:rsidR="0099613F" w:rsidRPr="008F18A7">
        <w:rPr>
          <w:lang w:val="mk-MK"/>
        </w:rPr>
        <w:t>и</w:t>
      </w:r>
      <w:r w:rsidR="00342912">
        <w:rPr>
          <w:lang w:val="mk-MK"/>
        </w:rPr>
        <w:t>што</w:t>
      </w:r>
      <w:r w:rsidR="00923825" w:rsidRPr="008F18A7">
        <w:rPr>
          <w:lang w:val="mk-MK"/>
        </w:rPr>
        <w:t xml:space="preserve"> работ</w:t>
      </w:r>
      <w:r w:rsidR="0099613F" w:rsidRPr="008F18A7">
        <w:rPr>
          <w:lang w:val="mk-MK"/>
        </w:rPr>
        <w:t>ат</w:t>
      </w:r>
      <w:r w:rsidR="00923825" w:rsidRPr="008F18A7">
        <w:rPr>
          <w:lang w:val="mk-MK"/>
        </w:rPr>
        <w:t xml:space="preserve"> со ученици од овие групи;</w:t>
      </w:r>
    </w:p>
    <w:p w:rsidR="00923825" w:rsidRDefault="009A361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923825" w:rsidRPr="008F18A7">
        <w:rPr>
          <w:lang w:val="mk-MK"/>
        </w:rPr>
        <w:t>одобрување на компетенциите и ефективноста на просветните работници; примена на дигитална технологија и интеграција на ИКТ во наставата и учењето;</w:t>
      </w:r>
    </w:p>
    <w:p w:rsidR="00471ED4" w:rsidRDefault="00471ED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Pr>
          <w:lang w:val="mk-MK"/>
        </w:rPr>
        <w:t>зголемување на ефикасноста и ефективноста на работата на претставниците</w:t>
      </w:r>
      <w:r w:rsidR="001759D1">
        <w:rPr>
          <w:lang w:val="mk-MK"/>
        </w:rPr>
        <w:t xml:space="preserve"> </w:t>
      </w:r>
      <w:r>
        <w:rPr>
          <w:lang w:val="mk-MK"/>
        </w:rPr>
        <w:t xml:space="preserve">на стручните служби (педагози, психолози, </w:t>
      </w:r>
      <w:r w:rsidR="00342912">
        <w:rPr>
          <w:lang w:val="mk-MK"/>
        </w:rPr>
        <w:t xml:space="preserve">специјални едукатори </w:t>
      </w:r>
      <w:r>
        <w:rPr>
          <w:lang w:val="mk-MK"/>
        </w:rPr>
        <w:t>, социјални работници)</w:t>
      </w:r>
      <w:r w:rsidR="001759D1">
        <w:rPr>
          <w:lang w:val="mk-MK"/>
        </w:rPr>
        <w:t xml:space="preserve"> со нивна поголема релевантна вклученост во секојдневниот училишен живот на учениците, а истовремено раст</w:t>
      </w:r>
      <w:r w:rsidR="00342912">
        <w:rPr>
          <w:lang w:val="mk-MK"/>
        </w:rPr>
        <w:t xml:space="preserve">еретување </w:t>
      </w:r>
      <w:r w:rsidR="001759D1">
        <w:rPr>
          <w:lang w:val="mk-MK"/>
        </w:rPr>
        <w:t xml:space="preserve"> од административни обврски </w:t>
      </w:r>
      <w:r w:rsidR="00342912">
        <w:rPr>
          <w:lang w:val="mk-MK"/>
        </w:rPr>
        <w:t xml:space="preserve">што </w:t>
      </w:r>
      <w:r w:rsidR="001759D1">
        <w:rPr>
          <w:lang w:val="mk-MK"/>
        </w:rPr>
        <w:t xml:space="preserve"> не се својствени за нивната професија; </w:t>
      </w:r>
    </w:p>
    <w:p w:rsidR="001759D1" w:rsidRPr="008F18A7" w:rsidRDefault="003E4431"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4577F6">
        <w:rPr>
          <w:lang w:val="mk-MK"/>
        </w:rPr>
        <w:t xml:space="preserve">трансформација </w:t>
      </w:r>
      <w:r w:rsidR="001759D1">
        <w:rPr>
          <w:lang w:val="mk-MK"/>
        </w:rPr>
        <w:t>на</w:t>
      </w:r>
      <w:r w:rsidRPr="004577F6">
        <w:rPr>
          <w:lang w:val="mk-MK"/>
        </w:rPr>
        <w:t xml:space="preserve"> специјалните училишта во ресурсни центри</w:t>
      </w:r>
      <w:r w:rsidR="001759D1">
        <w:rPr>
          <w:lang w:val="mk-MK"/>
        </w:rPr>
        <w:t xml:space="preserve"> кои</w:t>
      </w:r>
      <w:r w:rsidR="00342912">
        <w:rPr>
          <w:lang w:val="mk-MK"/>
        </w:rPr>
        <w:t>што</w:t>
      </w:r>
      <w:r w:rsidR="001759D1">
        <w:rPr>
          <w:lang w:val="mk-MK"/>
        </w:rPr>
        <w:t xml:space="preserve"> би биле суштинска поддршка на училиштата, наставниците и стручните соработници во спроведувањето на мерките за инклузивно редовно образование;  </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о</w:t>
      </w:r>
      <w:r w:rsidR="00923825" w:rsidRPr="008F18A7">
        <w:rPr>
          <w:lang w:val="mk-MK"/>
        </w:rPr>
        <w:t xml:space="preserve">безбедување на стипендии и туторство за </w:t>
      </w:r>
      <w:r w:rsidR="005100FD" w:rsidRPr="008F18A7">
        <w:rPr>
          <w:lang w:val="mk-MK"/>
        </w:rPr>
        <w:t xml:space="preserve">учениците </w:t>
      </w:r>
      <w:r w:rsidR="00923825" w:rsidRPr="008F18A7">
        <w:rPr>
          <w:lang w:val="mk-MK"/>
        </w:rPr>
        <w:t>Роми во средните училишта</w:t>
      </w:r>
      <w:r w:rsidR="006824D9" w:rsidRPr="008F18A7">
        <w:rPr>
          <w:lang w:val="mk-MK"/>
        </w:rPr>
        <w:t>;</w:t>
      </w:r>
      <w:r w:rsidR="00E15689">
        <w:rPr>
          <w:lang w:val="mk-MK"/>
        </w:rPr>
        <w:t xml:space="preserve"> </w:t>
      </w:r>
      <w:r w:rsidR="005100FD" w:rsidRPr="008F18A7">
        <w:rPr>
          <w:lang w:val="mk-MK"/>
        </w:rPr>
        <w:t>стипендии</w:t>
      </w:r>
      <w:r w:rsidR="00923825" w:rsidRPr="008F18A7">
        <w:rPr>
          <w:lang w:val="mk-MK"/>
        </w:rPr>
        <w:t xml:space="preserve"> за </w:t>
      </w:r>
      <w:r w:rsidR="005100FD" w:rsidRPr="008F18A7">
        <w:rPr>
          <w:lang w:val="mk-MK"/>
        </w:rPr>
        <w:t xml:space="preserve">учениците </w:t>
      </w:r>
      <w:r w:rsidR="00923825" w:rsidRPr="008F18A7">
        <w:rPr>
          <w:lang w:val="mk-MK"/>
        </w:rPr>
        <w:t xml:space="preserve">со посебни </w:t>
      </w:r>
      <w:r w:rsidR="00CB4621" w:rsidRPr="008F18A7">
        <w:rPr>
          <w:lang w:val="mk-MK"/>
        </w:rPr>
        <w:t xml:space="preserve">образовни </w:t>
      </w:r>
      <w:r w:rsidR="00923825" w:rsidRPr="008F18A7">
        <w:rPr>
          <w:lang w:val="mk-MK"/>
        </w:rPr>
        <w:t>потреби; бесплатен превоз и други средства за поддршка;</w:t>
      </w:r>
    </w:p>
    <w:p w:rsidR="00857FA4"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ајакнување на соработката помеѓу централните и локалните власти</w:t>
      </w:r>
      <w:r w:rsidR="00342912">
        <w:rPr>
          <w:lang w:val="mk-MK"/>
        </w:rPr>
        <w:t>;</w:t>
      </w:r>
    </w:p>
    <w:p w:rsidR="00923825" w:rsidRPr="008F18A7" w:rsidRDefault="00857FA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воведување систем за следење на оние кои завршиле со формалното образование</w:t>
      </w:r>
      <w:r w:rsidR="00923825" w:rsidRPr="008F18A7">
        <w:rPr>
          <w:lang w:val="mk-MK"/>
        </w:rPr>
        <w:t>.</w:t>
      </w:r>
    </w:p>
    <w:p w:rsidR="00923825" w:rsidRPr="008F18A7" w:rsidRDefault="00923825" w:rsidP="00087329">
      <w:pPr>
        <w:pStyle w:val="TOCHeading"/>
        <w:keepNext w:val="0"/>
        <w:keepLines w:val="0"/>
        <w:tabs>
          <w:tab w:val="left" w:pos="426"/>
        </w:tabs>
        <w:spacing w:before="0"/>
        <w:jc w:val="both"/>
        <w:rPr>
          <w:rFonts w:asciiTheme="minorHAnsi" w:hAnsiTheme="minorHAnsi" w:cstheme="minorHAnsi"/>
          <w:b w:val="0"/>
          <w:color w:val="0000CC"/>
          <w:sz w:val="22"/>
          <w:szCs w:val="22"/>
          <w:lang w:val="mk-MK"/>
        </w:rPr>
      </w:pPr>
    </w:p>
    <w:p w:rsidR="00923825" w:rsidRPr="008F18A7" w:rsidRDefault="00923825" w:rsidP="00087329">
      <w:pPr>
        <w:pStyle w:val="ListParagraph"/>
        <w:numPr>
          <w:ilvl w:val="0"/>
          <w:numId w:val="1"/>
        </w:numPr>
        <w:tabs>
          <w:tab w:val="left" w:pos="709"/>
        </w:tabs>
        <w:autoSpaceDE w:val="0"/>
        <w:autoSpaceDN w:val="0"/>
        <w:adjustRightInd w:val="0"/>
        <w:spacing w:after="0"/>
        <w:ind w:left="709" w:hanging="284"/>
        <w:contextualSpacing w:val="0"/>
        <w:jc w:val="both"/>
        <w:rPr>
          <w:i/>
          <w:u w:val="single"/>
          <w:lang w:val="mk-MK"/>
        </w:rPr>
      </w:pPr>
      <w:r w:rsidRPr="008F18A7">
        <w:rPr>
          <w:i/>
          <w:u w:val="single"/>
          <w:lang w:val="mk-MK"/>
        </w:rPr>
        <w:t>Стручно образование и обука</w:t>
      </w:r>
      <w:r w:rsidR="0099613F" w:rsidRPr="008F18A7">
        <w:rPr>
          <w:i/>
          <w:u w:val="single"/>
          <w:lang w:val="mk-MK"/>
        </w:rPr>
        <w:t>:</w:t>
      </w:r>
    </w:p>
    <w:p w:rsidR="005C28D8"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 xml:space="preserve">големување на </w:t>
      </w:r>
      <w:r w:rsidR="0099613F" w:rsidRPr="008F18A7">
        <w:rPr>
          <w:lang w:val="mk-MK"/>
        </w:rPr>
        <w:t>привлечноста</w:t>
      </w:r>
      <w:r w:rsidR="00E60B3A">
        <w:rPr>
          <w:lang w:val="mk-MK"/>
        </w:rPr>
        <w:t xml:space="preserve">, </w:t>
      </w:r>
      <w:r w:rsidR="00E60B3A" w:rsidRPr="008F18A7">
        <w:rPr>
          <w:lang w:val="mk-MK"/>
        </w:rPr>
        <w:t>квалитет</w:t>
      </w:r>
      <w:r w:rsidR="00E60B3A">
        <w:rPr>
          <w:lang w:val="mk-MK"/>
        </w:rPr>
        <w:t>от</w:t>
      </w:r>
      <w:r w:rsidR="00E60B3A" w:rsidRPr="008F18A7">
        <w:rPr>
          <w:lang w:val="mk-MK"/>
        </w:rPr>
        <w:t xml:space="preserve"> и релевантност</w:t>
      </w:r>
      <w:r w:rsidR="00E60B3A">
        <w:rPr>
          <w:lang w:val="mk-MK"/>
        </w:rPr>
        <w:t>а</w:t>
      </w:r>
      <w:r w:rsidR="00E60B3A" w:rsidRPr="008F18A7">
        <w:rPr>
          <w:lang w:val="mk-MK"/>
        </w:rPr>
        <w:t xml:space="preserve"> </w:t>
      </w:r>
      <w:r w:rsidR="00923825" w:rsidRPr="008F18A7">
        <w:rPr>
          <w:lang w:val="mk-MK"/>
        </w:rPr>
        <w:t>на СОО,</w:t>
      </w:r>
      <w:r w:rsidR="00E60B3A">
        <w:rPr>
          <w:lang w:val="mk-MK"/>
        </w:rPr>
        <w:t xml:space="preserve"> </w:t>
      </w:r>
      <w:r w:rsidR="005C28D8">
        <w:rPr>
          <w:lang w:val="mk-MK"/>
        </w:rPr>
        <w:t>со</w:t>
      </w:r>
      <w:r w:rsidR="00E60B3A">
        <w:rPr>
          <w:lang w:val="mk-MK"/>
        </w:rPr>
        <w:t xml:space="preserve"> континуирано прилагодување на општествените</w:t>
      </w:r>
      <w:r w:rsidR="005C28D8">
        <w:rPr>
          <w:lang w:val="mk-MK"/>
        </w:rPr>
        <w:t xml:space="preserve"> </w:t>
      </w:r>
      <w:r w:rsidR="00E60B3A">
        <w:rPr>
          <w:lang w:val="mk-MK"/>
        </w:rPr>
        <w:t>и технолошките промени</w:t>
      </w:r>
      <w:r w:rsidR="005C28D8">
        <w:rPr>
          <w:lang w:val="mk-MK"/>
        </w:rPr>
        <w:t xml:space="preserve"> од една страна и потребите и особините на учениците, од друга страна; </w:t>
      </w:r>
    </w:p>
    <w:p w:rsidR="00E60B3A" w:rsidRDefault="005C28D8"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Pr>
          <w:lang w:val="mk-MK"/>
        </w:rPr>
        <w:t>градење на пристап кон СОО кој</w:t>
      </w:r>
      <w:r w:rsidR="008D42A1">
        <w:rPr>
          <w:lang w:val="mk-MK"/>
        </w:rPr>
        <w:t>што</w:t>
      </w:r>
      <w:r>
        <w:rPr>
          <w:lang w:val="mk-MK"/>
        </w:rPr>
        <w:t xml:space="preserve"> ќе биде заснован на генеричките и клучните компетенции и на очекувани</w:t>
      </w:r>
      <w:r w:rsidR="008D42A1">
        <w:rPr>
          <w:lang w:val="mk-MK"/>
        </w:rPr>
        <w:t>те</w:t>
      </w:r>
      <w:r>
        <w:rPr>
          <w:lang w:val="mk-MK"/>
        </w:rPr>
        <w:t xml:space="preserve"> резултати од учењето; </w:t>
      </w:r>
      <w:r w:rsidR="00E60B3A">
        <w:rPr>
          <w:lang w:val="mk-MK"/>
        </w:rPr>
        <w:t xml:space="preserve"> </w:t>
      </w:r>
      <w:r w:rsidR="00923825" w:rsidRPr="008F18A7">
        <w:rPr>
          <w:lang w:val="mk-MK"/>
        </w:rPr>
        <w:t xml:space="preserve"> </w:t>
      </w:r>
    </w:p>
    <w:p w:rsidR="00923825" w:rsidRPr="008F18A7" w:rsidRDefault="00923825"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подобрување на ресурсите и капацитетите на системот за СОО;</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р</w:t>
      </w:r>
      <w:r w:rsidR="00923825" w:rsidRPr="008F18A7">
        <w:rPr>
          <w:lang w:val="mk-MK"/>
        </w:rPr>
        <w:t>азвивање на систем за предвидување на потребите од вештини (особено преку воспоставување на Опсерваторија на вештини) и развивање и операционализирање на информатички систем за пазарот на трудот;</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в</w:t>
      </w:r>
      <w:r w:rsidR="00923825" w:rsidRPr="008F18A7">
        <w:rPr>
          <w:lang w:val="mk-MK"/>
        </w:rPr>
        <w:t xml:space="preserve">оведување на флексибилен и ефикасен систем за изработување на </w:t>
      </w:r>
      <w:r w:rsidR="006824D9" w:rsidRPr="008F18A7">
        <w:rPr>
          <w:lang w:val="mk-MK"/>
        </w:rPr>
        <w:t>С</w:t>
      </w:r>
      <w:r w:rsidR="00EF73C8" w:rsidRPr="008F18A7">
        <w:rPr>
          <w:lang w:val="mk-MK"/>
        </w:rPr>
        <w:t>тандарди</w:t>
      </w:r>
      <w:r w:rsidR="00923825" w:rsidRPr="008F18A7">
        <w:rPr>
          <w:lang w:val="mk-MK"/>
        </w:rPr>
        <w:t xml:space="preserve"> на занимањ</w:t>
      </w:r>
      <w:r w:rsidR="00502D6B" w:rsidRPr="008F18A7">
        <w:rPr>
          <w:lang w:val="mk-MK"/>
        </w:rPr>
        <w:t>а</w:t>
      </w:r>
      <w:r w:rsidR="00923825" w:rsidRPr="008F18A7">
        <w:rPr>
          <w:lang w:val="mk-MK"/>
        </w:rPr>
        <w:t xml:space="preserve"> и </w:t>
      </w:r>
      <w:r w:rsidR="006824D9" w:rsidRPr="008F18A7">
        <w:rPr>
          <w:lang w:val="mk-MK"/>
        </w:rPr>
        <w:t>Стандарди з</w:t>
      </w:r>
      <w:r w:rsidR="00923825" w:rsidRPr="008F18A7">
        <w:rPr>
          <w:lang w:val="mk-MK"/>
        </w:rPr>
        <w:t>а квалификации кои</w:t>
      </w:r>
      <w:r w:rsidR="008D42A1">
        <w:rPr>
          <w:lang w:val="mk-MK"/>
        </w:rPr>
        <w:t>што</w:t>
      </w:r>
      <w:r w:rsidR="00923825" w:rsidRPr="008F18A7">
        <w:rPr>
          <w:lang w:val="mk-MK"/>
        </w:rPr>
        <w:t xml:space="preserve"> се засноваат на </w:t>
      </w:r>
      <w:r w:rsidR="006824D9" w:rsidRPr="008F18A7">
        <w:rPr>
          <w:lang w:val="mk-MK"/>
        </w:rPr>
        <w:t>резултати од учење</w:t>
      </w:r>
      <w:r w:rsidR="00923825" w:rsidRPr="008F18A7">
        <w:rPr>
          <w:lang w:val="mk-MK"/>
        </w:rPr>
        <w:t xml:space="preserve">, изработување на модуларен </w:t>
      </w:r>
      <w:r w:rsidR="00CF47EC" w:rsidRPr="008F18A7">
        <w:rPr>
          <w:lang w:val="mk-MK"/>
        </w:rPr>
        <w:t>наставен план</w:t>
      </w:r>
      <w:r w:rsidR="00923825" w:rsidRPr="008F18A7">
        <w:rPr>
          <w:lang w:val="mk-MK"/>
        </w:rPr>
        <w:t xml:space="preserve"> и програма</w:t>
      </w:r>
      <w:r w:rsidR="008D42A1">
        <w:rPr>
          <w:lang w:val="mk-MK"/>
        </w:rPr>
        <w:t>,</w:t>
      </w:r>
      <w:r w:rsidR="00923825" w:rsidRPr="008F18A7">
        <w:rPr>
          <w:lang w:val="mk-MK"/>
        </w:rPr>
        <w:t xml:space="preserve"> ко</w:t>
      </w:r>
      <w:r w:rsidR="00502D6B" w:rsidRPr="008F18A7">
        <w:rPr>
          <w:lang w:val="mk-MK"/>
        </w:rPr>
        <w:t>и</w:t>
      </w:r>
      <w:r w:rsidR="008D42A1">
        <w:rPr>
          <w:lang w:val="mk-MK"/>
        </w:rPr>
        <w:t>што,</w:t>
      </w:r>
      <w:r w:rsidR="00E15689">
        <w:rPr>
          <w:lang w:val="mk-MK"/>
        </w:rPr>
        <w:t xml:space="preserve"> </w:t>
      </w:r>
      <w:r w:rsidR="006824D9" w:rsidRPr="008F18A7">
        <w:rPr>
          <w:lang w:val="mk-MK"/>
        </w:rPr>
        <w:t>исто така</w:t>
      </w:r>
      <w:r w:rsidR="008D42A1">
        <w:rPr>
          <w:lang w:val="mk-MK"/>
        </w:rPr>
        <w:t>,</w:t>
      </w:r>
      <w:r w:rsidR="006824D9" w:rsidRPr="008F18A7">
        <w:rPr>
          <w:lang w:val="mk-MK"/>
        </w:rPr>
        <w:t xml:space="preserve"> </w:t>
      </w:r>
      <w:r w:rsidR="00923825" w:rsidRPr="008F18A7">
        <w:rPr>
          <w:lang w:val="mk-MK"/>
        </w:rPr>
        <w:t>се заснова</w:t>
      </w:r>
      <w:r w:rsidR="00502D6B" w:rsidRPr="008F18A7">
        <w:rPr>
          <w:lang w:val="mk-MK"/>
        </w:rPr>
        <w:t>ат</w:t>
      </w:r>
      <w:r w:rsidR="00923825" w:rsidRPr="008F18A7">
        <w:rPr>
          <w:lang w:val="mk-MK"/>
        </w:rPr>
        <w:t xml:space="preserve"> на резултати</w:t>
      </w:r>
      <w:r w:rsidR="00EF73C8" w:rsidRPr="008F18A7">
        <w:rPr>
          <w:lang w:val="mk-MK"/>
        </w:rPr>
        <w:t xml:space="preserve"> од учење</w:t>
      </w:r>
      <w:r w:rsidR="00923825" w:rsidRPr="008F18A7">
        <w:rPr>
          <w:lang w:val="mk-MK"/>
        </w:rPr>
        <w:t>, во согласност со оние стандарди кои</w:t>
      </w:r>
      <w:r w:rsidR="008D42A1">
        <w:rPr>
          <w:lang w:val="mk-MK"/>
        </w:rPr>
        <w:t>што</w:t>
      </w:r>
      <w:r w:rsidR="00923825" w:rsidRPr="008F18A7">
        <w:rPr>
          <w:lang w:val="mk-MK"/>
        </w:rPr>
        <w:t xml:space="preserve"> ги исполнуваат потребите на пазарот на трудот, како и програми за учениците со посебни образовни потреби;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о</w:t>
      </w:r>
      <w:r w:rsidR="00923825" w:rsidRPr="008F18A7">
        <w:rPr>
          <w:lang w:val="mk-MK"/>
        </w:rPr>
        <w:t xml:space="preserve">безбедување на обуки за наставниците за спроведување на новиот </w:t>
      </w:r>
      <w:r w:rsidR="00CF47EC" w:rsidRPr="008F18A7">
        <w:rPr>
          <w:lang w:val="mk-MK"/>
        </w:rPr>
        <w:t>наставен план</w:t>
      </w:r>
      <w:r w:rsidR="00923825" w:rsidRPr="008F18A7">
        <w:rPr>
          <w:lang w:val="mk-MK"/>
        </w:rPr>
        <w:t xml:space="preserve"> и програма и новите пристапи кон учењето;</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923825" w:rsidRPr="008F18A7">
        <w:rPr>
          <w:lang w:val="mk-MK"/>
        </w:rPr>
        <w:t>одобрување на учењето преку работа</w:t>
      </w:r>
      <w:r w:rsidR="00E15689">
        <w:rPr>
          <w:lang w:val="mk-MK"/>
        </w:rPr>
        <w:t xml:space="preserve"> </w:t>
      </w:r>
      <w:r w:rsidR="00923825" w:rsidRPr="008F18A7">
        <w:rPr>
          <w:lang w:val="mk-MK"/>
        </w:rPr>
        <w:t xml:space="preserve">во сите форми и за сите типови на ученици и возрасни, а особено преку воведување на </w:t>
      </w:r>
      <w:r w:rsidR="006824D9" w:rsidRPr="008F18A7">
        <w:rPr>
          <w:lang w:val="mk-MK"/>
        </w:rPr>
        <w:t xml:space="preserve">соодветни </w:t>
      </w:r>
      <w:r w:rsidR="00923825" w:rsidRPr="008F18A7">
        <w:rPr>
          <w:lang w:val="mk-MK"/>
        </w:rPr>
        <w:t>програми;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в</w:t>
      </w:r>
      <w:r w:rsidR="00923825" w:rsidRPr="008F18A7">
        <w:rPr>
          <w:lang w:val="mk-MK"/>
        </w:rPr>
        <w:t xml:space="preserve">оведување на </w:t>
      </w:r>
      <w:r w:rsidR="00857FA4" w:rsidRPr="008F18A7">
        <w:rPr>
          <w:lang w:val="mk-MK"/>
        </w:rPr>
        <w:t>национален систем за проверка на квалитетот</w:t>
      </w:r>
      <w:r w:rsidR="00C54F14">
        <w:t xml:space="preserve"> </w:t>
      </w:r>
      <w:r w:rsidR="00C54F14">
        <w:rPr>
          <w:lang w:val="mk-MK"/>
        </w:rPr>
        <w:t>и релевантноста</w:t>
      </w:r>
      <w:r w:rsidR="00857FA4" w:rsidRPr="008F18A7">
        <w:rPr>
          <w:lang w:val="mk-MK"/>
        </w:rPr>
        <w:t xml:space="preserve"> на </w:t>
      </w:r>
      <w:r w:rsidR="00857FA4" w:rsidRPr="008F18A7">
        <w:rPr>
          <w:lang w:val="mk-MK"/>
        </w:rPr>
        <w:lastRenderedPageBreak/>
        <w:t xml:space="preserve">образованието </w:t>
      </w:r>
      <w:r w:rsidR="00923825" w:rsidRPr="008F18A7">
        <w:rPr>
          <w:lang w:val="mk-MK"/>
        </w:rPr>
        <w:t>и систем</w:t>
      </w:r>
      <w:r w:rsidR="008D42A1">
        <w:rPr>
          <w:lang w:val="mk-MK"/>
        </w:rPr>
        <w:t>от</w:t>
      </w:r>
      <w:r w:rsidR="00923825" w:rsidRPr="008F18A7">
        <w:rPr>
          <w:lang w:val="mk-MK"/>
        </w:rPr>
        <w:t xml:space="preserve"> за следење на оние кои завршиле со формалното образование;</w:t>
      </w:r>
    </w:p>
    <w:p w:rsidR="006B199F"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у</w:t>
      </w:r>
      <w:r w:rsidR="00923825" w:rsidRPr="008F18A7">
        <w:rPr>
          <w:lang w:val="mk-MK"/>
        </w:rPr>
        <w:t xml:space="preserve">чествување во регионални проекти за претприемничко </w:t>
      </w:r>
      <w:r w:rsidR="00C54223" w:rsidRPr="008F18A7">
        <w:rPr>
          <w:lang w:val="mk-MK"/>
        </w:rPr>
        <w:t>образование</w:t>
      </w:r>
      <w:r w:rsidR="00923825" w:rsidRPr="008F18A7">
        <w:rPr>
          <w:lang w:val="mk-MK"/>
        </w:rPr>
        <w:t xml:space="preserve"> во </w:t>
      </w:r>
      <w:r w:rsidR="006824D9" w:rsidRPr="008F18A7">
        <w:rPr>
          <w:lang w:val="mk-MK"/>
        </w:rPr>
        <w:t>Ј</w:t>
      </w:r>
      <w:r w:rsidR="00923825" w:rsidRPr="008F18A7">
        <w:rPr>
          <w:lang w:val="mk-MK"/>
        </w:rPr>
        <w:t>угоисточна Европа</w:t>
      </w:r>
      <w:r w:rsidR="00C20C0D" w:rsidRPr="008F18A7">
        <w:rPr>
          <w:lang w:val="mk-MK"/>
        </w:rPr>
        <w:t>.</w:t>
      </w:r>
    </w:p>
    <w:p w:rsidR="006B199F" w:rsidRPr="008F18A7" w:rsidRDefault="006B199F" w:rsidP="00087329">
      <w:pPr>
        <w:pStyle w:val="TOCHeading"/>
        <w:keepNext w:val="0"/>
        <w:keepLines w:val="0"/>
        <w:tabs>
          <w:tab w:val="left" w:pos="426"/>
        </w:tabs>
        <w:spacing w:before="0"/>
        <w:jc w:val="both"/>
        <w:rPr>
          <w:rFonts w:asciiTheme="minorHAnsi" w:hAnsiTheme="minorHAnsi" w:cstheme="minorHAnsi"/>
          <w:b w:val="0"/>
          <w:color w:val="0000CC"/>
          <w:sz w:val="22"/>
          <w:szCs w:val="22"/>
          <w:lang w:val="mk-MK"/>
        </w:rPr>
      </w:pPr>
    </w:p>
    <w:p w:rsidR="00923825" w:rsidRPr="008F18A7" w:rsidRDefault="00923825" w:rsidP="00087329">
      <w:pPr>
        <w:pStyle w:val="ListParagraph"/>
        <w:numPr>
          <w:ilvl w:val="0"/>
          <w:numId w:val="1"/>
        </w:numPr>
        <w:tabs>
          <w:tab w:val="left" w:pos="709"/>
        </w:tabs>
        <w:autoSpaceDE w:val="0"/>
        <w:autoSpaceDN w:val="0"/>
        <w:adjustRightInd w:val="0"/>
        <w:spacing w:after="0"/>
        <w:ind w:left="709" w:hanging="284"/>
        <w:contextualSpacing w:val="0"/>
        <w:jc w:val="both"/>
        <w:rPr>
          <w:i/>
          <w:u w:val="single"/>
          <w:lang w:val="mk-MK"/>
        </w:rPr>
      </w:pPr>
      <w:r w:rsidRPr="008F18A7">
        <w:rPr>
          <w:i/>
          <w:u w:val="single"/>
          <w:lang w:val="mk-MK"/>
        </w:rPr>
        <w:t>Високо образование и истражување:</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големување на квалитетот на високото образование преку дополнително подобрување на акредитација</w:t>
      </w:r>
      <w:r w:rsidR="00E15689">
        <w:rPr>
          <w:lang w:val="mk-MK"/>
        </w:rPr>
        <w:t>та</w:t>
      </w:r>
      <w:r w:rsidR="00923825" w:rsidRPr="008F18A7">
        <w:rPr>
          <w:lang w:val="mk-MK"/>
        </w:rPr>
        <w:t xml:space="preserve"> и евалуација</w:t>
      </w:r>
      <w:r w:rsidR="00E15689">
        <w:rPr>
          <w:lang w:val="mk-MK"/>
        </w:rPr>
        <w:t>та</w:t>
      </w:r>
      <w:r w:rsidR="00B15D89" w:rsidRPr="008F18A7">
        <w:rPr>
          <w:lang w:val="mk-MK"/>
        </w:rPr>
        <w:t xml:space="preserve"> на високото образование</w:t>
      </w:r>
      <w:r w:rsidR="00923825" w:rsidRPr="008F18A7">
        <w:rPr>
          <w:lang w:val="mk-MK"/>
        </w:rPr>
        <w:t>;</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923825" w:rsidRPr="008F18A7">
        <w:rPr>
          <w:lang w:val="mk-MK"/>
        </w:rPr>
        <w:t>одобрување на материјалната и методолошката основа</w:t>
      </w:r>
      <w:r w:rsidR="00900584" w:rsidRPr="008F18A7">
        <w:rPr>
          <w:lang w:val="mk-MK"/>
        </w:rPr>
        <w:t xml:space="preserve"> на високото образование</w:t>
      </w:r>
      <w:r w:rsidR="00502D6B" w:rsidRPr="008F18A7">
        <w:rPr>
          <w:lang w:val="mk-MK"/>
        </w:rPr>
        <w:t>;</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р</w:t>
      </w:r>
      <w:r w:rsidR="00923825" w:rsidRPr="008F18A7">
        <w:rPr>
          <w:lang w:val="mk-MK"/>
        </w:rPr>
        <w:t>азвивање на соработката помеѓу институциите за високо образование, приватниот сектор и релевантните јавни тела;</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о</w:t>
      </w:r>
      <w:r w:rsidR="00923825" w:rsidRPr="008F18A7">
        <w:rPr>
          <w:lang w:val="mk-MK"/>
        </w:rPr>
        <w:t>птимизирање на образовните профили</w:t>
      </w:r>
      <w:r w:rsidR="00E15689">
        <w:rPr>
          <w:lang w:val="mk-MK"/>
        </w:rPr>
        <w:t xml:space="preserve"> </w:t>
      </w:r>
      <w:r w:rsidR="00923825" w:rsidRPr="008F18A7">
        <w:rPr>
          <w:lang w:val="mk-MK"/>
        </w:rPr>
        <w:t>кои</w:t>
      </w:r>
      <w:r w:rsidR="008D42A1">
        <w:rPr>
          <w:lang w:val="mk-MK"/>
        </w:rPr>
        <w:t>што</w:t>
      </w:r>
      <w:r w:rsidR="00923825" w:rsidRPr="008F18A7">
        <w:rPr>
          <w:lang w:val="mk-MK"/>
        </w:rPr>
        <w:t xml:space="preserve"> се финансирани од државата</w:t>
      </w:r>
      <w:r w:rsidR="00502D6B" w:rsidRPr="008F18A7">
        <w:rPr>
          <w:lang w:val="mk-MK"/>
        </w:rPr>
        <w:t>,</w:t>
      </w:r>
      <w:r w:rsidR="00923825" w:rsidRPr="008F18A7">
        <w:rPr>
          <w:lang w:val="mk-MK"/>
        </w:rPr>
        <w:t xml:space="preserve"> а се нудат на македонските универзитети и осигурување на еднаков пристап до високото образование, социјална кохезија и доживотно учење;</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о</w:t>
      </w:r>
      <w:r w:rsidR="00923825" w:rsidRPr="008F18A7">
        <w:rPr>
          <w:lang w:val="mk-MK"/>
        </w:rPr>
        <w:t>сигурување на вмрежувањето со странските универзитети;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п</w:t>
      </w:r>
      <w:r w:rsidR="00923825" w:rsidRPr="008F18A7">
        <w:rPr>
          <w:lang w:val="mk-MK"/>
        </w:rPr>
        <w:t>одобрување на капацитетите за сместување на студентите на јавните универзитети;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големување на јавните и приватните инвестиции во применетото истражување, развојот и иновациите.</w:t>
      </w:r>
    </w:p>
    <w:p w:rsidR="00923825" w:rsidRPr="008F18A7" w:rsidRDefault="00923825" w:rsidP="00087329">
      <w:pPr>
        <w:pStyle w:val="TOCHeading"/>
        <w:keepNext w:val="0"/>
        <w:keepLines w:val="0"/>
        <w:tabs>
          <w:tab w:val="left" w:pos="426"/>
        </w:tabs>
        <w:spacing w:before="0"/>
        <w:jc w:val="both"/>
        <w:rPr>
          <w:rFonts w:asciiTheme="minorHAnsi" w:hAnsiTheme="minorHAnsi" w:cstheme="minorHAnsi"/>
          <w:b w:val="0"/>
          <w:color w:val="0000CC"/>
          <w:sz w:val="22"/>
          <w:szCs w:val="22"/>
          <w:lang w:val="mk-MK"/>
        </w:rPr>
      </w:pPr>
    </w:p>
    <w:p w:rsidR="00923825" w:rsidRPr="008F18A7" w:rsidRDefault="00923825" w:rsidP="00087329">
      <w:pPr>
        <w:pStyle w:val="ListParagraph"/>
        <w:numPr>
          <w:ilvl w:val="0"/>
          <w:numId w:val="1"/>
        </w:numPr>
        <w:tabs>
          <w:tab w:val="left" w:pos="709"/>
        </w:tabs>
        <w:autoSpaceDE w:val="0"/>
        <w:autoSpaceDN w:val="0"/>
        <w:adjustRightInd w:val="0"/>
        <w:spacing w:after="0"/>
        <w:ind w:left="709" w:hanging="284"/>
        <w:contextualSpacing w:val="0"/>
        <w:jc w:val="both"/>
        <w:rPr>
          <w:i/>
          <w:u w:val="single"/>
          <w:lang w:val="mk-MK"/>
        </w:rPr>
      </w:pPr>
      <w:r w:rsidRPr="008F18A7">
        <w:rPr>
          <w:i/>
          <w:u w:val="single"/>
          <w:lang w:val="mk-MK"/>
        </w:rPr>
        <w:t xml:space="preserve">Неформално </w:t>
      </w:r>
      <w:r w:rsidR="00402509">
        <w:rPr>
          <w:i/>
          <w:u w:val="single"/>
          <w:lang w:val="mk-MK"/>
        </w:rPr>
        <w:t>и информално учење</w:t>
      </w:r>
      <w:r w:rsidRPr="008F18A7">
        <w:rPr>
          <w:i/>
          <w:u w:val="single"/>
          <w:lang w:val="mk-MK"/>
        </w:rPr>
        <w:t xml:space="preserve"> и образование </w:t>
      </w:r>
      <w:r w:rsidR="00857FA4" w:rsidRPr="008F18A7">
        <w:rPr>
          <w:i/>
          <w:u w:val="single"/>
          <w:lang w:val="mk-MK"/>
        </w:rPr>
        <w:t>н</w:t>
      </w:r>
      <w:r w:rsidRPr="008F18A7">
        <w:rPr>
          <w:i/>
          <w:u w:val="single"/>
          <w:lang w:val="mk-MK"/>
        </w:rPr>
        <w:t>а возрасни</w:t>
      </w:r>
      <w:r w:rsidR="00502D6B" w:rsidRPr="008F18A7">
        <w:rPr>
          <w:i/>
          <w:u w:val="single"/>
          <w:lang w:val="mk-MK"/>
        </w:rPr>
        <w:t>:</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lang w:val="mk-MK"/>
        </w:rPr>
      </w:pPr>
      <w:r w:rsidRPr="008F18A7">
        <w:rPr>
          <w:lang w:val="mk-MK"/>
        </w:rPr>
        <w:t>з</w:t>
      </w:r>
      <w:r w:rsidR="00923825" w:rsidRPr="008F18A7">
        <w:rPr>
          <w:lang w:val="mk-MK"/>
        </w:rPr>
        <w:t xml:space="preserve">абрзување на процесот за верификација на програмите и давателите на услуги за </w:t>
      </w:r>
      <w:r w:rsidR="00502D6B" w:rsidRPr="008F18A7">
        <w:rPr>
          <w:lang w:val="mk-MK"/>
        </w:rPr>
        <w:t>н</w:t>
      </w:r>
      <w:r w:rsidR="00923825" w:rsidRPr="008F18A7">
        <w:rPr>
          <w:lang w:val="mk-MK"/>
        </w:rPr>
        <w:t xml:space="preserve">еформално образование и образование </w:t>
      </w:r>
      <w:r w:rsidR="00857FA4" w:rsidRPr="008F18A7">
        <w:rPr>
          <w:lang w:val="mk-MK"/>
        </w:rPr>
        <w:t>н</w:t>
      </w:r>
      <w:r w:rsidR="00923825" w:rsidRPr="008F18A7">
        <w:rPr>
          <w:lang w:val="mk-MK"/>
        </w:rPr>
        <w:t>а возрасни (НО и ОВ), редовно ажурирање на каталогот на верификувани програми и даватели;</w:t>
      </w:r>
    </w:p>
    <w:p w:rsidR="003170B6" w:rsidRPr="003170B6" w:rsidRDefault="003170B6" w:rsidP="003170B6">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Pr>
          <w:lang w:val="mk-MK"/>
        </w:rPr>
        <w:t xml:space="preserve">засилена поддршка во процесот на </w:t>
      </w:r>
      <w:r w:rsidRPr="0097577A">
        <w:rPr>
          <w:lang w:val="mk-MK"/>
        </w:rPr>
        <w:t xml:space="preserve">воспоставување и операционализирање на системот за валидација на </w:t>
      </w:r>
      <w:r>
        <w:rPr>
          <w:lang w:val="mk-MK"/>
        </w:rPr>
        <w:t xml:space="preserve">резултати од </w:t>
      </w:r>
      <w:r w:rsidRPr="0097577A">
        <w:rPr>
          <w:lang w:val="mk-MK"/>
        </w:rPr>
        <w:t>неформалното и информалното учење (ВНИУ), како систем кој овозможува идентификување, документирање, проценка и сертификација на компетенции кои лицата веќе ги поседуваат. Со овој систем ним ќе им се овозможи вертикална и хоризонтална мобилност во образовниот систем и на пазарот на трудот;</w:t>
      </w:r>
    </w:p>
    <w:p w:rsidR="003170B6" w:rsidRPr="003170B6" w:rsidRDefault="003170B6"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Pr>
          <w:bCs/>
          <w:lang w:val="mk-MK"/>
        </w:rPr>
        <w:t xml:space="preserve">прилагодување на програмите на потребите и специфичностите на процесот на учење кај возрасните;  </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п</w:t>
      </w:r>
      <w:r w:rsidR="00923825" w:rsidRPr="008F18A7">
        <w:rPr>
          <w:lang w:val="mk-MK"/>
        </w:rPr>
        <w:t xml:space="preserve">одобрување на мотивацијата на </w:t>
      </w:r>
      <w:r w:rsidR="00857FA4" w:rsidRPr="008F18A7">
        <w:rPr>
          <w:lang w:val="mk-MK"/>
        </w:rPr>
        <w:t>лицата</w:t>
      </w:r>
      <w:r w:rsidR="00923825" w:rsidRPr="008F18A7">
        <w:rPr>
          <w:lang w:val="mk-MK"/>
        </w:rPr>
        <w:t xml:space="preserve"> да учествуваат во НО и ОВ преку подигање на свеста, давање информации, насоки, поддршка и</w:t>
      </w:r>
      <w:r w:rsidR="009E2820">
        <w:rPr>
          <w:lang w:val="mk-MK"/>
        </w:rPr>
        <w:t xml:space="preserve"> </w:t>
      </w:r>
      <w:r w:rsidR="00923825" w:rsidRPr="008F18A7">
        <w:rPr>
          <w:lang w:val="mk-MK"/>
        </w:rPr>
        <w:t>мотив</w:t>
      </w:r>
      <w:r w:rsidR="00502D6B" w:rsidRPr="008F18A7">
        <w:rPr>
          <w:lang w:val="mk-MK"/>
        </w:rPr>
        <w:t>ирање</w:t>
      </w:r>
      <w:r w:rsidR="009E2820">
        <w:rPr>
          <w:lang w:val="mk-MK"/>
        </w:rPr>
        <w:t xml:space="preserve"> </w:t>
      </w:r>
      <w:r w:rsidR="00502D6B" w:rsidRPr="008F18A7">
        <w:rPr>
          <w:lang w:val="mk-MK"/>
        </w:rPr>
        <w:t>н</w:t>
      </w:r>
      <w:r w:rsidR="00923825" w:rsidRPr="008F18A7">
        <w:rPr>
          <w:lang w:val="mk-MK"/>
        </w:rPr>
        <w:t xml:space="preserve">а возрасните, </w:t>
      </w:r>
      <w:r w:rsidR="003170B6">
        <w:rPr>
          <w:lang w:val="mk-MK"/>
        </w:rPr>
        <w:t xml:space="preserve">валидација на нивното претходно учење, </w:t>
      </w:r>
      <w:r w:rsidR="00857FA4" w:rsidRPr="008F18A7">
        <w:rPr>
          <w:lang w:val="mk-MK"/>
        </w:rPr>
        <w:t>како</w:t>
      </w:r>
      <w:r w:rsidR="004A6D76">
        <w:rPr>
          <w:lang w:val="mk-MK"/>
        </w:rPr>
        <w:t xml:space="preserve"> </w:t>
      </w:r>
      <w:r w:rsidR="00857FA4" w:rsidRPr="008F18A7">
        <w:rPr>
          <w:lang w:val="mk-MK"/>
        </w:rPr>
        <w:t>и зголему</w:t>
      </w:r>
      <w:r w:rsidR="00923825" w:rsidRPr="008F18A7">
        <w:rPr>
          <w:lang w:val="mk-MK"/>
        </w:rPr>
        <w:t>вање на можности за развивање на кариерата;</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в</w:t>
      </w:r>
      <w:r w:rsidR="00923825" w:rsidRPr="008F18A7">
        <w:rPr>
          <w:lang w:val="mk-MK"/>
        </w:rPr>
        <w:t>оведување на систем</w:t>
      </w:r>
      <w:r w:rsidR="009E2820">
        <w:rPr>
          <w:lang w:val="mk-MK"/>
        </w:rPr>
        <w:t xml:space="preserve"> </w:t>
      </w:r>
      <w:r w:rsidR="00923825" w:rsidRPr="008F18A7">
        <w:rPr>
          <w:lang w:val="mk-MK"/>
        </w:rPr>
        <w:t>на делумни</w:t>
      </w:r>
      <w:r w:rsidR="00C64356">
        <w:rPr>
          <w:lang w:val="mk-MK"/>
        </w:rPr>
        <w:t xml:space="preserve"> (парцијални)</w:t>
      </w:r>
      <w:r w:rsidR="00923825" w:rsidRPr="008F18A7">
        <w:rPr>
          <w:lang w:val="mk-MK"/>
        </w:rPr>
        <w:t xml:space="preserve"> </w:t>
      </w:r>
      <w:r w:rsidR="00C54223" w:rsidRPr="008F18A7">
        <w:rPr>
          <w:lang w:val="mk-MK"/>
        </w:rPr>
        <w:t>квалификации</w:t>
      </w:r>
      <w:r w:rsidR="00923825" w:rsidRPr="008F18A7">
        <w:rPr>
          <w:lang w:val="mk-MK"/>
        </w:rPr>
        <w:t xml:space="preserve">, модуларен модел на образование </w:t>
      </w:r>
      <w:r w:rsidR="00857FA4" w:rsidRPr="008F18A7">
        <w:rPr>
          <w:lang w:val="mk-MK"/>
        </w:rPr>
        <w:t>н</w:t>
      </w:r>
      <w:r w:rsidR="00923825" w:rsidRPr="008F18A7">
        <w:rPr>
          <w:lang w:val="mk-MK"/>
        </w:rPr>
        <w:t xml:space="preserve">а возрасни и програми за возрасни со посебни </w:t>
      </w:r>
      <w:r w:rsidR="00CB4621" w:rsidRPr="008F18A7">
        <w:rPr>
          <w:lang w:val="mk-MK"/>
        </w:rPr>
        <w:t xml:space="preserve">образовни </w:t>
      </w:r>
      <w:r w:rsidR="00923825" w:rsidRPr="008F18A7">
        <w:rPr>
          <w:lang w:val="mk-MK"/>
        </w:rPr>
        <w:t xml:space="preserve">потреби; </w:t>
      </w:r>
      <w:r w:rsidR="00857FA4" w:rsidRPr="008F18A7">
        <w:rPr>
          <w:lang w:val="mk-MK"/>
        </w:rPr>
        <w:t>о</w:t>
      </w:r>
      <w:r w:rsidR="00923825" w:rsidRPr="008F18A7">
        <w:rPr>
          <w:lang w:val="mk-MK"/>
        </w:rPr>
        <w:t xml:space="preserve">безбедување на клучни компетенции во рамките на </w:t>
      </w:r>
      <w:r w:rsidR="00857FA4" w:rsidRPr="008F18A7">
        <w:rPr>
          <w:lang w:val="mk-MK"/>
        </w:rPr>
        <w:t>обук</w:t>
      </w:r>
      <w:r w:rsidR="00923825" w:rsidRPr="008F18A7">
        <w:rPr>
          <w:lang w:val="mk-MK"/>
        </w:rPr>
        <w:t>ите за образование на возрасни;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в</w:t>
      </w:r>
      <w:r w:rsidR="00923825" w:rsidRPr="008F18A7">
        <w:rPr>
          <w:lang w:val="mk-MK"/>
        </w:rPr>
        <w:t>оспоставување на контрола на квалитетот на НО и ОВ, особено преку воведување на механизми за следење и надворешна евалуација на квалитетот;</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в</w:t>
      </w:r>
      <w:r w:rsidR="00923825" w:rsidRPr="008F18A7">
        <w:rPr>
          <w:lang w:val="mk-MK"/>
        </w:rPr>
        <w:t xml:space="preserve">оведување на механизми за </w:t>
      </w:r>
      <w:r w:rsidR="009016F2" w:rsidRPr="008F18A7">
        <w:rPr>
          <w:lang w:val="mk-MK"/>
        </w:rPr>
        <w:t>поттикнување</w:t>
      </w:r>
      <w:r w:rsidR="00923825" w:rsidRPr="008F18A7">
        <w:rPr>
          <w:lang w:val="mk-MK"/>
        </w:rPr>
        <w:t xml:space="preserve"> на работодавачите да инвестираат во образованието и обуките, особено преку промовирање на партнерства помеѓу работодавачите и давателите на образование за возрасни;</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у</w:t>
      </w:r>
      <w:r w:rsidR="00923825" w:rsidRPr="008F18A7">
        <w:rPr>
          <w:lang w:val="mk-MK"/>
        </w:rPr>
        <w:t xml:space="preserve">тврдување на локалните потреби од НО и ОВ (од страна на општините) и осигурување </w:t>
      </w:r>
      <w:r w:rsidR="00923825" w:rsidRPr="008F18A7">
        <w:rPr>
          <w:lang w:val="mk-MK"/>
        </w:rPr>
        <w:lastRenderedPageBreak/>
        <w:t>на обуки на регионално и локално ниво;</w:t>
      </w:r>
    </w:p>
    <w:p w:rsidR="00923825"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п</w:t>
      </w:r>
      <w:r w:rsidR="00923825" w:rsidRPr="008F18A7">
        <w:rPr>
          <w:lang w:val="mk-MK"/>
        </w:rPr>
        <w:t>одобрување на правната основа и плановите за финансирање на образованието за возрасни;</w:t>
      </w:r>
    </w:p>
    <w:p w:rsidR="006B199F"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о</w:t>
      </w:r>
      <w:r w:rsidR="00923825" w:rsidRPr="008F18A7">
        <w:rPr>
          <w:lang w:val="mk-MK"/>
        </w:rPr>
        <w:t xml:space="preserve">стварување на </w:t>
      </w:r>
      <w:r w:rsidR="009016F2" w:rsidRPr="008F18A7">
        <w:rPr>
          <w:lang w:val="mk-MK"/>
        </w:rPr>
        <w:t>п</w:t>
      </w:r>
      <w:r w:rsidR="00923825" w:rsidRPr="008F18A7">
        <w:rPr>
          <w:lang w:val="mk-MK"/>
        </w:rPr>
        <w:t>рограмата за завршување на средно образование од страна на возрасните, со зголемување на бројот на инволвирани општини</w:t>
      </w:r>
      <w:r w:rsidR="006B199F" w:rsidRPr="008F18A7">
        <w:rPr>
          <w:bCs/>
          <w:lang w:val="mk-MK"/>
        </w:rPr>
        <w:t>.</w:t>
      </w:r>
    </w:p>
    <w:p w:rsidR="006B199F" w:rsidRPr="008F18A7" w:rsidRDefault="006B199F" w:rsidP="00087329">
      <w:pPr>
        <w:pStyle w:val="TOCHeading"/>
        <w:keepNext w:val="0"/>
        <w:keepLines w:val="0"/>
        <w:tabs>
          <w:tab w:val="left" w:pos="426"/>
        </w:tabs>
        <w:spacing w:before="0"/>
        <w:jc w:val="both"/>
        <w:rPr>
          <w:rFonts w:asciiTheme="minorHAnsi" w:hAnsiTheme="minorHAnsi" w:cstheme="minorHAnsi"/>
          <w:b w:val="0"/>
          <w:color w:val="0000CC"/>
          <w:sz w:val="22"/>
          <w:szCs w:val="22"/>
          <w:lang w:val="mk-MK"/>
        </w:rPr>
      </w:pPr>
    </w:p>
    <w:p w:rsidR="00741990" w:rsidRPr="008F18A7" w:rsidRDefault="00B8002C" w:rsidP="00087329">
      <w:pPr>
        <w:pStyle w:val="ListParagraph"/>
        <w:numPr>
          <w:ilvl w:val="0"/>
          <w:numId w:val="1"/>
        </w:numPr>
        <w:tabs>
          <w:tab w:val="left" w:pos="709"/>
        </w:tabs>
        <w:autoSpaceDE w:val="0"/>
        <w:autoSpaceDN w:val="0"/>
        <w:adjustRightInd w:val="0"/>
        <w:spacing w:after="0"/>
        <w:ind w:left="709" w:hanging="284"/>
        <w:contextualSpacing w:val="0"/>
        <w:jc w:val="both"/>
        <w:rPr>
          <w:i/>
          <w:u w:val="single"/>
          <w:lang w:val="mk-MK"/>
        </w:rPr>
      </w:pPr>
      <w:r w:rsidRPr="008F18A7">
        <w:rPr>
          <w:i/>
          <w:u w:val="single"/>
          <w:lang w:val="mk-MK"/>
        </w:rPr>
        <w:t>Општи/заеднички приоритети</w:t>
      </w:r>
      <w:r w:rsidR="00741990" w:rsidRPr="008F18A7">
        <w:rPr>
          <w:i/>
          <w:u w:val="single"/>
          <w:lang w:val="mk-MK"/>
        </w:rPr>
        <w:t>:</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ц</w:t>
      </w:r>
      <w:r w:rsidR="00741990" w:rsidRPr="008F18A7">
        <w:rPr>
          <w:lang w:val="mk-MK"/>
        </w:rPr>
        <w:t>елосно воспоставување на Национална рамка на квалификации;</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з</w:t>
      </w:r>
      <w:r w:rsidR="00741990" w:rsidRPr="008F18A7">
        <w:rPr>
          <w:lang w:val="mk-MK"/>
        </w:rPr>
        <w:t>ајакнување на системот за кариерно насочување и советување;</w:t>
      </w:r>
    </w:p>
    <w:p w:rsidR="00741990" w:rsidRPr="008F18A7" w:rsidRDefault="0037046B"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Pr>
          <w:lang w:val="mk-MK"/>
        </w:rPr>
        <w:t xml:space="preserve">кроскурикуларно </w:t>
      </w:r>
      <w:r w:rsidR="00257C24" w:rsidRPr="008F18A7">
        <w:rPr>
          <w:lang w:val="mk-MK"/>
        </w:rPr>
        <w:t>в</w:t>
      </w:r>
      <w:r w:rsidR="00741990" w:rsidRPr="008F18A7">
        <w:rPr>
          <w:lang w:val="mk-MK"/>
        </w:rPr>
        <w:t>оведување на</w:t>
      </w:r>
      <w:r>
        <w:rPr>
          <w:lang w:val="mk-MK"/>
        </w:rPr>
        <w:t xml:space="preserve"> соодветни содржини за развој на генеричките и клучните компетенции </w:t>
      </w:r>
      <w:r w:rsidR="00741990" w:rsidRPr="008F18A7">
        <w:rPr>
          <w:lang w:val="mk-MK"/>
        </w:rPr>
        <w:t>во сите нивоа на образованието;</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о</w:t>
      </w:r>
      <w:r w:rsidR="00741990" w:rsidRPr="008F18A7">
        <w:rPr>
          <w:lang w:val="mk-MK"/>
        </w:rPr>
        <w:t>сигурување на капитални инвестиции со цел да се подобрат физичките услови во образовните институции;</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о</w:t>
      </w:r>
      <w:r w:rsidR="00741990" w:rsidRPr="008F18A7">
        <w:rPr>
          <w:lang w:val="mk-MK"/>
        </w:rPr>
        <w:t xml:space="preserve">премување на сите образовни институции со подобри нагледни помагала и алатки за </w:t>
      </w:r>
      <w:r w:rsidR="001C44A5" w:rsidRPr="008F18A7">
        <w:rPr>
          <w:lang w:val="mk-MK"/>
        </w:rPr>
        <w:t xml:space="preserve">децата, учениците, </w:t>
      </w:r>
      <w:r w:rsidR="00741990" w:rsidRPr="008F18A7">
        <w:rPr>
          <w:lang w:val="mk-MK"/>
        </w:rPr>
        <w:t>студентите и наставниците;</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о</w:t>
      </w:r>
      <w:r w:rsidR="00741990" w:rsidRPr="008F18A7">
        <w:rPr>
          <w:lang w:val="mk-MK"/>
        </w:rPr>
        <w:t xml:space="preserve">сигурување на постојан процес на професионален развој на </w:t>
      </w:r>
      <w:r w:rsidR="001C44A5" w:rsidRPr="008F18A7">
        <w:rPr>
          <w:lang w:val="mk-MK"/>
        </w:rPr>
        <w:t xml:space="preserve">кадарот </w:t>
      </w:r>
      <w:r w:rsidR="00741990" w:rsidRPr="008F18A7">
        <w:rPr>
          <w:lang w:val="mk-MK"/>
        </w:rPr>
        <w:t>и ефективно користење на технологиите;</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п</w:t>
      </w:r>
      <w:r w:rsidR="00040ABC" w:rsidRPr="008F18A7">
        <w:rPr>
          <w:lang w:val="mk-MK"/>
        </w:rPr>
        <w:t xml:space="preserve">одобрување на </w:t>
      </w:r>
      <w:r w:rsidR="00AF491F" w:rsidRPr="008F18A7">
        <w:rPr>
          <w:lang w:val="mk-MK"/>
        </w:rPr>
        <w:t>Системот за управување со информации во образованието (</w:t>
      </w:r>
      <w:r w:rsidR="00E0622B" w:rsidRPr="008F18A7">
        <w:rPr>
          <w:lang w:val="mk-MK"/>
        </w:rPr>
        <w:t>ЕМИС</w:t>
      </w:r>
      <w:r w:rsidR="00AF491F" w:rsidRPr="008F18A7">
        <w:rPr>
          <w:lang w:val="mk-MK"/>
        </w:rPr>
        <w:t>)</w:t>
      </w:r>
      <w:r w:rsidR="00503D44" w:rsidRPr="008F18A7">
        <w:rPr>
          <w:rStyle w:val="FootnoteReference"/>
          <w:sz w:val="22"/>
          <w:lang w:val="mk-MK"/>
        </w:rPr>
        <w:footnoteReference w:id="23"/>
      </w:r>
      <w:r w:rsidR="00741990" w:rsidRPr="008F18A7">
        <w:rPr>
          <w:lang w:val="mk-MK"/>
        </w:rPr>
        <w:t xml:space="preserve"> и на системот за прибирање на податоци;</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п</w:t>
      </w:r>
      <w:r w:rsidR="00741990" w:rsidRPr="008F18A7">
        <w:rPr>
          <w:lang w:val="mk-MK"/>
        </w:rPr>
        <w:t>одобрување и хармонизирање на законодавството;</w:t>
      </w:r>
    </w:p>
    <w:p w:rsidR="00741990" w:rsidRPr="008F18A7" w:rsidRDefault="00257C24" w:rsidP="00087329">
      <w:pPr>
        <w:pStyle w:val="ListParagraph"/>
        <w:numPr>
          <w:ilvl w:val="0"/>
          <w:numId w:val="12"/>
        </w:numPr>
        <w:tabs>
          <w:tab w:val="left" w:pos="709"/>
        </w:tabs>
        <w:autoSpaceDE w:val="0"/>
        <w:autoSpaceDN w:val="0"/>
        <w:adjustRightInd w:val="0"/>
        <w:spacing w:after="0"/>
        <w:ind w:left="851" w:hanging="142"/>
        <w:contextualSpacing w:val="0"/>
        <w:jc w:val="both"/>
        <w:rPr>
          <w:bCs/>
          <w:lang w:val="mk-MK"/>
        </w:rPr>
      </w:pPr>
      <w:r w:rsidRPr="008F18A7">
        <w:rPr>
          <w:lang w:val="mk-MK"/>
        </w:rPr>
        <w:t>в</w:t>
      </w:r>
      <w:r w:rsidR="00741990" w:rsidRPr="008F18A7">
        <w:rPr>
          <w:lang w:val="mk-MK"/>
        </w:rPr>
        <w:t xml:space="preserve">оспоставување на институционализирано </w:t>
      </w:r>
      <w:r w:rsidR="001C44A5" w:rsidRPr="008F18A7">
        <w:rPr>
          <w:lang w:val="mk-MK"/>
        </w:rPr>
        <w:t>с</w:t>
      </w:r>
      <w:r w:rsidR="00741990" w:rsidRPr="008F18A7">
        <w:rPr>
          <w:lang w:val="mk-MK"/>
        </w:rPr>
        <w:t>оцијално партнерство.</w:t>
      </w:r>
    </w:p>
    <w:p w:rsidR="00741990" w:rsidRPr="008F18A7" w:rsidRDefault="00741990" w:rsidP="00087329">
      <w:pPr>
        <w:pStyle w:val="TOCHeading"/>
        <w:keepNext w:val="0"/>
        <w:keepLines w:val="0"/>
        <w:tabs>
          <w:tab w:val="left" w:pos="426"/>
        </w:tabs>
        <w:spacing w:before="0"/>
        <w:jc w:val="both"/>
        <w:rPr>
          <w:rFonts w:asciiTheme="minorHAnsi" w:hAnsiTheme="minorHAnsi" w:cstheme="minorHAnsi"/>
          <w:b w:val="0"/>
          <w:color w:val="0000CC"/>
          <w:sz w:val="22"/>
          <w:szCs w:val="22"/>
          <w:lang w:val="mk-MK"/>
        </w:rPr>
      </w:pPr>
    </w:p>
    <w:p w:rsidR="003B4752" w:rsidRPr="008F18A7" w:rsidRDefault="00B54443" w:rsidP="00087329">
      <w:pPr>
        <w:widowControl/>
        <w:numPr>
          <w:ilvl w:val="0"/>
          <w:numId w:val="2"/>
        </w:numPr>
        <w:tabs>
          <w:tab w:val="left" w:pos="426"/>
        </w:tabs>
        <w:spacing w:after="0"/>
        <w:ind w:left="426" w:hanging="426"/>
        <w:jc w:val="both"/>
        <w:rPr>
          <w:rFonts w:eastAsia="MS Gothic"/>
          <w:bCs/>
          <w:lang w:val="mk-MK" w:eastAsia="ja-JP"/>
        </w:rPr>
      </w:pPr>
      <w:bookmarkStart w:id="24" w:name="NES"/>
      <w:bookmarkStart w:id="25" w:name="_Toc300008012"/>
      <w:bookmarkStart w:id="26" w:name="_Toc433890866"/>
      <w:bookmarkEnd w:id="24"/>
      <w:r w:rsidRPr="008F18A7">
        <w:rPr>
          <w:rFonts w:eastAsia="Calibri"/>
          <w:lang w:val="mk-MK"/>
        </w:rPr>
        <w:t>Покрај тоа, како приоритетни</w:t>
      </w:r>
      <w:r w:rsidR="008D42A1">
        <w:rPr>
          <w:rFonts w:eastAsia="Calibri"/>
          <w:lang w:val="mk-MK"/>
        </w:rPr>
        <w:t>,</w:t>
      </w:r>
      <w:r w:rsidRPr="008F18A7">
        <w:rPr>
          <w:rFonts w:eastAsia="Calibri"/>
          <w:lang w:val="mk-MK"/>
        </w:rPr>
        <w:t xml:space="preserve"> при воспоставување на целите и задачите на Стратегијата беа земени</w:t>
      </w:r>
      <w:r w:rsidR="003B4752" w:rsidRPr="008F18A7">
        <w:rPr>
          <w:rFonts w:eastAsia="Calibri"/>
          <w:lang w:val="mk-MK"/>
        </w:rPr>
        <w:t xml:space="preserve"> следните исходи </w:t>
      </w:r>
      <w:r w:rsidRPr="008F18A7">
        <w:rPr>
          <w:rFonts w:eastAsia="Calibri"/>
          <w:lang w:val="mk-MK"/>
        </w:rPr>
        <w:t>што</w:t>
      </w:r>
      <w:r w:rsidR="003B4752" w:rsidRPr="008F18A7">
        <w:rPr>
          <w:rFonts w:eastAsia="Calibri"/>
          <w:lang w:val="mk-MK"/>
        </w:rPr>
        <w:t xml:space="preserve"> се предвидени со еден од клучните национални стратешки документи</w:t>
      </w:r>
      <w:r w:rsidR="00615668" w:rsidRPr="008F18A7">
        <w:rPr>
          <w:rFonts w:eastAsia="Calibri"/>
          <w:lang w:val="mk-MK"/>
        </w:rPr>
        <w:t xml:space="preserve"> (</w:t>
      </w:r>
      <w:r w:rsidR="003B4752" w:rsidRPr="008F18A7">
        <w:rPr>
          <w:rFonts w:eastAsia="Calibri"/>
          <w:lang w:val="mk-MK"/>
        </w:rPr>
        <w:t>поточно со Националната стратегија за вработување 2016-2020 година усвоена во октомври 2015 година</w:t>
      </w:r>
      <w:r w:rsidR="00615668" w:rsidRPr="008F18A7">
        <w:rPr>
          <w:rFonts w:eastAsia="Calibri"/>
          <w:lang w:val="mk-MK"/>
        </w:rPr>
        <w:t>)</w:t>
      </w:r>
      <w:r w:rsidR="003B4752" w:rsidRPr="008F18A7">
        <w:rPr>
          <w:rFonts w:eastAsia="Calibri"/>
          <w:lang w:val="mk-MK"/>
        </w:rPr>
        <w:t>, а кои</w:t>
      </w:r>
      <w:r w:rsidR="008D42A1">
        <w:rPr>
          <w:rFonts w:eastAsia="Calibri"/>
          <w:lang w:val="mk-MK"/>
        </w:rPr>
        <w:t>што</w:t>
      </w:r>
      <w:r w:rsidR="003B4752" w:rsidRPr="008F18A7">
        <w:rPr>
          <w:rFonts w:eastAsia="Calibri"/>
          <w:lang w:val="mk-MK"/>
        </w:rPr>
        <w:t xml:space="preserve"> се тесно поврзани или делумно ги опфаќаат горенаведените цели утврдени со документите за пристапување и националните стратешки документи</w:t>
      </w:r>
      <w:r w:rsidR="00615668" w:rsidRPr="008F18A7">
        <w:rPr>
          <w:rFonts w:eastAsia="Calibri"/>
          <w:lang w:val="mk-MK"/>
        </w:rPr>
        <w:t>:</w:t>
      </w:r>
    </w:p>
    <w:bookmarkEnd w:id="25"/>
    <w:bookmarkEnd w:id="26"/>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rFonts w:eastAsia="Calibri"/>
          <w:lang w:val="mk-MK"/>
        </w:rPr>
        <w:t>ф</w:t>
      </w:r>
      <w:r w:rsidR="003B4752" w:rsidRPr="008F18A7">
        <w:rPr>
          <w:rFonts w:eastAsia="Calibri"/>
          <w:lang w:val="mk-MK"/>
        </w:rPr>
        <w:t>ункционален информациски систем за образованието и пазарот на трудот, поточно, подобрена методологија за следење на потреб</w:t>
      </w:r>
      <w:r w:rsidR="00287566" w:rsidRPr="008F18A7">
        <w:rPr>
          <w:rFonts w:eastAsia="Calibri"/>
          <w:lang w:val="mk-MK"/>
        </w:rPr>
        <w:t>ите</w:t>
      </w:r>
      <w:r w:rsidR="003B4752" w:rsidRPr="008F18A7">
        <w:rPr>
          <w:rFonts w:eastAsia="Calibri"/>
          <w:lang w:val="mk-MK"/>
        </w:rPr>
        <w:t xml:space="preserve"> од вештини (Skill Needs Survey)</w:t>
      </w:r>
      <w:r w:rsidR="00741990" w:rsidRPr="008F18A7">
        <w:rPr>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lang w:val="mk-MK"/>
        </w:rPr>
        <w:t>р</w:t>
      </w:r>
      <w:r w:rsidR="003B4752" w:rsidRPr="008F18A7">
        <w:rPr>
          <w:lang w:val="mk-MK"/>
        </w:rPr>
        <w:t>азвиен систем за предвидување на потребите од вештини, воспоставена Опсерваторија на вештини и модел за предвидување</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bCs/>
          <w:lang w:val="mk-MK"/>
        </w:rPr>
        <w:t>ф</w:t>
      </w:r>
      <w:r w:rsidR="003B4752" w:rsidRPr="008F18A7">
        <w:rPr>
          <w:bCs/>
          <w:lang w:val="mk-MK"/>
        </w:rPr>
        <w:t xml:space="preserve">лексибилен и ефикасен систем за развивање на нови </w:t>
      </w:r>
      <w:r w:rsidR="009016F2" w:rsidRPr="008F18A7">
        <w:rPr>
          <w:bCs/>
          <w:lang w:val="mk-MK"/>
        </w:rPr>
        <w:t>С</w:t>
      </w:r>
      <w:r w:rsidR="003B4752" w:rsidRPr="008F18A7">
        <w:rPr>
          <w:bCs/>
          <w:lang w:val="mk-MK"/>
        </w:rPr>
        <w:t>тандарди за квалификации</w:t>
      </w:r>
      <w:r w:rsidR="009016F2" w:rsidRPr="008F18A7">
        <w:rPr>
          <w:bCs/>
          <w:lang w:val="mk-MK"/>
        </w:rPr>
        <w:t xml:space="preserve">, </w:t>
      </w:r>
      <w:r w:rsidR="003B4752" w:rsidRPr="008F18A7">
        <w:rPr>
          <w:bCs/>
          <w:lang w:val="mk-MK"/>
        </w:rPr>
        <w:t>занимања и професии</w:t>
      </w:r>
      <w:r w:rsidR="00741990" w:rsidRPr="008F18A7">
        <w:rPr>
          <w:bCs/>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lang w:val="mk-MK"/>
        </w:rPr>
        <w:t>р</w:t>
      </w:r>
      <w:r w:rsidR="003B4752" w:rsidRPr="008F18A7">
        <w:rPr>
          <w:lang w:val="mk-MK"/>
        </w:rPr>
        <w:t xml:space="preserve">азвиени </w:t>
      </w:r>
      <w:r w:rsidR="009016F2" w:rsidRPr="008F18A7">
        <w:rPr>
          <w:lang w:val="mk-MK"/>
        </w:rPr>
        <w:t>С</w:t>
      </w:r>
      <w:r w:rsidR="003B4752" w:rsidRPr="008F18A7">
        <w:rPr>
          <w:lang w:val="mk-MK"/>
        </w:rPr>
        <w:t>танда</w:t>
      </w:r>
      <w:r w:rsidR="009016F2" w:rsidRPr="008F18A7">
        <w:rPr>
          <w:lang w:val="mk-MK"/>
        </w:rPr>
        <w:t>рди н</w:t>
      </w:r>
      <w:r w:rsidR="003B4752" w:rsidRPr="008F18A7">
        <w:rPr>
          <w:lang w:val="mk-MK"/>
        </w:rPr>
        <w:t xml:space="preserve">а занимања и ревидирани </w:t>
      </w:r>
      <w:r w:rsidR="00CF47EC" w:rsidRPr="008F18A7">
        <w:rPr>
          <w:lang w:val="mk-MK"/>
        </w:rPr>
        <w:t>наставни планови</w:t>
      </w:r>
      <w:r w:rsidR="003B4752" w:rsidRPr="008F18A7">
        <w:rPr>
          <w:lang w:val="mk-MK"/>
        </w:rPr>
        <w:t xml:space="preserve"> и програми во согласност со потребите на пазарот на трудот, </w:t>
      </w:r>
      <w:r w:rsidR="00493EE3">
        <w:rPr>
          <w:lang w:val="mk-MK"/>
        </w:rPr>
        <w:t xml:space="preserve">како и соодветна </w:t>
      </w:r>
      <w:r w:rsidR="003B4752" w:rsidRPr="008F18A7">
        <w:rPr>
          <w:lang w:val="mk-MK"/>
        </w:rPr>
        <w:t>обука на наставниците</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lang w:val="mk-MK"/>
        </w:rPr>
        <w:t>в</w:t>
      </w:r>
      <w:r w:rsidR="0031429F" w:rsidRPr="008F18A7">
        <w:rPr>
          <w:lang w:val="mk-MK"/>
        </w:rPr>
        <w:t>оведен систем за следење на учениците (</w:t>
      </w:r>
      <w:r w:rsidR="00965964" w:rsidRPr="003E6402">
        <w:rPr>
          <w:lang w:val="mk-MK"/>
        </w:rPr>
        <w:t>Tracersystem</w:t>
      </w:r>
      <w:r w:rsidR="0031429F" w:rsidRPr="008F18A7">
        <w:rPr>
          <w:lang w:val="mk-MK"/>
        </w:rPr>
        <w:t>) откако ќе го завршат формалното образование</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lang w:val="mk-MK"/>
        </w:rPr>
        <w:t>з</w:t>
      </w:r>
      <w:r w:rsidR="0095486D" w:rsidRPr="008F18A7">
        <w:rPr>
          <w:lang w:val="mk-MK"/>
        </w:rPr>
        <w:t>ајакнат систем за кариерно насочување и советување</w:t>
      </w:r>
      <w:r w:rsidR="00741990" w:rsidRPr="008F18A7">
        <w:rPr>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lang w:val="mk-MK"/>
        </w:rPr>
        <w:t>п</w:t>
      </w:r>
      <w:r w:rsidR="0095486D" w:rsidRPr="008F18A7">
        <w:rPr>
          <w:lang w:val="mk-MK"/>
        </w:rPr>
        <w:t xml:space="preserve">онатамошен напредок за целосно воспоставување на </w:t>
      </w:r>
      <w:r w:rsidR="000B1E35" w:rsidRPr="008F18A7">
        <w:rPr>
          <w:lang w:val="mk-MK"/>
        </w:rPr>
        <w:t xml:space="preserve">Национална рамка </w:t>
      </w:r>
      <w:r w:rsidR="00CE7805" w:rsidRPr="008F18A7">
        <w:rPr>
          <w:lang w:val="mk-MK"/>
        </w:rPr>
        <w:t>н</w:t>
      </w:r>
      <w:r w:rsidR="000B1E35" w:rsidRPr="008F18A7">
        <w:rPr>
          <w:lang w:val="mk-MK"/>
        </w:rPr>
        <w:t>а квалификации</w:t>
      </w:r>
      <w:r w:rsidR="009E2820">
        <w:rPr>
          <w:lang w:val="mk-MK"/>
        </w:rPr>
        <w:t xml:space="preserve"> </w:t>
      </w:r>
      <w:r w:rsidR="000B1E35" w:rsidRPr="008F18A7">
        <w:rPr>
          <w:lang w:val="mk-MK"/>
        </w:rPr>
        <w:t>(</w:t>
      </w:r>
      <w:r w:rsidR="0095486D" w:rsidRPr="008F18A7">
        <w:rPr>
          <w:lang w:val="mk-MK"/>
        </w:rPr>
        <w:t>НРК</w:t>
      </w:r>
      <w:r w:rsidR="000B1E35" w:rsidRPr="008F18A7">
        <w:rPr>
          <w:lang w:val="mk-MK"/>
        </w:rPr>
        <w:t>)</w:t>
      </w:r>
      <w:r w:rsidR="0095486D" w:rsidRPr="008F18A7">
        <w:rPr>
          <w:lang w:val="mk-MK"/>
        </w:rPr>
        <w:t>, со вклучување на работодавачите во сите фази на процесот</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lang w:val="mk-MK"/>
        </w:rPr>
        <w:t>п</w:t>
      </w:r>
      <w:r w:rsidR="0095486D" w:rsidRPr="008F18A7">
        <w:rPr>
          <w:lang w:val="mk-MK"/>
        </w:rPr>
        <w:t>одобрено учење преку работа во сите форми</w:t>
      </w:r>
      <w:r w:rsidR="00503D44" w:rsidRPr="008F18A7">
        <w:rPr>
          <w:lang w:val="mk-MK"/>
        </w:rPr>
        <w:t xml:space="preserve">, како за </w:t>
      </w:r>
      <w:r w:rsidR="0095486D" w:rsidRPr="008F18A7">
        <w:rPr>
          <w:lang w:val="mk-MK"/>
        </w:rPr>
        <w:t>ученици</w:t>
      </w:r>
      <w:r w:rsidR="00503D44" w:rsidRPr="008F18A7">
        <w:rPr>
          <w:lang w:val="mk-MK"/>
        </w:rPr>
        <w:t xml:space="preserve">, така и за </w:t>
      </w:r>
      <w:r w:rsidR="0095486D" w:rsidRPr="008F18A7">
        <w:rPr>
          <w:lang w:val="mk-MK"/>
        </w:rPr>
        <w:t>возрасни</w:t>
      </w:r>
      <w:r w:rsidR="00741990" w:rsidRPr="008F18A7">
        <w:rPr>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lang w:val="mk-MK"/>
        </w:rPr>
        <w:t>в</w:t>
      </w:r>
      <w:r w:rsidR="00614877" w:rsidRPr="008F18A7">
        <w:rPr>
          <w:lang w:val="mk-MK"/>
        </w:rPr>
        <w:t xml:space="preserve">оведување на специјални програми за образование за возрасни за нови вештини за </w:t>
      </w:r>
      <w:r w:rsidR="00614877" w:rsidRPr="008F18A7">
        <w:rPr>
          <w:lang w:val="mk-MK"/>
        </w:rPr>
        <w:lastRenderedPageBreak/>
        <w:t>„зелени“ работни позиции</w:t>
      </w:r>
      <w:r w:rsidR="00741990" w:rsidRPr="008F18A7">
        <w:rPr>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lang w:val="mk-MK"/>
        </w:rPr>
      </w:pPr>
      <w:r w:rsidRPr="008F18A7">
        <w:rPr>
          <w:lang w:val="mk-MK"/>
        </w:rPr>
        <w:t>з</w:t>
      </w:r>
      <w:r w:rsidR="00592DA2" w:rsidRPr="008F18A7">
        <w:rPr>
          <w:lang w:val="mk-MK"/>
        </w:rPr>
        <w:t>абрзување на процесот за верификација на давателите на услуги и програмите за возрасни</w:t>
      </w:r>
      <w:r w:rsidR="00741990" w:rsidRPr="008F18A7">
        <w:rPr>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lang w:val="mk-MK"/>
        </w:rPr>
        <w:t>з</w:t>
      </w:r>
      <w:r w:rsidR="00737BF8" w:rsidRPr="008F18A7">
        <w:rPr>
          <w:lang w:val="mk-MK"/>
        </w:rPr>
        <w:t>големен квалитет на високото образование преку понатамошно подоб</w:t>
      </w:r>
      <w:r w:rsidR="009016F2" w:rsidRPr="008F18A7">
        <w:rPr>
          <w:lang w:val="mk-MK"/>
        </w:rPr>
        <w:t xml:space="preserve">рување на работата на </w:t>
      </w:r>
      <w:r w:rsidR="002F6709" w:rsidRPr="008F18A7">
        <w:rPr>
          <w:lang w:val="mk-MK"/>
        </w:rPr>
        <w:t>Одборот за акредитација и евалуација на високото образование (</w:t>
      </w:r>
      <w:r w:rsidR="009016F2" w:rsidRPr="008F18A7">
        <w:rPr>
          <w:lang w:val="mk-MK"/>
        </w:rPr>
        <w:t>ОАЕВО</w:t>
      </w:r>
      <w:r w:rsidR="002F6709" w:rsidRPr="008F18A7">
        <w:rPr>
          <w:lang w:val="mk-MK"/>
        </w:rPr>
        <w:t>)</w:t>
      </w:r>
      <w:r w:rsidR="00737BF8" w:rsidRPr="008F18A7">
        <w:rPr>
          <w:lang w:val="mk-MK"/>
        </w:rPr>
        <w:t>, како и преку спроведување на надворешни евалуации</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lang w:val="mk-MK"/>
        </w:rPr>
        <w:t>н</w:t>
      </w:r>
      <w:r w:rsidR="00737BF8" w:rsidRPr="008F18A7">
        <w:rPr>
          <w:lang w:val="mk-MK"/>
        </w:rPr>
        <w:t>амален број на млади лица кои се невработени и не се вклучени во</w:t>
      </w:r>
      <w:r w:rsidR="008D42A1">
        <w:rPr>
          <w:lang w:val="mk-MK"/>
        </w:rPr>
        <w:t xml:space="preserve"> процесот на</w:t>
      </w:r>
      <w:r w:rsidR="00737BF8" w:rsidRPr="008F18A7">
        <w:rPr>
          <w:lang w:val="mk-MK"/>
        </w:rPr>
        <w:t xml:space="preserve"> образование</w:t>
      </w:r>
      <w:r w:rsidR="00493EE3">
        <w:rPr>
          <w:lang w:val="mk-MK"/>
        </w:rPr>
        <w:t xml:space="preserve"> </w:t>
      </w:r>
      <w:r w:rsidR="00737BF8" w:rsidRPr="008F18A7">
        <w:rPr>
          <w:lang w:val="mk-MK"/>
        </w:rPr>
        <w:t>и обука и намалена ставка на осипување</w:t>
      </w:r>
      <w:r w:rsidR="00741990" w:rsidRPr="008F18A7">
        <w:rPr>
          <w:color w:val="000000"/>
          <w:lang w:val="mk-MK"/>
        </w:rPr>
        <w:t>;</w:t>
      </w:r>
    </w:p>
    <w:p w:rsidR="00741990" w:rsidRPr="008F18A7" w:rsidRDefault="00257C24" w:rsidP="001B19D9">
      <w:pPr>
        <w:numPr>
          <w:ilvl w:val="0"/>
          <w:numId w:val="1"/>
        </w:numPr>
        <w:tabs>
          <w:tab w:val="left" w:pos="709"/>
        </w:tabs>
        <w:autoSpaceDE w:val="0"/>
        <w:autoSpaceDN w:val="0"/>
        <w:adjustRightInd w:val="0"/>
        <w:spacing w:after="0"/>
        <w:ind w:left="709" w:hanging="283"/>
        <w:jc w:val="both"/>
        <w:rPr>
          <w:color w:val="000000"/>
          <w:lang w:val="mk-MK"/>
        </w:rPr>
      </w:pPr>
      <w:r w:rsidRPr="008F18A7">
        <w:rPr>
          <w:color w:val="000000"/>
          <w:lang w:val="mk-MK"/>
        </w:rPr>
        <w:t>о</w:t>
      </w:r>
      <w:r w:rsidR="0011646A" w:rsidRPr="008F18A7">
        <w:rPr>
          <w:color w:val="000000"/>
          <w:lang w:val="mk-MK"/>
        </w:rPr>
        <w:t>перационализација на системот за валидирање на излезните резултати од неформалното и информ</w:t>
      </w:r>
      <w:r w:rsidR="00B02BEE" w:rsidRPr="008F18A7">
        <w:rPr>
          <w:color w:val="000000"/>
          <w:lang w:val="mk-MK"/>
        </w:rPr>
        <w:t>алното</w:t>
      </w:r>
      <w:r w:rsidR="009E2820">
        <w:rPr>
          <w:color w:val="000000"/>
          <w:lang w:val="mk-MK"/>
        </w:rPr>
        <w:t xml:space="preserve"> </w:t>
      </w:r>
      <w:r w:rsidR="00230334" w:rsidRPr="008F18A7">
        <w:rPr>
          <w:color w:val="000000"/>
          <w:lang w:val="mk-MK"/>
        </w:rPr>
        <w:t>образование</w:t>
      </w:r>
      <w:r w:rsidR="00B02BEE" w:rsidRPr="008F18A7">
        <w:rPr>
          <w:color w:val="000000"/>
          <w:lang w:val="mk-MK"/>
        </w:rPr>
        <w:t xml:space="preserve">, воведен истовремено со </w:t>
      </w:r>
      <w:r w:rsidR="0011646A" w:rsidRPr="008F18A7">
        <w:rPr>
          <w:color w:val="000000"/>
          <w:lang w:val="mk-MK"/>
        </w:rPr>
        <w:t xml:space="preserve">специјалните програми за </w:t>
      </w:r>
      <w:r w:rsidR="00B02BEE" w:rsidRPr="008F18A7">
        <w:rPr>
          <w:color w:val="000000"/>
          <w:lang w:val="mk-MK"/>
        </w:rPr>
        <w:t>образование</w:t>
      </w:r>
      <w:r w:rsidR="0011646A" w:rsidRPr="008F18A7">
        <w:rPr>
          <w:color w:val="000000"/>
          <w:lang w:val="mk-MK"/>
        </w:rPr>
        <w:t xml:space="preserve"> на возрасни</w:t>
      </w:r>
      <w:r w:rsidR="00741990" w:rsidRPr="008F18A7">
        <w:rPr>
          <w:color w:val="000000"/>
          <w:lang w:val="mk-MK"/>
        </w:rPr>
        <w:t>.</w:t>
      </w:r>
    </w:p>
    <w:p w:rsidR="00741990" w:rsidRPr="008F18A7" w:rsidRDefault="00741990"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rPr>
      </w:pPr>
    </w:p>
    <w:p w:rsidR="00B54443" w:rsidRPr="008F18A7" w:rsidRDefault="001E268F"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eastAsia="MS Gothic" w:hAnsiTheme="minorHAnsi" w:cstheme="minorHAnsi"/>
          <w:b w:val="0"/>
          <w:color w:val="auto"/>
          <w:sz w:val="22"/>
          <w:szCs w:val="22"/>
          <w:lang w:val="mk-MK"/>
        </w:rPr>
        <w:t>Како резултат на тоа, целите на Стратегијата се дефинирани на следниот начин:</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з</w:t>
      </w:r>
      <w:r w:rsidR="00487DA3" w:rsidRPr="008F18A7">
        <w:rPr>
          <w:lang w:val="mk-MK"/>
        </w:rPr>
        <w:t>начително зголемување на</w:t>
      </w:r>
      <w:r w:rsidR="00487DA3" w:rsidRPr="003E6402">
        <w:rPr>
          <w:lang w:val="mk-MK"/>
        </w:rPr>
        <w:t xml:space="preserve"> опфат</w:t>
      </w:r>
      <w:r w:rsidR="00487DA3" w:rsidRPr="008F18A7">
        <w:rPr>
          <w:lang w:val="mk-MK"/>
        </w:rPr>
        <w:t>от</w:t>
      </w:r>
      <w:r w:rsidR="00487DA3" w:rsidRPr="003E6402">
        <w:rPr>
          <w:lang w:val="mk-MK"/>
        </w:rPr>
        <w:t xml:space="preserve"> на деца </w:t>
      </w:r>
      <w:r w:rsidR="00971977" w:rsidRPr="003E6402">
        <w:rPr>
          <w:lang w:val="mk-MK"/>
        </w:rPr>
        <w:t>во предучилишното</w:t>
      </w:r>
      <w:r w:rsidR="00DB52D9">
        <w:rPr>
          <w:lang w:val="mk-MK"/>
        </w:rPr>
        <w:t xml:space="preserve"> воспитание и </w:t>
      </w:r>
      <w:r w:rsidR="00971977" w:rsidRPr="003E6402">
        <w:rPr>
          <w:lang w:val="mk-MK"/>
        </w:rPr>
        <w:t xml:space="preserve"> образo</w:t>
      </w:r>
      <w:r w:rsidR="00657273" w:rsidRPr="003E6402">
        <w:rPr>
          <w:lang w:val="mk-MK"/>
        </w:rPr>
        <w:t>вание</w:t>
      </w:r>
      <w:r w:rsidR="007D0002">
        <w:rPr>
          <w:lang w:val="mk-MK"/>
        </w:rPr>
        <w:t xml:space="preserve"> и прилагодување на програмата за ефикасен и прилагоден влез во основно образование</w:t>
      </w:r>
      <w:r w:rsidR="00493EE3">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493EE3">
        <w:rPr>
          <w:lang w:val="mk-MK"/>
        </w:rPr>
        <w:t>р</w:t>
      </w:r>
      <w:r w:rsidR="00971977" w:rsidRPr="00493EE3">
        <w:rPr>
          <w:lang w:val="mk-MK"/>
        </w:rPr>
        <w:t xml:space="preserve">ационализација на </w:t>
      </w:r>
      <w:r w:rsidR="009E2820" w:rsidRPr="00493EE3">
        <w:rPr>
          <w:lang w:val="mk-MK"/>
        </w:rPr>
        <w:t>н</w:t>
      </w:r>
      <w:r w:rsidR="00F801A2" w:rsidRPr="00493EE3">
        <w:rPr>
          <w:lang w:val="mk-MK"/>
        </w:rPr>
        <w:t>аставните пл</w:t>
      </w:r>
      <w:r w:rsidR="00523AD2" w:rsidRPr="00493EE3">
        <w:rPr>
          <w:lang w:val="mk-MK"/>
        </w:rPr>
        <w:t>а</w:t>
      </w:r>
      <w:r w:rsidR="00F801A2" w:rsidRPr="00493EE3">
        <w:rPr>
          <w:lang w:val="mk-MK"/>
        </w:rPr>
        <w:t>нови и програми</w:t>
      </w:r>
      <w:r w:rsidR="00971977" w:rsidRPr="00493EE3">
        <w:rPr>
          <w:lang w:val="mk-MK"/>
        </w:rPr>
        <w:t xml:space="preserve"> за сите години на задолжителното образование, а особено во почетните години</w:t>
      </w:r>
      <w:r w:rsidR="00FA3C68">
        <w:rPr>
          <w:lang w:val="mk-MK"/>
        </w:rPr>
        <w:t xml:space="preserve"> од секој циклус, и нивно прилагодување за поефикас</w:t>
      </w:r>
      <w:r w:rsidR="00515024">
        <w:rPr>
          <w:lang w:val="mk-MK"/>
        </w:rPr>
        <w:t xml:space="preserve">ен и оптимален </w:t>
      </w:r>
      <w:r w:rsidR="00493EE3" w:rsidRPr="00493EE3">
        <w:rPr>
          <w:lang w:val="mk-MK"/>
        </w:rPr>
        <w:t>преод за учениците од циклус во циклус</w:t>
      </w:r>
      <w:r w:rsidR="006A6B14">
        <w:rPr>
          <w:lang w:val="mk-MK"/>
        </w:rPr>
        <w:t xml:space="preserve">. Рационализацијата подразбира и поврзување на темите во интегрирани програми, со доволно голем број на часови на изложеност на образовни активности на </w:t>
      </w:r>
      <w:r w:rsidR="00AD228B">
        <w:rPr>
          <w:lang w:val="mk-MK"/>
        </w:rPr>
        <w:t>учениците</w:t>
      </w:r>
      <w:r w:rsidR="006A6B14">
        <w:rPr>
          <w:lang w:val="mk-MK"/>
        </w:rPr>
        <w:t>, за оптимално развивање на клучните и генеричките компетенции</w:t>
      </w:r>
      <w:r w:rsidR="00515024">
        <w:rPr>
          <w:lang w:val="mk-MK"/>
        </w:rPr>
        <w:t>;</w:t>
      </w:r>
      <w:r w:rsidR="00493EE3" w:rsidRPr="00493EE3">
        <w:rPr>
          <w:lang w:val="mk-MK"/>
        </w:rPr>
        <w:t xml:space="preserve"> </w:t>
      </w:r>
    </w:p>
    <w:p w:rsidR="008F4F46" w:rsidRDefault="00971977" w:rsidP="00DE7A94">
      <w:pPr>
        <w:pStyle w:val="ListParagraph"/>
        <w:widowControl/>
        <w:numPr>
          <w:ilvl w:val="0"/>
          <w:numId w:val="74"/>
        </w:numPr>
        <w:spacing w:after="0"/>
        <w:ind w:hanging="294"/>
        <w:contextualSpacing w:val="0"/>
        <w:jc w:val="both"/>
        <w:rPr>
          <w:lang w:val="mk-MK"/>
        </w:rPr>
      </w:pPr>
      <w:r w:rsidRPr="00493EE3">
        <w:rPr>
          <w:lang w:val="mk-MK"/>
        </w:rPr>
        <w:t xml:space="preserve">зајакнување </w:t>
      </w:r>
      <w:r w:rsidR="00515024">
        <w:rPr>
          <w:lang w:val="mk-MK"/>
        </w:rPr>
        <w:t xml:space="preserve">на програмите </w:t>
      </w:r>
      <w:r w:rsidRPr="00493EE3">
        <w:rPr>
          <w:lang w:val="mk-MK"/>
        </w:rPr>
        <w:t>со активности и средства што ја зголемуваат привлечноста на училиштето</w:t>
      </w:r>
      <w:r w:rsidR="0006618E">
        <w:rPr>
          <w:lang w:val="mk-MK"/>
        </w:rPr>
        <w:t>, поттикнуваат конструктивен однос кон учењето</w:t>
      </w:r>
      <w:r w:rsidRPr="00493EE3">
        <w:rPr>
          <w:lang w:val="mk-MK"/>
        </w:rPr>
        <w:t xml:space="preserve"> и вклучуваат содржини од локален интерес</w:t>
      </w:r>
      <w:r w:rsidR="00515024">
        <w:rPr>
          <w:lang w:val="mk-MK"/>
        </w:rPr>
        <w:t xml:space="preserve"> и поттикнуваат </w:t>
      </w:r>
      <w:r w:rsidR="003E4431" w:rsidRPr="00DE7A94">
        <w:rPr>
          <w:lang w:val="mk-MK"/>
        </w:rPr>
        <w:t xml:space="preserve">поврзаност со заедницата и општествено </w:t>
      </w:r>
      <w:r w:rsidR="0006618E">
        <w:rPr>
          <w:lang w:val="mk-MK"/>
        </w:rPr>
        <w:t>одговорен</w:t>
      </w:r>
      <w:r w:rsidR="003E4431" w:rsidRPr="00DE7A94">
        <w:rPr>
          <w:lang w:val="mk-MK"/>
        </w:rPr>
        <w:t xml:space="preserve"> ангажман</w:t>
      </w:r>
      <w:r w:rsidR="00230334" w:rsidRPr="00493EE3">
        <w:rPr>
          <w:lang w:val="mk-MK"/>
        </w:rPr>
        <w:t>;</w:t>
      </w:r>
    </w:p>
    <w:p w:rsidR="008F4F46" w:rsidRDefault="00971977" w:rsidP="00DE7A94">
      <w:pPr>
        <w:pStyle w:val="ListParagraph"/>
        <w:widowControl/>
        <w:numPr>
          <w:ilvl w:val="0"/>
          <w:numId w:val="74"/>
        </w:numPr>
        <w:spacing w:after="0"/>
        <w:ind w:hanging="294"/>
        <w:contextualSpacing w:val="0"/>
        <w:jc w:val="both"/>
        <w:rPr>
          <w:lang w:val="mk-MK"/>
        </w:rPr>
      </w:pPr>
      <w:r w:rsidRPr="003E6402">
        <w:rPr>
          <w:lang w:val="mk-MK"/>
        </w:rPr>
        <w:t xml:space="preserve">прилагодување на </w:t>
      </w:r>
      <w:r w:rsidR="009E2820">
        <w:rPr>
          <w:lang w:val="mk-MK"/>
        </w:rPr>
        <w:t>н</w:t>
      </w:r>
      <w:r w:rsidRPr="003E6402">
        <w:rPr>
          <w:lang w:val="mk-MK"/>
        </w:rPr>
        <w:t xml:space="preserve">аставните програми на возраста на учениците </w:t>
      </w:r>
      <w:r w:rsidR="007D0002">
        <w:rPr>
          <w:lang w:val="mk-MK"/>
        </w:rPr>
        <w:t>со кроскурикуларно инкорпорирање на генеричките и клучните компетенции засновани на</w:t>
      </w:r>
      <w:r w:rsidRPr="003E6402">
        <w:rPr>
          <w:lang w:val="mk-MK"/>
        </w:rPr>
        <w:t xml:space="preserve"> излезните резултати </w:t>
      </w:r>
      <w:r w:rsidRPr="008F18A7">
        <w:rPr>
          <w:lang w:val="mk-MK"/>
        </w:rPr>
        <w:t>од учењето</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у</w:t>
      </w:r>
      <w:r w:rsidR="00971977" w:rsidRPr="003E6402">
        <w:rPr>
          <w:lang w:val="mk-MK"/>
        </w:rPr>
        <w:t xml:space="preserve">напредување и прилагодување на инструментите за обезбедување квалитет (и контрола на квалитетот) </w:t>
      </w:r>
      <w:r w:rsidR="00F62007">
        <w:rPr>
          <w:lang w:val="mk-MK"/>
        </w:rPr>
        <w:t xml:space="preserve">со што </w:t>
      </w:r>
      <w:r w:rsidR="00971977" w:rsidRPr="003E6402">
        <w:rPr>
          <w:lang w:val="mk-MK"/>
        </w:rPr>
        <w:t>во центар на вниманието</w:t>
      </w:r>
      <w:r w:rsidR="00F62007" w:rsidRPr="00F62007">
        <w:rPr>
          <w:lang w:val="mk-MK"/>
        </w:rPr>
        <w:t xml:space="preserve"> </w:t>
      </w:r>
      <w:r w:rsidR="00F62007">
        <w:rPr>
          <w:lang w:val="mk-MK"/>
        </w:rPr>
        <w:t>се става</w:t>
      </w:r>
      <w:r w:rsidR="00F62007" w:rsidRPr="003E6402">
        <w:rPr>
          <w:lang w:val="mk-MK"/>
        </w:rPr>
        <w:t xml:space="preserve"> ученикот</w:t>
      </w:r>
      <w:r w:rsidR="00F62007">
        <w:rPr>
          <w:lang w:val="mk-MK"/>
        </w:rPr>
        <w:t xml:space="preserve"> и неговиот најдобар интерес</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п</w:t>
      </w:r>
      <w:r w:rsidR="00971977" w:rsidRPr="003E6402">
        <w:rPr>
          <w:lang w:val="mk-MK"/>
        </w:rPr>
        <w:t>рилагодување и доследно спроведување на концептот на инклузивно и мултикултурно</w:t>
      </w:r>
      <w:r w:rsidR="003A356C">
        <w:rPr>
          <w:lang w:val="mk-MK"/>
        </w:rPr>
        <w:t xml:space="preserve"> </w:t>
      </w:r>
      <w:r w:rsidR="00971977" w:rsidRPr="003E6402">
        <w:rPr>
          <w:lang w:val="mk-MK"/>
        </w:rPr>
        <w:t>образование со фокус на</w:t>
      </w:r>
      <w:r w:rsidR="00D973BF">
        <w:rPr>
          <w:lang w:val="mk-MK"/>
        </w:rPr>
        <w:t xml:space="preserve"> демократските вредности, човековите права, </w:t>
      </w:r>
      <w:r w:rsidR="00971977" w:rsidRPr="003E6402">
        <w:rPr>
          <w:lang w:val="mk-MK"/>
        </w:rPr>
        <w:t xml:space="preserve"> </w:t>
      </w:r>
      <w:r w:rsidR="00287566" w:rsidRPr="008F18A7">
        <w:rPr>
          <w:lang w:val="mk-MK"/>
        </w:rPr>
        <w:t>родовата</w:t>
      </w:r>
      <w:r w:rsidR="003A356C">
        <w:rPr>
          <w:lang w:val="mk-MK"/>
        </w:rPr>
        <w:t xml:space="preserve"> </w:t>
      </w:r>
      <w:r w:rsidR="00971977" w:rsidRPr="003E6402">
        <w:rPr>
          <w:lang w:val="mk-MK"/>
        </w:rPr>
        <w:t>еднаквост</w:t>
      </w:r>
      <w:r w:rsidR="002B0026" w:rsidRPr="008F18A7">
        <w:rPr>
          <w:lang w:val="mk-MK"/>
        </w:rPr>
        <w:t xml:space="preserve">, </w:t>
      </w:r>
      <w:r w:rsidR="00971977" w:rsidRPr="003E6402">
        <w:rPr>
          <w:lang w:val="mk-MK"/>
        </w:rPr>
        <w:t>почитувањето на различности по било која основа</w:t>
      </w:r>
      <w:r w:rsidR="002B0026" w:rsidRPr="008F18A7">
        <w:rPr>
          <w:lang w:val="mk-MK"/>
        </w:rPr>
        <w:t>, како</w:t>
      </w:r>
      <w:r w:rsidR="00971977" w:rsidRPr="003E6402">
        <w:rPr>
          <w:lang w:val="mk-MK"/>
        </w:rPr>
        <w:t xml:space="preserve"> и со поддршка на </w:t>
      </w:r>
      <w:r w:rsidR="00BC396F" w:rsidRPr="008F18A7">
        <w:rPr>
          <w:lang w:val="mk-MK"/>
        </w:rPr>
        <w:t>етничката кохезија</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у</w:t>
      </w:r>
      <w:r w:rsidR="00971977" w:rsidRPr="003E6402">
        <w:rPr>
          <w:lang w:val="mk-MK"/>
        </w:rPr>
        <w:t xml:space="preserve">напредување и доследно спроведување на методологијата на пишување учебници и </w:t>
      </w:r>
      <w:r w:rsidR="008F7CB2" w:rsidRPr="008F18A7">
        <w:rPr>
          <w:lang w:val="mk-MK"/>
        </w:rPr>
        <w:t>истовремено намалување на улогата</w:t>
      </w:r>
      <w:r w:rsidR="00971977" w:rsidRPr="003E6402">
        <w:rPr>
          <w:lang w:val="mk-MK"/>
        </w:rPr>
        <w:t xml:space="preserve"> на учебниците како единствени средства за постигнување на наставните цели</w:t>
      </w:r>
      <w:r w:rsidR="002B0026" w:rsidRPr="008F18A7">
        <w:rPr>
          <w:lang w:val="mk-MK"/>
        </w:rPr>
        <w:t>, пришто</w:t>
      </w:r>
      <w:r w:rsidR="00971977" w:rsidRPr="003E6402">
        <w:rPr>
          <w:lang w:val="mk-MK"/>
        </w:rPr>
        <w:t xml:space="preserve"> треба да се имаат </w:t>
      </w:r>
      <w:r w:rsidR="00230334" w:rsidRPr="008F18A7">
        <w:rPr>
          <w:lang w:val="mk-MK"/>
        </w:rPr>
        <w:t>пред</w:t>
      </w:r>
      <w:r w:rsidR="00971977" w:rsidRPr="003E6402">
        <w:rPr>
          <w:lang w:val="mk-MK"/>
        </w:rPr>
        <w:t>вид придобивките од примената на ИКТ во образованието</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у</w:t>
      </w:r>
      <w:r w:rsidR="00F801A2" w:rsidRPr="008F18A7">
        <w:rPr>
          <w:lang w:val="mk-MK"/>
        </w:rPr>
        <w:t>напредување на образовната инфраструктура заради обезбедување поголема инклузивност (вклученост), достапност, енергетска ефикасност и дигитализација</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о</w:t>
      </w:r>
      <w:r w:rsidR="00971977" w:rsidRPr="003E6402">
        <w:rPr>
          <w:lang w:val="mk-MK"/>
        </w:rPr>
        <w:t xml:space="preserve">безбедување целосен опфат </w:t>
      </w:r>
      <w:r w:rsidR="003E7D46" w:rsidRPr="008F18A7">
        <w:rPr>
          <w:lang w:val="mk-MK"/>
        </w:rPr>
        <w:t xml:space="preserve">во образовниот систем </w:t>
      </w:r>
      <w:r w:rsidR="00971977" w:rsidRPr="003E6402">
        <w:rPr>
          <w:lang w:val="mk-MK"/>
        </w:rPr>
        <w:t xml:space="preserve">на сите </w:t>
      </w:r>
      <w:r w:rsidR="002B0026" w:rsidRPr="008F18A7">
        <w:rPr>
          <w:lang w:val="mk-MK"/>
        </w:rPr>
        <w:t>лица</w:t>
      </w:r>
      <w:r w:rsidR="00971977" w:rsidRPr="003E6402">
        <w:rPr>
          <w:lang w:val="mk-MK"/>
        </w:rPr>
        <w:t xml:space="preserve"> со посебни </w:t>
      </w:r>
      <w:r w:rsidR="003E7D46" w:rsidRPr="008F18A7">
        <w:rPr>
          <w:lang w:val="mk-MK"/>
        </w:rPr>
        <w:t xml:space="preserve">образовни </w:t>
      </w:r>
      <w:r w:rsidR="002B0026" w:rsidRPr="003E6402">
        <w:rPr>
          <w:lang w:val="mk-MK"/>
        </w:rPr>
        <w:t xml:space="preserve">потреби преку прилагодување на </w:t>
      </w:r>
      <w:r w:rsidR="00E60E95">
        <w:rPr>
          <w:lang w:val="mk-MK"/>
        </w:rPr>
        <w:t>н</w:t>
      </w:r>
      <w:r w:rsidR="00971977" w:rsidRPr="003E6402">
        <w:rPr>
          <w:lang w:val="mk-MK"/>
        </w:rPr>
        <w:t xml:space="preserve">аставните програми (од аспект на </w:t>
      </w:r>
      <w:r w:rsidR="00971977" w:rsidRPr="003E6402">
        <w:rPr>
          <w:lang w:val="mk-MK"/>
        </w:rPr>
        <w:lastRenderedPageBreak/>
        <w:t>наставните цели и јазикот на реализација на наставата) на нивните потреби и можности</w:t>
      </w:r>
      <w:r w:rsidR="00F62007">
        <w:rPr>
          <w:lang w:val="mk-MK"/>
        </w:rPr>
        <w:t xml:space="preserve"> и зајакнување на компетенциите на наставниците и стручните служби</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р</w:t>
      </w:r>
      <w:r w:rsidR="00971977" w:rsidRPr="003E6402">
        <w:rPr>
          <w:lang w:val="mk-MK"/>
        </w:rPr>
        <w:t>ационализација и концептуална регионализација на средното стручно образовани</w:t>
      </w:r>
      <w:r w:rsidR="00230334" w:rsidRPr="008F18A7">
        <w:rPr>
          <w:lang w:val="mk-MK"/>
        </w:rPr>
        <w:t>е</w:t>
      </w:r>
      <w:r w:rsidR="00971977" w:rsidRPr="003E6402">
        <w:rPr>
          <w:lang w:val="mk-MK"/>
        </w:rPr>
        <w:t xml:space="preserve"> со програми </w:t>
      </w:r>
      <w:r w:rsidR="00F62007">
        <w:rPr>
          <w:lang w:val="mk-MK"/>
        </w:rPr>
        <w:t xml:space="preserve">засновани на генеричките и клучните компетенции и </w:t>
      </w:r>
      <w:r w:rsidR="00971977" w:rsidRPr="003E6402">
        <w:rPr>
          <w:lang w:val="mk-MK"/>
        </w:rPr>
        <w:t>ориентирани кон потребите на пазарот на трудот</w:t>
      </w:r>
      <w:r w:rsidR="00230334"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с</w:t>
      </w:r>
      <w:r w:rsidR="00971977" w:rsidRPr="003E6402">
        <w:rPr>
          <w:lang w:val="mk-MK"/>
        </w:rPr>
        <w:t>тандардизација на дејноста во високото образование според европски критериуми и почитување на законитоста при отворањето и функционирањето на високо-образовните институции</w:t>
      </w:r>
      <w:r w:rsidR="00230334" w:rsidRPr="008F18A7">
        <w:rPr>
          <w:lang w:val="mk-MK"/>
        </w:rPr>
        <w:t>;</w:t>
      </w:r>
    </w:p>
    <w:p w:rsidR="008F4F46" w:rsidRDefault="00D973BF" w:rsidP="00DE7A94">
      <w:pPr>
        <w:pStyle w:val="ListParagraph"/>
        <w:widowControl/>
        <w:numPr>
          <w:ilvl w:val="0"/>
          <w:numId w:val="74"/>
        </w:numPr>
        <w:spacing w:after="0"/>
        <w:ind w:hanging="294"/>
        <w:contextualSpacing w:val="0"/>
        <w:jc w:val="both"/>
        <w:rPr>
          <w:lang w:val="mk-MK"/>
        </w:rPr>
      </w:pPr>
      <w:r>
        <w:rPr>
          <w:lang w:val="mk-MK"/>
        </w:rPr>
        <w:t xml:space="preserve">враќање на автономијата на универзитетите, </w:t>
      </w:r>
      <w:r w:rsidR="00DE7A94">
        <w:rPr>
          <w:lang w:val="mk-MK"/>
        </w:rPr>
        <w:t>вклучувајќи ја и академската слобода и превенирање на можностите за притисок врз членовите на академската заедница</w:t>
      </w:r>
      <w:r w:rsidRPr="008F18A7">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п</w:t>
      </w:r>
      <w:r w:rsidR="00971977" w:rsidRPr="003E6402">
        <w:rPr>
          <w:lang w:val="mk-MK"/>
        </w:rPr>
        <w:t>роширување на можностите за образование на возрасните и поддршка на концептот за доживотно учење</w:t>
      </w:r>
      <w:r w:rsidR="00230334" w:rsidRPr="008F18A7">
        <w:rPr>
          <w:lang w:val="mk-MK"/>
        </w:rPr>
        <w:t>;</w:t>
      </w:r>
    </w:p>
    <w:p w:rsidR="008F4F46" w:rsidRDefault="00F62007" w:rsidP="00DE7A94">
      <w:pPr>
        <w:pStyle w:val="ListParagraph"/>
        <w:widowControl/>
        <w:numPr>
          <w:ilvl w:val="0"/>
          <w:numId w:val="74"/>
        </w:numPr>
        <w:spacing w:after="0"/>
        <w:ind w:hanging="294"/>
        <w:contextualSpacing w:val="0"/>
        <w:jc w:val="both"/>
        <w:rPr>
          <w:lang w:val="mk-MK"/>
        </w:rPr>
      </w:pPr>
      <w:r>
        <w:rPr>
          <w:lang w:val="mk-MK"/>
        </w:rPr>
        <w:t xml:space="preserve">поддршка во процесот на </w:t>
      </w:r>
      <w:r w:rsidRPr="0097577A">
        <w:rPr>
          <w:lang w:val="mk-MK"/>
        </w:rPr>
        <w:t xml:space="preserve">воспоставување и операционализирање на системот за валидација на </w:t>
      </w:r>
      <w:r>
        <w:rPr>
          <w:lang w:val="mk-MK"/>
        </w:rPr>
        <w:t xml:space="preserve">резултати од </w:t>
      </w:r>
      <w:r w:rsidRPr="0097577A">
        <w:rPr>
          <w:lang w:val="mk-MK"/>
        </w:rPr>
        <w:t>неформалното и информалното учење (ВНИУ)</w:t>
      </w:r>
      <w:r>
        <w:rPr>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з</w:t>
      </w:r>
      <w:r w:rsidR="00971977" w:rsidRPr="003E6402">
        <w:rPr>
          <w:lang w:val="mk-MK"/>
        </w:rPr>
        <w:t>ајакнување на дејноста, компетенциите и капацитетот на кадар</w:t>
      </w:r>
      <w:r w:rsidR="00230334" w:rsidRPr="008F18A7">
        <w:rPr>
          <w:lang w:val="mk-MK"/>
        </w:rPr>
        <w:t>от</w:t>
      </w:r>
      <w:r w:rsidR="00971977" w:rsidRPr="003E6402">
        <w:rPr>
          <w:lang w:val="mk-MK"/>
        </w:rPr>
        <w:t xml:space="preserve"> на сите образовни </w:t>
      </w:r>
      <w:r w:rsidR="00971977" w:rsidRPr="00115D8C">
        <w:rPr>
          <w:lang w:val="mk-MK"/>
        </w:rPr>
        <w:t>нивоа</w:t>
      </w:r>
      <w:r w:rsidR="00115D8C" w:rsidRPr="00115D8C">
        <w:rPr>
          <w:rFonts w:cs="Calibri"/>
          <w:lang w:val="mk-MK"/>
        </w:rPr>
        <w:t xml:space="preserve"> и унапредување на наставниците и стручните соработници во звање</w:t>
      </w:r>
      <w:r w:rsidR="00115D8C">
        <w:rPr>
          <w:rFonts w:cs="Calibri"/>
          <w:lang w:val="mk-MK"/>
        </w:rPr>
        <w:t>;</w:t>
      </w:r>
    </w:p>
    <w:p w:rsidR="008F4F46" w:rsidRDefault="00257C24" w:rsidP="00DE7A94">
      <w:pPr>
        <w:pStyle w:val="ListParagraph"/>
        <w:widowControl/>
        <w:numPr>
          <w:ilvl w:val="0"/>
          <w:numId w:val="74"/>
        </w:numPr>
        <w:spacing w:after="0"/>
        <w:ind w:hanging="294"/>
        <w:contextualSpacing w:val="0"/>
        <w:jc w:val="both"/>
        <w:rPr>
          <w:lang w:val="mk-MK"/>
        </w:rPr>
      </w:pPr>
      <w:r w:rsidRPr="008F18A7">
        <w:rPr>
          <w:lang w:val="mk-MK"/>
        </w:rPr>
        <w:t>и</w:t>
      </w:r>
      <w:r w:rsidR="00971977" w:rsidRPr="003E6402">
        <w:rPr>
          <w:lang w:val="mk-MK"/>
        </w:rPr>
        <w:t>нтензивирање</w:t>
      </w:r>
      <w:r w:rsidR="00A21046">
        <w:rPr>
          <w:lang w:val="mk-MK"/>
        </w:rPr>
        <w:t xml:space="preserve"> </w:t>
      </w:r>
      <w:r w:rsidR="00971977" w:rsidRPr="003E6402">
        <w:rPr>
          <w:lang w:val="mk-MK"/>
        </w:rPr>
        <w:t>на примената на ИКТ во образованието преку воспоставување портал за е-учење и</w:t>
      </w:r>
      <w:r w:rsidR="00E60E95">
        <w:rPr>
          <w:lang w:val="mk-MK"/>
        </w:rPr>
        <w:t xml:space="preserve"> </w:t>
      </w:r>
      <w:r w:rsidR="00971977" w:rsidRPr="003E6402">
        <w:rPr>
          <w:lang w:val="mk-MK"/>
        </w:rPr>
        <w:t xml:space="preserve">систем за управување со учењето и континуирана обука на </w:t>
      </w:r>
      <w:r w:rsidR="002B0026" w:rsidRPr="008F18A7">
        <w:rPr>
          <w:lang w:val="mk-MK"/>
        </w:rPr>
        <w:t>кадарот</w:t>
      </w:r>
      <w:r w:rsidR="00971977" w:rsidRPr="003E6402">
        <w:rPr>
          <w:lang w:val="mk-MK"/>
        </w:rPr>
        <w:t xml:space="preserve"> за користење на нови технологии и ИКТ алатки во образованието</w:t>
      </w:r>
      <w:r w:rsidR="00230334" w:rsidRPr="008F18A7">
        <w:rPr>
          <w:lang w:val="mk-MK"/>
        </w:rPr>
        <w:t xml:space="preserve">; </w:t>
      </w:r>
      <w:r w:rsidR="002B0026" w:rsidRPr="008F18A7">
        <w:rPr>
          <w:lang w:val="mk-MK"/>
        </w:rPr>
        <w:t>г</w:t>
      </w:r>
      <w:r w:rsidR="00971977" w:rsidRPr="003E6402">
        <w:rPr>
          <w:lang w:val="mk-MK"/>
        </w:rPr>
        <w:t>радење систем за обновување на компјутерската о</w:t>
      </w:r>
      <w:r w:rsidR="00971977" w:rsidRPr="008F18A7">
        <w:rPr>
          <w:lang w:val="mk-MK"/>
        </w:rPr>
        <w:t>п</w:t>
      </w:r>
      <w:r w:rsidR="00971977" w:rsidRPr="003E6402">
        <w:rPr>
          <w:lang w:val="mk-MK"/>
        </w:rPr>
        <w:t>рема и обезбедување услови за ефикасно одржување на компјутерската опрема и компјутерските мрежи</w:t>
      </w:r>
      <w:r w:rsidR="00230334" w:rsidRPr="008F18A7">
        <w:rPr>
          <w:lang w:val="mk-MK"/>
        </w:rPr>
        <w:t>;</w:t>
      </w:r>
    </w:p>
    <w:p w:rsidR="008F4F46" w:rsidRDefault="00F62007" w:rsidP="00DE7A94">
      <w:pPr>
        <w:pStyle w:val="ListParagraph"/>
        <w:widowControl/>
        <w:numPr>
          <w:ilvl w:val="0"/>
          <w:numId w:val="74"/>
        </w:numPr>
        <w:spacing w:after="0"/>
        <w:ind w:hanging="294"/>
        <w:contextualSpacing w:val="0"/>
        <w:jc w:val="both"/>
        <w:rPr>
          <w:lang w:val="mk-MK"/>
        </w:rPr>
      </w:pPr>
      <w:r>
        <w:rPr>
          <w:lang w:val="mk-MK"/>
        </w:rPr>
        <w:t>з</w:t>
      </w:r>
      <w:r w:rsidR="00971977" w:rsidRPr="003E6402">
        <w:rPr>
          <w:lang w:val="mk-MK"/>
        </w:rPr>
        <w:t>ајакнување на капацитетите</w:t>
      </w:r>
      <w:r w:rsidR="00E60E95">
        <w:rPr>
          <w:lang w:val="mk-MK"/>
        </w:rPr>
        <w:t xml:space="preserve"> </w:t>
      </w:r>
      <w:r w:rsidR="00971977" w:rsidRPr="003E6402">
        <w:rPr>
          <w:lang w:val="mk-MK"/>
        </w:rPr>
        <w:t xml:space="preserve">на централно, локално и училишно/предучилишно ниво за </w:t>
      </w:r>
      <w:r w:rsidR="002B0026" w:rsidRPr="008F18A7">
        <w:rPr>
          <w:lang w:val="mk-MK"/>
        </w:rPr>
        <w:t>управување</w:t>
      </w:r>
      <w:r w:rsidR="00971977" w:rsidRPr="003E6402">
        <w:rPr>
          <w:lang w:val="mk-MK"/>
        </w:rPr>
        <w:t xml:space="preserve"> на дејноста</w:t>
      </w:r>
      <w:r w:rsidR="00E60E95">
        <w:rPr>
          <w:lang w:val="mk-MK"/>
        </w:rPr>
        <w:t xml:space="preserve"> </w:t>
      </w:r>
      <w:r w:rsidR="00971977" w:rsidRPr="003E6402">
        <w:rPr>
          <w:lang w:val="mk-MK"/>
        </w:rPr>
        <w:t>преку поефика</w:t>
      </w:r>
      <w:r w:rsidR="00230334" w:rsidRPr="008F18A7">
        <w:rPr>
          <w:lang w:val="mk-MK"/>
        </w:rPr>
        <w:t>с</w:t>
      </w:r>
      <w:r w:rsidR="00971977" w:rsidRPr="003E6402">
        <w:rPr>
          <w:lang w:val="mk-MK"/>
        </w:rPr>
        <w:t xml:space="preserve">на администрација, водење на хармонизирани и транспарентни политики за реализација на непречен и квалитетен образовен процес во услови на децентрализирани </w:t>
      </w:r>
      <w:r w:rsidR="00715CD6" w:rsidRPr="008F18A7">
        <w:rPr>
          <w:lang w:val="mk-MK"/>
        </w:rPr>
        <w:t>надлежности</w:t>
      </w:r>
      <w:r w:rsidR="00BD0B79">
        <w:rPr>
          <w:lang w:val="mk-MK"/>
        </w:rPr>
        <w:t>;</w:t>
      </w:r>
    </w:p>
    <w:p w:rsidR="008F4F46" w:rsidRDefault="00BD0B79" w:rsidP="00DE7A94">
      <w:pPr>
        <w:pStyle w:val="ListParagraph"/>
        <w:widowControl/>
        <w:numPr>
          <w:ilvl w:val="0"/>
          <w:numId w:val="74"/>
        </w:numPr>
        <w:spacing w:after="0"/>
        <w:ind w:hanging="294"/>
        <w:contextualSpacing w:val="0"/>
        <w:jc w:val="both"/>
        <w:rPr>
          <w:lang w:val="mk-MK"/>
        </w:rPr>
      </w:pPr>
      <w:r>
        <w:rPr>
          <w:lang w:val="mk-MK"/>
        </w:rPr>
        <w:t>создавање на основи за осмисл</w:t>
      </w:r>
      <w:r w:rsidR="00E43872">
        <w:rPr>
          <w:lang w:val="mk-MK"/>
        </w:rPr>
        <w:t>у</w:t>
      </w:r>
      <w:r>
        <w:rPr>
          <w:lang w:val="mk-MK"/>
        </w:rPr>
        <w:t>вање и развивање на и</w:t>
      </w:r>
      <w:r w:rsidR="003E4431" w:rsidRPr="007726BE">
        <w:rPr>
          <w:lang w:val="mk-MK"/>
        </w:rPr>
        <w:t>нтегрална реформа</w:t>
      </w:r>
      <w:r>
        <w:rPr>
          <w:lang w:val="mk-MK"/>
        </w:rPr>
        <w:t xml:space="preserve"> </w:t>
      </w:r>
      <w:r w:rsidR="00E43872">
        <w:rPr>
          <w:lang w:val="mk-MK"/>
        </w:rPr>
        <w:t xml:space="preserve">како една </w:t>
      </w:r>
      <w:r>
        <w:rPr>
          <w:lang w:val="mk-MK"/>
        </w:rPr>
        <w:t xml:space="preserve">целина </w:t>
      </w:r>
      <w:r w:rsidR="008454BE">
        <w:rPr>
          <w:lang w:val="mk-MK"/>
        </w:rPr>
        <w:t xml:space="preserve">којашто </w:t>
      </w:r>
      <w:r>
        <w:rPr>
          <w:lang w:val="mk-MK"/>
        </w:rPr>
        <w:t xml:space="preserve">ќе го опфати севкупното образование, </w:t>
      </w:r>
      <w:r w:rsidR="003E4431" w:rsidRPr="007726BE">
        <w:rPr>
          <w:lang w:val="mk-MK"/>
        </w:rPr>
        <w:t>од предучилишно до високо</w:t>
      </w:r>
      <w:r w:rsidR="00E43872">
        <w:rPr>
          <w:lang w:val="mk-MK"/>
        </w:rPr>
        <w:t xml:space="preserve">, како процес и можност за </w:t>
      </w:r>
      <w:r w:rsidR="003E4431" w:rsidRPr="007726BE">
        <w:rPr>
          <w:lang w:val="mk-MK"/>
        </w:rPr>
        <w:t>доживотно учење</w:t>
      </w:r>
      <w:r w:rsidR="00E43872">
        <w:rPr>
          <w:lang w:val="mk-MK"/>
        </w:rPr>
        <w:t>,  во кој</w:t>
      </w:r>
      <w:r w:rsidR="008454BE">
        <w:rPr>
          <w:lang w:val="mk-MK"/>
        </w:rPr>
        <w:t>што</w:t>
      </w:r>
      <w:r w:rsidR="00E43872">
        <w:rPr>
          <w:lang w:val="mk-MK"/>
        </w:rPr>
        <w:t xml:space="preserve"> логично и сукцесивно се надоврзуваат нивоата на образование. </w:t>
      </w:r>
    </w:p>
    <w:p w:rsidR="00971977" w:rsidRPr="003E6402" w:rsidRDefault="00971977" w:rsidP="00087329">
      <w:pPr>
        <w:pStyle w:val="ListParagraph"/>
        <w:widowControl/>
        <w:spacing w:after="0"/>
        <w:contextualSpacing w:val="0"/>
        <w:jc w:val="both"/>
        <w:rPr>
          <w:lang w:val="mk-MK"/>
        </w:rPr>
      </w:pPr>
    </w:p>
    <w:p w:rsidR="002B77D4" w:rsidRPr="008F18A7" w:rsidRDefault="002B77D4"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hAnsiTheme="minorHAnsi" w:cstheme="minorHAnsi"/>
          <w:b w:val="0"/>
          <w:color w:val="auto"/>
          <w:sz w:val="22"/>
          <w:szCs w:val="22"/>
          <w:lang w:val="mk-MK"/>
        </w:rPr>
        <w:t>Стратегијата е дизајнирана така да обезбедува остварување на целите преку имплементација на определен број мерки (и постигнување на соодветни исходи) поврзани со приоритетите воспоставени за секој подсектор (столб) на образовниот систем и условени од најитните специфични потреби на секој столб.</w:t>
      </w:r>
      <w:r w:rsidR="00A85009" w:rsidRPr="00A85009">
        <w:rPr>
          <w:rFonts w:asciiTheme="minorHAnsi" w:hAnsiTheme="minorHAnsi" w:cstheme="minorHAnsi"/>
          <w:b w:val="0"/>
          <w:color w:val="auto"/>
          <w:sz w:val="22"/>
          <w:szCs w:val="22"/>
          <w:lang w:val="mk-MK"/>
        </w:rPr>
        <w:t xml:space="preserve"> </w:t>
      </w:r>
      <w:r w:rsidRPr="008F18A7">
        <w:rPr>
          <w:rFonts w:asciiTheme="minorHAnsi" w:hAnsiTheme="minorHAnsi" w:cstheme="minorHAnsi"/>
          <w:b w:val="0"/>
          <w:color w:val="auto"/>
          <w:sz w:val="22"/>
          <w:szCs w:val="22"/>
          <w:lang w:val="mk-MK"/>
        </w:rPr>
        <w:t xml:space="preserve">Овој пристап придонесува и за практичноста на Стратегијата, а особено на Акцискиот план, </w:t>
      </w:r>
      <w:r w:rsidR="00715CD6" w:rsidRPr="008F18A7">
        <w:rPr>
          <w:rFonts w:asciiTheme="minorHAnsi" w:hAnsiTheme="minorHAnsi" w:cstheme="minorHAnsi"/>
          <w:b w:val="0"/>
          <w:color w:val="auto"/>
          <w:sz w:val="22"/>
          <w:szCs w:val="22"/>
          <w:lang w:val="mk-MK"/>
        </w:rPr>
        <w:t xml:space="preserve">што </w:t>
      </w:r>
      <w:r w:rsidRPr="008F18A7">
        <w:rPr>
          <w:rFonts w:asciiTheme="minorHAnsi" w:hAnsiTheme="minorHAnsi" w:cstheme="minorHAnsi"/>
          <w:b w:val="0"/>
          <w:color w:val="auto"/>
          <w:sz w:val="22"/>
          <w:szCs w:val="22"/>
          <w:lang w:val="mk-MK"/>
        </w:rPr>
        <w:t>го олеснува спроведувањето</w:t>
      </w:r>
      <w:r w:rsidR="00715CD6" w:rsidRPr="008F18A7">
        <w:rPr>
          <w:rFonts w:asciiTheme="minorHAnsi" w:hAnsiTheme="minorHAnsi" w:cstheme="minorHAnsi"/>
          <w:b w:val="0"/>
          <w:color w:val="auto"/>
          <w:sz w:val="22"/>
          <w:szCs w:val="22"/>
          <w:lang w:val="mk-MK"/>
        </w:rPr>
        <w:t>,</w:t>
      </w:r>
      <w:r w:rsidR="004A6D76">
        <w:rPr>
          <w:rFonts w:asciiTheme="minorHAnsi" w:hAnsiTheme="minorHAnsi" w:cstheme="minorHAnsi"/>
          <w:b w:val="0"/>
          <w:color w:val="auto"/>
          <w:sz w:val="22"/>
          <w:szCs w:val="22"/>
          <w:lang w:val="mk-MK"/>
        </w:rPr>
        <w:t xml:space="preserve"> </w:t>
      </w:r>
      <w:r w:rsidRPr="008F18A7">
        <w:rPr>
          <w:rFonts w:asciiTheme="minorHAnsi" w:hAnsiTheme="minorHAnsi" w:cstheme="minorHAnsi"/>
          <w:b w:val="0"/>
          <w:color w:val="auto"/>
          <w:sz w:val="22"/>
          <w:szCs w:val="22"/>
          <w:lang w:val="mk-MK"/>
        </w:rPr>
        <w:t>мониторирањето и евалуацијата</w:t>
      </w:r>
      <w:r w:rsidRPr="008F18A7">
        <w:rPr>
          <w:rFonts w:asciiTheme="minorHAnsi" w:eastAsia="MS Gothic" w:hAnsiTheme="minorHAnsi" w:cstheme="minorHAnsi"/>
          <w:b w:val="0"/>
          <w:color w:val="auto"/>
          <w:sz w:val="22"/>
          <w:szCs w:val="22"/>
          <w:lang w:val="mk-MK" w:eastAsia="ja-JP"/>
        </w:rPr>
        <w:t>.</w:t>
      </w:r>
    </w:p>
    <w:p w:rsidR="002B77D4" w:rsidRPr="008F18A7" w:rsidRDefault="002B77D4" w:rsidP="00087329">
      <w:pPr>
        <w:spacing w:after="0"/>
        <w:rPr>
          <w:lang w:val="mk-MK" w:eastAsia="ja-JP"/>
        </w:rPr>
      </w:pPr>
    </w:p>
    <w:p w:rsidR="0086134D" w:rsidRPr="003E6402" w:rsidRDefault="002B77D4"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8F18A7">
        <w:rPr>
          <w:rFonts w:asciiTheme="minorHAnsi" w:hAnsiTheme="minorHAnsi" w:cstheme="minorHAnsi"/>
          <w:b w:val="0"/>
          <w:color w:val="auto"/>
          <w:sz w:val="22"/>
          <w:szCs w:val="22"/>
          <w:lang w:val="mk-MK"/>
        </w:rPr>
        <w:t xml:space="preserve">Истовремено, </w:t>
      </w:r>
      <w:r w:rsidR="00741990" w:rsidRPr="008F18A7">
        <w:rPr>
          <w:rFonts w:asciiTheme="minorHAnsi" w:hAnsiTheme="minorHAnsi" w:cstheme="minorHAnsi"/>
          <w:b w:val="0"/>
          <w:color w:val="auto"/>
          <w:sz w:val="22"/>
          <w:szCs w:val="22"/>
          <w:lang w:val="mk-MK"/>
        </w:rPr>
        <w:t>ако се земе предвид ограничениот временски период кој</w:t>
      </w:r>
      <w:r w:rsidR="008454BE">
        <w:rPr>
          <w:rFonts w:asciiTheme="minorHAnsi" w:hAnsiTheme="minorHAnsi" w:cstheme="minorHAnsi"/>
          <w:b w:val="0"/>
          <w:color w:val="auto"/>
          <w:sz w:val="22"/>
          <w:szCs w:val="22"/>
          <w:lang w:val="mk-MK"/>
        </w:rPr>
        <w:t>што</w:t>
      </w:r>
      <w:r w:rsidR="00741990" w:rsidRPr="008F18A7">
        <w:rPr>
          <w:rFonts w:asciiTheme="minorHAnsi" w:hAnsiTheme="minorHAnsi" w:cstheme="minorHAnsi"/>
          <w:b w:val="0"/>
          <w:color w:val="auto"/>
          <w:sz w:val="22"/>
          <w:szCs w:val="22"/>
          <w:lang w:val="mk-MK"/>
        </w:rPr>
        <w:t xml:space="preserve"> го </w:t>
      </w:r>
      <w:r w:rsidR="00C14253" w:rsidRPr="008F18A7">
        <w:rPr>
          <w:rFonts w:asciiTheme="minorHAnsi" w:hAnsiTheme="minorHAnsi" w:cstheme="minorHAnsi"/>
          <w:b w:val="0"/>
          <w:color w:val="auto"/>
          <w:sz w:val="22"/>
          <w:szCs w:val="22"/>
          <w:lang w:val="mk-MK"/>
        </w:rPr>
        <w:t>покрива</w:t>
      </w:r>
      <w:r w:rsidR="00741990" w:rsidRPr="008F18A7">
        <w:rPr>
          <w:rFonts w:asciiTheme="minorHAnsi" w:hAnsiTheme="minorHAnsi" w:cstheme="minorHAnsi"/>
          <w:b w:val="0"/>
          <w:color w:val="auto"/>
          <w:sz w:val="22"/>
          <w:szCs w:val="22"/>
          <w:lang w:val="mk-MK"/>
        </w:rPr>
        <w:t xml:space="preserve"> Стратегијата, нема да биде можно да се </w:t>
      </w:r>
      <w:r w:rsidR="00230CBD" w:rsidRPr="008F18A7">
        <w:rPr>
          <w:rFonts w:asciiTheme="minorHAnsi" w:hAnsiTheme="minorHAnsi" w:cstheme="minorHAnsi"/>
          <w:b w:val="0"/>
          <w:color w:val="auto"/>
          <w:sz w:val="22"/>
          <w:szCs w:val="22"/>
          <w:lang w:val="mk-MK"/>
        </w:rPr>
        <w:t xml:space="preserve">одговори на сите предизвици </w:t>
      </w:r>
      <w:r w:rsidR="00741990" w:rsidRPr="008F18A7">
        <w:rPr>
          <w:rFonts w:asciiTheme="minorHAnsi" w:hAnsiTheme="minorHAnsi" w:cstheme="minorHAnsi"/>
          <w:b w:val="0"/>
          <w:color w:val="auto"/>
          <w:sz w:val="22"/>
          <w:szCs w:val="22"/>
          <w:lang w:val="mk-MK"/>
        </w:rPr>
        <w:t>до крајот на 202</w:t>
      </w:r>
      <w:r w:rsidR="001F5CDC">
        <w:rPr>
          <w:rFonts w:asciiTheme="minorHAnsi" w:hAnsiTheme="minorHAnsi" w:cstheme="minorHAnsi"/>
          <w:b w:val="0"/>
          <w:color w:val="auto"/>
          <w:sz w:val="22"/>
          <w:szCs w:val="22"/>
        </w:rPr>
        <w:t>5</w:t>
      </w:r>
      <w:r w:rsidR="00741990" w:rsidRPr="008F18A7">
        <w:rPr>
          <w:rFonts w:asciiTheme="minorHAnsi" w:hAnsiTheme="minorHAnsi" w:cstheme="minorHAnsi"/>
          <w:b w:val="0"/>
          <w:color w:val="auto"/>
          <w:sz w:val="22"/>
          <w:szCs w:val="22"/>
          <w:lang w:val="mk-MK"/>
        </w:rPr>
        <w:t xml:space="preserve"> година. Поради тоа, во Стратегијата се земени </w:t>
      </w:r>
      <w:r w:rsidR="00230CBD" w:rsidRPr="008F18A7">
        <w:rPr>
          <w:rFonts w:asciiTheme="minorHAnsi" w:hAnsiTheme="minorHAnsi" w:cstheme="minorHAnsi"/>
          <w:b w:val="0"/>
          <w:color w:val="auto"/>
          <w:sz w:val="22"/>
          <w:szCs w:val="22"/>
          <w:lang w:val="mk-MK"/>
        </w:rPr>
        <w:t xml:space="preserve">предвид </w:t>
      </w:r>
      <w:r w:rsidR="00741990" w:rsidRPr="008F18A7">
        <w:rPr>
          <w:rFonts w:asciiTheme="minorHAnsi" w:hAnsiTheme="minorHAnsi" w:cstheme="minorHAnsi"/>
          <w:b w:val="0"/>
          <w:color w:val="auto"/>
          <w:sz w:val="22"/>
          <w:szCs w:val="22"/>
          <w:lang w:val="mk-MK"/>
        </w:rPr>
        <w:t xml:space="preserve">само оние </w:t>
      </w:r>
      <w:r w:rsidR="00715CD6" w:rsidRPr="008F18A7">
        <w:rPr>
          <w:rFonts w:asciiTheme="minorHAnsi" w:hAnsiTheme="minorHAnsi" w:cstheme="minorHAnsi"/>
          <w:b w:val="0"/>
          <w:color w:val="auto"/>
          <w:sz w:val="22"/>
          <w:szCs w:val="22"/>
          <w:lang w:val="mk-MK"/>
        </w:rPr>
        <w:t>исходи</w:t>
      </w:r>
      <w:r w:rsidR="008454BE">
        <w:rPr>
          <w:rFonts w:asciiTheme="minorHAnsi" w:hAnsiTheme="minorHAnsi" w:cstheme="minorHAnsi"/>
          <w:b w:val="0"/>
          <w:color w:val="auto"/>
          <w:sz w:val="22"/>
          <w:szCs w:val="22"/>
          <w:lang w:val="mk-MK"/>
        </w:rPr>
        <w:t xml:space="preserve"> </w:t>
      </w:r>
      <w:r w:rsidR="00741990" w:rsidRPr="008F18A7">
        <w:rPr>
          <w:rFonts w:asciiTheme="minorHAnsi" w:hAnsiTheme="minorHAnsi" w:cstheme="minorHAnsi"/>
          <w:b w:val="0"/>
          <w:color w:val="auto"/>
          <w:sz w:val="22"/>
          <w:szCs w:val="22"/>
          <w:lang w:val="mk-MK"/>
        </w:rPr>
        <w:t>кои</w:t>
      </w:r>
      <w:r w:rsidR="008454BE">
        <w:rPr>
          <w:rFonts w:asciiTheme="minorHAnsi" w:hAnsiTheme="minorHAnsi" w:cstheme="minorHAnsi"/>
          <w:b w:val="0"/>
          <w:color w:val="auto"/>
          <w:sz w:val="22"/>
          <w:szCs w:val="22"/>
          <w:lang w:val="mk-MK"/>
        </w:rPr>
        <w:t>што</w:t>
      </w:r>
      <w:r w:rsidR="00741990" w:rsidRPr="008F18A7">
        <w:rPr>
          <w:rFonts w:asciiTheme="minorHAnsi" w:hAnsiTheme="minorHAnsi" w:cstheme="minorHAnsi"/>
          <w:b w:val="0"/>
          <w:color w:val="auto"/>
          <w:sz w:val="22"/>
          <w:szCs w:val="22"/>
          <w:lang w:val="mk-MK"/>
        </w:rPr>
        <w:t xml:space="preserve"> реалистично можат да се остварат. Сепак, Акцискиот план вклучува и определен број на активности кои</w:t>
      </w:r>
      <w:r w:rsidR="008454BE">
        <w:rPr>
          <w:rFonts w:asciiTheme="minorHAnsi" w:hAnsiTheme="minorHAnsi" w:cstheme="minorHAnsi"/>
          <w:b w:val="0"/>
          <w:color w:val="auto"/>
          <w:sz w:val="22"/>
          <w:szCs w:val="22"/>
          <w:lang w:val="mk-MK"/>
        </w:rPr>
        <w:t>што</w:t>
      </w:r>
      <w:r w:rsidR="00741990" w:rsidRPr="008F18A7">
        <w:rPr>
          <w:rFonts w:asciiTheme="minorHAnsi" w:hAnsiTheme="minorHAnsi" w:cstheme="minorHAnsi"/>
          <w:b w:val="0"/>
          <w:color w:val="auto"/>
          <w:sz w:val="22"/>
          <w:szCs w:val="22"/>
          <w:lang w:val="mk-MK"/>
        </w:rPr>
        <w:t xml:space="preserve"> имаат за цел да воспостават</w:t>
      </w:r>
      <w:r w:rsidR="00715CD6" w:rsidRPr="008F18A7">
        <w:rPr>
          <w:rFonts w:asciiTheme="minorHAnsi" w:hAnsiTheme="minorHAnsi" w:cstheme="minorHAnsi"/>
          <w:b w:val="0"/>
          <w:color w:val="auto"/>
          <w:sz w:val="22"/>
          <w:szCs w:val="22"/>
          <w:lang w:val="mk-MK"/>
        </w:rPr>
        <w:t xml:space="preserve"> цврста основа за да се постигнат</w:t>
      </w:r>
      <w:r w:rsidR="00741990" w:rsidRPr="008F18A7">
        <w:rPr>
          <w:rFonts w:asciiTheme="minorHAnsi" w:hAnsiTheme="minorHAnsi" w:cstheme="minorHAnsi"/>
          <w:b w:val="0"/>
          <w:color w:val="auto"/>
          <w:sz w:val="22"/>
          <w:szCs w:val="22"/>
          <w:lang w:val="mk-MK"/>
        </w:rPr>
        <w:t xml:space="preserve"> понатамошни цели.</w:t>
      </w:r>
    </w:p>
    <w:p w:rsidR="005B704E" w:rsidRDefault="005B704E">
      <w:pPr>
        <w:widowControl/>
        <w:rPr>
          <w:lang w:val="mk-MK"/>
        </w:rPr>
      </w:pPr>
      <w:r>
        <w:rPr>
          <w:lang w:val="mk-MK"/>
        </w:rPr>
        <w:br w:type="page"/>
      </w:r>
    </w:p>
    <w:p w:rsidR="00A01138" w:rsidRPr="003E6402" w:rsidRDefault="00A01138" w:rsidP="0050029D">
      <w:pPr>
        <w:rPr>
          <w:lang w:val="mk-MK"/>
        </w:rPr>
      </w:pPr>
    </w:p>
    <w:p w:rsidR="0032750D" w:rsidRPr="008F18A7" w:rsidRDefault="00072FF0"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bidi="mk-MK"/>
        </w:rPr>
      </w:pPr>
      <w:bookmarkStart w:id="27" w:name="_Toc454555129"/>
      <w:bookmarkStart w:id="28" w:name="_Toc497091840"/>
      <w:r w:rsidRPr="008F18A7">
        <w:rPr>
          <w:rFonts w:asciiTheme="minorHAnsi" w:eastAsia="Times New Roman" w:hAnsiTheme="minorHAnsi" w:cstheme="minorHAnsi"/>
          <w:color w:val="FFFFFF" w:themeColor="background1"/>
          <w:szCs w:val="22"/>
          <w:lang w:val="mk-MK" w:bidi="mk-MK"/>
        </w:rPr>
        <w:t>СТРАТЕШКИ ПРИСТАПИ</w:t>
      </w:r>
      <w:bookmarkEnd w:id="27"/>
      <w:bookmarkEnd w:id="28"/>
    </w:p>
    <w:p w:rsidR="002C19A1" w:rsidRPr="008F18A7" w:rsidRDefault="002C19A1" w:rsidP="00087329">
      <w:pPr>
        <w:pStyle w:val="TOCHeading"/>
        <w:keepNext w:val="0"/>
        <w:keepLines w:val="0"/>
        <w:widowControl/>
        <w:tabs>
          <w:tab w:val="left" w:pos="426"/>
        </w:tabs>
        <w:spacing w:before="0"/>
        <w:jc w:val="both"/>
        <w:rPr>
          <w:rFonts w:asciiTheme="minorHAnsi" w:eastAsia="MS Gothic" w:hAnsiTheme="minorHAnsi" w:cstheme="minorHAnsi"/>
          <w:b w:val="0"/>
          <w:color w:val="auto"/>
          <w:sz w:val="22"/>
          <w:szCs w:val="22"/>
          <w:lang w:val="mk-MK" w:eastAsia="ja-JP"/>
        </w:rPr>
      </w:pPr>
    </w:p>
    <w:p w:rsidR="00910CA9" w:rsidRPr="008F18A7" w:rsidRDefault="00910CA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Од гледиште на нејзиниот дизајн и спроведувањето, Стратегијата се </w:t>
      </w:r>
      <w:r w:rsidR="00962E45" w:rsidRPr="008F18A7">
        <w:rPr>
          <w:rFonts w:asciiTheme="minorHAnsi" w:hAnsiTheme="minorHAnsi" w:cstheme="minorHAnsi"/>
          <w:b w:val="0"/>
          <w:color w:val="auto"/>
          <w:sz w:val="22"/>
          <w:lang w:val="mk-MK"/>
        </w:rPr>
        <w:t>темели</w:t>
      </w:r>
      <w:r w:rsidRPr="008F18A7">
        <w:rPr>
          <w:rFonts w:asciiTheme="minorHAnsi" w:hAnsiTheme="minorHAnsi" w:cstheme="minorHAnsi"/>
          <w:b w:val="0"/>
          <w:color w:val="auto"/>
          <w:sz w:val="22"/>
          <w:lang w:val="mk-MK"/>
        </w:rPr>
        <w:t xml:space="preserve"> на следните пристапи:</w:t>
      </w:r>
    </w:p>
    <w:p w:rsidR="00910CA9" w:rsidRPr="008F18A7" w:rsidRDefault="00257C24" w:rsidP="001B19D9">
      <w:pPr>
        <w:pStyle w:val="ListParagraph"/>
        <w:numPr>
          <w:ilvl w:val="0"/>
          <w:numId w:val="1"/>
        </w:numPr>
        <w:tabs>
          <w:tab w:val="left" w:pos="709"/>
        </w:tabs>
        <w:autoSpaceDE w:val="0"/>
        <w:autoSpaceDN w:val="0"/>
        <w:adjustRightInd w:val="0"/>
        <w:spacing w:after="0"/>
        <w:ind w:left="709" w:hanging="283"/>
        <w:contextualSpacing w:val="0"/>
        <w:jc w:val="both"/>
        <w:rPr>
          <w:rFonts w:eastAsia="MS Gothic"/>
          <w:lang w:val="mk-MK"/>
        </w:rPr>
      </w:pPr>
      <w:r w:rsidRPr="008F18A7">
        <w:rPr>
          <w:lang w:val="mk-MK"/>
        </w:rPr>
        <w:t>с</w:t>
      </w:r>
      <w:r w:rsidR="00910CA9" w:rsidRPr="008F18A7">
        <w:rPr>
          <w:lang w:val="mk-MK"/>
        </w:rPr>
        <w:t xml:space="preserve">илно залагање и посветеност на земјата во согласност со документите за пристапување во ЕУ, како и </w:t>
      </w:r>
      <w:r w:rsidR="00CF4457" w:rsidRPr="008F18A7">
        <w:rPr>
          <w:lang w:val="mk-MK"/>
        </w:rPr>
        <w:t xml:space="preserve">на </w:t>
      </w:r>
      <w:r w:rsidR="00910CA9" w:rsidRPr="008F18A7">
        <w:rPr>
          <w:lang w:val="mk-MK"/>
        </w:rPr>
        <w:t>стратешки</w:t>
      </w:r>
      <w:r w:rsidR="00CF4457" w:rsidRPr="008F18A7">
        <w:rPr>
          <w:lang w:val="mk-MK"/>
        </w:rPr>
        <w:t>те</w:t>
      </w:r>
      <w:r w:rsidR="00910CA9" w:rsidRPr="008F18A7">
        <w:rPr>
          <w:lang w:val="mk-MK"/>
        </w:rPr>
        <w:t xml:space="preserve"> документи на национално ниво;</w:t>
      </w:r>
    </w:p>
    <w:p w:rsidR="00910CA9" w:rsidRPr="008F18A7" w:rsidRDefault="00257C24" w:rsidP="001B19D9">
      <w:pPr>
        <w:pStyle w:val="ListParagraph"/>
        <w:numPr>
          <w:ilvl w:val="0"/>
          <w:numId w:val="1"/>
        </w:numPr>
        <w:tabs>
          <w:tab w:val="left" w:pos="709"/>
        </w:tabs>
        <w:autoSpaceDE w:val="0"/>
        <w:autoSpaceDN w:val="0"/>
        <w:adjustRightInd w:val="0"/>
        <w:spacing w:after="0"/>
        <w:ind w:left="709" w:hanging="283"/>
        <w:contextualSpacing w:val="0"/>
        <w:jc w:val="both"/>
        <w:rPr>
          <w:rFonts w:eastAsia="MS Gothic"/>
          <w:lang w:val="mk-MK"/>
        </w:rPr>
      </w:pPr>
      <w:r w:rsidRPr="008F18A7">
        <w:rPr>
          <w:lang w:val="mk-MK"/>
        </w:rPr>
        <w:t>т</w:t>
      </w:r>
      <w:r w:rsidR="00910CA9" w:rsidRPr="008F18A7">
        <w:rPr>
          <w:lang w:val="mk-MK"/>
        </w:rPr>
        <w:t>емелна анализа на ситуацијата и она што може да се постигне од сите предложени мерки;</w:t>
      </w:r>
    </w:p>
    <w:p w:rsidR="00910CA9" w:rsidRPr="008F18A7" w:rsidRDefault="00257C24"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д</w:t>
      </w:r>
      <w:r w:rsidR="00503D44" w:rsidRPr="008F18A7">
        <w:rPr>
          <w:lang w:val="mk-MK"/>
        </w:rPr>
        <w:t xml:space="preserve">онесување балансирани одлуки </w:t>
      </w:r>
      <w:r w:rsidR="00047990" w:rsidRPr="008F18A7">
        <w:rPr>
          <w:lang w:val="mk-MK"/>
        </w:rPr>
        <w:t xml:space="preserve">за чекорите што треба да се преземат за решавање на итните </w:t>
      </w:r>
      <w:r w:rsidR="00962E45" w:rsidRPr="008F18A7">
        <w:rPr>
          <w:lang w:val="mk-MK"/>
        </w:rPr>
        <w:t>работи</w:t>
      </w:r>
      <w:r w:rsidR="00910CA9" w:rsidRPr="008F18A7">
        <w:rPr>
          <w:lang w:val="mk-MK"/>
        </w:rPr>
        <w:t>;</w:t>
      </w:r>
    </w:p>
    <w:p w:rsidR="00910CA9" w:rsidRPr="008F18A7" w:rsidRDefault="00257C24"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w:t>
      </w:r>
      <w:r w:rsidR="00803A73" w:rsidRPr="008F18A7">
        <w:rPr>
          <w:lang w:val="mk-MK"/>
        </w:rPr>
        <w:t>одготовка</w:t>
      </w:r>
      <w:r w:rsidR="00910CA9" w:rsidRPr="008F18A7">
        <w:rPr>
          <w:lang w:val="mk-MK"/>
        </w:rPr>
        <w:t xml:space="preserve"> на цврста основа </w:t>
      </w:r>
      <w:r w:rsidR="00803A73" w:rsidRPr="008F18A7">
        <w:rPr>
          <w:lang w:val="mk-MK"/>
        </w:rPr>
        <w:t xml:space="preserve">за спроведување на секоја предвидена </w:t>
      </w:r>
      <w:r w:rsidR="00910CA9" w:rsidRPr="008F18A7">
        <w:rPr>
          <w:lang w:val="mk-MK"/>
        </w:rPr>
        <w:t>мерка;</w:t>
      </w:r>
    </w:p>
    <w:p w:rsidR="00910CA9" w:rsidRDefault="00257C24" w:rsidP="001B19D9">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8F18A7">
        <w:rPr>
          <w:lang w:val="mk-MK"/>
        </w:rPr>
        <w:t>п</w:t>
      </w:r>
      <w:r w:rsidR="00047990" w:rsidRPr="008F18A7">
        <w:rPr>
          <w:lang w:val="mk-MK"/>
        </w:rPr>
        <w:t xml:space="preserve">оставување </w:t>
      </w:r>
      <w:r w:rsidR="00CF4457" w:rsidRPr="008F18A7">
        <w:rPr>
          <w:lang w:val="mk-MK"/>
        </w:rPr>
        <w:t>исходи</w:t>
      </w:r>
      <w:r w:rsidR="00047990" w:rsidRPr="008F18A7">
        <w:rPr>
          <w:lang w:val="mk-MK"/>
        </w:rPr>
        <w:t xml:space="preserve"> согласно </w:t>
      </w:r>
      <w:r w:rsidR="00BD0B79">
        <w:rPr>
          <w:lang w:val="mk-MK"/>
        </w:rPr>
        <w:t xml:space="preserve"> </w:t>
      </w:r>
      <w:r w:rsidR="00047990" w:rsidRPr="008F18A7">
        <w:rPr>
          <w:lang w:val="mk-MK"/>
        </w:rPr>
        <w:t>приоритетите</w:t>
      </w:r>
      <w:r w:rsidR="00BD0B79">
        <w:rPr>
          <w:lang w:val="mk-MK"/>
        </w:rPr>
        <w:t xml:space="preserve"> -</w:t>
      </w:r>
      <w:r w:rsidR="00690F9B" w:rsidRPr="008F18A7">
        <w:rPr>
          <w:lang w:val="mk-MK"/>
        </w:rPr>
        <w:t xml:space="preserve"> </w:t>
      </w:r>
      <w:r w:rsidR="00047990" w:rsidRPr="008F18A7">
        <w:rPr>
          <w:lang w:val="mk-MK"/>
        </w:rPr>
        <w:t>остварливи</w:t>
      </w:r>
      <w:r w:rsidR="00690F9B" w:rsidRPr="008F18A7">
        <w:rPr>
          <w:lang w:val="mk-MK"/>
        </w:rPr>
        <w:t xml:space="preserve"> во рамки на дадениот</w:t>
      </w:r>
      <w:r w:rsidR="00BD0B79">
        <w:rPr>
          <w:lang w:val="mk-MK"/>
        </w:rPr>
        <w:t xml:space="preserve"> </w:t>
      </w:r>
      <w:r w:rsidR="00690F9B" w:rsidRPr="008F18A7">
        <w:rPr>
          <w:lang w:val="mk-MK"/>
        </w:rPr>
        <w:t>временски период;</w:t>
      </w:r>
    </w:p>
    <w:p w:rsidR="00DF274D" w:rsidRPr="00A85009" w:rsidRDefault="00257C24" w:rsidP="00DF274D">
      <w:pPr>
        <w:pStyle w:val="ListParagraph"/>
        <w:numPr>
          <w:ilvl w:val="0"/>
          <w:numId w:val="1"/>
        </w:numPr>
        <w:tabs>
          <w:tab w:val="left" w:pos="709"/>
        </w:tabs>
        <w:autoSpaceDE w:val="0"/>
        <w:autoSpaceDN w:val="0"/>
        <w:adjustRightInd w:val="0"/>
        <w:spacing w:after="0"/>
        <w:ind w:left="709" w:hanging="283"/>
        <w:contextualSpacing w:val="0"/>
        <w:jc w:val="both"/>
        <w:rPr>
          <w:lang w:val="mk-MK"/>
        </w:rPr>
      </w:pPr>
      <w:r w:rsidRPr="00A85009">
        <w:rPr>
          <w:lang w:val="mk-MK"/>
        </w:rPr>
        <w:t>д</w:t>
      </w:r>
      <w:r w:rsidR="00910CA9" w:rsidRPr="00A85009">
        <w:rPr>
          <w:lang w:val="mk-MK"/>
        </w:rPr>
        <w:t xml:space="preserve">истрибуција на ресурсите во зависност од </w:t>
      </w:r>
      <w:r w:rsidR="00001C33" w:rsidRPr="00A85009">
        <w:rPr>
          <w:lang w:val="mk-MK"/>
        </w:rPr>
        <w:t>резулт</w:t>
      </w:r>
      <w:r w:rsidR="00BD0B79">
        <w:rPr>
          <w:lang w:val="mk-MK"/>
        </w:rPr>
        <w:t>а</w:t>
      </w:r>
      <w:r w:rsidR="00001C33" w:rsidRPr="00A85009">
        <w:rPr>
          <w:lang w:val="mk-MK"/>
        </w:rPr>
        <w:t>тите и излезните индикатори.</w:t>
      </w:r>
    </w:p>
    <w:p w:rsidR="00001C33" w:rsidRPr="00A85009" w:rsidRDefault="00001C33" w:rsidP="00001C33">
      <w:pPr>
        <w:pStyle w:val="ListParagraph"/>
        <w:tabs>
          <w:tab w:val="left" w:pos="709"/>
        </w:tabs>
        <w:autoSpaceDE w:val="0"/>
        <w:autoSpaceDN w:val="0"/>
        <w:adjustRightInd w:val="0"/>
        <w:spacing w:after="0"/>
        <w:ind w:left="709"/>
        <w:contextualSpacing w:val="0"/>
        <w:jc w:val="both"/>
        <w:rPr>
          <w:lang w:val="mk-MK"/>
        </w:rPr>
      </w:pPr>
    </w:p>
    <w:p w:rsidR="00DF274D" w:rsidRPr="00A85009" w:rsidRDefault="00DF274D" w:rsidP="00DF274D">
      <w:pPr>
        <w:widowControl/>
        <w:numPr>
          <w:ilvl w:val="0"/>
          <w:numId w:val="2"/>
        </w:numPr>
        <w:tabs>
          <w:tab w:val="left" w:pos="426"/>
        </w:tabs>
        <w:spacing w:after="0"/>
        <w:ind w:left="426" w:hanging="426"/>
        <w:jc w:val="both"/>
        <w:rPr>
          <w:rFonts w:eastAsia="MS Gothic"/>
          <w:bCs/>
          <w:lang w:val="mk-MK"/>
        </w:rPr>
      </w:pPr>
      <w:r w:rsidRPr="00A85009">
        <w:rPr>
          <w:rFonts w:eastAsia="MS Gothic"/>
          <w:bCs/>
          <w:lang w:val="mk-MK"/>
        </w:rPr>
        <w:t>Паралелно со ова</w:t>
      </w:r>
      <w:r w:rsidR="00BD0B79">
        <w:rPr>
          <w:rFonts w:eastAsia="MS Gothic"/>
          <w:bCs/>
          <w:lang w:val="mk-MK"/>
        </w:rPr>
        <w:t>,</w:t>
      </w:r>
      <w:r w:rsidRPr="00A85009">
        <w:rPr>
          <w:rFonts w:eastAsia="MS Gothic"/>
          <w:bCs/>
          <w:lang w:val="mk-MK"/>
        </w:rPr>
        <w:t xml:space="preserve"> </w:t>
      </w:r>
      <w:r w:rsidR="00BD0B79" w:rsidRPr="00A85009">
        <w:rPr>
          <w:rFonts w:eastAsia="MS Gothic"/>
          <w:bCs/>
          <w:lang w:val="mk-MK"/>
        </w:rPr>
        <w:t xml:space="preserve">ќе биде обезбедено </w:t>
      </w:r>
      <w:r w:rsidRPr="00A85009">
        <w:rPr>
          <w:rFonts w:eastAsia="MS Gothic"/>
          <w:bCs/>
          <w:lang w:val="mk-MK"/>
        </w:rPr>
        <w:t>и следното:</w:t>
      </w:r>
    </w:p>
    <w:p w:rsidR="00DF274D" w:rsidRPr="00A85009" w:rsidRDefault="00001C33" w:rsidP="00DF274D">
      <w:pPr>
        <w:numPr>
          <w:ilvl w:val="0"/>
          <w:numId w:val="1"/>
        </w:numPr>
        <w:tabs>
          <w:tab w:val="left" w:pos="709"/>
        </w:tabs>
        <w:autoSpaceDE w:val="0"/>
        <w:autoSpaceDN w:val="0"/>
        <w:adjustRightInd w:val="0"/>
        <w:spacing w:after="0"/>
        <w:ind w:left="709" w:hanging="283"/>
        <w:jc w:val="both"/>
        <w:rPr>
          <w:rFonts w:ascii="Calibri" w:eastAsia="Calibri" w:hAnsi="Calibri"/>
          <w:lang w:val="mk-MK"/>
        </w:rPr>
      </w:pPr>
      <w:r w:rsidRPr="00A85009">
        <w:rPr>
          <w:rFonts w:ascii="Calibri" w:eastAsia="Calibri" w:hAnsi="Calibri"/>
          <w:lang w:val="mk-MK"/>
        </w:rPr>
        <w:t>п</w:t>
      </w:r>
      <w:r w:rsidR="00DF274D" w:rsidRPr="00A85009">
        <w:rPr>
          <w:rFonts w:ascii="Calibri" w:eastAsia="Calibri" w:hAnsi="Calibri"/>
          <w:lang w:val="mk-MK"/>
        </w:rPr>
        <w:t xml:space="preserve">оддршка на системска кампања со цел да се објасни </w:t>
      </w:r>
      <w:r w:rsidRPr="00A85009">
        <w:rPr>
          <w:rFonts w:ascii="Calibri" w:eastAsia="Calibri" w:hAnsi="Calibri"/>
          <w:lang w:val="mk-MK"/>
        </w:rPr>
        <w:t>потребата</w:t>
      </w:r>
      <w:r w:rsidR="00DF274D" w:rsidRPr="00A85009">
        <w:rPr>
          <w:rFonts w:ascii="Calibri" w:eastAsia="Calibri" w:hAnsi="Calibri"/>
          <w:lang w:val="mk-MK"/>
        </w:rPr>
        <w:t xml:space="preserve"> и да се подигне </w:t>
      </w:r>
      <w:r w:rsidRPr="00A85009">
        <w:rPr>
          <w:rFonts w:ascii="Calibri" w:eastAsia="Calibri" w:hAnsi="Calibri"/>
          <w:lang w:val="mk-MK"/>
        </w:rPr>
        <w:t xml:space="preserve">свесноста за </w:t>
      </w:r>
      <w:r w:rsidR="00DF274D" w:rsidRPr="00A85009">
        <w:rPr>
          <w:rFonts w:ascii="Calibri" w:eastAsia="Calibri" w:hAnsi="Calibri"/>
          <w:lang w:val="mk-MK"/>
        </w:rPr>
        <w:t xml:space="preserve">сеопфатните принципи на доживотното учење низ сите животни фази и во рамки на секој од образовните столбови </w:t>
      </w:r>
      <w:r w:rsidRPr="00A85009">
        <w:rPr>
          <w:rFonts w:ascii="Calibri" w:eastAsia="Calibri" w:hAnsi="Calibri"/>
          <w:lang w:val="mk-MK"/>
        </w:rPr>
        <w:t>при носењето на јавните политики;</w:t>
      </w:r>
    </w:p>
    <w:p w:rsidR="00DF274D" w:rsidRPr="00A85009" w:rsidRDefault="00001C33" w:rsidP="00DF274D">
      <w:pPr>
        <w:numPr>
          <w:ilvl w:val="0"/>
          <w:numId w:val="1"/>
        </w:numPr>
        <w:tabs>
          <w:tab w:val="left" w:pos="709"/>
        </w:tabs>
        <w:autoSpaceDE w:val="0"/>
        <w:autoSpaceDN w:val="0"/>
        <w:adjustRightInd w:val="0"/>
        <w:spacing w:after="0"/>
        <w:ind w:left="709" w:hanging="283"/>
        <w:jc w:val="both"/>
        <w:rPr>
          <w:rFonts w:ascii="Calibri" w:eastAsia="Calibri" w:hAnsi="Calibri"/>
          <w:lang w:val="mk-MK"/>
        </w:rPr>
      </w:pPr>
      <w:r w:rsidRPr="00A85009">
        <w:rPr>
          <w:rFonts w:ascii="Calibri" w:eastAsia="Calibri" w:hAnsi="Calibri"/>
          <w:lang w:val="mk-MK"/>
        </w:rPr>
        <w:t>п</w:t>
      </w:r>
      <w:r w:rsidR="00DF274D" w:rsidRPr="00A85009">
        <w:rPr>
          <w:rFonts w:ascii="Calibri" w:eastAsia="Calibri" w:hAnsi="Calibri"/>
          <w:lang w:val="mk-MK"/>
        </w:rPr>
        <w:t>роширување на структ</w:t>
      </w:r>
      <w:r w:rsidR="00BD0B79">
        <w:rPr>
          <w:rFonts w:ascii="Calibri" w:eastAsia="Calibri" w:hAnsi="Calibri"/>
          <w:lang w:val="mk-MK"/>
        </w:rPr>
        <w:t>у</w:t>
      </w:r>
      <w:r w:rsidR="00DF274D" w:rsidRPr="00A85009">
        <w:rPr>
          <w:rFonts w:ascii="Calibri" w:eastAsia="Calibri" w:hAnsi="Calibri"/>
          <w:lang w:val="mk-MK"/>
        </w:rPr>
        <w:t xml:space="preserve">рата на образовниот систем во Република Македонија со вклучување на </w:t>
      </w:r>
      <w:r w:rsidR="00E60E95">
        <w:rPr>
          <w:rFonts w:ascii="Calibri" w:eastAsia="Calibri" w:hAnsi="Calibri"/>
          <w:lang w:val="mk-MK"/>
        </w:rPr>
        <w:t>у</w:t>
      </w:r>
      <w:r w:rsidR="00DF274D" w:rsidRPr="00A85009">
        <w:rPr>
          <w:rFonts w:ascii="Calibri" w:eastAsia="Calibri" w:hAnsi="Calibri"/>
          <w:lang w:val="mk-MK"/>
        </w:rPr>
        <w:t xml:space="preserve">чење </w:t>
      </w:r>
      <w:r w:rsidR="00966A78" w:rsidRPr="00A85009">
        <w:rPr>
          <w:rFonts w:ascii="Calibri" w:eastAsia="Calibri" w:hAnsi="Calibri"/>
          <w:lang w:val="mk-MK"/>
        </w:rPr>
        <w:t>и</w:t>
      </w:r>
      <w:r w:rsidR="005700A5">
        <w:rPr>
          <w:rFonts w:ascii="Calibri" w:eastAsia="Calibri" w:hAnsi="Calibri"/>
          <w:lang w:val="mk-MK"/>
        </w:rPr>
        <w:t xml:space="preserve"> </w:t>
      </w:r>
      <w:r w:rsidR="00966A78" w:rsidRPr="00A85009">
        <w:rPr>
          <w:rFonts w:ascii="Calibri" w:eastAsia="Calibri" w:hAnsi="Calibri"/>
          <w:lang w:val="mk-MK"/>
        </w:rPr>
        <w:t xml:space="preserve">образование за </w:t>
      </w:r>
      <w:r w:rsidR="00DF274D" w:rsidRPr="00A85009">
        <w:rPr>
          <w:rFonts w:ascii="Calibri" w:eastAsia="Calibri" w:hAnsi="Calibri"/>
          <w:lang w:val="mk-MK"/>
        </w:rPr>
        <w:t>возрасни.</w:t>
      </w:r>
    </w:p>
    <w:p w:rsidR="00910CA9" w:rsidRPr="00A85009" w:rsidRDefault="00910CA9" w:rsidP="00087329">
      <w:pPr>
        <w:tabs>
          <w:tab w:val="left" w:pos="709"/>
        </w:tabs>
        <w:autoSpaceDE w:val="0"/>
        <w:autoSpaceDN w:val="0"/>
        <w:adjustRightInd w:val="0"/>
        <w:spacing w:after="0"/>
        <w:jc w:val="both"/>
        <w:rPr>
          <w:lang w:val="mk-MK"/>
        </w:rPr>
      </w:pPr>
    </w:p>
    <w:p w:rsidR="00910CA9" w:rsidRPr="008F18A7" w:rsidRDefault="00910CA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 xml:space="preserve">Покрај тоа, треба да се </w:t>
      </w:r>
      <w:r w:rsidR="00D439E1" w:rsidRPr="008F18A7">
        <w:rPr>
          <w:rFonts w:asciiTheme="minorHAnsi" w:hAnsiTheme="minorHAnsi" w:cstheme="minorHAnsi"/>
          <w:b w:val="0"/>
          <w:color w:val="auto"/>
          <w:sz w:val="22"/>
          <w:lang w:val="mk-MK"/>
        </w:rPr>
        <w:t>обезбеди</w:t>
      </w:r>
      <w:r w:rsidRPr="008F18A7">
        <w:rPr>
          <w:rFonts w:asciiTheme="minorHAnsi" w:hAnsiTheme="minorHAnsi" w:cstheme="minorHAnsi"/>
          <w:b w:val="0"/>
          <w:color w:val="auto"/>
          <w:sz w:val="22"/>
          <w:lang w:val="mk-MK"/>
        </w:rPr>
        <w:t xml:space="preserve"> широко </w:t>
      </w:r>
      <w:r w:rsidR="00D439E1" w:rsidRPr="008F18A7">
        <w:rPr>
          <w:rFonts w:asciiTheme="minorHAnsi" w:hAnsiTheme="minorHAnsi" w:cstheme="minorHAnsi"/>
          <w:b w:val="0"/>
          <w:color w:val="auto"/>
          <w:sz w:val="22"/>
          <w:lang w:val="mk-MK"/>
        </w:rPr>
        <w:t>вклучување</w:t>
      </w:r>
      <w:r w:rsidRPr="008F18A7">
        <w:rPr>
          <w:rFonts w:asciiTheme="minorHAnsi" w:hAnsiTheme="minorHAnsi" w:cstheme="minorHAnsi"/>
          <w:b w:val="0"/>
          <w:color w:val="auto"/>
          <w:sz w:val="22"/>
          <w:lang w:val="mk-MK"/>
        </w:rPr>
        <w:t xml:space="preserve"> на заинтересираните страни во спроведувањето на Стратегијата. Особено се предвидува дека повеќето резултати ќе бидат добиени со учество на заинтересираните страни, или </w:t>
      </w:r>
      <w:r w:rsidR="00D439E1" w:rsidRPr="008F18A7">
        <w:rPr>
          <w:rFonts w:asciiTheme="minorHAnsi" w:hAnsiTheme="minorHAnsi" w:cstheme="minorHAnsi"/>
          <w:b w:val="0"/>
          <w:color w:val="auto"/>
          <w:sz w:val="22"/>
          <w:lang w:val="mk-MK"/>
        </w:rPr>
        <w:t>барем</w:t>
      </w:r>
      <w:r w:rsidRPr="008F18A7">
        <w:rPr>
          <w:rFonts w:asciiTheme="minorHAnsi" w:hAnsiTheme="minorHAnsi" w:cstheme="minorHAnsi"/>
          <w:b w:val="0"/>
          <w:color w:val="auto"/>
          <w:sz w:val="22"/>
          <w:lang w:val="mk-MK"/>
        </w:rPr>
        <w:t xml:space="preserve"> дискутирани и договорени со нив пред да бидат официјално одобрени. Соработката и учеството на сите клучни </w:t>
      </w:r>
      <w:r w:rsidR="00CF4457" w:rsidRPr="008F18A7">
        <w:rPr>
          <w:rFonts w:asciiTheme="minorHAnsi" w:hAnsiTheme="minorHAnsi" w:cstheme="minorHAnsi"/>
          <w:b w:val="0"/>
          <w:color w:val="auto"/>
          <w:sz w:val="22"/>
          <w:lang w:val="mk-MK"/>
        </w:rPr>
        <w:t>заинтересирани страни</w:t>
      </w:r>
      <w:r w:rsidRPr="008F18A7">
        <w:rPr>
          <w:rFonts w:asciiTheme="minorHAnsi" w:hAnsiTheme="minorHAnsi" w:cstheme="minorHAnsi"/>
          <w:b w:val="0"/>
          <w:color w:val="auto"/>
          <w:sz w:val="22"/>
          <w:lang w:val="mk-MK"/>
        </w:rPr>
        <w:t xml:space="preserve"> </w:t>
      </w:r>
      <w:r w:rsidR="00BD0B79">
        <w:rPr>
          <w:rFonts w:asciiTheme="minorHAnsi" w:hAnsiTheme="minorHAnsi" w:cstheme="minorHAnsi"/>
          <w:b w:val="0"/>
          <w:color w:val="auto"/>
          <w:sz w:val="22"/>
          <w:lang w:val="mk-MK"/>
        </w:rPr>
        <w:t>на</w:t>
      </w:r>
      <w:r w:rsidRPr="008F18A7">
        <w:rPr>
          <w:rFonts w:asciiTheme="minorHAnsi" w:hAnsiTheme="minorHAnsi" w:cstheme="minorHAnsi"/>
          <w:b w:val="0"/>
          <w:color w:val="auto"/>
          <w:sz w:val="22"/>
          <w:lang w:val="mk-MK"/>
        </w:rPr>
        <w:t xml:space="preserve"> полето на образованието ќе биде поттикната преку п</w:t>
      </w:r>
      <w:r w:rsidR="00D439E1" w:rsidRPr="008F18A7">
        <w:rPr>
          <w:rFonts w:asciiTheme="minorHAnsi" w:hAnsiTheme="minorHAnsi" w:cstheme="minorHAnsi"/>
          <w:b w:val="0"/>
          <w:color w:val="auto"/>
          <w:sz w:val="22"/>
          <w:lang w:val="mk-MK"/>
        </w:rPr>
        <w:t>остојан</w:t>
      </w:r>
      <w:r w:rsidRPr="008F18A7">
        <w:rPr>
          <w:rFonts w:asciiTheme="minorHAnsi" w:hAnsiTheme="minorHAnsi" w:cstheme="minorHAnsi"/>
          <w:b w:val="0"/>
          <w:color w:val="auto"/>
          <w:sz w:val="22"/>
          <w:lang w:val="mk-MK"/>
        </w:rPr>
        <w:t xml:space="preserve"> дијалог за </w:t>
      </w:r>
      <w:r w:rsidR="00D439E1" w:rsidRPr="008F18A7">
        <w:rPr>
          <w:rFonts w:asciiTheme="minorHAnsi" w:hAnsiTheme="minorHAnsi" w:cstheme="minorHAnsi"/>
          <w:b w:val="0"/>
          <w:color w:val="auto"/>
          <w:sz w:val="22"/>
          <w:lang w:val="mk-MK"/>
        </w:rPr>
        <w:t xml:space="preserve">образовната </w:t>
      </w:r>
      <w:r w:rsidRPr="008F18A7">
        <w:rPr>
          <w:rFonts w:asciiTheme="minorHAnsi" w:hAnsiTheme="minorHAnsi" w:cstheme="minorHAnsi"/>
          <w:b w:val="0"/>
          <w:color w:val="auto"/>
          <w:sz w:val="22"/>
          <w:lang w:val="mk-MK"/>
        </w:rPr>
        <w:t>политика</w:t>
      </w:r>
      <w:r w:rsidR="00D439E1" w:rsidRPr="008F18A7">
        <w:rPr>
          <w:rFonts w:asciiTheme="minorHAnsi" w:hAnsiTheme="minorHAnsi" w:cstheme="minorHAnsi"/>
          <w:b w:val="0"/>
          <w:color w:val="auto"/>
          <w:sz w:val="22"/>
          <w:lang w:val="mk-MK"/>
        </w:rPr>
        <w:t xml:space="preserve"> и</w:t>
      </w:r>
      <w:r w:rsidR="00E60E95">
        <w:rPr>
          <w:rFonts w:asciiTheme="minorHAnsi" w:hAnsiTheme="minorHAnsi" w:cstheme="minorHAnsi"/>
          <w:b w:val="0"/>
          <w:color w:val="auto"/>
          <w:sz w:val="22"/>
          <w:lang w:val="mk-MK"/>
        </w:rPr>
        <w:t xml:space="preserve"> </w:t>
      </w:r>
      <w:r w:rsidR="00D439E1" w:rsidRPr="008F18A7">
        <w:rPr>
          <w:rFonts w:asciiTheme="minorHAnsi" w:hAnsiTheme="minorHAnsi" w:cstheme="minorHAnsi"/>
          <w:b w:val="0"/>
          <w:color w:val="auto"/>
          <w:sz w:val="22"/>
          <w:lang w:val="mk-MK"/>
        </w:rPr>
        <w:t xml:space="preserve">нејзиното </w:t>
      </w:r>
      <w:r w:rsidRPr="008F18A7">
        <w:rPr>
          <w:rFonts w:asciiTheme="minorHAnsi" w:hAnsiTheme="minorHAnsi" w:cstheme="minorHAnsi"/>
          <w:b w:val="0"/>
          <w:color w:val="auto"/>
          <w:sz w:val="22"/>
          <w:lang w:val="mk-MK"/>
        </w:rPr>
        <w:t>институционализирање, кое е исто така предвидено од Стратегијата покрај останатите мерки.</w:t>
      </w:r>
    </w:p>
    <w:p w:rsidR="00910CA9" w:rsidRPr="008F18A7" w:rsidRDefault="00910CA9" w:rsidP="00087329">
      <w:pPr>
        <w:tabs>
          <w:tab w:val="left" w:pos="709"/>
        </w:tabs>
        <w:autoSpaceDE w:val="0"/>
        <w:autoSpaceDN w:val="0"/>
        <w:adjustRightInd w:val="0"/>
        <w:spacing w:after="0"/>
        <w:jc w:val="both"/>
        <w:rPr>
          <w:lang w:val="mk-MK"/>
        </w:rPr>
      </w:pPr>
    </w:p>
    <w:p w:rsidR="00910CA9" w:rsidRPr="008F18A7" w:rsidRDefault="00910CA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rPr>
      </w:pPr>
      <w:r w:rsidRPr="008F18A7">
        <w:rPr>
          <w:rFonts w:asciiTheme="minorHAnsi" w:hAnsiTheme="minorHAnsi" w:cstheme="minorHAnsi"/>
          <w:b w:val="0"/>
          <w:color w:val="auto"/>
          <w:sz w:val="22"/>
          <w:lang w:val="mk-MK"/>
        </w:rPr>
        <w:t>Стратегијата предлага група  мерки кои</w:t>
      </w:r>
      <w:r w:rsidR="0037081C">
        <w:rPr>
          <w:rFonts w:asciiTheme="minorHAnsi" w:hAnsiTheme="minorHAnsi" w:cstheme="minorHAnsi"/>
          <w:b w:val="0"/>
          <w:color w:val="auto"/>
          <w:sz w:val="22"/>
          <w:lang w:val="mk-MK"/>
        </w:rPr>
        <w:t>што</w:t>
      </w:r>
      <w:r w:rsidRPr="008F18A7">
        <w:rPr>
          <w:rFonts w:asciiTheme="minorHAnsi" w:hAnsiTheme="minorHAnsi" w:cstheme="minorHAnsi"/>
          <w:b w:val="0"/>
          <w:color w:val="auto"/>
          <w:sz w:val="22"/>
          <w:lang w:val="mk-MK"/>
        </w:rPr>
        <w:t xml:space="preserve"> се заеднички за неколку </w:t>
      </w:r>
      <w:r w:rsidR="00C54223" w:rsidRPr="008F18A7">
        <w:rPr>
          <w:rFonts w:asciiTheme="minorHAnsi" w:hAnsiTheme="minorHAnsi" w:cstheme="minorHAnsi"/>
          <w:b w:val="0"/>
          <w:color w:val="auto"/>
          <w:sz w:val="22"/>
          <w:lang w:val="mk-MK"/>
        </w:rPr>
        <w:t>потсектори</w:t>
      </w:r>
      <w:r w:rsidRPr="008F18A7">
        <w:rPr>
          <w:rFonts w:asciiTheme="minorHAnsi" w:hAnsiTheme="minorHAnsi" w:cstheme="minorHAnsi"/>
          <w:b w:val="0"/>
          <w:color w:val="auto"/>
          <w:sz w:val="22"/>
          <w:lang w:val="mk-MK"/>
        </w:rPr>
        <w:t xml:space="preserve"> во образованието.</w:t>
      </w:r>
      <w:r w:rsidR="00A85009" w:rsidRPr="00A85009">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Поточно, тоа се</w:t>
      </w:r>
      <w:r w:rsidR="00825F44"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кариерно насочување и советување</w:t>
      </w:r>
      <w:r w:rsidR="00CF4457"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систем за следење на </w:t>
      </w:r>
      <w:r w:rsidR="00AA1B0B" w:rsidRPr="008F18A7">
        <w:rPr>
          <w:rFonts w:asciiTheme="minorHAnsi" w:hAnsiTheme="minorHAnsi" w:cstheme="minorHAnsi"/>
          <w:b w:val="0"/>
          <w:color w:val="auto"/>
          <w:sz w:val="22"/>
          <w:lang w:val="mk-MK"/>
        </w:rPr>
        <w:t>ученици</w:t>
      </w:r>
      <w:r w:rsidR="0037081C">
        <w:rPr>
          <w:rFonts w:asciiTheme="minorHAnsi" w:hAnsiTheme="minorHAnsi" w:cstheme="minorHAnsi"/>
          <w:b w:val="0"/>
          <w:color w:val="auto"/>
          <w:sz w:val="22"/>
          <w:lang w:val="mk-MK"/>
        </w:rPr>
        <w:t xml:space="preserve"> кои го завршиле своето образование</w:t>
      </w:r>
      <w:r w:rsidR="00AA1B0B" w:rsidRPr="008F18A7">
        <w:rPr>
          <w:rFonts w:asciiTheme="minorHAnsi" w:hAnsiTheme="minorHAnsi" w:cstheme="minorHAnsi"/>
          <w:b w:val="0"/>
          <w:color w:val="auto"/>
          <w:sz w:val="22"/>
          <w:lang w:val="mk-MK"/>
        </w:rPr>
        <w:t xml:space="preserve"> и студенти</w:t>
      </w:r>
      <w:r w:rsidR="00CF4457"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професионален развој и напредување во кариерата на наставни</w:t>
      </w:r>
      <w:r w:rsidR="00287566" w:rsidRPr="008F18A7">
        <w:rPr>
          <w:rFonts w:asciiTheme="minorHAnsi" w:hAnsiTheme="minorHAnsi" w:cstheme="minorHAnsi"/>
          <w:b w:val="0"/>
          <w:color w:val="auto"/>
          <w:sz w:val="22"/>
          <w:lang w:val="mk-MK"/>
        </w:rPr>
        <w:t>чкиот и другиот кадар</w:t>
      </w:r>
      <w:r w:rsidR="00CF4457" w:rsidRPr="008F18A7">
        <w:rPr>
          <w:rFonts w:asciiTheme="minorHAnsi" w:hAnsiTheme="minorHAnsi" w:cstheme="minorHAnsi"/>
          <w:b w:val="0"/>
          <w:color w:val="auto"/>
          <w:sz w:val="22"/>
          <w:lang w:val="mk-MK"/>
        </w:rPr>
        <w:t>,</w:t>
      </w:r>
      <w:r w:rsidRPr="008F18A7">
        <w:rPr>
          <w:rFonts w:asciiTheme="minorHAnsi" w:hAnsiTheme="minorHAnsi" w:cstheme="minorHAnsi"/>
          <w:b w:val="0"/>
          <w:color w:val="auto"/>
          <w:sz w:val="22"/>
          <w:lang w:val="mk-MK"/>
        </w:rPr>
        <w:t xml:space="preserve"> лиценцирање на директорите на образовните институции</w:t>
      </w:r>
      <w:r w:rsidR="00CF4457" w:rsidRPr="008F18A7">
        <w:rPr>
          <w:rFonts w:asciiTheme="minorHAnsi" w:hAnsiTheme="minorHAnsi" w:cstheme="minorHAnsi"/>
          <w:b w:val="0"/>
          <w:color w:val="auto"/>
          <w:sz w:val="22"/>
          <w:lang w:val="mk-MK"/>
        </w:rPr>
        <w:t>, НРК, ЕМИС</w:t>
      </w:r>
      <w:r w:rsidRPr="008F18A7">
        <w:rPr>
          <w:rFonts w:asciiTheme="minorHAnsi" w:hAnsiTheme="minorHAnsi" w:cstheme="minorHAnsi"/>
          <w:b w:val="0"/>
          <w:color w:val="auto"/>
          <w:sz w:val="22"/>
          <w:lang w:val="mk-MK"/>
        </w:rPr>
        <w:t xml:space="preserve"> и други. Сепак, тие се претставени поединечно во соодветните столбови, но нивното спроведување ќе биде внимателно координирано со цел да го следи интегрираниот пристап и да се </w:t>
      </w:r>
      <w:r w:rsidR="00AA1B0B" w:rsidRPr="008F18A7">
        <w:rPr>
          <w:rFonts w:asciiTheme="minorHAnsi" w:hAnsiTheme="minorHAnsi" w:cstheme="minorHAnsi"/>
          <w:b w:val="0"/>
          <w:color w:val="auto"/>
          <w:sz w:val="22"/>
          <w:lang w:val="mk-MK"/>
        </w:rPr>
        <w:t>обезбеди</w:t>
      </w:r>
      <w:r w:rsidRPr="008F18A7">
        <w:rPr>
          <w:rFonts w:asciiTheme="minorHAnsi" w:hAnsiTheme="minorHAnsi" w:cstheme="minorHAnsi"/>
          <w:b w:val="0"/>
          <w:color w:val="auto"/>
          <w:sz w:val="22"/>
          <w:lang w:val="mk-MK"/>
        </w:rPr>
        <w:t xml:space="preserve"> ефикасност на трошоците. Во иднина (во следната фаза на спроведување на образовните реформи) овој тип на мерки на </w:t>
      </w:r>
      <w:r w:rsidR="00AA1B0B" w:rsidRPr="008F18A7">
        <w:rPr>
          <w:rFonts w:asciiTheme="minorHAnsi" w:hAnsiTheme="minorHAnsi" w:cstheme="minorHAnsi"/>
          <w:b w:val="0"/>
          <w:color w:val="auto"/>
          <w:sz w:val="22"/>
          <w:lang w:val="mk-MK"/>
        </w:rPr>
        <w:t xml:space="preserve">образовната </w:t>
      </w:r>
      <w:r w:rsidRPr="008F18A7">
        <w:rPr>
          <w:rFonts w:asciiTheme="minorHAnsi" w:hAnsiTheme="minorHAnsi" w:cstheme="minorHAnsi"/>
          <w:b w:val="0"/>
          <w:color w:val="auto"/>
          <w:sz w:val="22"/>
          <w:lang w:val="mk-MK"/>
        </w:rPr>
        <w:t xml:space="preserve">политика мора да се </w:t>
      </w:r>
      <w:r w:rsidR="00AA1B0B" w:rsidRPr="008F18A7">
        <w:rPr>
          <w:rFonts w:asciiTheme="minorHAnsi" w:hAnsiTheme="minorHAnsi" w:cstheme="minorHAnsi"/>
          <w:b w:val="0"/>
          <w:color w:val="auto"/>
          <w:sz w:val="22"/>
          <w:lang w:val="mk-MK"/>
        </w:rPr>
        <w:t>утврдуваат</w:t>
      </w:r>
      <w:r w:rsidRPr="008F18A7">
        <w:rPr>
          <w:rFonts w:asciiTheme="minorHAnsi" w:hAnsiTheme="minorHAnsi" w:cstheme="minorHAnsi"/>
          <w:b w:val="0"/>
          <w:color w:val="auto"/>
          <w:sz w:val="22"/>
          <w:lang w:val="mk-MK"/>
        </w:rPr>
        <w:t xml:space="preserve"> во рамките на унифициран систем, а во некои случаи дури и да се институционализираат.</w:t>
      </w:r>
    </w:p>
    <w:p w:rsidR="00910CA9" w:rsidRPr="008F18A7" w:rsidRDefault="00910CA9" w:rsidP="00087329">
      <w:pPr>
        <w:tabs>
          <w:tab w:val="left" w:pos="709"/>
        </w:tabs>
        <w:autoSpaceDE w:val="0"/>
        <w:autoSpaceDN w:val="0"/>
        <w:adjustRightInd w:val="0"/>
        <w:spacing w:after="0"/>
        <w:jc w:val="both"/>
        <w:rPr>
          <w:lang w:val="mk-MK"/>
        </w:rPr>
      </w:pPr>
    </w:p>
    <w:p w:rsidR="00464499" w:rsidRPr="008F18A7" w:rsidRDefault="00910CA9" w:rsidP="00087329">
      <w:pPr>
        <w:pStyle w:val="TOCHeading"/>
        <w:keepNext w:val="0"/>
        <w:keepLines w:val="0"/>
        <w:widowControl/>
        <w:numPr>
          <w:ilvl w:val="0"/>
          <w:numId w:val="2"/>
        </w:numPr>
        <w:tabs>
          <w:tab w:val="left" w:pos="426"/>
        </w:tabs>
        <w:spacing w:before="0"/>
        <w:ind w:left="426" w:hanging="426"/>
        <w:jc w:val="both"/>
        <w:rPr>
          <w:rFonts w:asciiTheme="minorHAnsi" w:eastAsia="Times New Roman" w:hAnsiTheme="minorHAnsi" w:cstheme="minorHAnsi"/>
          <w:sz w:val="24"/>
          <w:lang w:val="mk-MK"/>
        </w:rPr>
      </w:pPr>
      <w:r w:rsidRPr="008F18A7">
        <w:rPr>
          <w:rFonts w:asciiTheme="minorHAnsi" w:hAnsiTheme="minorHAnsi" w:cstheme="minorHAnsi"/>
          <w:b w:val="0"/>
          <w:color w:val="auto"/>
          <w:sz w:val="22"/>
          <w:lang w:val="mk-MK"/>
        </w:rPr>
        <w:t>В</w:t>
      </w:r>
      <w:r w:rsidR="00CF4457" w:rsidRPr="008F18A7">
        <w:rPr>
          <w:rFonts w:asciiTheme="minorHAnsi" w:hAnsiTheme="minorHAnsi" w:cstheme="minorHAnsi"/>
          <w:b w:val="0"/>
          <w:color w:val="auto"/>
          <w:sz w:val="22"/>
          <w:lang w:val="mk-MK"/>
        </w:rPr>
        <w:t>РМ</w:t>
      </w:r>
      <w:r w:rsidRPr="008F18A7">
        <w:rPr>
          <w:rFonts w:asciiTheme="minorHAnsi" w:hAnsiTheme="minorHAnsi" w:cstheme="minorHAnsi"/>
          <w:b w:val="0"/>
          <w:color w:val="auto"/>
          <w:sz w:val="22"/>
          <w:lang w:val="mk-MK"/>
        </w:rPr>
        <w:t xml:space="preserve"> е свесна дека се неопходни </w:t>
      </w:r>
      <w:r w:rsidR="00AA1B0B" w:rsidRPr="008F18A7">
        <w:rPr>
          <w:rFonts w:asciiTheme="minorHAnsi" w:hAnsiTheme="minorHAnsi" w:cstheme="minorHAnsi"/>
          <w:b w:val="0"/>
          <w:color w:val="auto"/>
          <w:sz w:val="22"/>
          <w:lang w:val="mk-MK"/>
        </w:rPr>
        <w:t>суштински</w:t>
      </w:r>
      <w:r w:rsidRPr="008F18A7">
        <w:rPr>
          <w:rFonts w:asciiTheme="minorHAnsi" w:hAnsiTheme="minorHAnsi" w:cstheme="minorHAnsi"/>
          <w:b w:val="0"/>
          <w:color w:val="auto"/>
          <w:sz w:val="22"/>
          <w:lang w:val="mk-MK"/>
        </w:rPr>
        <w:t xml:space="preserve"> промени во некои аспекти на образованието и дека треба да се воведат </w:t>
      </w:r>
      <w:r w:rsidR="007279AD" w:rsidRPr="008F18A7">
        <w:rPr>
          <w:rFonts w:asciiTheme="minorHAnsi" w:hAnsiTheme="minorHAnsi" w:cstheme="minorHAnsi"/>
          <w:b w:val="0"/>
          <w:color w:val="auto"/>
          <w:sz w:val="22"/>
          <w:lang w:val="mk-MK"/>
        </w:rPr>
        <w:t>сериозни реформи</w:t>
      </w:r>
      <w:r w:rsidRPr="008F18A7">
        <w:rPr>
          <w:rFonts w:asciiTheme="minorHAnsi" w:hAnsiTheme="minorHAnsi" w:cstheme="minorHAnsi"/>
          <w:b w:val="0"/>
          <w:color w:val="auto"/>
          <w:sz w:val="22"/>
          <w:lang w:val="mk-MK"/>
        </w:rPr>
        <w:t xml:space="preserve">. Сепак, според пристапот на оваа Стратегија </w:t>
      </w:r>
      <w:r w:rsidRPr="008F18A7">
        <w:rPr>
          <w:rFonts w:asciiTheme="minorHAnsi" w:hAnsiTheme="minorHAnsi" w:cstheme="minorHAnsi"/>
          <w:b w:val="0"/>
          <w:color w:val="auto"/>
          <w:sz w:val="22"/>
          <w:lang w:val="mk-MK"/>
        </w:rPr>
        <w:lastRenderedPageBreak/>
        <w:t xml:space="preserve">пред да се воведат било какви </w:t>
      </w:r>
      <w:r w:rsidR="00492724" w:rsidRPr="008F18A7">
        <w:rPr>
          <w:rFonts w:asciiTheme="minorHAnsi" w:hAnsiTheme="minorHAnsi" w:cstheme="minorHAnsi"/>
          <w:b w:val="0"/>
          <w:color w:val="auto"/>
          <w:sz w:val="22"/>
          <w:lang w:val="mk-MK"/>
        </w:rPr>
        <w:t>коренити</w:t>
      </w:r>
      <w:r w:rsidRPr="008F18A7">
        <w:rPr>
          <w:rFonts w:asciiTheme="minorHAnsi" w:hAnsiTheme="minorHAnsi" w:cstheme="minorHAnsi"/>
          <w:b w:val="0"/>
          <w:color w:val="auto"/>
          <w:sz w:val="22"/>
          <w:lang w:val="mk-MK"/>
        </w:rPr>
        <w:t xml:space="preserve"> промени мора да се направи темелна анализа на изводливоста и да се постигне согласност за сите </w:t>
      </w:r>
      <w:r w:rsidR="007279AD" w:rsidRPr="008F18A7">
        <w:rPr>
          <w:rFonts w:asciiTheme="minorHAnsi" w:hAnsiTheme="minorHAnsi" w:cstheme="minorHAnsi"/>
          <w:b w:val="0"/>
          <w:color w:val="auto"/>
          <w:sz w:val="22"/>
          <w:lang w:val="mk-MK"/>
        </w:rPr>
        <w:t>интервенции</w:t>
      </w:r>
      <w:r w:rsidR="00E60E95">
        <w:rPr>
          <w:rFonts w:asciiTheme="minorHAnsi" w:hAnsiTheme="minorHAnsi" w:cstheme="minorHAnsi"/>
          <w:b w:val="0"/>
          <w:color w:val="auto"/>
          <w:sz w:val="22"/>
          <w:lang w:val="mk-MK"/>
        </w:rPr>
        <w:t xml:space="preserve"> </w:t>
      </w:r>
      <w:r w:rsidR="00492724" w:rsidRPr="008F18A7">
        <w:rPr>
          <w:rFonts w:asciiTheme="minorHAnsi" w:hAnsiTheme="minorHAnsi" w:cstheme="minorHAnsi"/>
          <w:b w:val="0"/>
          <w:color w:val="auto"/>
          <w:sz w:val="22"/>
          <w:lang w:val="mk-MK"/>
        </w:rPr>
        <w:t>кои</w:t>
      </w:r>
      <w:r w:rsidR="0037081C">
        <w:rPr>
          <w:rFonts w:asciiTheme="minorHAnsi" w:hAnsiTheme="minorHAnsi" w:cstheme="minorHAnsi"/>
          <w:b w:val="0"/>
          <w:color w:val="auto"/>
          <w:sz w:val="22"/>
          <w:lang w:val="mk-MK"/>
        </w:rPr>
        <w:t>што</w:t>
      </w:r>
      <w:r w:rsidR="00492724" w:rsidRPr="008F18A7">
        <w:rPr>
          <w:rFonts w:asciiTheme="minorHAnsi" w:hAnsiTheme="minorHAnsi" w:cstheme="minorHAnsi"/>
          <w:b w:val="0"/>
          <w:color w:val="auto"/>
          <w:sz w:val="22"/>
          <w:lang w:val="mk-MK"/>
        </w:rPr>
        <w:t xml:space="preserve"> треба </w:t>
      </w:r>
      <w:r w:rsidRPr="008F18A7">
        <w:rPr>
          <w:rFonts w:asciiTheme="minorHAnsi" w:hAnsiTheme="minorHAnsi" w:cstheme="minorHAnsi"/>
          <w:b w:val="0"/>
          <w:color w:val="auto"/>
          <w:sz w:val="22"/>
          <w:lang w:val="mk-MK"/>
        </w:rPr>
        <w:t xml:space="preserve">да </w:t>
      </w:r>
      <w:r w:rsidR="00492724" w:rsidRPr="008F18A7">
        <w:rPr>
          <w:rFonts w:asciiTheme="minorHAnsi" w:hAnsiTheme="minorHAnsi" w:cstheme="minorHAnsi"/>
          <w:b w:val="0"/>
          <w:color w:val="auto"/>
          <w:sz w:val="22"/>
          <w:lang w:val="mk-MK"/>
        </w:rPr>
        <w:t>бидат</w:t>
      </w:r>
      <w:r w:rsidR="00E60E95">
        <w:rPr>
          <w:rFonts w:asciiTheme="minorHAnsi" w:hAnsiTheme="minorHAnsi" w:cstheme="minorHAnsi"/>
          <w:b w:val="0"/>
          <w:color w:val="auto"/>
          <w:sz w:val="22"/>
          <w:lang w:val="mk-MK"/>
        </w:rPr>
        <w:t xml:space="preserve"> </w:t>
      </w:r>
      <w:r w:rsidRPr="008F18A7">
        <w:rPr>
          <w:rFonts w:asciiTheme="minorHAnsi" w:hAnsiTheme="minorHAnsi" w:cstheme="minorHAnsi"/>
          <w:b w:val="0"/>
          <w:color w:val="auto"/>
          <w:sz w:val="22"/>
          <w:lang w:val="mk-MK"/>
        </w:rPr>
        <w:t>прифат</w:t>
      </w:r>
      <w:r w:rsidR="00492724" w:rsidRPr="008F18A7">
        <w:rPr>
          <w:rFonts w:asciiTheme="minorHAnsi" w:hAnsiTheme="minorHAnsi" w:cstheme="minorHAnsi"/>
          <w:b w:val="0"/>
          <w:color w:val="auto"/>
          <w:sz w:val="22"/>
          <w:lang w:val="mk-MK"/>
        </w:rPr>
        <w:t>ат</w:t>
      </w:r>
      <w:r w:rsidRPr="008F18A7">
        <w:rPr>
          <w:rFonts w:asciiTheme="minorHAnsi" w:hAnsiTheme="minorHAnsi" w:cstheme="minorHAnsi"/>
          <w:b w:val="0"/>
          <w:color w:val="auto"/>
          <w:sz w:val="22"/>
          <w:lang w:val="mk-MK"/>
        </w:rPr>
        <w:t xml:space="preserve">ени од страна на сите клучни заинтересирани страни. Тоа ќе </w:t>
      </w:r>
      <w:r w:rsidR="00737583" w:rsidRPr="008F18A7">
        <w:rPr>
          <w:rFonts w:asciiTheme="minorHAnsi" w:hAnsiTheme="minorHAnsi" w:cstheme="minorHAnsi"/>
          <w:b w:val="0"/>
          <w:color w:val="auto"/>
          <w:sz w:val="22"/>
          <w:lang w:val="mk-MK"/>
        </w:rPr>
        <w:t>обезбеди</w:t>
      </w:r>
      <w:r w:rsidRPr="008F18A7">
        <w:rPr>
          <w:rFonts w:asciiTheme="minorHAnsi" w:hAnsiTheme="minorHAnsi" w:cstheme="minorHAnsi"/>
          <w:b w:val="0"/>
          <w:color w:val="auto"/>
          <w:sz w:val="22"/>
          <w:lang w:val="mk-MK"/>
        </w:rPr>
        <w:t xml:space="preserve"> непречена операционализација на секој нов систем или механизам, без да предизвика несакани или противречни ефекти, кои</w:t>
      </w:r>
      <w:r w:rsidR="0037081C">
        <w:rPr>
          <w:rFonts w:asciiTheme="minorHAnsi" w:hAnsiTheme="minorHAnsi" w:cstheme="minorHAnsi"/>
          <w:b w:val="0"/>
          <w:color w:val="auto"/>
          <w:sz w:val="22"/>
          <w:lang w:val="mk-MK"/>
        </w:rPr>
        <w:t>што</w:t>
      </w:r>
      <w:r w:rsidRPr="008F18A7">
        <w:rPr>
          <w:rFonts w:asciiTheme="minorHAnsi" w:hAnsiTheme="minorHAnsi" w:cstheme="minorHAnsi"/>
          <w:b w:val="0"/>
          <w:color w:val="auto"/>
          <w:sz w:val="22"/>
          <w:lang w:val="mk-MK"/>
        </w:rPr>
        <w:t xml:space="preserve"> можат да доведат до губење на кредибилноста на реформите, или губење на довербата на социјалните партнери и општеството во целина.</w:t>
      </w:r>
      <w:r w:rsidR="00464499" w:rsidRPr="008F18A7">
        <w:rPr>
          <w:rFonts w:asciiTheme="minorHAnsi" w:eastAsia="Times New Roman" w:hAnsiTheme="minorHAnsi" w:cstheme="minorHAnsi"/>
          <w:sz w:val="24"/>
          <w:lang w:val="mk-MK"/>
        </w:rPr>
        <w:br w:type="page"/>
      </w:r>
    </w:p>
    <w:p w:rsidR="0032750D" w:rsidRPr="008F18A7" w:rsidRDefault="001C2CB1"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bidi="mk-MK"/>
        </w:rPr>
      </w:pPr>
      <w:bookmarkStart w:id="29" w:name="_Toc454555130"/>
      <w:bookmarkStart w:id="30" w:name="_Toc497091841"/>
      <w:r w:rsidRPr="008F18A7">
        <w:rPr>
          <w:rFonts w:asciiTheme="minorHAnsi" w:eastAsia="Times New Roman" w:hAnsiTheme="minorHAnsi" w:cstheme="minorHAnsi"/>
          <w:color w:val="FFFFFF" w:themeColor="background1"/>
          <w:szCs w:val="22"/>
          <w:lang w:val="mk-MK" w:bidi="mk-MK"/>
        </w:rPr>
        <w:lastRenderedPageBreak/>
        <w:t xml:space="preserve">КЛУЧНИ СТРАТЕШКИ ОБЛАСТИ (СТОЛБОВИ) </w:t>
      </w:r>
      <w:r w:rsidR="0050029D" w:rsidRPr="003E6402">
        <w:rPr>
          <w:rFonts w:asciiTheme="minorHAnsi" w:eastAsia="Times New Roman" w:hAnsiTheme="minorHAnsi" w:cstheme="minorHAnsi"/>
          <w:color w:val="FFFFFF" w:themeColor="background1"/>
          <w:szCs w:val="22"/>
          <w:lang w:val="mk-MK" w:bidi="mk-MK"/>
        </w:rPr>
        <w:br/>
      </w:r>
      <w:r w:rsidRPr="008F18A7">
        <w:rPr>
          <w:rFonts w:asciiTheme="minorHAnsi" w:eastAsia="Times New Roman" w:hAnsiTheme="minorHAnsi" w:cstheme="minorHAnsi"/>
          <w:color w:val="FFFFFF" w:themeColor="background1"/>
          <w:szCs w:val="22"/>
          <w:lang w:val="mk-MK" w:bidi="mk-MK"/>
        </w:rPr>
        <w:t>ЗА РАЗВОЈ НА ОБРАЗОВАНИЕТО</w:t>
      </w:r>
      <w:bookmarkEnd w:id="29"/>
      <w:bookmarkEnd w:id="30"/>
    </w:p>
    <w:p w:rsidR="00177452" w:rsidRPr="008F18A7" w:rsidRDefault="00177452" w:rsidP="009C56B4">
      <w:pPr>
        <w:spacing w:after="0"/>
        <w:rPr>
          <w:lang w:val="mk-MK"/>
        </w:rPr>
      </w:pPr>
    </w:p>
    <w:p w:rsidR="00D219E9" w:rsidRPr="008F18A7" w:rsidRDefault="006F44B5"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lang w:val="mk-MK"/>
        </w:rPr>
      </w:pPr>
      <w:bookmarkStart w:id="31" w:name="_Toc454555131"/>
      <w:bookmarkStart w:id="32" w:name="_Toc497091842"/>
      <w:r w:rsidRPr="008F18A7">
        <w:rPr>
          <w:rFonts w:asciiTheme="minorHAnsi" w:eastAsia="Times New Roman" w:hAnsiTheme="minorHAnsi" w:cstheme="minorHAnsi"/>
          <w:color w:val="auto"/>
          <w:sz w:val="24"/>
          <w:lang w:val="mk-MK" w:bidi="mk-MK"/>
        </w:rPr>
        <w:t>ПРЕДУЧИЛИШНО ОБРАЗОВАНИЕ</w:t>
      </w:r>
      <w:bookmarkEnd w:id="31"/>
      <w:bookmarkEnd w:id="32"/>
    </w:p>
    <w:p w:rsidR="00357C18" w:rsidRPr="008F18A7" w:rsidRDefault="00357C18" w:rsidP="00087329">
      <w:pPr>
        <w:spacing w:after="0"/>
        <w:rPr>
          <w:lang w:val="mk-MK"/>
        </w:rPr>
      </w:pPr>
    </w:p>
    <w:p w:rsidR="00CB197F" w:rsidRPr="00A85009" w:rsidRDefault="00D15E1B" w:rsidP="00087329">
      <w:pPr>
        <w:pStyle w:val="Heading3"/>
        <w:numPr>
          <w:ilvl w:val="2"/>
          <w:numId w:val="3"/>
        </w:numPr>
        <w:spacing w:before="0"/>
        <w:ind w:left="567" w:hanging="567"/>
        <w:rPr>
          <w:rFonts w:asciiTheme="minorHAnsi" w:hAnsiTheme="minorHAnsi" w:cstheme="minorHAnsi"/>
          <w:color w:val="auto"/>
          <w:lang w:val="mk-MK"/>
        </w:rPr>
      </w:pPr>
      <w:bookmarkStart w:id="33" w:name="_Toc497091843"/>
      <w:r w:rsidRPr="00A85009">
        <w:rPr>
          <w:rFonts w:asciiTheme="minorHAnsi" w:hAnsiTheme="minorHAnsi" w:cstheme="minorHAnsi"/>
          <w:color w:val="auto"/>
          <w:lang w:val="mk-MK"/>
        </w:rPr>
        <w:t>Преглед на состојбата и досегашните активности</w:t>
      </w:r>
      <w:bookmarkEnd w:id="33"/>
    </w:p>
    <w:p w:rsidR="00CB197F" w:rsidRPr="008F18A7" w:rsidRDefault="00CB197F"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Улогата на предучилишното воспитание и образование во Република Македонија е социјализација, воспитание и образовние </w:t>
      </w:r>
      <w:r w:rsidR="00807D2A" w:rsidRPr="008F18A7">
        <w:rPr>
          <w:rFonts w:asciiTheme="minorHAnsi" w:eastAsia="MS Gothic" w:hAnsiTheme="minorHAnsi" w:cstheme="minorHAnsi"/>
          <w:b w:val="0"/>
          <w:color w:val="auto"/>
          <w:sz w:val="22"/>
          <w:szCs w:val="22"/>
          <w:lang w:val="mk-MK" w:eastAsia="ja-JP"/>
        </w:rPr>
        <w:t xml:space="preserve">на </w:t>
      </w:r>
      <w:r w:rsidRPr="008F18A7">
        <w:rPr>
          <w:rFonts w:asciiTheme="minorHAnsi" w:eastAsia="MS Gothic" w:hAnsiTheme="minorHAnsi" w:cstheme="minorHAnsi"/>
          <w:b w:val="0"/>
          <w:color w:val="auto"/>
          <w:sz w:val="22"/>
          <w:szCs w:val="22"/>
          <w:lang w:val="mk-MK" w:eastAsia="ja-JP"/>
        </w:rPr>
        <w:t>децата од предучилишна возраст,</w:t>
      </w:r>
      <w:r w:rsidR="00E60E95">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со цел создавање на основи за развивање на нивните потенцијали и стекнување на знаења за светот кој</w:t>
      </w:r>
      <w:r w:rsidR="0037081C">
        <w:rPr>
          <w:rFonts w:asciiTheme="minorHAnsi" w:eastAsia="MS Gothic" w:hAnsiTheme="minorHAnsi" w:cstheme="minorHAnsi"/>
          <w:b w:val="0"/>
          <w:color w:val="auto"/>
          <w:sz w:val="22"/>
          <w:szCs w:val="22"/>
          <w:lang w:val="mk-MK" w:eastAsia="ja-JP"/>
        </w:rPr>
        <w:t>што</w:t>
      </w:r>
      <w:r w:rsidRPr="008F18A7">
        <w:rPr>
          <w:rFonts w:asciiTheme="minorHAnsi" w:eastAsia="MS Gothic" w:hAnsiTheme="minorHAnsi" w:cstheme="minorHAnsi"/>
          <w:b w:val="0"/>
          <w:color w:val="auto"/>
          <w:sz w:val="22"/>
          <w:szCs w:val="22"/>
          <w:lang w:val="mk-MK" w:eastAsia="ja-JP"/>
        </w:rPr>
        <w:t xml:space="preserve"> ги опкружува.</w:t>
      </w:r>
      <w:r w:rsidRPr="003E6402">
        <w:rPr>
          <w:rFonts w:asciiTheme="minorHAnsi" w:eastAsia="MS Gothic" w:hAnsiTheme="minorHAnsi" w:cstheme="minorHAnsi"/>
          <w:b w:val="0"/>
          <w:color w:val="auto"/>
          <w:sz w:val="22"/>
          <w:szCs w:val="22"/>
          <w:lang w:val="mk-MK" w:eastAsia="ja-JP"/>
        </w:rPr>
        <w:t xml:space="preserve"> M</w:t>
      </w:r>
      <w:r w:rsidRPr="008F18A7">
        <w:rPr>
          <w:rFonts w:asciiTheme="minorHAnsi" w:eastAsia="MS Gothic" w:hAnsiTheme="minorHAnsi" w:cstheme="minorHAnsi"/>
          <w:b w:val="0"/>
          <w:color w:val="auto"/>
          <w:sz w:val="22"/>
          <w:szCs w:val="22"/>
          <w:lang w:val="mk-MK" w:eastAsia="ja-JP"/>
        </w:rPr>
        <w:t>исијата на предучилишното образование е еднаков при</w:t>
      </w:r>
      <w:r w:rsidR="000A6721">
        <w:rPr>
          <w:rFonts w:asciiTheme="minorHAnsi" w:eastAsia="MS Gothic" w:hAnsiTheme="minorHAnsi" w:cstheme="minorHAnsi"/>
          <w:b w:val="0"/>
          <w:color w:val="auto"/>
          <w:sz w:val="22"/>
          <w:szCs w:val="22"/>
          <w:lang w:val="mk-MK" w:eastAsia="ja-JP"/>
        </w:rPr>
        <w:t>стап</w:t>
      </w:r>
      <w:r w:rsidRPr="008F18A7">
        <w:rPr>
          <w:rFonts w:asciiTheme="minorHAnsi" w:eastAsia="MS Gothic" w:hAnsiTheme="minorHAnsi" w:cstheme="minorHAnsi"/>
          <w:b w:val="0"/>
          <w:color w:val="auto"/>
          <w:sz w:val="22"/>
          <w:szCs w:val="22"/>
          <w:lang w:val="mk-MK" w:eastAsia="ja-JP"/>
        </w:rPr>
        <w:t xml:space="preserve"> и максимална опфатеност на децата од предучилишна возраст со различни форми и програми, дизајнирани според современите трендови и најновите научни сознанија од областа на детскиот развој. </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Со децентрализацијата што започна во јули 2005 година, осн</w:t>
      </w:r>
      <w:r w:rsidR="00B00174">
        <w:rPr>
          <w:rFonts w:asciiTheme="minorHAnsi" w:eastAsia="MS Gothic" w:hAnsiTheme="minorHAnsi" w:cstheme="minorHAnsi"/>
          <w:b w:val="0"/>
          <w:color w:val="auto"/>
          <w:sz w:val="22"/>
          <w:szCs w:val="22"/>
          <w:lang w:val="mk-MK" w:eastAsia="ja-JP"/>
        </w:rPr>
        <w:t>о</w:t>
      </w:r>
      <w:r w:rsidRPr="008F18A7">
        <w:rPr>
          <w:rFonts w:asciiTheme="minorHAnsi" w:eastAsia="MS Gothic" w:hAnsiTheme="minorHAnsi" w:cstheme="minorHAnsi"/>
          <w:b w:val="0"/>
          <w:color w:val="auto"/>
          <w:sz w:val="22"/>
          <w:szCs w:val="22"/>
          <w:lang w:val="mk-MK" w:eastAsia="ja-JP"/>
        </w:rPr>
        <w:t xml:space="preserve">вачките права и одговорности за 51 </w:t>
      </w:r>
      <w:r w:rsidR="00807D2A" w:rsidRPr="008F18A7">
        <w:rPr>
          <w:rFonts w:asciiTheme="minorHAnsi" w:eastAsia="MS Gothic" w:hAnsiTheme="minorHAnsi" w:cstheme="minorHAnsi"/>
          <w:b w:val="0"/>
          <w:color w:val="auto"/>
          <w:sz w:val="22"/>
          <w:szCs w:val="22"/>
          <w:lang w:val="mk-MK" w:eastAsia="ja-JP"/>
        </w:rPr>
        <w:t>јавна детска</w:t>
      </w:r>
      <w:r w:rsidR="0037081C">
        <w:rPr>
          <w:rFonts w:asciiTheme="minorHAnsi" w:eastAsia="MS Gothic" w:hAnsiTheme="minorHAnsi" w:cstheme="minorHAnsi"/>
          <w:b w:val="0"/>
          <w:color w:val="auto"/>
          <w:sz w:val="22"/>
          <w:szCs w:val="22"/>
          <w:lang w:val="mk-MK" w:eastAsia="ja-JP"/>
        </w:rPr>
        <w:t xml:space="preserve"> установа-</w:t>
      </w:r>
      <w:r w:rsidR="00807D2A" w:rsidRPr="008F18A7">
        <w:rPr>
          <w:rFonts w:asciiTheme="minorHAnsi" w:eastAsia="MS Gothic" w:hAnsiTheme="minorHAnsi" w:cstheme="minorHAnsi"/>
          <w:b w:val="0"/>
          <w:color w:val="auto"/>
          <w:sz w:val="22"/>
          <w:szCs w:val="22"/>
          <w:lang w:val="mk-MK" w:eastAsia="ja-JP"/>
        </w:rPr>
        <w:t xml:space="preserve">градинка </w:t>
      </w:r>
      <w:r w:rsidRPr="008F18A7">
        <w:rPr>
          <w:rFonts w:asciiTheme="minorHAnsi" w:eastAsia="MS Gothic" w:hAnsiTheme="minorHAnsi" w:cstheme="minorHAnsi"/>
          <w:b w:val="0"/>
          <w:color w:val="auto"/>
          <w:sz w:val="22"/>
          <w:szCs w:val="22"/>
          <w:lang w:val="mk-MK" w:eastAsia="ja-JP"/>
        </w:rPr>
        <w:t>(со 181 објект) во 40 општини, беа пренесени од централните на локалните власти.</w:t>
      </w:r>
      <w:r w:rsidR="00A85009" w:rsidRPr="00A85009">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Деца од осум други општини одат во </w:t>
      </w:r>
      <w:r w:rsidRPr="008F18A7">
        <w:rPr>
          <w:rFonts w:asciiTheme="minorHAnsi" w:hAnsiTheme="minorHAnsi" w:cstheme="minorHAnsi"/>
          <w:b w:val="0"/>
          <w:color w:val="auto"/>
          <w:sz w:val="22"/>
          <w:szCs w:val="22"/>
          <w:lang w:val="mk-MK"/>
        </w:rPr>
        <w:t>објекти кои</w:t>
      </w:r>
      <w:r w:rsidR="0037081C">
        <w:rPr>
          <w:rFonts w:asciiTheme="minorHAnsi" w:hAnsiTheme="minorHAnsi" w:cstheme="minorHAnsi"/>
          <w:b w:val="0"/>
          <w:color w:val="auto"/>
          <w:sz w:val="22"/>
          <w:szCs w:val="22"/>
          <w:lang w:val="mk-MK"/>
        </w:rPr>
        <w:t>што</w:t>
      </w:r>
      <w:r w:rsidRPr="008F18A7">
        <w:rPr>
          <w:rFonts w:asciiTheme="minorHAnsi" w:hAnsiTheme="minorHAnsi" w:cstheme="minorHAnsi"/>
          <w:b w:val="0"/>
          <w:color w:val="auto"/>
          <w:sz w:val="22"/>
          <w:szCs w:val="22"/>
          <w:lang w:val="mk-MK"/>
        </w:rPr>
        <w:t xml:space="preserve"> функционираат </w:t>
      </w:r>
      <w:r w:rsidR="0037081C">
        <w:rPr>
          <w:rFonts w:asciiTheme="minorHAnsi" w:hAnsiTheme="minorHAnsi" w:cstheme="minorHAnsi"/>
          <w:b w:val="0"/>
          <w:color w:val="auto"/>
          <w:sz w:val="22"/>
          <w:szCs w:val="22"/>
          <w:lang w:val="mk-MK"/>
        </w:rPr>
        <w:t>в</w:t>
      </w:r>
      <w:r w:rsidRPr="008F18A7">
        <w:rPr>
          <w:rFonts w:asciiTheme="minorHAnsi" w:hAnsiTheme="minorHAnsi" w:cstheme="minorHAnsi"/>
          <w:b w:val="0"/>
          <w:color w:val="auto"/>
          <w:sz w:val="22"/>
          <w:szCs w:val="22"/>
          <w:lang w:val="mk-MK"/>
        </w:rPr>
        <w:t>о</w:t>
      </w:r>
      <w:r w:rsidR="0037081C">
        <w:rPr>
          <w:rFonts w:asciiTheme="minorHAnsi" w:hAnsiTheme="minorHAnsi" w:cstheme="minorHAnsi"/>
          <w:b w:val="0"/>
          <w:color w:val="auto"/>
          <w:sz w:val="22"/>
          <w:szCs w:val="22"/>
          <w:lang w:val="mk-MK"/>
        </w:rPr>
        <w:t xml:space="preserve"> рамки на</w:t>
      </w:r>
      <w:r w:rsidRPr="008F18A7">
        <w:rPr>
          <w:rFonts w:asciiTheme="minorHAnsi" w:hAnsiTheme="minorHAnsi" w:cstheme="minorHAnsi"/>
          <w:b w:val="0"/>
          <w:color w:val="auto"/>
          <w:sz w:val="22"/>
          <w:szCs w:val="22"/>
          <w:lang w:val="mk-MK"/>
        </w:rPr>
        <w:t xml:space="preserve"> </w:t>
      </w:r>
      <w:r w:rsidR="0037081C">
        <w:rPr>
          <w:rFonts w:asciiTheme="minorHAnsi" w:hAnsiTheme="minorHAnsi" w:cstheme="minorHAnsi"/>
          <w:b w:val="0"/>
          <w:color w:val="auto"/>
          <w:sz w:val="22"/>
          <w:szCs w:val="22"/>
          <w:lang w:val="mk-MK"/>
        </w:rPr>
        <w:t xml:space="preserve">јавна детска установа - детска </w:t>
      </w:r>
      <w:r w:rsidRPr="008F18A7">
        <w:rPr>
          <w:rFonts w:asciiTheme="minorHAnsi" w:hAnsiTheme="minorHAnsi" w:cstheme="minorHAnsi"/>
          <w:b w:val="0"/>
          <w:color w:val="auto"/>
          <w:sz w:val="22"/>
          <w:szCs w:val="22"/>
          <w:lang w:val="mk-MK"/>
        </w:rPr>
        <w:t>градинка од соседната општина.</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Во 2005 година последната година од предучилишното образование (за децата на возраст 6-7 години) беше законски регулирана како задолжителна. На барање на </w:t>
      </w:r>
      <w:r w:rsidR="009C56B4" w:rsidRPr="008F18A7">
        <w:rPr>
          <w:rFonts w:asciiTheme="minorHAnsi" w:eastAsia="MS Gothic" w:hAnsiTheme="minorHAnsi" w:cstheme="minorHAnsi"/>
          <w:b w:val="0"/>
          <w:color w:val="auto"/>
          <w:sz w:val="22"/>
          <w:szCs w:val="22"/>
          <w:lang w:val="mk-MK" w:eastAsia="ja-JP"/>
        </w:rPr>
        <w:t>МОН</w:t>
      </w:r>
      <w:r w:rsidRPr="008F18A7">
        <w:rPr>
          <w:rFonts w:asciiTheme="minorHAnsi" w:eastAsia="MS Gothic" w:hAnsiTheme="minorHAnsi" w:cstheme="minorHAnsi"/>
          <w:b w:val="0"/>
          <w:color w:val="auto"/>
          <w:sz w:val="22"/>
          <w:szCs w:val="22"/>
          <w:lang w:val="mk-MK" w:eastAsia="ja-JP"/>
        </w:rPr>
        <w:t xml:space="preserve"> беше изработена посебна </w:t>
      </w:r>
      <w:r w:rsidR="009C56B4" w:rsidRPr="008F18A7">
        <w:rPr>
          <w:rFonts w:asciiTheme="minorHAnsi" w:eastAsia="MS Gothic" w:hAnsiTheme="minorHAnsi" w:cstheme="minorHAnsi"/>
          <w:b w:val="0"/>
          <w:color w:val="auto"/>
          <w:sz w:val="22"/>
          <w:szCs w:val="22"/>
          <w:lang w:val="mk-MK" w:eastAsia="ja-JP"/>
        </w:rPr>
        <w:t>П</w:t>
      </w:r>
      <w:r w:rsidRPr="008F18A7">
        <w:rPr>
          <w:rFonts w:asciiTheme="minorHAnsi" w:eastAsia="MS Gothic" w:hAnsiTheme="minorHAnsi" w:cstheme="minorHAnsi"/>
          <w:b w:val="0"/>
          <w:color w:val="auto"/>
          <w:sz w:val="22"/>
          <w:szCs w:val="22"/>
          <w:lang w:val="mk-MK" w:eastAsia="ja-JP"/>
        </w:rPr>
        <w:t xml:space="preserve">рограма </w:t>
      </w:r>
      <w:r w:rsidRPr="008F18A7">
        <w:rPr>
          <w:rFonts w:asciiTheme="minorHAnsi" w:eastAsia="MS Gothic" w:hAnsiTheme="minorHAnsi" w:cstheme="minorHAnsi"/>
          <w:b w:val="0"/>
          <w:color w:val="auto"/>
          <w:sz w:val="22"/>
          <w:szCs w:val="22"/>
          <w:lang w:val="ru-RU" w:eastAsia="ja-JP"/>
        </w:rPr>
        <w:t>за воспитно-образовната работа во подготвителната година</w:t>
      </w:r>
      <w:r w:rsidRPr="008F18A7">
        <w:rPr>
          <w:rFonts w:asciiTheme="minorHAnsi" w:eastAsia="MS Gothic" w:hAnsiTheme="minorHAnsi" w:cstheme="minorHAnsi"/>
          <w:b w:val="0"/>
          <w:color w:val="auto"/>
          <w:sz w:val="22"/>
          <w:szCs w:val="22"/>
          <w:lang w:val="mk-MK" w:eastAsia="ja-JP"/>
        </w:rPr>
        <w:t>, заедно со досие за следење на развојот на детето во текот на годината, а воспитувачите беа обучени да ја применуваат програмата во пракса. Во учебната 2007/</w:t>
      </w:r>
      <w:r w:rsidR="00CC22D7" w:rsidRPr="008F18A7">
        <w:rPr>
          <w:rFonts w:asciiTheme="minorHAnsi" w:eastAsia="MS Gothic" w:hAnsiTheme="minorHAnsi" w:cstheme="minorHAnsi"/>
          <w:b w:val="0"/>
          <w:color w:val="auto"/>
          <w:sz w:val="22"/>
          <w:szCs w:val="22"/>
          <w:lang w:val="mk-MK" w:eastAsia="ja-JP"/>
        </w:rPr>
        <w:t>20</w:t>
      </w:r>
      <w:r w:rsidRPr="008F18A7">
        <w:rPr>
          <w:rFonts w:asciiTheme="minorHAnsi" w:eastAsia="MS Gothic" w:hAnsiTheme="minorHAnsi" w:cstheme="minorHAnsi"/>
          <w:b w:val="0"/>
          <w:color w:val="auto"/>
          <w:sz w:val="22"/>
          <w:szCs w:val="22"/>
          <w:lang w:val="mk-MK" w:eastAsia="ja-JP"/>
        </w:rPr>
        <w:t>08 година, подготвителната година од предучилишното образование беше вградена како прва училишна година во циклусот на основно образование.</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2009 година МТСП, надлежно за системот на предучилишно образование, ги воведе Ста</w:t>
      </w:r>
      <w:r w:rsidR="00161DB5" w:rsidRPr="008F18A7">
        <w:rPr>
          <w:rFonts w:asciiTheme="minorHAnsi" w:eastAsia="MS Gothic" w:hAnsiTheme="minorHAnsi" w:cstheme="minorHAnsi"/>
          <w:b w:val="0"/>
          <w:color w:val="auto"/>
          <w:sz w:val="22"/>
          <w:szCs w:val="22"/>
          <w:lang w:val="mk-MK" w:eastAsia="ja-JP"/>
        </w:rPr>
        <w:t>ндардите за рано учење и развој</w:t>
      </w:r>
      <w:r w:rsidRPr="008F18A7">
        <w:rPr>
          <w:rFonts w:asciiTheme="minorHAnsi" w:eastAsia="MS Gothic" w:hAnsiTheme="minorHAnsi" w:cstheme="minorHAnsi"/>
          <w:b w:val="0"/>
          <w:color w:val="auto"/>
          <w:sz w:val="22"/>
          <w:szCs w:val="22"/>
          <w:lang w:val="mk-MK" w:eastAsia="ja-JP"/>
        </w:rPr>
        <w:t xml:space="preserve"> за децата, изготвени од широка работна група претставници од клучните институции и заинтересирани</w:t>
      </w:r>
      <w:r w:rsidR="00D83B19" w:rsidRPr="008F18A7">
        <w:rPr>
          <w:rFonts w:asciiTheme="minorHAnsi" w:eastAsia="MS Gothic" w:hAnsiTheme="minorHAnsi" w:cstheme="minorHAnsi"/>
          <w:b w:val="0"/>
          <w:color w:val="auto"/>
          <w:sz w:val="22"/>
          <w:szCs w:val="22"/>
          <w:lang w:val="mk-MK" w:eastAsia="ja-JP"/>
        </w:rPr>
        <w:t>те</w:t>
      </w:r>
      <w:r w:rsidRPr="008F18A7">
        <w:rPr>
          <w:rFonts w:asciiTheme="minorHAnsi" w:eastAsia="MS Gothic" w:hAnsiTheme="minorHAnsi" w:cstheme="minorHAnsi"/>
          <w:b w:val="0"/>
          <w:color w:val="auto"/>
          <w:sz w:val="22"/>
          <w:szCs w:val="22"/>
          <w:lang w:val="mk-MK" w:eastAsia="ja-JP"/>
        </w:rPr>
        <w:t xml:space="preserve"> страни. Стандардите ги дефинираат очекуваните постиг</w:t>
      </w:r>
      <w:r w:rsidR="002D04E6">
        <w:rPr>
          <w:rFonts w:asciiTheme="minorHAnsi" w:eastAsia="MS Gothic" w:hAnsiTheme="minorHAnsi" w:cstheme="minorHAnsi"/>
          <w:b w:val="0"/>
          <w:color w:val="auto"/>
          <w:sz w:val="22"/>
          <w:szCs w:val="22"/>
          <w:lang w:val="mk-MK" w:eastAsia="ja-JP"/>
        </w:rPr>
        <w:t xml:space="preserve">нувања </w:t>
      </w:r>
      <w:r w:rsidRPr="008F18A7">
        <w:rPr>
          <w:rFonts w:asciiTheme="minorHAnsi" w:eastAsia="MS Gothic" w:hAnsiTheme="minorHAnsi" w:cstheme="minorHAnsi"/>
          <w:b w:val="0"/>
          <w:color w:val="auto"/>
          <w:sz w:val="22"/>
          <w:szCs w:val="22"/>
          <w:lang w:val="mk-MK" w:eastAsia="ja-JP"/>
        </w:rPr>
        <w:t xml:space="preserve"> од децата на предучилишна возраст, во различни сфери од нивниот развој (развојот на моториката, социо-емоционалниот развој, мисловниот развој итн.). Истите можат да се применуваат во сите контексти во кои</w:t>
      </w:r>
      <w:r w:rsidR="002D04E6">
        <w:rPr>
          <w:rFonts w:asciiTheme="minorHAnsi" w:eastAsia="MS Gothic" w:hAnsiTheme="minorHAnsi" w:cstheme="minorHAnsi"/>
          <w:b w:val="0"/>
          <w:color w:val="auto"/>
          <w:sz w:val="22"/>
          <w:szCs w:val="22"/>
          <w:lang w:val="mk-MK" w:eastAsia="ja-JP"/>
        </w:rPr>
        <w:t>што</w:t>
      </w:r>
      <w:r w:rsidRPr="008F18A7">
        <w:rPr>
          <w:rFonts w:asciiTheme="minorHAnsi" w:eastAsia="MS Gothic" w:hAnsiTheme="minorHAnsi" w:cstheme="minorHAnsi"/>
          <w:b w:val="0"/>
          <w:color w:val="auto"/>
          <w:sz w:val="22"/>
          <w:szCs w:val="22"/>
          <w:lang w:val="mk-MK" w:eastAsia="ja-JP"/>
        </w:rPr>
        <w:t xml:space="preserve"> децата на возраст 0-6 години се опслужуваат со услуги на чување, воспитување и образование (во семејствата, во детските градинки, во детски</w:t>
      </w:r>
      <w:r w:rsidR="00D83B19" w:rsidRPr="008F18A7">
        <w:rPr>
          <w:rFonts w:asciiTheme="minorHAnsi" w:eastAsia="MS Gothic" w:hAnsiTheme="minorHAnsi" w:cstheme="minorHAnsi"/>
          <w:b w:val="0"/>
          <w:color w:val="auto"/>
          <w:sz w:val="22"/>
          <w:szCs w:val="22"/>
          <w:lang w:val="mk-MK" w:eastAsia="ja-JP"/>
        </w:rPr>
        <w:t>те</w:t>
      </w:r>
      <w:r w:rsidRPr="008F18A7">
        <w:rPr>
          <w:rFonts w:asciiTheme="minorHAnsi" w:eastAsia="MS Gothic" w:hAnsiTheme="minorHAnsi" w:cstheme="minorHAnsi"/>
          <w:b w:val="0"/>
          <w:color w:val="auto"/>
          <w:sz w:val="22"/>
          <w:szCs w:val="22"/>
          <w:lang w:val="mk-MK" w:eastAsia="ja-JP"/>
        </w:rPr>
        <w:t xml:space="preserve"> рекреативни центри и во разни неформални видови на грижа за децата).</w:t>
      </w:r>
      <w:r w:rsidR="00911AC2" w:rsidRPr="00911AC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Истата година се организираа работилници за подигнување на свеста </w:t>
      </w:r>
      <w:r w:rsidR="006A6B14" w:rsidRPr="008F18A7">
        <w:rPr>
          <w:rFonts w:asciiTheme="minorHAnsi" w:eastAsia="MS Gothic" w:hAnsiTheme="minorHAnsi" w:cstheme="minorHAnsi"/>
          <w:b w:val="0"/>
          <w:color w:val="auto"/>
          <w:sz w:val="22"/>
          <w:szCs w:val="22"/>
          <w:lang w:val="mk-MK" w:eastAsia="ja-JP"/>
        </w:rPr>
        <w:t xml:space="preserve">за </w:t>
      </w:r>
      <w:r w:rsidR="006A6B14">
        <w:rPr>
          <w:rFonts w:asciiTheme="minorHAnsi" w:eastAsia="MS Gothic" w:hAnsiTheme="minorHAnsi" w:cstheme="minorHAnsi"/>
          <w:b w:val="0"/>
          <w:color w:val="auto"/>
          <w:sz w:val="22"/>
          <w:szCs w:val="22"/>
          <w:lang w:val="mk-MK" w:eastAsia="ja-JP"/>
        </w:rPr>
        <w:t xml:space="preserve">важноста на </w:t>
      </w:r>
      <w:r w:rsidR="006A6B14" w:rsidRPr="008F18A7">
        <w:rPr>
          <w:rFonts w:asciiTheme="minorHAnsi" w:eastAsia="MS Gothic" w:hAnsiTheme="minorHAnsi" w:cstheme="minorHAnsi"/>
          <w:b w:val="0"/>
          <w:color w:val="auto"/>
          <w:sz w:val="22"/>
          <w:szCs w:val="22"/>
          <w:lang w:val="mk-MK" w:eastAsia="ja-JP"/>
        </w:rPr>
        <w:t xml:space="preserve">раниот детски развој </w:t>
      </w:r>
      <w:r w:rsidRPr="008F18A7">
        <w:rPr>
          <w:rFonts w:asciiTheme="minorHAnsi" w:eastAsia="MS Gothic" w:hAnsiTheme="minorHAnsi" w:cstheme="minorHAnsi"/>
          <w:b w:val="0"/>
          <w:color w:val="auto"/>
          <w:sz w:val="22"/>
          <w:szCs w:val="22"/>
          <w:lang w:val="mk-MK" w:eastAsia="ja-JP"/>
        </w:rPr>
        <w:t>во кои учествуваа претставници од сите детски градинки со цел промовира</w:t>
      </w:r>
      <w:r w:rsidR="002D04E6">
        <w:rPr>
          <w:rFonts w:asciiTheme="minorHAnsi" w:eastAsia="MS Gothic" w:hAnsiTheme="minorHAnsi" w:cstheme="minorHAnsi"/>
          <w:b w:val="0"/>
          <w:color w:val="auto"/>
          <w:sz w:val="22"/>
          <w:szCs w:val="22"/>
          <w:lang w:val="mk-MK" w:eastAsia="ja-JP"/>
        </w:rPr>
        <w:t>ње на</w:t>
      </w:r>
      <w:r w:rsidRPr="008F18A7">
        <w:rPr>
          <w:rFonts w:asciiTheme="minorHAnsi" w:eastAsia="MS Gothic" w:hAnsiTheme="minorHAnsi" w:cstheme="minorHAnsi"/>
          <w:b w:val="0"/>
          <w:color w:val="auto"/>
          <w:sz w:val="22"/>
          <w:szCs w:val="22"/>
          <w:lang w:val="mk-MK" w:eastAsia="ja-JP"/>
        </w:rPr>
        <w:t xml:space="preserve"> </w:t>
      </w:r>
      <w:r w:rsidR="009C56B4" w:rsidRPr="008F18A7">
        <w:rPr>
          <w:rFonts w:asciiTheme="minorHAnsi" w:eastAsia="MS Gothic" w:hAnsiTheme="minorHAnsi" w:cstheme="minorHAnsi"/>
          <w:b w:val="0"/>
          <w:color w:val="auto"/>
          <w:sz w:val="22"/>
          <w:szCs w:val="22"/>
          <w:lang w:val="mk-MK" w:eastAsia="ja-JP"/>
        </w:rPr>
        <w:t>К</w:t>
      </w:r>
      <w:r w:rsidRPr="008F18A7">
        <w:rPr>
          <w:rFonts w:asciiTheme="minorHAnsi" w:eastAsia="MS Gothic" w:hAnsiTheme="minorHAnsi" w:cstheme="minorHAnsi"/>
          <w:b w:val="0"/>
          <w:color w:val="auto"/>
          <w:sz w:val="22"/>
          <w:szCs w:val="22"/>
          <w:lang w:val="mk-MK" w:eastAsia="ja-JP"/>
        </w:rPr>
        <w:t xml:space="preserve">онцептот за раниот детски развој, преку практично применување на </w:t>
      </w:r>
      <w:r w:rsidR="00D83B19" w:rsidRPr="008F18A7">
        <w:rPr>
          <w:rFonts w:asciiTheme="minorHAnsi" w:eastAsia="MS Gothic" w:hAnsiTheme="minorHAnsi" w:cstheme="minorHAnsi"/>
          <w:b w:val="0"/>
          <w:color w:val="auto"/>
          <w:sz w:val="22"/>
          <w:szCs w:val="22"/>
          <w:lang w:val="mk-MK" w:eastAsia="ja-JP"/>
        </w:rPr>
        <w:t>С</w:t>
      </w:r>
      <w:r w:rsidRPr="008F18A7">
        <w:rPr>
          <w:rFonts w:asciiTheme="minorHAnsi" w:eastAsia="MS Gothic" w:hAnsiTheme="minorHAnsi" w:cstheme="minorHAnsi"/>
          <w:b w:val="0"/>
          <w:color w:val="auto"/>
          <w:sz w:val="22"/>
          <w:szCs w:val="22"/>
          <w:lang w:val="mk-MK" w:eastAsia="ja-JP"/>
        </w:rPr>
        <w:t>тандардите во градинките.</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Во периодот 2010-2012 година беа развивани капацитетите на предучилишните воспитувачи од 18 избрани детски градинки. Беа обучувани како да спроведуваат </w:t>
      </w:r>
      <w:r w:rsidRPr="008F18A7">
        <w:rPr>
          <w:rFonts w:asciiTheme="minorHAnsi" w:eastAsia="MS Gothic" w:hAnsiTheme="minorHAnsi" w:cstheme="minorHAnsi"/>
          <w:b w:val="0"/>
          <w:color w:val="auto"/>
          <w:sz w:val="22"/>
          <w:szCs w:val="22"/>
          <w:lang w:val="mk-MK" w:eastAsia="ja-JP"/>
        </w:rPr>
        <w:lastRenderedPageBreak/>
        <w:t>стратегии (засновани врз Стандардите) за подучување на децата, оценување и документирање на нивните постиг</w:t>
      </w:r>
      <w:r w:rsidR="002D04E6">
        <w:rPr>
          <w:rFonts w:asciiTheme="minorHAnsi" w:eastAsia="MS Gothic" w:hAnsiTheme="minorHAnsi" w:cstheme="minorHAnsi"/>
          <w:b w:val="0"/>
          <w:color w:val="auto"/>
          <w:sz w:val="22"/>
          <w:szCs w:val="22"/>
          <w:lang w:val="mk-MK" w:eastAsia="ja-JP"/>
        </w:rPr>
        <w:t>нување</w:t>
      </w:r>
      <w:r w:rsidRPr="008F18A7">
        <w:rPr>
          <w:rFonts w:asciiTheme="minorHAnsi" w:eastAsia="MS Gothic" w:hAnsiTheme="minorHAnsi" w:cstheme="minorHAnsi"/>
          <w:b w:val="0"/>
          <w:color w:val="auto"/>
          <w:sz w:val="22"/>
          <w:szCs w:val="22"/>
          <w:lang w:val="mk-MK" w:eastAsia="ja-JP"/>
        </w:rPr>
        <w:t>,</w:t>
      </w:r>
      <w:r w:rsidR="004A6D76">
        <w:rPr>
          <w:rFonts w:asciiTheme="minorHAnsi" w:eastAsia="MS Gothic" w:hAnsiTheme="minorHAnsi" w:cstheme="minorHAnsi"/>
          <w:b w:val="0"/>
          <w:color w:val="auto"/>
          <w:sz w:val="22"/>
          <w:szCs w:val="22"/>
          <w:lang w:val="mk-MK" w:eastAsia="ja-JP"/>
        </w:rPr>
        <w:t xml:space="preserve"> </w:t>
      </w:r>
      <w:r w:rsidR="00202A71" w:rsidRPr="008F18A7">
        <w:rPr>
          <w:rFonts w:asciiTheme="minorHAnsi" w:eastAsia="MS Gothic" w:hAnsiTheme="minorHAnsi" w:cstheme="minorHAnsi"/>
          <w:b w:val="0"/>
          <w:color w:val="auto"/>
          <w:sz w:val="22"/>
          <w:szCs w:val="22"/>
          <w:lang w:val="mk-MK" w:eastAsia="ja-JP"/>
        </w:rPr>
        <w:t xml:space="preserve">како </w:t>
      </w:r>
      <w:r w:rsidRPr="008F18A7">
        <w:rPr>
          <w:rFonts w:asciiTheme="minorHAnsi" w:eastAsia="MS Gothic" w:hAnsiTheme="minorHAnsi" w:cstheme="minorHAnsi"/>
          <w:b w:val="0"/>
          <w:color w:val="auto"/>
          <w:sz w:val="22"/>
          <w:szCs w:val="22"/>
          <w:lang w:val="mk-MK" w:eastAsia="ja-JP"/>
        </w:rPr>
        <w:t xml:space="preserve">и </w:t>
      </w:r>
      <w:r w:rsidR="00202A71" w:rsidRPr="008F18A7">
        <w:rPr>
          <w:rFonts w:asciiTheme="minorHAnsi" w:eastAsia="MS Gothic" w:hAnsiTheme="minorHAnsi" w:cstheme="minorHAnsi"/>
          <w:b w:val="0"/>
          <w:color w:val="auto"/>
          <w:sz w:val="22"/>
          <w:szCs w:val="22"/>
          <w:lang w:val="mk-MK" w:eastAsia="ja-JP"/>
        </w:rPr>
        <w:t xml:space="preserve">за </w:t>
      </w:r>
      <w:r w:rsidRPr="008F18A7">
        <w:rPr>
          <w:rFonts w:asciiTheme="minorHAnsi" w:eastAsia="MS Gothic" w:hAnsiTheme="minorHAnsi" w:cstheme="minorHAnsi"/>
          <w:b w:val="0"/>
          <w:color w:val="auto"/>
          <w:sz w:val="22"/>
          <w:szCs w:val="22"/>
          <w:lang w:val="mk-MK" w:eastAsia="ja-JP"/>
        </w:rPr>
        <w:t>градење на соработка со родителите.</w:t>
      </w:r>
      <w:r w:rsidR="00911AC2" w:rsidRPr="00911AC2">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Во 2013 година беа изработени материјали за родителите, наменети за поддршка на развојот и учењето на децата во домашни услови, </w:t>
      </w:r>
      <w:r w:rsidR="00D83B19" w:rsidRPr="008F18A7">
        <w:rPr>
          <w:rFonts w:asciiTheme="minorHAnsi" w:eastAsia="MS Gothic" w:hAnsiTheme="minorHAnsi" w:cstheme="minorHAnsi"/>
          <w:b w:val="0"/>
          <w:color w:val="auto"/>
          <w:sz w:val="22"/>
          <w:szCs w:val="22"/>
          <w:lang w:val="mk-MK" w:eastAsia="ja-JP"/>
        </w:rPr>
        <w:t xml:space="preserve">а </w:t>
      </w:r>
      <w:r w:rsidRPr="008F18A7">
        <w:rPr>
          <w:rFonts w:asciiTheme="minorHAnsi" w:eastAsia="MS Gothic" w:hAnsiTheme="minorHAnsi" w:cstheme="minorHAnsi"/>
          <w:b w:val="0"/>
          <w:color w:val="auto"/>
          <w:sz w:val="22"/>
          <w:szCs w:val="22"/>
          <w:lang w:val="mk-MK" w:eastAsia="ja-JP"/>
        </w:rPr>
        <w:t>на избраните детски градинки им беше наложено да ги следат ефектите од нивната примена.</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2012 година беа изготвени инструменти за следење на развојот на децата врз основа на Стандардите и истите станаа службен дел од портфолиото за секое дете. Со цел да се олесни процесот на водење на педагошка</w:t>
      </w:r>
      <w:r w:rsidR="00E84E91" w:rsidRPr="008F18A7">
        <w:rPr>
          <w:rFonts w:asciiTheme="minorHAnsi" w:eastAsia="MS Gothic" w:hAnsiTheme="minorHAnsi" w:cstheme="minorHAnsi"/>
          <w:b w:val="0"/>
          <w:color w:val="auto"/>
          <w:sz w:val="22"/>
          <w:szCs w:val="22"/>
          <w:lang w:val="mk-MK" w:eastAsia="ja-JP"/>
        </w:rPr>
        <w:t>та</w:t>
      </w:r>
      <w:r w:rsidRPr="008F18A7">
        <w:rPr>
          <w:rFonts w:asciiTheme="minorHAnsi" w:eastAsia="MS Gothic" w:hAnsiTheme="minorHAnsi" w:cstheme="minorHAnsi"/>
          <w:b w:val="0"/>
          <w:color w:val="auto"/>
          <w:sz w:val="22"/>
          <w:szCs w:val="22"/>
          <w:lang w:val="mk-MK" w:eastAsia="ja-JP"/>
        </w:rPr>
        <w:t xml:space="preserve"> евиденција и документација, беше изработен прирачник за предучилишни воспитувачи и негуватели. До 2014 година воспитувачите од сите јавни и приватни градинки беа обучени како да го користат горенаведениот инструмент.</w:t>
      </w:r>
    </w:p>
    <w:p w:rsidR="00AC2A06" w:rsidRPr="008F18A7" w:rsidRDefault="00AC2A06" w:rsidP="00087329">
      <w:pPr>
        <w:pStyle w:val="ListParagraph"/>
        <w:spacing w:after="0"/>
        <w:ind w:left="360"/>
        <w:contextualSpacing w:val="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Предучилишното образование е уредено со Законот за заштита на децата усвоен во 2013 година, кој</w:t>
      </w:r>
      <w:r w:rsidR="002D04E6">
        <w:rPr>
          <w:rFonts w:asciiTheme="minorHAnsi" w:eastAsia="MS Gothic" w:hAnsiTheme="minorHAnsi" w:cstheme="minorHAnsi"/>
          <w:b w:val="0"/>
          <w:color w:val="auto"/>
          <w:sz w:val="22"/>
          <w:szCs w:val="22"/>
          <w:lang w:val="mk-MK" w:eastAsia="ja-JP"/>
        </w:rPr>
        <w:t>што</w:t>
      </w:r>
      <w:r w:rsidRPr="008F18A7">
        <w:rPr>
          <w:rFonts w:asciiTheme="minorHAnsi" w:eastAsia="MS Gothic" w:hAnsiTheme="minorHAnsi" w:cstheme="minorHAnsi"/>
          <w:b w:val="0"/>
          <w:color w:val="auto"/>
          <w:sz w:val="22"/>
          <w:szCs w:val="22"/>
          <w:lang w:val="mk-MK" w:eastAsia="ja-JP"/>
        </w:rPr>
        <w:t xml:space="preserve"> се изменува и дополнува согласно потребите. Со овој закон, раното учење и развојот се поставени во центарот на вниманието, а освен јавните градинки, се дозволија и други форми на услуги за грижа и образование на децата. Ова ги поттикна општините да отворат центри за ран детски развој во местата кадешто не беа отворени градинки. Освен тоа, </w:t>
      </w:r>
      <w:r w:rsidR="00E84E91" w:rsidRPr="008F18A7">
        <w:rPr>
          <w:rFonts w:asciiTheme="minorHAnsi" w:eastAsia="MS Gothic" w:hAnsiTheme="minorHAnsi" w:cstheme="minorHAnsi"/>
          <w:b w:val="0"/>
          <w:color w:val="auto"/>
          <w:sz w:val="22"/>
          <w:szCs w:val="22"/>
          <w:lang w:val="mk-MK" w:eastAsia="ja-JP"/>
        </w:rPr>
        <w:t>З</w:t>
      </w:r>
      <w:r w:rsidRPr="008F18A7">
        <w:rPr>
          <w:rFonts w:asciiTheme="minorHAnsi" w:eastAsia="MS Gothic" w:hAnsiTheme="minorHAnsi" w:cstheme="minorHAnsi"/>
          <w:b w:val="0"/>
          <w:color w:val="auto"/>
          <w:sz w:val="22"/>
          <w:szCs w:val="22"/>
          <w:lang w:val="mk-MK" w:eastAsia="ja-JP"/>
        </w:rPr>
        <w:t xml:space="preserve">аконот го уредува и системот за инспекциски надзор врз дејноста </w:t>
      </w:r>
      <w:r w:rsidR="002D04E6">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заштита на децата и воведува лиценцирање врз основа на дополнителни обуки и испити. Законот е придружен од 25 подзаконски акти кои</w:t>
      </w:r>
      <w:r w:rsidR="002D04E6">
        <w:rPr>
          <w:rFonts w:asciiTheme="minorHAnsi" w:eastAsia="MS Gothic" w:hAnsiTheme="minorHAnsi" w:cstheme="minorHAnsi"/>
          <w:b w:val="0"/>
          <w:color w:val="auto"/>
          <w:sz w:val="22"/>
          <w:szCs w:val="22"/>
          <w:lang w:val="mk-MK" w:eastAsia="ja-JP"/>
        </w:rPr>
        <w:t>што</w:t>
      </w:r>
      <w:r w:rsidRPr="008F18A7">
        <w:rPr>
          <w:rFonts w:asciiTheme="minorHAnsi" w:eastAsia="MS Gothic" w:hAnsiTheme="minorHAnsi" w:cstheme="minorHAnsi"/>
          <w:b w:val="0"/>
          <w:color w:val="auto"/>
          <w:sz w:val="22"/>
          <w:szCs w:val="22"/>
          <w:lang w:val="mk-MK" w:eastAsia="ja-JP"/>
        </w:rPr>
        <w:t xml:space="preserve"> ги дефинираат правилата за негово спроведување.</w:t>
      </w:r>
    </w:p>
    <w:p w:rsidR="00AC2A06" w:rsidRPr="008F18A7" w:rsidRDefault="00AC2A06" w:rsidP="00087329">
      <w:pPr>
        <w:spacing w:after="0"/>
        <w:rPr>
          <w:lang w:val="mk-MK" w:eastAsia="ja-JP"/>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текот на 2014 година 157 воспитувачи од сите детски градинки беа обучени за целосна и сеопфатна примена на Стандардите. Овие воспитувачи потоа ја пренесоа таа обука и на другите воспитувачи во нивните градинки. Беа изработени два прирачни</w:t>
      </w:r>
      <w:r w:rsidR="002D04E6">
        <w:rPr>
          <w:rFonts w:asciiTheme="minorHAnsi" w:eastAsia="MS Gothic" w:hAnsiTheme="minorHAnsi" w:cstheme="minorHAnsi"/>
          <w:b w:val="0"/>
          <w:color w:val="auto"/>
          <w:sz w:val="22"/>
          <w:szCs w:val="22"/>
          <w:lang w:val="mk-MK" w:eastAsia="ja-JP"/>
        </w:rPr>
        <w:t>ка</w:t>
      </w:r>
      <w:r w:rsidRPr="008F18A7">
        <w:rPr>
          <w:rFonts w:asciiTheme="minorHAnsi" w:eastAsia="MS Gothic" w:hAnsiTheme="minorHAnsi" w:cstheme="minorHAnsi"/>
          <w:b w:val="0"/>
          <w:color w:val="auto"/>
          <w:sz w:val="22"/>
          <w:szCs w:val="22"/>
          <w:lang w:val="mk-MK" w:eastAsia="ja-JP"/>
        </w:rPr>
        <w:t xml:space="preserve"> (еден за негуватели и еден за воспитувачи) за спроведување на Стандардите.</w:t>
      </w:r>
    </w:p>
    <w:p w:rsidR="00AC2A06" w:rsidRPr="008F18A7" w:rsidRDefault="00AC2A06" w:rsidP="00087329">
      <w:pPr>
        <w:spacing w:after="0"/>
        <w:rPr>
          <w:lang w:val="mk-MK"/>
        </w:rPr>
      </w:pPr>
    </w:p>
    <w:p w:rsidR="00AC2A06" w:rsidRPr="00A6366E" w:rsidRDefault="00A6366E" w:rsidP="0058729F">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A6366E">
        <w:rPr>
          <w:rFonts w:ascii="Calibri" w:eastAsia="MS Gothic" w:hAnsi="Calibri" w:cs="Calibri"/>
          <w:b w:val="0"/>
          <w:color w:val="auto"/>
          <w:sz w:val="22"/>
          <w:szCs w:val="22"/>
          <w:lang w:val="mk-MK" w:eastAsia="ja-JP"/>
        </w:rPr>
        <w:t xml:space="preserve">Во 2015 година од страна на МТСП е донесена Програмата  за рано учење и развој за деца со пречки во развојот, подготвена од страна на </w:t>
      </w:r>
      <w:r w:rsidRPr="00A6366E">
        <w:rPr>
          <w:rFonts w:ascii="Calibri" w:hAnsi="Calibri" w:cs="Calibri"/>
          <w:b w:val="0"/>
          <w:color w:val="auto"/>
          <w:sz w:val="22"/>
          <w:szCs w:val="22"/>
          <w:lang w:val="mk-MK"/>
        </w:rPr>
        <w:t>БРО.</w:t>
      </w:r>
      <w:r w:rsidRPr="00A6366E">
        <w:rPr>
          <w:rFonts w:ascii="Calibri" w:eastAsia="MS Gothic" w:hAnsi="Calibri" w:cs="Calibri"/>
          <w:b w:val="0"/>
          <w:color w:val="auto"/>
          <w:sz w:val="22"/>
          <w:szCs w:val="22"/>
          <w:lang w:val="mk-MK" w:eastAsia="ja-JP"/>
        </w:rPr>
        <w:t xml:space="preserve"> Програмата има за цел да се обезбедат еднакви можности за сите деца на предучилишна возраст.</w:t>
      </w:r>
    </w:p>
    <w:p w:rsidR="00AC2A06" w:rsidRPr="008F18A7" w:rsidRDefault="00AC2A06" w:rsidP="00087329">
      <w:pPr>
        <w:pStyle w:val="TOCHeading"/>
        <w:keepNext w:val="0"/>
        <w:keepLines w:val="0"/>
        <w:widowControl/>
        <w:tabs>
          <w:tab w:val="left" w:pos="426"/>
        </w:tabs>
        <w:spacing w:before="0"/>
        <w:ind w:left="426"/>
        <w:jc w:val="both"/>
        <w:rPr>
          <w:rFonts w:asciiTheme="minorHAnsi" w:eastAsia="MS Gothic" w:hAnsiTheme="minorHAnsi" w:cstheme="minorHAnsi"/>
          <w:b w:val="0"/>
          <w:color w:val="auto"/>
          <w:sz w:val="22"/>
          <w:szCs w:val="22"/>
          <w:lang w:val="mk-MK" w:eastAsia="ja-JP"/>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Во текот на 2014-2015 година сите воспитувачи </w:t>
      </w:r>
      <w:r w:rsidR="002D04E6">
        <w:rPr>
          <w:rFonts w:asciiTheme="minorHAnsi" w:eastAsia="MS Gothic" w:hAnsiTheme="minorHAnsi" w:cstheme="minorHAnsi"/>
          <w:b w:val="0"/>
          <w:color w:val="auto"/>
          <w:sz w:val="22"/>
          <w:szCs w:val="22"/>
          <w:lang w:val="mk-MK" w:eastAsia="ja-JP"/>
        </w:rPr>
        <w:t>кои</w:t>
      </w:r>
      <w:r w:rsidRPr="008F18A7">
        <w:rPr>
          <w:rFonts w:asciiTheme="minorHAnsi" w:eastAsia="MS Gothic" w:hAnsiTheme="minorHAnsi" w:cstheme="minorHAnsi"/>
          <w:b w:val="0"/>
          <w:color w:val="auto"/>
          <w:sz w:val="22"/>
          <w:szCs w:val="22"/>
          <w:lang w:val="mk-MK" w:eastAsia="ja-JP"/>
        </w:rPr>
        <w:t xml:space="preserve"> работат со деца на возраст 5-6 години во 10 детски градинки беа опфатени во пилот</w:t>
      </w:r>
      <w:r w:rsidR="00533DE3">
        <w:rPr>
          <w:rFonts w:asciiTheme="minorHAnsi" w:eastAsia="MS Gothic" w:hAnsiTheme="minorHAnsi" w:cstheme="minorHAnsi"/>
          <w:b w:val="0"/>
          <w:color w:val="auto"/>
          <w:sz w:val="22"/>
          <w:szCs w:val="22"/>
          <w:lang w:val="mk-MK" w:eastAsia="ja-JP"/>
        </w:rPr>
        <w:t xml:space="preserve"> </w:t>
      </w:r>
      <w:r w:rsidR="006E68FE" w:rsidRPr="008F18A7">
        <w:rPr>
          <w:rFonts w:asciiTheme="minorHAnsi" w:eastAsia="MS Gothic" w:hAnsiTheme="minorHAnsi" w:cstheme="minorHAnsi"/>
          <w:b w:val="0"/>
          <w:color w:val="auto"/>
          <w:sz w:val="22"/>
          <w:szCs w:val="22"/>
          <w:lang w:val="mk-MK" w:eastAsia="ja-JP"/>
        </w:rPr>
        <w:t>П</w:t>
      </w:r>
      <w:r w:rsidRPr="008F18A7">
        <w:rPr>
          <w:rFonts w:asciiTheme="minorHAnsi" w:eastAsia="MS Gothic" w:hAnsiTheme="minorHAnsi" w:cstheme="minorHAnsi"/>
          <w:b w:val="0"/>
          <w:color w:val="auto"/>
          <w:sz w:val="22"/>
          <w:szCs w:val="22"/>
          <w:lang w:val="mk-MK" w:eastAsia="ja-JP"/>
        </w:rPr>
        <w:t xml:space="preserve">рограма за воведување на почитување на различности и мултикултурализам во раниот детски развој. Воспитувачите ја добија потребната обука, како и </w:t>
      </w:r>
      <w:r w:rsidR="00191123" w:rsidRPr="008F18A7">
        <w:rPr>
          <w:rFonts w:asciiTheme="minorHAnsi" w:eastAsia="MS Gothic" w:hAnsiTheme="minorHAnsi" w:cstheme="minorHAnsi"/>
          <w:b w:val="0"/>
          <w:color w:val="auto"/>
          <w:sz w:val="22"/>
          <w:szCs w:val="22"/>
          <w:lang w:val="mk-MK" w:eastAsia="ja-JP"/>
        </w:rPr>
        <w:t>п</w:t>
      </w:r>
      <w:r w:rsidRPr="008F18A7">
        <w:rPr>
          <w:rFonts w:asciiTheme="minorHAnsi" w:eastAsia="MS Gothic" w:hAnsiTheme="minorHAnsi" w:cstheme="minorHAnsi"/>
          <w:b w:val="0"/>
          <w:color w:val="auto"/>
          <w:sz w:val="22"/>
          <w:szCs w:val="22"/>
          <w:lang w:val="mk-MK" w:eastAsia="ja-JP"/>
        </w:rPr>
        <w:t xml:space="preserve">рирачник, </w:t>
      </w:r>
      <w:r w:rsidR="006D0009" w:rsidRPr="008F18A7">
        <w:rPr>
          <w:rFonts w:asciiTheme="minorHAnsi" w:eastAsia="MS Gothic" w:hAnsiTheme="minorHAnsi" w:cstheme="minorHAnsi"/>
          <w:b w:val="0"/>
          <w:color w:val="auto"/>
          <w:sz w:val="22"/>
          <w:szCs w:val="22"/>
          <w:lang w:val="mk-MK" w:eastAsia="ja-JP"/>
        </w:rPr>
        <w:t>едукативни</w:t>
      </w:r>
      <w:r w:rsidRPr="008F18A7">
        <w:rPr>
          <w:rFonts w:asciiTheme="minorHAnsi" w:eastAsia="MS Gothic" w:hAnsiTheme="minorHAnsi" w:cstheme="minorHAnsi"/>
          <w:b w:val="0"/>
          <w:color w:val="auto"/>
          <w:sz w:val="22"/>
          <w:szCs w:val="22"/>
          <w:lang w:val="mk-MK" w:eastAsia="ja-JP"/>
        </w:rPr>
        <w:t xml:space="preserve"> материјали и книги за деца за изведување на овие активности. Освен тоа, во рамки на истата програма, се организираа активности за подигнување на свеста за сите воспитувачи од останатите детски градинки.</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hAnsiTheme="minorHAnsi" w:cstheme="minorHAnsi"/>
          <w:b w:val="0"/>
          <w:color w:val="auto"/>
          <w:sz w:val="22"/>
          <w:szCs w:val="22"/>
          <w:lang w:val="mk-MK"/>
        </w:rPr>
        <w:t xml:space="preserve">Во 2013 година, вработени се логопеди во детски градинки во Република Македонија. </w:t>
      </w:r>
      <w:r w:rsidRPr="008F18A7">
        <w:rPr>
          <w:rFonts w:asciiTheme="minorHAnsi" w:eastAsia="MS Gothic" w:hAnsiTheme="minorHAnsi" w:cstheme="minorHAnsi"/>
          <w:b w:val="0"/>
          <w:color w:val="auto"/>
          <w:sz w:val="22"/>
          <w:szCs w:val="22"/>
          <w:lang w:val="mk-MK" w:eastAsia="ja-JP"/>
        </w:rPr>
        <w:t xml:space="preserve">Во 2015 година вработените од </w:t>
      </w:r>
      <w:r w:rsidR="006E68FE" w:rsidRPr="008F18A7">
        <w:rPr>
          <w:rFonts w:asciiTheme="minorHAnsi" w:eastAsia="MS Gothic" w:hAnsiTheme="minorHAnsi" w:cstheme="minorHAnsi"/>
          <w:b w:val="0"/>
          <w:color w:val="auto"/>
          <w:sz w:val="22"/>
          <w:szCs w:val="22"/>
          <w:lang w:val="mk-MK" w:eastAsia="ja-JP"/>
        </w:rPr>
        <w:t>10</w:t>
      </w:r>
      <w:r w:rsidRPr="008F18A7">
        <w:rPr>
          <w:rFonts w:asciiTheme="minorHAnsi" w:eastAsia="MS Gothic" w:hAnsiTheme="minorHAnsi" w:cstheme="minorHAnsi"/>
          <w:b w:val="0"/>
          <w:color w:val="auto"/>
          <w:sz w:val="22"/>
          <w:szCs w:val="22"/>
          <w:lang w:val="mk-MK" w:eastAsia="ja-JP"/>
        </w:rPr>
        <w:t xml:space="preserve"> пилот-градинки поминаа обука за инклузија во ран</w:t>
      </w:r>
      <w:r w:rsidR="006E68FE" w:rsidRPr="008F18A7">
        <w:rPr>
          <w:rFonts w:asciiTheme="minorHAnsi" w:eastAsia="MS Gothic" w:hAnsiTheme="minorHAnsi" w:cstheme="minorHAnsi"/>
          <w:b w:val="0"/>
          <w:color w:val="auto"/>
          <w:sz w:val="22"/>
          <w:szCs w:val="22"/>
          <w:lang w:val="mk-MK" w:eastAsia="ja-JP"/>
        </w:rPr>
        <w:t>о учење и развој</w:t>
      </w:r>
      <w:r w:rsidRPr="008F18A7">
        <w:rPr>
          <w:rFonts w:asciiTheme="minorHAnsi" w:eastAsia="MS Gothic" w:hAnsiTheme="minorHAnsi" w:cstheme="minorHAnsi"/>
          <w:b w:val="0"/>
          <w:color w:val="auto"/>
          <w:sz w:val="22"/>
          <w:szCs w:val="22"/>
          <w:lang w:val="mk-MK" w:eastAsia="ja-JP"/>
        </w:rPr>
        <w:t xml:space="preserve"> заснована врз соодветните модули за стручно усовршување. Исто така, изготвен е и прирачник за инклузивно предучилишно образование. </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lastRenderedPageBreak/>
        <w:t>Во 2015 година, со цел  подобр</w:t>
      </w:r>
      <w:r w:rsidR="002D04E6">
        <w:rPr>
          <w:rFonts w:asciiTheme="minorHAnsi" w:eastAsia="MS Gothic" w:hAnsiTheme="minorHAnsi" w:cstheme="minorHAnsi"/>
          <w:b w:val="0"/>
          <w:color w:val="auto"/>
          <w:sz w:val="22"/>
          <w:szCs w:val="22"/>
          <w:lang w:val="mk-MK" w:eastAsia="ja-JP"/>
        </w:rPr>
        <w:t>ување на</w:t>
      </w:r>
      <w:r w:rsidRPr="008F18A7">
        <w:rPr>
          <w:rFonts w:asciiTheme="minorHAnsi" w:eastAsia="MS Gothic" w:hAnsiTheme="minorHAnsi" w:cstheme="minorHAnsi"/>
          <w:b w:val="0"/>
          <w:color w:val="auto"/>
          <w:sz w:val="22"/>
          <w:szCs w:val="22"/>
          <w:lang w:val="mk-MK" w:eastAsia="ja-JP"/>
        </w:rPr>
        <w:t xml:space="preserve"> квалитетот на предучилишното образование, советниците од </w:t>
      </w:r>
      <w:r w:rsidR="006E68FE" w:rsidRPr="008F18A7">
        <w:rPr>
          <w:rFonts w:asciiTheme="minorHAnsi" w:eastAsia="MS Gothic" w:hAnsiTheme="minorHAnsi" w:cstheme="minorHAnsi"/>
          <w:b w:val="0"/>
          <w:color w:val="auto"/>
          <w:sz w:val="22"/>
          <w:szCs w:val="22"/>
          <w:lang w:val="mk-MK" w:eastAsia="ja-JP"/>
        </w:rPr>
        <w:t>БРО</w:t>
      </w:r>
      <w:r w:rsidRPr="008F18A7">
        <w:rPr>
          <w:rFonts w:asciiTheme="minorHAnsi" w:eastAsia="MS Gothic" w:hAnsiTheme="minorHAnsi" w:cstheme="minorHAnsi"/>
          <w:b w:val="0"/>
          <w:color w:val="auto"/>
          <w:sz w:val="22"/>
          <w:szCs w:val="22"/>
          <w:lang w:val="mk-MK" w:eastAsia="ja-JP"/>
        </w:rPr>
        <w:t xml:space="preserve"> почнаа да </w:t>
      </w:r>
      <w:r w:rsidRPr="008F18A7">
        <w:rPr>
          <w:rFonts w:asciiTheme="minorHAnsi" w:hAnsiTheme="minorHAnsi" w:cstheme="minorHAnsi"/>
          <w:b w:val="0"/>
          <w:color w:val="000000"/>
          <w:sz w:val="22"/>
          <w:szCs w:val="22"/>
          <w:lang w:val="mk-MK"/>
        </w:rPr>
        <w:t>реализираат инструктивно-советодавни посети и стручни увиди во јавните детски градинки.</w:t>
      </w:r>
    </w:p>
    <w:p w:rsidR="00AC2A06" w:rsidRPr="008F18A7" w:rsidRDefault="00AC2A06" w:rsidP="00087329">
      <w:pPr>
        <w:spacing w:after="0"/>
        <w:rPr>
          <w:lang w:val="mk-MK"/>
        </w:rPr>
      </w:pPr>
    </w:p>
    <w:p w:rsidR="00AC2A06" w:rsidRPr="008F18A7" w:rsidRDefault="00AC2A0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МТСП во соработка со Фондот за образование на Ромите,</w:t>
      </w:r>
      <w:r w:rsidR="003C5A1D">
        <w:rPr>
          <w:rFonts w:asciiTheme="minorHAnsi" w:eastAsia="MS Gothic" w:hAnsiTheme="minorHAnsi" w:cstheme="minorHAnsi"/>
          <w:b w:val="0"/>
          <w:color w:val="auto"/>
          <w:sz w:val="22"/>
          <w:szCs w:val="22"/>
          <w:lang w:val="mk-MK" w:eastAsia="ja-JP"/>
        </w:rPr>
        <w:t xml:space="preserve"> во</w:t>
      </w:r>
      <w:r w:rsidRPr="008F18A7">
        <w:rPr>
          <w:rFonts w:asciiTheme="minorHAnsi" w:eastAsia="MS Gothic" w:hAnsiTheme="minorHAnsi" w:cstheme="minorHAnsi"/>
          <w:b w:val="0"/>
          <w:color w:val="auto"/>
          <w:sz w:val="22"/>
          <w:szCs w:val="22"/>
          <w:lang w:val="mk-MK" w:eastAsia="ja-JP"/>
        </w:rPr>
        <w:t xml:space="preserve"> 18 општини и 17 ромски невладини организации, го спроведе проектот Инклузија на децата Роми во јавните детски градинки. Целта на овој проект е да се зголеми опфатеноста на децата Роми во предучилишно образование </w:t>
      </w:r>
      <w:r w:rsidR="00735C32" w:rsidRPr="008F18A7">
        <w:rPr>
          <w:rFonts w:asciiTheme="minorHAnsi" w:eastAsia="MS Gothic" w:hAnsiTheme="minorHAnsi" w:cstheme="minorHAnsi"/>
          <w:b w:val="0"/>
          <w:color w:val="auto"/>
          <w:sz w:val="22"/>
          <w:szCs w:val="22"/>
          <w:lang w:val="mk-MK" w:eastAsia="ja-JP"/>
        </w:rPr>
        <w:t>една</w:t>
      </w:r>
      <w:r w:rsidR="00F24B8E">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до </w:t>
      </w:r>
      <w:r w:rsidR="00735C32" w:rsidRPr="008F18A7">
        <w:rPr>
          <w:rFonts w:asciiTheme="minorHAnsi" w:eastAsia="MS Gothic" w:hAnsiTheme="minorHAnsi" w:cstheme="minorHAnsi"/>
          <w:b w:val="0"/>
          <w:color w:val="auto"/>
          <w:sz w:val="22"/>
          <w:szCs w:val="22"/>
          <w:lang w:val="mk-MK" w:eastAsia="ja-JP"/>
        </w:rPr>
        <w:t xml:space="preserve">две </w:t>
      </w:r>
      <w:r w:rsidRPr="008F18A7">
        <w:rPr>
          <w:rFonts w:asciiTheme="minorHAnsi" w:eastAsia="MS Gothic" w:hAnsiTheme="minorHAnsi" w:cstheme="minorHAnsi"/>
          <w:b w:val="0"/>
          <w:color w:val="auto"/>
          <w:sz w:val="22"/>
          <w:szCs w:val="22"/>
          <w:lang w:val="mk-MK" w:eastAsia="ja-JP"/>
        </w:rPr>
        <w:t xml:space="preserve">години пред да почнат со основното образование. Намерата беше да се подобри ставот на родителите Роми кон образованието, да се прошират социјалните вештини и познавањето на македонскиот јазик кај децата Роми, како и да се подобрат компетенциите на предучилишните негуватели и воспитувачи да работат со децата Роми и да се борат против предрасудите кон Ромите. За овие цели МТСП, во соработка со </w:t>
      </w:r>
      <w:r w:rsidR="00866303" w:rsidRPr="008F18A7">
        <w:rPr>
          <w:rFonts w:asciiTheme="minorHAnsi" w:hAnsiTheme="minorHAnsi" w:cstheme="minorHAnsi"/>
          <w:b w:val="0"/>
          <w:color w:val="auto"/>
          <w:sz w:val="22"/>
          <w:szCs w:val="22"/>
          <w:lang w:val="mk-MK"/>
        </w:rPr>
        <w:t>Министерството за финансии</w:t>
      </w:r>
      <w:r w:rsidR="00911AC2" w:rsidRPr="00911AC2">
        <w:rPr>
          <w:rFonts w:asciiTheme="minorHAnsi" w:hAnsiTheme="minorHAnsi" w:cstheme="minorHAnsi"/>
          <w:b w:val="0"/>
          <w:color w:val="auto"/>
          <w:sz w:val="22"/>
          <w:szCs w:val="22"/>
          <w:lang w:val="mk-MK"/>
        </w:rPr>
        <w:t xml:space="preserve"> </w:t>
      </w:r>
      <w:r w:rsidR="00866303" w:rsidRPr="008F18A7">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МФ</w:t>
      </w:r>
      <w:r w:rsidR="00866303" w:rsidRPr="008F18A7">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одобри финансиска поддршка за ангажирање на 17 негуватели Роми. При изведувањето на некои од активностите, надлежните установи за грижа и воспитување на децата остваруваа блиска соработка со клучни меѓународни </w:t>
      </w:r>
      <w:r w:rsidR="006E68FE" w:rsidRPr="008F18A7">
        <w:rPr>
          <w:rFonts w:asciiTheme="minorHAnsi" w:eastAsia="MS Gothic" w:hAnsiTheme="minorHAnsi" w:cstheme="minorHAnsi"/>
          <w:b w:val="0"/>
          <w:color w:val="auto"/>
          <w:sz w:val="22"/>
          <w:szCs w:val="22"/>
          <w:lang w:val="mk-MK" w:eastAsia="ja-JP"/>
        </w:rPr>
        <w:t>развојни партнери</w:t>
      </w:r>
      <w:r w:rsidRPr="008F18A7">
        <w:rPr>
          <w:rFonts w:asciiTheme="minorHAnsi" w:eastAsia="MS Gothic" w:hAnsiTheme="minorHAnsi" w:cstheme="minorHAnsi"/>
          <w:b w:val="0"/>
          <w:color w:val="auto"/>
          <w:sz w:val="22"/>
          <w:szCs w:val="22"/>
          <w:lang w:val="mk-MK" w:eastAsia="ja-JP"/>
        </w:rPr>
        <w:t xml:space="preserve"> и заинтересирани страни.</w:t>
      </w:r>
    </w:p>
    <w:p w:rsidR="00AC2A06" w:rsidRPr="008F18A7" w:rsidRDefault="00AC2A06" w:rsidP="00087329">
      <w:pPr>
        <w:spacing w:after="0"/>
        <w:rPr>
          <w:lang w:val="mk-MK"/>
        </w:rPr>
      </w:pPr>
    </w:p>
    <w:p w:rsidR="00A6366E" w:rsidRPr="00A6366E" w:rsidRDefault="00A6366E" w:rsidP="00A6366E">
      <w:pPr>
        <w:pStyle w:val="TOCHeading"/>
        <w:keepNext w:val="0"/>
        <w:keepLines w:val="0"/>
        <w:widowControl/>
        <w:numPr>
          <w:ilvl w:val="0"/>
          <w:numId w:val="2"/>
        </w:numPr>
        <w:tabs>
          <w:tab w:val="left" w:pos="426"/>
        </w:tabs>
        <w:spacing w:before="0"/>
        <w:ind w:left="426" w:hanging="426"/>
        <w:jc w:val="both"/>
        <w:rPr>
          <w:rFonts w:ascii="Calibri" w:hAnsi="Calibri" w:cs="Calibri"/>
          <w:b w:val="0"/>
          <w:color w:val="auto"/>
          <w:sz w:val="22"/>
          <w:szCs w:val="22"/>
          <w:lang w:val="mk-MK"/>
        </w:rPr>
      </w:pPr>
      <w:r w:rsidRPr="009C56B4">
        <w:rPr>
          <w:rFonts w:ascii="Calibri" w:eastAsia="MS Gothic" w:hAnsi="Calibri" w:cs="Calibri"/>
          <w:b w:val="0"/>
          <w:color w:val="000000"/>
          <w:sz w:val="22"/>
          <w:szCs w:val="22"/>
          <w:lang w:val="mk-MK" w:eastAsia="ja-JP"/>
        </w:rPr>
        <w:t xml:space="preserve">Беа вложени напори во насока на зголемување на бројот на детските градинки/центрите за ран детски развој и проширување на капацитетите на постојните градинки, особено во руралните и социјално загрозените средини. </w:t>
      </w:r>
      <w:r w:rsidRPr="009C56B4">
        <w:rPr>
          <w:rFonts w:ascii="Calibri" w:hAnsi="Calibri" w:cs="Calibri"/>
          <w:b w:val="0"/>
          <w:color w:val="000000"/>
          <w:sz w:val="22"/>
          <w:szCs w:val="22"/>
          <w:lang w:val="mk-MK"/>
        </w:rPr>
        <w:t>Според податоците од М</w:t>
      </w:r>
      <w:r>
        <w:rPr>
          <w:rFonts w:ascii="Calibri" w:hAnsi="Calibri" w:cs="Calibri"/>
          <w:b w:val="0"/>
          <w:color w:val="000000"/>
          <w:sz w:val="22"/>
          <w:szCs w:val="22"/>
          <w:lang w:val="mk-MK"/>
        </w:rPr>
        <w:t>ТСП,</w:t>
      </w:r>
      <w:r w:rsidRPr="009C56B4">
        <w:rPr>
          <w:rFonts w:ascii="Calibri" w:hAnsi="Calibri" w:cs="Calibri"/>
          <w:b w:val="0"/>
          <w:color w:val="000000"/>
          <w:sz w:val="22"/>
          <w:szCs w:val="22"/>
          <w:lang w:val="mk-MK"/>
        </w:rPr>
        <w:t xml:space="preserve"> во периодот од 2006 година до денес</w:t>
      </w:r>
      <w:r w:rsidR="003C5A1D">
        <w:rPr>
          <w:rFonts w:ascii="Calibri" w:hAnsi="Calibri" w:cs="Calibri"/>
          <w:b w:val="0"/>
          <w:color w:val="000000"/>
          <w:sz w:val="22"/>
          <w:szCs w:val="22"/>
          <w:lang w:val="mk-MK"/>
        </w:rPr>
        <w:t>,</w:t>
      </w:r>
      <w:r w:rsidRPr="009C56B4">
        <w:rPr>
          <w:rFonts w:ascii="Calibri" w:hAnsi="Calibri" w:cs="Calibri"/>
          <w:b w:val="0"/>
          <w:color w:val="000000"/>
          <w:sz w:val="22"/>
          <w:szCs w:val="22"/>
          <w:lang w:val="mk-MK"/>
        </w:rPr>
        <w:t xml:space="preserve">  отворени</w:t>
      </w:r>
      <w:r w:rsidR="003C5A1D">
        <w:rPr>
          <w:rFonts w:ascii="Calibri" w:hAnsi="Calibri" w:cs="Calibri"/>
          <w:b w:val="0"/>
          <w:color w:val="000000"/>
          <w:sz w:val="22"/>
          <w:szCs w:val="22"/>
          <w:lang w:val="mk-MK"/>
        </w:rPr>
        <w:t xml:space="preserve"> се</w:t>
      </w:r>
      <w:r w:rsidRPr="009C56B4">
        <w:rPr>
          <w:rFonts w:ascii="Calibri" w:hAnsi="Calibri" w:cs="Calibri"/>
          <w:b w:val="0"/>
          <w:color w:val="000000"/>
          <w:sz w:val="22"/>
          <w:szCs w:val="22"/>
          <w:lang w:val="mk-MK"/>
        </w:rPr>
        <w:t xml:space="preserve">: </w:t>
      </w:r>
      <w:r>
        <w:rPr>
          <w:rFonts w:ascii="Calibri" w:hAnsi="Calibri" w:cs="Calibri"/>
          <w:b w:val="0"/>
          <w:color w:val="000000"/>
          <w:sz w:val="22"/>
          <w:szCs w:val="22"/>
          <w:lang w:val="mk-MK"/>
        </w:rPr>
        <w:t>14</w:t>
      </w:r>
      <w:r w:rsidRPr="009C56B4">
        <w:rPr>
          <w:rFonts w:ascii="Calibri" w:hAnsi="Calibri" w:cs="Calibri"/>
          <w:b w:val="0"/>
          <w:color w:val="000000"/>
          <w:sz w:val="22"/>
          <w:szCs w:val="22"/>
          <w:lang w:val="mk-MK"/>
        </w:rPr>
        <w:t xml:space="preserve"> јавни установи</w:t>
      </w:r>
      <w:r>
        <w:rPr>
          <w:rFonts w:ascii="Calibri" w:hAnsi="Calibri" w:cs="Calibri"/>
          <w:b w:val="0"/>
          <w:color w:val="000000"/>
          <w:sz w:val="22"/>
          <w:szCs w:val="22"/>
          <w:lang w:val="mk-MK"/>
        </w:rPr>
        <w:t xml:space="preserve"> за деца  -</w:t>
      </w:r>
      <w:r w:rsidRPr="009C56B4">
        <w:rPr>
          <w:rFonts w:ascii="Calibri" w:hAnsi="Calibri" w:cs="Calibri"/>
          <w:b w:val="0"/>
          <w:color w:val="000000"/>
          <w:sz w:val="22"/>
          <w:szCs w:val="22"/>
          <w:lang w:val="mk-MK"/>
        </w:rPr>
        <w:t xml:space="preserve"> детски градинки,</w:t>
      </w:r>
      <w:r>
        <w:rPr>
          <w:rFonts w:ascii="Calibri" w:hAnsi="Calibri" w:cs="Calibri"/>
          <w:b w:val="0"/>
          <w:color w:val="000000"/>
          <w:sz w:val="22"/>
          <w:szCs w:val="22"/>
          <w:lang w:val="mk-MK"/>
        </w:rPr>
        <w:t xml:space="preserve"> 4 јавни установи за деца - центри за ран детски развој ,</w:t>
      </w:r>
      <w:r w:rsidRPr="009C56B4">
        <w:rPr>
          <w:rFonts w:ascii="Calibri" w:hAnsi="Calibri" w:cs="Calibri"/>
          <w:b w:val="0"/>
          <w:color w:val="000000"/>
          <w:sz w:val="22"/>
          <w:szCs w:val="22"/>
          <w:lang w:val="mk-MK"/>
        </w:rPr>
        <w:t xml:space="preserve"> </w:t>
      </w:r>
      <w:r>
        <w:rPr>
          <w:rFonts w:ascii="Calibri" w:hAnsi="Calibri" w:cs="Calibri"/>
          <w:b w:val="0"/>
          <w:color w:val="000000"/>
          <w:sz w:val="22"/>
          <w:szCs w:val="22"/>
          <w:lang w:val="mk-MK"/>
        </w:rPr>
        <w:t xml:space="preserve">27 </w:t>
      </w:r>
      <w:r w:rsidRPr="009C56B4">
        <w:rPr>
          <w:rFonts w:ascii="Calibri" w:hAnsi="Calibri" w:cs="Calibri"/>
          <w:b w:val="0"/>
          <w:color w:val="000000"/>
          <w:sz w:val="22"/>
          <w:szCs w:val="22"/>
          <w:lang w:val="mk-MK"/>
        </w:rPr>
        <w:t xml:space="preserve">објекти за предучилишно воспитание и образование, </w:t>
      </w:r>
      <w:r>
        <w:rPr>
          <w:rFonts w:ascii="Calibri" w:hAnsi="Calibri" w:cs="Calibri"/>
          <w:b w:val="0"/>
          <w:color w:val="000000"/>
          <w:sz w:val="22"/>
          <w:szCs w:val="22"/>
          <w:lang w:val="mk-MK"/>
        </w:rPr>
        <w:t xml:space="preserve">23 </w:t>
      </w:r>
      <w:r w:rsidRPr="009C56B4">
        <w:rPr>
          <w:rFonts w:ascii="Calibri" w:hAnsi="Calibri" w:cs="Calibri"/>
          <w:b w:val="0"/>
          <w:color w:val="000000"/>
          <w:sz w:val="22"/>
          <w:szCs w:val="22"/>
          <w:lang w:val="mk-MK"/>
        </w:rPr>
        <w:t xml:space="preserve">групи во други просторни услови, </w:t>
      </w:r>
      <w:r>
        <w:rPr>
          <w:rFonts w:ascii="Calibri" w:hAnsi="Calibri" w:cs="Calibri"/>
          <w:b w:val="0"/>
          <w:color w:val="000000"/>
          <w:sz w:val="22"/>
          <w:szCs w:val="22"/>
          <w:lang w:val="mk-MK"/>
        </w:rPr>
        <w:t>25</w:t>
      </w:r>
      <w:r w:rsidRPr="009C56B4">
        <w:rPr>
          <w:rFonts w:ascii="Calibri" w:hAnsi="Calibri" w:cs="Calibri"/>
          <w:b w:val="0"/>
          <w:color w:val="000000"/>
          <w:sz w:val="22"/>
          <w:szCs w:val="22"/>
          <w:lang w:val="mk-MK"/>
        </w:rPr>
        <w:t xml:space="preserve"> центри за ран детски развој</w:t>
      </w:r>
      <w:r>
        <w:rPr>
          <w:rFonts w:ascii="Calibri" w:hAnsi="Calibri" w:cs="Calibri"/>
          <w:b w:val="0"/>
          <w:color w:val="000000"/>
          <w:sz w:val="22"/>
          <w:szCs w:val="22"/>
          <w:lang w:val="mk-MK"/>
        </w:rPr>
        <w:t xml:space="preserve"> во состав на јавни детски градинки </w:t>
      </w:r>
      <w:r w:rsidRPr="009C56B4">
        <w:rPr>
          <w:rFonts w:ascii="Calibri" w:hAnsi="Calibri" w:cs="Calibri"/>
          <w:b w:val="0"/>
          <w:color w:val="000000"/>
          <w:sz w:val="22"/>
          <w:szCs w:val="22"/>
          <w:lang w:val="mk-MK"/>
        </w:rPr>
        <w:t xml:space="preserve">, </w:t>
      </w:r>
      <w:r>
        <w:rPr>
          <w:rFonts w:ascii="Calibri" w:hAnsi="Calibri" w:cs="Calibri"/>
          <w:b w:val="0"/>
          <w:color w:val="000000"/>
          <w:sz w:val="22"/>
          <w:szCs w:val="22"/>
          <w:lang w:val="mk-MK"/>
        </w:rPr>
        <w:t>7</w:t>
      </w:r>
      <w:r w:rsidRPr="009C56B4">
        <w:rPr>
          <w:rFonts w:ascii="Calibri" w:hAnsi="Calibri" w:cs="Calibri"/>
          <w:b w:val="0"/>
          <w:color w:val="000000"/>
          <w:sz w:val="22"/>
          <w:szCs w:val="22"/>
          <w:lang w:val="mk-MK"/>
        </w:rPr>
        <w:t xml:space="preserve"> приватни установи за деца – центри за ран детски развој, </w:t>
      </w:r>
      <w:r>
        <w:rPr>
          <w:rFonts w:ascii="Calibri" w:hAnsi="Calibri" w:cs="Calibri"/>
          <w:b w:val="0"/>
          <w:color w:val="000000"/>
          <w:sz w:val="22"/>
          <w:szCs w:val="22"/>
          <w:lang w:val="mk-MK"/>
        </w:rPr>
        <w:t>24</w:t>
      </w:r>
      <w:r w:rsidRPr="009C56B4">
        <w:rPr>
          <w:rFonts w:ascii="Calibri" w:hAnsi="Calibri" w:cs="Calibri"/>
          <w:b w:val="0"/>
          <w:color w:val="000000"/>
          <w:sz w:val="22"/>
          <w:szCs w:val="22"/>
          <w:lang w:val="mk-MK"/>
        </w:rPr>
        <w:t xml:space="preserve"> приватн</w:t>
      </w:r>
      <w:r w:rsidR="003C5A1D">
        <w:rPr>
          <w:rFonts w:ascii="Calibri" w:hAnsi="Calibri" w:cs="Calibri"/>
          <w:b w:val="0"/>
          <w:color w:val="000000"/>
          <w:sz w:val="22"/>
          <w:szCs w:val="22"/>
          <w:lang w:val="mk-MK"/>
        </w:rPr>
        <w:t>и</w:t>
      </w:r>
      <w:r w:rsidRPr="009C56B4">
        <w:rPr>
          <w:rFonts w:ascii="Calibri" w:hAnsi="Calibri" w:cs="Calibri"/>
          <w:b w:val="0"/>
          <w:color w:val="000000"/>
          <w:sz w:val="22"/>
          <w:szCs w:val="22"/>
          <w:lang w:val="mk-MK"/>
        </w:rPr>
        <w:t xml:space="preserve"> установа за деца – детски градинки, и </w:t>
      </w:r>
      <w:r>
        <w:rPr>
          <w:rFonts w:ascii="Calibri" w:hAnsi="Calibri" w:cs="Calibri"/>
          <w:b w:val="0"/>
          <w:color w:val="000000"/>
          <w:sz w:val="22"/>
          <w:szCs w:val="22"/>
          <w:lang w:val="mk-MK"/>
        </w:rPr>
        <w:t>6</w:t>
      </w:r>
      <w:r w:rsidRPr="009C56B4">
        <w:rPr>
          <w:rFonts w:ascii="Calibri" w:hAnsi="Calibri" w:cs="Calibri"/>
          <w:b w:val="0"/>
          <w:color w:val="000000"/>
          <w:sz w:val="22"/>
          <w:szCs w:val="22"/>
          <w:lang w:val="mk-MK"/>
        </w:rPr>
        <w:t xml:space="preserve"> детски градинки</w:t>
      </w:r>
      <w:r w:rsidRPr="00A6366E">
        <w:rPr>
          <w:rFonts w:ascii="Calibri" w:hAnsi="Calibri" w:cs="Calibri"/>
          <w:b w:val="0"/>
          <w:color w:val="auto"/>
          <w:sz w:val="22"/>
          <w:szCs w:val="22"/>
          <w:lang w:val="mk-MK"/>
        </w:rPr>
        <w:t>,</w:t>
      </w:r>
      <w:r w:rsidRPr="00A6366E">
        <w:rPr>
          <w:rFonts w:ascii="Calibri" w:hAnsi="Calibri"/>
          <w:b w:val="0"/>
          <w:color w:val="auto"/>
          <w:sz w:val="22"/>
          <w:szCs w:val="22"/>
          <w:lang w:val="mk-MK"/>
        </w:rPr>
        <w:t xml:space="preserve">  организирани како организациона единица во состав на правно лице/приватно средно училиште</w:t>
      </w:r>
      <w:r w:rsidRPr="00A6366E">
        <w:rPr>
          <w:rFonts w:ascii="Calibri" w:hAnsi="Calibri" w:cs="Calibri"/>
          <w:b w:val="0"/>
          <w:color w:val="auto"/>
          <w:sz w:val="22"/>
          <w:szCs w:val="22"/>
          <w:lang w:val="mk-MK"/>
        </w:rPr>
        <w:t>.</w:t>
      </w:r>
    </w:p>
    <w:p w:rsidR="00AC2A06" w:rsidRPr="008F18A7" w:rsidRDefault="00AC2A06" w:rsidP="00A6366E">
      <w:pPr>
        <w:pStyle w:val="TOCHeading"/>
        <w:keepNext w:val="0"/>
        <w:keepLines w:val="0"/>
        <w:widowControl/>
        <w:tabs>
          <w:tab w:val="left" w:pos="426"/>
        </w:tabs>
        <w:spacing w:before="0"/>
        <w:jc w:val="both"/>
        <w:rPr>
          <w:rFonts w:asciiTheme="minorHAnsi" w:hAnsiTheme="minorHAnsi" w:cstheme="minorHAnsi"/>
          <w:b w:val="0"/>
          <w:color w:val="000000"/>
          <w:sz w:val="22"/>
          <w:szCs w:val="22"/>
          <w:lang w:val="mk-MK"/>
        </w:rPr>
      </w:pPr>
    </w:p>
    <w:p w:rsidR="00AC2A06" w:rsidRPr="008F18A7" w:rsidRDefault="00AC2A06" w:rsidP="00087329">
      <w:pPr>
        <w:spacing w:after="0"/>
        <w:rPr>
          <w:lang w:val="mk-MK"/>
        </w:rPr>
      </w:pPr>
    </w:p>
    <w:p w:rsidR="005E137B" w:rsidRPr="008F18A7" w:rsidRDefault="00496AED" w:rsidP="00087329">
      <w:pPr>
        <w:pStyle w:val="Heading3"/>
        <w:numPr>
          <w:ilvl w:val="2"/>
          <w:numId w:val="3"/>
        </w:numPr>
        <w:spacing w:before="0"/>
        <w:ind w:left="567" w:hanging="567"/>
        <w:rPr>
          <w:rFonts w:asciiTheme="minorHAnsi" w:hAnsiTheme="minorHAnsi" w:cstheme="minorHAnsi"/>
          <w:color w:val="auto"/>
          <w:lang w:val="mk-MK"/>
        </w:rPr>
      </w:pPr>
      <w:bookmarkStart w:id="34" w:name="_Toc497091844"/>
      <w:r w:rsidRPr="008F18A7">
        <w:rPr>
          <w:rFonts w:asciiTheme="minorHAnsi" w:hAnsiTheme="minorHAnsi" w:cstheme="minorHAnsi"/>
          <w:color w:val="auto"/>
          <w:lang w:val="mk-MK"/>
        </w:rPr>
        <w:t>Предизвици</w:t>
      </w:r>
      <w:bookmarkEnd w:id="34"/>
    </w:p>
    <w:p w:rsidR="00357C18" w:rsidRPr="008F18A7" w:rsidRDefault="00357C18" w:rsidP="00087329">
      <w:pPr>
        <w:spacing w:after="0"/>
        <w:rPr>
          <w:lang w:val="mk-MK"/>
        </w:rPr>
      </w:pPr>
    </w:p>
    <w:p w:rsidR="00357C18" w:rsidRPr="008F18A7" w:rsidRDefault="00D15E1B"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С</w:t>
      </w:r>
      <w:r w:rsidR="00496AED" w:rsidRPr="008F18A7">
        <w:rPr>
          <w:rFonts w:asciiTheme="minorHAnsi" w:eastAsia="MS Gothic" w:hAnsiTheme="minorHAnsi" w:cstheme="minorHAnsi"/>
          <w:b w:val="0"/>
          <w:color w:val="auto"/>
          <w:sz w:val="22"/>
          <w:szCs w:val="22"/>
          <w:lang w:val="mk-MK" w:eastAsia="ja-JP"/>
        </w:rPr>
        <w:t>истемот за предучилишно образование</w:t>
      </w:r>
      <w:r w:rsidR="002F50DD">
        <w:rPr>
          <w:rFonts w:asciiTheme="minorHAnsi" w:eastAsia="MS Gothic" w:hAnsiTheme="minorHAnsi" w:cstheme="minorHAnsi"/>
          <w:b w:val="0"/>
          <w:color w:val="auto"/>
          <w:sz w:val="22"/>
          <w:szCs w:val="22"/>
          <w:lang w:val="mk-MK" w:eastAsia="ja-JP"/>
        </w:rPr>
        <w:t xml:space="preserve"> </w:t>
      </w:r>
      <w:r w:rsidR="00496AED" w:rsidRPr="008F18A7">
        <w:rPr>
          <w:rFonts w:asciiTheme="minorHAnsi" w:eastAsia="MS Gothic" w:hAnsiTheme="minorHAnsi" w:cstheme="minorHAnsi"/>
          <w:b w:val="0"/>
          <w:color w:val="auto"/>
          <w:sz w:val="22"/>
          <w:szCs w:val="22"/>
          <w:lang w:val="mk-MK" w:eastAsia="ja-JP"/>
        </w:rPr>
        <w:t>се соочува со значајни предизвици</w:t>
      </w:r>
      <w:r w:rsidR="0029489D" w:rsidRPr="008F18A7">
        <w:rPr>
          <w:rFonts w:asciiTheme="minorHAnsi" w:eastAsia="MS Gothic" w:hAnsiTheme="minorHAnsi" w:cstheme="minorHAnsi"/>
          <w:b w:val="0"/>
          <w:color w:val="auto"/>
          <w:sz w:val="22"/>
          <w:szCs w:val="22"/>
          <w:lang w:val="mk-MK" w:eastAsia="ja-JP"/>
        </w:rPr>
        <w:t>:</w:t>
      </w:r>
    </w:p>
    <w:p w:rsidR="00EE5167" w:rsidRPr="008F18A7" w:rsidRDefault="00EE5167" w:rsidP="00087329">
      <w:pPr>
        <w:pStyle w:val="ListParagraph"/>
        <w:numPr>
          <w:ilvl w:val="0"/>
          <w:numId w:val="4"/>
        </w:numPr>
        <w:spacing w:after="0"/>
        <w:ind w:left="709" w:hanging="284"/>
        <w:contextualSpacing w:val="0"/>
        <w:jc w:val="both"/>
        <w:rPr>
          <w:lang w:val="mk-MK"/>
        </w:rPr>
      </w:pPr>
      <w:r w:rsidRPr="008F18A7">
        <w:rPr>
          <w:lang w:val="mk-MK"/>
        </w:rPr>
        <w:t xml:space="preserve">Опфатеноста на децата во предучилишното образование е </w:t>
      </w:r>
      <w:r w:rsidR="002F50DD">
        <w:rPr>
          <w:lang w:val="mk-MK"/>
        </w:rPr>
        <w:t>загрижувачки ниска, во ситуација кога постоечкиот с</w:t>
      </w:r>
      <w:r w:rsidRPr="008F18A7">
        <w:rPr>
          <w:lang w:val="mk-MK"/>
        </w:rPr>
        <w:t>истем</w:t>
      </w:r>
      <w:r w:rsidR="002F50DD">
        <w:rPr>
          <w:lang w:val="mk-MK"/>
        </w:rPr>
        <w:t xml:space="preserve"> нема капацитети за зголемен опфат и нема м</w:t>
      </w:r>
      <w:r w:rsidRPr="008F18A7">
        <w:rPr>
          <w:lang w:val="mk-MK"/>
        </w:rPr>
        <w:t>ожности за опфаќање на децата со посебни образовни потреби.</w:t>
      </w:r>
      <w:r w:rsidR="002F50DD">
        <w:rPr>
          <w:lang w:val="mk-MK"/>
        </w:rPr>
        <w:t xml:space="preserve"> Воедно, стапката на офатеност е најниска токму кај припадниците на маргинализираните заедници, кај кои е и најсилна тенденцијата кон осипување, тешкотии во достигнувањето на стандардите и ниски постиг</w:t>
      </w:r>
      <w:r w:rsidR="003C5A1D">
        <w:rPr>
          <w:lang w:val="mk-MK"/>
        </w:rPr>
        <w:t>нувања</w:t>
      </w:r>
      <w:r w:rsidR="002F50DD">
        <w:rPr>
          <w:lang w:val="mk-MK"/>
        </w:rPr>
        <w:t xml:space="preserve"> во учењето; </w:t>
      </w:r>
    </w:p>
    <w:p w:rsidR="00EE5167" w:rsidRPr="00911AC2" w:rsidRDefault="00EE5167" w:rsidP="00087329">
      <w:pPr>
        <w:pStyle w:val="ListParagraph"/>
        <w:numPr>
          <w:ilvl w:val="0"/>
          <w:numId w:val="4"/>
        </w:numPr>
        <w:spacing w:after="0"/>
        <w:ind w:left="709" w:hanging="284"/>
        <w:contextualSpacing w:val="0"/>
        <w:jc w:val="both"/>
        <w:rPr>
          <w:lang w:val="mk-MK"/>
        </w:rPr>
      </w:pPr>
      <w:r w:rsidRPr="008F18A7">
        <w:rPr>
          <w:lang w:val="mk-MK"/>
        </w:rPr>
        <w:t xml:space="preserve">Условите за учење во предучилишните установи </w:t>
      </w:r>
      <w:r w:rsidR="00E319EA">
        <w:rPr>
          <w:lang w:val="mk-MK"/>
        </w:rPr>
        <w:t>не се на задоволително ниво</w:t>
      </w:r>
      <w:r w:rsidRPr="008F18A7">
        <w:rPr>
          <w:lang w:val="mk-MK"/>
        </w:rPr>
        <w:t xml:space="preserve">; неконзистентно се </w:t>
      </w:r>
      <w:r w:rsidRPr="00911AC2">
        <w:rPr>
          <w:lang w:val="mk-MK"/>
        </w:rPr>
        <w:t xml:space="preserve">спроведуваат нормативите и стандардите во предучилишните </w:t>
      </w:r>
      <w:r w:rsidR="00C54223" w:rsidRPr="00911AC2">
        <w:rPr>
          <w:lang w:val="mk-MK"/>
        </w:rPr>
        <w:t>установи</w:t>
      </w:r>
      <w:r w:rsidR="00397E10" w:rsidRPr="00911AC2">
        <w:rPr>
          <w:lang w:val="mk-MK"/>
        </w:rPr>
        <w:t xml:space="preserve">; </w:t>
      </w:r>
      <w:r w:rsidR="00B00174">
        <w:rPr>
          <w:lang w:val="mk-MK"/>
        </w:rPr>
        <w:t>речиси</w:t>
      </w:r>
      <w:r w:rsidRPr="00911AC2">
        <w:rPr>
          <w:lang w:val="mk-MK"/>
        </w:rPr>
        <w:t xml:space="preserve"> воопшто не се користи ИКТ во </w:t>
      </w:r>
      <w:r w:rsidR="00C54223" w:rsidRPr="00911AC2">
        <w:rPr>
          <w:lang w:val="mk-MK"/>
        </w:rPr>
        <w:t>предучилишните</w:t>
      </w:r>
      <w:r w:rsidRPr="00911AC2">
        <w:rPr>
          <w:lang w:val="mk-MK"/>
        </w:rPr>
        <w:t xml:space="preserve"> установи.</w:t>
      </w:r>
    </w:p>
    <w:p w:rsidR="00EE5167" w:rsidRPr="00911AC2" w:rsidRDefault="00BE3AC7" w:rsidP="00087329">
      <w:pPr>
        <w:pStyle w:val="ListParagraph"/>
        <w:numPr>
          <w:ilvl w:val="0"/>
          <w:numId w:val="4"/>
        </w:numPr>
        <w:spacing w:after="0"/>
        <w:ind w:left="709" w:hanging="284"/>
        <w:contextualSpacing w:val="0"/>
        <w:jc w:val="both"/>
        <w:rPr>
          <w:lang w:val="mk-MK"/>
        </w:rPr>
      </w:pPr>
      <w:r w:rsidRPr="00911AC2">
        <w:rPr>
          <w:lang w:val="mk-MK"/>
        </w:rPr>
        <w:t xml:space="preserve">Постоечките </w:t>
      </w:r>
      <w:r w:rsidR="00397E10" w:rsidRPr="00911AC2">
        <w:rPr>
          <w:lang w:val="mk-MK"/>
        </w:rPr>
        <w:t>С</w:t>
      </w:r>
      <w:r w:rsidR="00EE5167" w:rsidRPr="00911AC2">
        <w:rPr>
          <w:lang w:val="mk-MK"/>
        </w:rPr>
        <w:t>тандарди за рано учење и развој на децата</w:t>
      </w:r>
      <w:r w:rsidR="002E3C75" w:rsidRPr="00911AC2">
        <w:rPr>
          <w:lang w:val="mk-MK"/>
        </w:rPr>
        <w:t xml:space="preserve"> треба да се ревидираат</w:t>
      </w:r>
      <w:r w:rsidR="00FF345B">
        <w:rPr>
          <w:lang w:val="mk-MK"/>
        </w:rPr>
        <w:t>, врз основа на спроведени анализи</w:t>
      </w:r>
      <w:r w:rsidR="002E3C75" w:rsidRPr="00911AC2">
        <w:rPr>
          <w:lang w:val="mk-MK"/>
        </w:rPr>
        <w:t>;</w:t>
      </w:r>
      <w:r w:rsidR="002218F6">
        <w:rPr>
          <w:lang w:val="mk-MK"/>
        </w:rPr>
        <w:t xml:space="preserve"> </w:t>
      </w:r>
      <w:r w:rsidR="00EE5167" w:rsidRPr="00911AC2">
        <w:rPr>
          <w:lang w:val="mk-MK"/>
        </w:rPr>
        <w:t>контрола</w:t>
      </w:r>
      <w:r w:rsidR="00F15FCC" w:rsidRPr="00911AC2">
        <w:rPr>
          <w:lang w:val="mk-MK"/>
        </w:rPr>
        <w:t>та</w:t>
      </w:r>
      <w:r w:rsidR="00EE5167" w:rsidRPr="00911AC2">
        <w:rPr>
          <w:lang w:val="mk-MK"/>
        </w:rPr>
        <w:t xml:space="preserve"> на квалитетот не функционира; не се спроведува интегрирано мултикултурно воспитување и образование на децата на предучилишна возраст; </w:t>
      </w:r>
      <w:r w:rsidR="002F50DD">
        <w:rPr>
          <w:lang w:val="mk-MK"/>
        </w:rPr>
        <w:t>недоволна</w:t>
      </w:r>
      <w:r w:rsidR="002F50DD" w:rsidRPr="00911AC2">
        <w:rPr>
          <w:lang w:val="mk-MK"/>
        </w:rPr>
        <w:t xml:space="preserve"> </w:t>
      </w:r>
      <w:r w:rsidR="00EE5167" w:rsidRPr="00911AC2">
        <w:rPr>
          <w:lang w:val="mk-MK"/>
        </w:rPr>
        <w:t xml:space="preserve">е соработката со останатите нивоа на </w:t>
      </w:r>
      <w:r w:rsidR="00EE5167" w:rsidRPr="00911AC2">
        <w:rPr>
          <w:lang w:val="mk-MK"/>
        </w:rPr>
        <w:lastRenderedPageBreak/>
        <w:t>образованието, а особено со високото образование.</w:t>
      </w:r>
    </w:p>
    <w:p w:rsidR="00EE5167" w:rsidRPr="00911AC2" w:rsidRDefault="00EE5167" w:rsidP="00087329">
      <w:pPr>
        <w:pStyle w:val="ListParagraph"/>
        <w:numPr>
          <w:ilvl w:val="0"/>
          <w:numId w:val="4"/>
        </w:numPr>
        <w:spacing w:after="0"/>
        <w:ind w:left="709" w:hanging="284"/>
        <w:contextualSpacing w:val="0"/>
        <w:jc w:val="both"/>
        <w:rPr>
          <w:lang w:val="mk-MK"/>
        </w:rPr>
      </w:pPr>
      <w:r w:rsidRPr="00911AC2">
        <w:rPr>
          <w:lang w:val="mk-MK"/>
        </w:rPr>
        <w:t>Системот страда поради недовол</w:t>
      </w:r>
      <w:r w:rsidR="00C442C3" w:rsidRPr="00911AC2">
        <w:rPr>
          <w:lang w:val="mk-MK"/>
        </w:rPr>
        <w:t>ен</w:t>
      </w:r>
      <w:r w:rsidRPr="00911AC2">
        <w:rPr>
          <w:lang w:val="mk-MK"/>
        </w:rPr>
        <w:t xml:space="preserve"> број на </w:t>
      </w:r>
      <w:r w:rsidR="00397E10" w:rsidRPr="00911AC2">
        <w:rPr>
          <w:lang w:val="mk-MK"/>
        </w:rPr>
        <w:t>кадар</w:t>
      </w:r>
      <w:r w:rsidRPr="00911AC2">
        <w:rPr>
          <w:lang w:val="mk-MK"/>
        </w:rPr>
        <w:t xml:space="preserve"> во предучилишните установи, што е придружено со недоволно јасно дефинирани компетенции и стандарди за директорите, воспитувачите, негувателите и стручните служби на градинките.</w:t>
      </w:r>
      <w:r w:rsidR="002218F6">
        <w:rPr>
          <w:lang w:val="mk-MK"/>
        </w:rPr>
        <w:t xml:space="preserve"> </w:t>
      </w:r>
      <w:r w:rsidRPr="00911AC2">
        <w:rPr>
          <w:lang w:val="mk-MK"/>
        </w:rPr>
        <w:t>Всушност, не постои механизам за професионален развој и напредување во кариерата на овие вработени лица,</w:t>
      </w:r>
      <w:r w:rsidR="002F50DD">
        <w:rPr>
          <w:lang w:val="mk-MK"/>
        </w:rPr>
        <w:t xml:space="preserve"> </w:t>
      </w:r>
      <w:r w:rsidRPr="00911AC2">
        <w:rPr>
          <w:lang w:val="mk-MK"/>
        </w:rPr>
        <w:t>додека системот за нивно лиценцирање</w:t>
      </w:r>
      <w:r w:rsidR="002F50DD">
        <w:rPr>
          <w:lang w:val="mk-MK"/>
        </w:rPr>
        <w:t xml:space="preserve"> </w:t>
      </w:r>
      <w:r w:rsidR="00846D13" w:rsidRPr="00911AC2">
        <w:rPr>
          <w:lang w:val="mk-MK"/>
        </w:rPr>
        <w:t>бара ревизија</w:t>
      </w:r>
      <w:r w:rsidRPr="00911AC2">
        <w:rPr>
          <w:lang w:val="mk-MK"/>
        </w:rPr>
        <w:t>.</w:t>
      </w:r>
    </w:p>
    <w:p w:rsidR="00EE5167" w:rsidRDefault="00EE5167" w:rsidP="00087329">
      <w:pPr>
        <w:pStyle w:val="ListParagraph"/>
        <w:numPr>
          <w:ilvl w:val="0"/>
          <w:numId w:val="4"/>
        </w:numPr>
        <w:spacing w:after="0"/>
        <w:ind w:left="709" w:hanging="284"/>
        <w:contextualSpacing w:val="0"/>
        <w:jc w:val="both"/>
        <w:rPr>
          <w:lang w:val="mk-MK"/>
        </w:rPr>
      </w:pPr>
      <w:r w:rsidRPr="00911AC2">
        <w:rPr>
          <w:lang w:val="mk-MK"/>
        </w:rPr>
        <w:t xml:space="preserve">Раководењето и управувањето со предучилишните установи е неефикасно, се преклопуваат </w:t>
      </w:r>
      <w:r w:rsidR="00E319EA">
        <w:rPr>
          <w:lang w:val="mk-MK"/>
        </w:rPr>
        <w:t>надлежностите</w:t>
      </w:r>
      <w:r w:rsidR="00E319EA" w:rsidRPr="00911AC2">
        <w:rPr>
          <w:lang w:val="mk-MK"/>
        </w:rPr>
        <w:t xml:space="preserve"> </w:t>
      </w:r>
      <w:r w:rsidRPr="00911AC2">
        <w:rPr>
          <w:lang w:val="mk-MK"/>
        </w:rPr>
        <w:t>на разни структури кои</w:t>
      </w:r>
      <w:r w:rsidR="003C5A1D">
        <w:rPr>
          <w:lang w:val="mk-MK"/>
        </w:rPr>
        <w:t>што</w:t>
      </w:r>
      <w:r w:rsidRPr="00911AC2">
        <w:rPr>
          <w:lang w:val="mk-MK"/>
        </w:rPr>
        <w:t xml:space="preserve"> се одговорни </w:t>
      </w:r>
      <w:r w:rsidR="00C54223" w:rsidRPr="00911AC2">
        <w:rPr>
          <w:lang w:val="mk-MK"/>
        </w:rPr>
        <w:t>за предучилишниот</w:t>
      </w:r>
      <w:r w:rsidRPr="00911AC2">
        <w:rPr>
          <w:lang w:val="mk-MK"/>
        </w:rPr>
        <w:t xml:space="preserve"> образовен систем, т.е. МОН</w:t>
      </w:r>
      <w:r w:rsidR="00075D79" w:rsidRPr="00911AC2">
        <w:rPr>
          <w:lang w:val="mk-MK"/>
        </w:rPr>
        <w:t>,</w:t>
      </w:r>
      <w:r w:rsidRPr="00911AC2">
        <w:rPr>
          <w:lang w:val="mk-MK"/>
        </w:rPr>
        <w:t xml:space="preserve"> МТСП</w:t>
      </w:r>
      <w:r w:rsidR="00075D79" w:rsidRPr="00911AC2">
        <w:rPr>
          <w:lang w:val="mk-MK"/>
        </w:rPr>
        <w:t xml:space="preserve"> и</w:t>
      </w:r>
      <w:r w:rsidR="002218F6">
        <w:rPr>
          <w:lang w:val="mk-MK"/>
        </w:rPr>
        <w:t xml:space="preserve"> </w:t>
      </w:r>
      <w:r w:rsidR="00866303" w:rsidRPr="00911AC2">
        <w:rPr>
          <w:lang w:val="mk-MK"/>
        </w:rPr>
        <w:t>Министерството за локална самоуправа (</w:t>
      </w:r>
      <w:r w:rsidRPr="00911AC2">
        <w:rPr>
          <w:lang w:val="mk-MK"/>
        </w:rPr>
        <w:t>МЛС</w:t>
      </w:r>
      <w:r w:rsidR="00866303" w:rsidRPr="00911AC2">
        <w:rPr>
          <w:lang w:val="mk-MK"/>
        </w:rPr>
        <w:t>)</w:t>
      </w:r>
      <w:r w:rsidRPr="00911AC2">
        <w:rPr>
          <w:lang w:val="mk-MK"/>
        </w:rPr>
        <w:t xml:space="preserve">; слаба е соработката со родителите, заедниците и </w:t>
      </w:r>
      <w:r w:rsidR="008208B0" w:rsidRPr="00911AC2">
        <w:rPr>
          <w:lang w:val="mk-MK"/>
        </w:rPr>
        <w:t>бизнис</w:t>
      </w:r>
      <w:r w:rsidR="002218F6">
        <w:rPr>
          <w:lang w:val="mk-MK"/>
        </w:rPr>
        <w:t xml:space="preserve"> </w:t>
      </w:r>
      <w:r w:rsidR="00C54223" w:rsidRPr="00911AC2">
        <w:rPr>
          <w:lang w:val="mk-MK"/>
        </w:rPr>
        <w:t>сектор</w:t>
      </w:r>
      <w:r w:rsidR="008208B0" w:rsidRPr="00911AC2">
        <w:rPr>
          <w:lang w:val="mk-MK"/>
        </w:rPr>
        <w:t>от</w:t>
      </w:r>
      <w:r w:rsidR="00C54223" w:rsidRPr="00911AC2">
        <w:rPr>
          <w:lang w:val="mk-MK"/>
        </w:rPr>
        <w:t>. Истовремено</w:t>
      </w:r>
      <w:r w:rsidRPr="00911AC2">
        <w:rPr>
          <w:lang w:val="mk-MK"/>
        </w:rPr>
        <w:t xml:space="preserve">, </w:t>
      </w:r>
      <w:r w:rsidR="003578FD" w:rsidRPr="00911AC2">
        <w:rPr>
          <w:lang w:val="mk-MK"/>
        </w:rPr>
        <w:t xml:space="preserve">на </w:t>
      </w:r>
      <w:r w:rsidRPr="00911AC2">
        <w:rPr>
          <w:lang w:val="mk-MK"/>
        </w:rPr>
        <w:t>системот за педагошка евиденција и документација кој</w:t>
      </w:r>
      <w:r w:rsidR="003C5A1D">
        <w:rPr>
          <w:lang w:val="mk-MK"/>
        </w:rPr>
        <w:t>што</w:t>
      </w:r>
      <w:r w:rsidRPr="00911AC2">
        <w:rPr>
          <w:lang w:val="mk-MK"/>
        </w:rPr>
        <w:t xml:space="preserve"> се води </w:t>
      </w:r>
      <w:r w:rsidR="00075D79" w:rsidRPr="00911AC2">
        <w:rPr>
          <w:lang w:val="mk-MK"/>
        </w:rPr>
        <w:t xml:space="preserve">за децата </w:t>
      </w:r>
      <w:r w:rsidRPr="00911AC2">
        <w:rPr>
          <w:lang w:val="mk-MK"/>
        </w:rPr>
        <w:t>во институциите</w:t>
      </w:r>
      <w:r w:rsidR="003C5A1D">
        <w:rPr>
          <w:lang w:val="mk-MK"/>
        </w:rPr>
        <w:t>,</w:t>
      </w:r>
      <w:r w:rsidRPr="00911AC2">
        <w:rPr>
          <w:lang w:val="mk-MK"/>
        </w:rPr>
        <w:t xml:space="preserve"> </w:t>
      </w:r>
      <w:r w:rsidR="003578FD" w:rsidRPr="00911AC2">
        <w:rPr>
          <w:lang w:val="mk-MK"/>
        </w:rPr>
        <w:t>му треба подобрување</w:t>
      </w:r>
      <w:r w:rsidRPr="00911AC2">
        <w:rPr>
          <w:lang w:val="mk-MK"/>
        </w:rPr>
        <w:t>.</w:t>
      </w:r>
    </w:p>
    <w:p w:rsidR="005E137B" w:rsidRPr="00911AC2" w:rsidRDefault="005E137B" w:rsidP="00087329">
      <w:pPr>
        <w:spacing w:after="0"/>
        <w:jc w:val="both"/>
        <w:rPr>
          <w:lang w:val="mk-MK"/>
        </w:rPr>
      </w:pPr>
    </w:p>
    <w:p w:rsidR="005E137B" w:rsidRPr="00911AC2" w:rsidRDefault="00EF0258" w:rsidP="00087329">
      <w:pPr>
        <w:pStyle w:val="Heading3"/>
        <w:numPr>
          <w:ilvl w:val="2"/>
          <w:numId w:val="3"/>
        </w:numPr>
        <w:spacing w:before="0"/>
        <w:ind w:left="567" w:hanging="567"/>
        <w:jc w:val="both"/>
        <w:rPr>
          <w:rFonts w:asciiTheme="minorHAnsi" w:hAnsiTheme="minorHAnsi" w:cstheme="minorHAnsi"/>
          <w:color w:val="auto"/>
          <w:lang w:val="mk-MK"/>
        </w:rPr>
      </w:pPr>
      <w:bookmarkStart w:id="35" w:name="_Toc454555133"/>
      <w:bookmarkStart w:id="36" w:name="_Toc455349315"/>
      <w:bookmarkStart w:id="37" w:name="_Toc497091845"/>
      <w:r w:rsidRPr="00911AC2">
        <w:rPr>
          <w:rFonts w:asciiTheme="minorHAnsi" w:hAnsiTheme="minorHAnsi" w:cstheme="minorHAnsi"/>
          <w:color w:val="auto"/>
          <w:lang w:val="mk-MK" w:bidi="mk-MK"/>
        </w:rPr>
        <w:t>Приоритети и очекувани исходи</w:t>
      </w:r>
      <w:bookmarkEnd w:id="35"/>
      <w:bookmarkEnd w:id="36"/>
      <w:bookmarkEnd w:id="37"/>
    </w:p>
    <w:p w:rsidR="00E44417" w:rsidRPr="00911AC2" w:rsidRDefault="00E44417" w:rsidP="00087329">
      <w:pPr>
        <w:spacing w:after="0"/>
        <w:jc w:val="both"/>
        <w:rPr>
          <w:lang w:val="mk-MK"/>
        </w:rPr>
      </w:pPr>
    </w:p>
    <w:p w:rsidR="00E44417" w:rsidRPr="00911AC2" w:rsidRDefault="00305C0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911AC2">
        <w:rPr>
          <w:rFonts w:asciiTheme="minorHAnsi" w:eastAsia="MS Gothic" w:hAnsiTheme="minorHAnsi" w:cstheme="minorHAnsi"/>
          <w:b w:val="0"/>
          <w:color w:val="auto"/>
          <w:sz w:val="22"/>
          <w:szCs w:val="22"/>
          <w:lang w:val="mk-MK" w:eastAsia="ja-JP"/>
        </w:rPr>
        <w:t>Во поглед на развојот на предучилишното образование, Стратегијата ги утврди следните приоритети и очекувани исходи</w:t>
      </w:r>
      <w:r w:rsidR="00E44417" w:rsidRPr="00911AC2">
        <w:rPr>
          <w:rFonts w:asciiTheme="minorHAnsi" w:eastAsia="MS Gothic" w:hAnsiTheme="minorHAnsi" w:cstheme="minorHAnsi"/>
          <w:b w:val="0"/>
          <w:color w:val="auto"/>
          <w:sz w:val="22"/>
          <w:szCs w:val="22"/>
          <w:lang w:val="mk-MK" w:eastAsia="ja-JP"/>
        </w:rPr>
        <w:t>:</w:t>
      </w:r>
    </w:p>
    <w:p w:rsidR="007B1A72" w:rsidRPr="00911AC2" w:rsidRDefault="007B1A72" w:rsidP="00087329">
      <w:pPr>
        <w:keepNext/>
        <w:spacing w:after="0"/>
        <w:ind w:left="1843" w:hanging="1417"/>
        <w:jc w:val="both"/>
        <w:rPr>
          <w:rStyle w:val="Hyperlink"/>
          <w:rFonts w:cstheme="minorHAnsi"/>
          <w:b/>
          <w:color w:val="auto"/>
          <w:u w:val="none"/>
          <w:lang w:val="mk-MK"/>
        </w:rPr>
      </w:pPr>
    </w:p>
    <w:p w:rsidR="00451404" w:rsidRPr="00911AC2" w:rsidRDefault="007B1A72" w:rsidP="00260CD0">
      <w:pPr>
        <w:keepNext/>
        <w:tabs>
          <w:tab w:val="left" w:pos="1701"/>
        </w:tabs>
        <w:spacing w:after="0"/>
        <w:ind w:left="1701" w:hanging="1247"/>
        <w:rPr>
          <w:rStyle w:val="Hyperlink"/>
          <w:rFonts w:cstheme="minorHAnsi"/>
          <w:b/>
          <w:color w:val="auto"/>
          <w:u w:val="none"/>
          <w:lang w:val="mk-MK"/>
        </w:rPr>
      </w:pPr>
      <w:r w:rsidRPr="00911AC2">
        <w:rPr>
          <w:rStyle w:val="Hyperlink"/>
          <w:rFonts w:cstheme="minorHAnsi"/>
          <w:b/>
          <w:color w:val="auto"/>
          <w:u w:val="none"/>
          <w:lang w:val="mk-MK"/>
        </w:rPr>
        <w:t xml:space="preserve">Приоритет I. </w:t>
      </w:r>
      <w:r w:rsidR="00AE6ED7" w:rsidRPr="00911AC2">
        <w:rPr>
          <w:rStyle w:val="Hyperlink"/>
          <w:rFonts w:cstheme="minorHAnsi"/>
          <w:b/>
          <w:color w:val="auto"/>
          <w:u w:val="none"/>
          <w:lang w:val="mk-MK"/>
        </w:rPr>
        <w:t>Подобрување на содржината, ус</w:t>
      </w:r>
      <w:r w:rsidR="00A56173" w:rsidRPr="00911AC2">
        <w:rPr>
          <w:rStyle w:val="Hyperlink"/>
          <w:rFonts w:cstheme="minorHAnsi"/>
          <w:b/>
          <w:color w:val="auto"/>
          <w:u w:val="none"/>
          <w:lang w:val="mk-MK"/>
        </w:rPr>
        <w:t xml:space="preserve">ловите за учење и квалитетот во </w:t>
      </w:r>
      <w:r w:rsidR="00AE6ED7" w:rsidRPr="00911AC2">
        <w:rPr>
          <w:rStyle w:val="Hyperlink"/>
          <w:rFonts w:cstheme="minorHAnsi"/>
          <w:b/>
          <w:color w:val="auto"/>
          <w:u w:val="none"/>
          <w:lang w:val="mk-MK"/>
        </w:rPr>
        <w:t xml:space="preserve">остварувањето на предучилишното образование </w:t>
      </w:r>
    </w:p>
    <w:p w:rsidR="00305C01" w:rsidRPr="00911AC2" w:rsidRDefault="006048A5" w:rsidP="00087329">
      <w:pPr>
        <w:pStyle w:val="ListParagraph"/>
        <w:numPr>
          <w:ilvl w:val="1"/>
          <w:numId w:val="9"/>
        </w:numPr>
        <w:spacing w:after="0"/>
        <w:ind w:left="1134" w:hanging="425"/>
        <w:contextualSpacing w:val="0"/>
        <w:jc w:val="both"/>
        <w:rPr>
          <w:lang w:val="mk-MK"/>
        </w:rPr>
      </w:pPr>
      <w:r w:rsidRPr="00911AC2">
        <w:rPr>
          <w:lang w:val="mk-MK"/>
        </w:rPr>
        <w:t>П</w:t>
      </w:r>
      <w:r w:rsidR="00305C01" w:rsidRPr="00911AC2">
        <w:rPr>
          <w:lang w:val="mk-MK"/>
        </w:rPr>
        <w:t xml:space="preserve">одобрена е содржината на предучилишното </w:t>
      </w:r>
      <w:r w:rsidR="00A6366E">
        <w:rPr>
          <w:lang w:val="mk-MK"/>
        </w:rPr>
        <w:t xml:space="preserve">воспитание и </w:t>
      </w:r>
      <w:r w:rsidR="00305C01" w:rsidRPr="00911AC2">
        <w:rPr>
          <w:lang w:val="mk-MK"/>
        </w:rPr>
        <w:t>образование</w:t>
      </w:r>
    </w:p>
    <w:p w:rsidR="00305C01" w:rsidRDefault="006048A5" w:rsidP="00087329">
      <w:pPr>
        <w:pStyle w:val="ListParagraph"/>
        <w:numPr>
          <w:ilvl w:val="1"/>
          <w:numId w:val="9"/>
        </w:numPr>
        <w:spacing w:after="0"/>
        <w:ind w:left="1134" w:hanging="425"/>
        <w:contextualSpacing w:val="0"/>
        <w:jc w:val="both"/>
        <w:rPr>
          <w:lang w:val="mk-MK"/>
        </w:rPr>
      </w:pPr>
      <w:r w:rsidRPr="00911AC2">
        <w:rPr>
          <w:lang w:val="mk-MK"/>
        </w:rPr>
        <w:t>П</w:t>
      </w:r>
      <w:r w:rsidR="00305C01" w:rsidRPr="00911AC2">
        <w:rPr>
          <w:lang w:val="mk-MK"/>
        </w:rPr>
        <w:t xml:space="preserve">редучилишното </w:t>
      </w:r>
      <w:r w:rsidR="00A6366E">
        <w:rPr>
          <w:lang w:val="mk-MK"/>
        </w:rPr>
        <w:t xml:space="preserve">воспитание и </w:t>
      </w:r>
      <w:r w:rsidR="00305C01" w:rsidRPr="00911AC2">
        <w:rPr>
          <w:lang w:val="mk-MK"/>
        </w:rPr>
        <w:t>образование е насочено кон постигнување на излезните резултати кои</w:t>
      </w:r>
      <w:r w:rsidR="003C5A1D">
        <w:rPr>
          <w:lang w:val="mk-MK"/>
        </w:rPr>
        <w:t>што</w:t>
      </w:r>
      <w:r w:rsidR="00305C01" w:rsidRPr="00911AC2">
        <w:rPr>
          <w:lang w:val="mk-MK"/>
        </w:rPr>
        <w:t xml:space="preserve"> се дефинирани со Националниот стандард за рано учење и развој</w:t>
      </w:r>
    </w:p>
    <w:p w:rsidR="00D50B40" w:rsidRPr="00D50B40" w:rsidRDefault="00D50B40" w:rsidP="00087329">
      <w:pPr>
        <w:pStyle w:val="ListParagraph"/>
        <w:numPr>
          <w:ilvl w:val="1"/>
          <w:numId w:val="9"/>
        </w:numPr>
        <w:spacing w:after="0"/>
        <w:ind w:left="1134" w:hanging="425"/>
        <w:contextualSpacing w:val="0"/>
        <w:jc w:val="both"/>
        <w:rPr>
          <w:lang w:val="mk-MK"/>
        </w:rPr>
      </w:pPr>
      <w:r w:rsidRPr="00D50B40">
        <w:rPr>
          <w:lang w:val="mk-MK"/>
        </w:rPr>
        <w:t>Воспоставени се предуслови за да се посвети повеќе внимание на секое дете во предучилишните установи</w:t>
      </w:r>
    </w:p>
    <w:p w:rsidR="00BF4354" w:rsidRPr="00BF4354" w:rsidRDefault="00BF4354" w:rsidP="00087329">
      <w:pPr>
        <w:pStyle w:val="ListParagraph"/>
        <w:numPr>
          <w:ilvl w:val="1"/>
          <w:numId w:val="9"/>
        </w:numPr>
        <w:spacing w:after="0"/>
        <w:ind w:left="1134" w:hanging="425"/>
        <w:contextualSpacing w:val="0"/>
        <w:jc w:val="both"/>
        <w:rPr>
          <w:lang w:val="mk-MK"/>
        </w:rPr>
      </w:pPr>
      <w:r w:rsidRPr="00BF4354">
        <w:rPr>
          <w:lang w:val="mk-MK"/>
        </w:rPr>
        <w:t>Воспитно-образовниот процес е поддржан со соодветни физички услови за да се постигнат определените излезни резултати</w:t>
      </w:r>
    </w:p>
    <w:p w:rsidR="00305C01" w:rsidRDefault="00BF4354" w:rsidP="00087329">
      <w:pPr>
        <w:pStyle w:val="ListParagraph"/>
        <w:numPr>
          <w:ilvl w:val="1"/>
          <w:numId w:val="9"/>
        </w:numPr>
        <w:spacing w:after="0"/>
        <w:ind w:left="1134" w:hanging="425"/>
        <w:contextualSpacing w:val="0"/>
        <w:jc w:val="both"/>
        <w:rPr>
          <w:lang w:val="mk-MK"/>
        </w:rPr>
      </w:pPr>
      <w:r w:rsidRPr="00BF4354">
        <w:rPr>
          <w:lang w:val="mk-MK"/>
        </w:rPr>
        <w:t xml:space="preserve">Воспитно-образовниот процес е поддржан со сите неопходни дидактички материјали за да се постигнат определените излезни резултати </w:t>
      </w:r>
    </w:p>
    <w:p w:rsidR="00BF4354" w:rsidRPr="00BF4354" w:rsidRDefault="00BF4354" w:rsidP="00087329">
      <w:pPr>
        <w:pStyle w:val="ListParagraph"/>
        <w:numPr>
          <w:ilvl w:val="1"/>
          <w:numId w:val="9"/>
        </w:numPr>
        <w:spacing w:after="0"/>
        <w:ind w:left="1134" w:hanging="425"/>
        <w:contextualSpacing w:val="0"/>
        <w:jc w:val="both"/>
        <w:rPr>
          <w:lang w:val="mk-MK"/>
        </w:rPr>
      </w:pPr>
      <w:r w:rsidRPr="00BF4354">
        <w:rPr>
          <w:lang w:val="mk-MK"/>
        </w:rPr>
        <w:t>Предучилишното образование нуди можност за билингвален пристап за работа со деца од различни култури</w:t>
      </w:r>
    </w:p>
    <w:p w:rsidR="009A2F29" w:rsidRPr="00911AC2" w:rsidRDefault="009A2F29" w:rsidP="00087329">
      <w:pPr>
        <w:keepNext/>
        <w:tabs>
          <w:tab w:val="left" w:pos="993"/>
        </w:tabs>
        <w:spacing w:after="0"/>
        <w:ind w:left="992" w:hanging="992"/>
        <w:jc w:val="both"/>
        <w:rPr>
          <w:rStyle w:val="Hyperlink"/>
          <w:rFonts w:cstheme="minorHAnsi"/>
          <w:b/>
          <w:color w:val="auto"/>
          <w:u w:val="none"/>
          <w:lang w:val="mk-MK"/>
        </w:rPr>
      </w:pPr>
    </w:p>
    <w:p w:rsidR="00451404" w:rsidRPr="00911AC2" w:rsidRDefault="007B1A72" w:rsidP="00911AC2">
      <w:pPr>
        <w:keepNext/>
        <w:tabs>
          <w:tab w:val="left" w:pos="1701"/>
        </w:tabs>
        <w:spacing w:after="0"/>
        <w:ind w:left="1701" w:hanging="1247"/>
        <w:rPr>
          <w:rStyle w:val="Hyperlink"/>
          <w:rFonts w:cstheme="minorHAnsi"/>
          <w:b/>
          <w:color w:val="auto"/>
          <w:u w:val="none"/>
          <w:lang w:val="mk-MK"/>
        </w:rPr>
      </w:pPr>
      <w:r w:rsidRPr="00911AC2">
        <w:rPr>
          <w:rStyle w:val="Hyperlink"/>
          <w:rFonts w:cstheme="minorHAnsi"/>
          <w:b/>
          <w:color w:val="auto"/>
          <w:u w:val="none"/>
          <w:lang w:val="mk-MK"/>
        </w:rPr>
        <w:t xml:space="preserve">Приоритет </w:t>
      </w:r>
      <w:r w:rsidR="00C54223" w:rsidRPr="00911AC2">
        <w:rPr>
          <w:rStyle w:val="Hyperlink"/>
          <w:rFonts w:cstheme="minorHAnsi"/>
          <w:b/>
          <w:color w:val="auto"/>
          <w:u w:val="none"/>
          <w:lang w:val="mk-MK"/>
        </w:rPr>
        <w:t>II. Зголемување</w:t>
      </w:r>
      <w:r w:rsidRPr="00911AC2">
        <w:rPr>
          <w:rStyle w:val="Hyperlink"/>
          <w:rFonts w:cstheme="minorHAnsi"/>
          <w:b/>
          <w:color w:val="auto"/>
          <w:u w:val="none"/>
          <w:lang w:val="mk-MK"/>
        </w:rPr>
        <w:t xml:space="preserve"> на опфатот на децата и подобрување на инклузивноста во предучилишното образование</w:t>
      </w:r>
    </w:p>
    <w:p w:rsidR="00AE0D13" w:rsidRPr="00911AC2" w:rsidRDefault="00AE0D13" w:rsidP="00087329">
      <w:pPr>
        <w:pStyle w:val="ListParagraph"/>
        <w:numPr>
          <w:ilvl w:val="0"/>
          <w:numId w:val="9"/>
        </w:numPr>
        <w:spacing w:after="0"/>
        <w:contextualSpacing w:val="0"/>
        <w:jc w:val="both"/>
        <w:rPr>
          <w:vanish/>
          <w:lang w:val="mk-MK"/>
        </w:rPr>
      </w:pPr>
    </w:p>
    <w:p w:rsidR="00D50B40" w:rsidRPr="00D50B40" w:rsidRDefault="00D50B40" w:rsidP="00087329">
      <w:pPr>
        <w:numPr>
          <w:ilvl w:val="1"/>
          <w:numId w:val="9"/>
        </w:numPr>
        <w:tabs>
          <w:tab w:val="left" w:pos="1134"/>
        </w:tabs>
        <w:spacing w:after="0"/>
        <w:ind w:left="1134" w:hanging="425"/>
        <w:jc w:val="both"/>
        <w:rPr>
          <w:lang w:val="mk-MK" w:eastAsia="mk-MK" w:bidi="mk-MK"/>
        </w:rPr>
      </w:pPr>
      <w:r w:rsidRPr="00D50B40">
        <w:rPr>
          <w:lang w:val="mk-MK"/>
        </w:rPr>
        <w:t>Создадени се основни услови за да се зголеми опфатеноста на децата во предучилишното образование, преку обезбедување на еднаков пристап</w:t>
      </w:r>
      <w:r w:rsidR="00080D02">
        <w:rPr>
          <w:lang w:val="mk-MK"/>
        </w:rPr>
        <w:t xml:space="preserve"> за сите деца</w:t>
      </w:r>
    </w:p>
    <w:p w:rsidR="00D50B40" w:rsidRPr="00D50B40" w:rsidRDefault="00D50B40" w:rsidP="00087329">
      <w:pPr>
        <w:numPr>
          <w:ilvl w:val="1"/>
          <w:numId w:val="9"/>
        </w:numPr>
        <w:tabs>
          <w:tab w:val="left" w:pos="1134"/>
        </w:tabs>
        <w:spacing w:after="0"/>
        <w:ind w:left="1134" w:hanging="425"/>
        <w:jc w:val="both"/>
        <w:rPr>
          <w:lang w:val="mk-MK" w:eastAsia="mk-MK" w:bidi="mk-MK"/>
        </w:rPr>
      </w:pPr>
      <w:r w:rsidRPr="00D50B40">
        <w:rPr>
          <w:lang w:val="mk-MK"/>
        </w:rPr>
        <w:t>Воспоставени се физичките услови и вработени се лица кои се неопходни за да се вклучат децата со</w:t>
      </w:r>
      <w:r w:rsidR="008138E4">
        <w:rPr>
          <w:lang w:val="mk-MK"/>
        </w:rPr>
        <w:t xml:space="preserve"> развојни потешкотии</w:t>
      </w:r>
    </w:p>
    <w:p w:rsidR="00C13B29" w:rsidRPr="00911AC2" w:rsidRDefault="006048A5" w:rsidP="00087329">
      <w:pPr>
        <w:numPr>
          <w:ilvl w:val="1"/>
          <w:numId w:val="9"/>
        </w:numPr>
        <w:tabs>
          <w:tab w:val="left" w:pos="1134"/>
        </w:tabs>
        <w:spacing w:after="0"/>
        <w:ind w:left="1134" w:hanging="425"/>
        <w:jc w:val="both"/>
        <w:rPr>
          <w:lang w:val="mk-MK" w:eastAsia="mk-MK" w:bidi="mk-MK"/>
        </w:rPr>
      </w:pPr>
      <w:r w:rsidRPr="00911AC2">
        <w:rPr>
          <w:lang w:val="mk-MK" w:eastAsia="mk-MK" w:bidi="mk-MK"/>
        </w:rPr>
        <w:t>С</w:t>
      </w:r>
      <w:r w:rsidR="00C13B29" w:rsidRPr="00911AC2">
        <w:rPr>
          <w:lang w:val="mk-MK" w:eastAsia="mk-MK" w:bidi="mk-MK"/>
        </w:rPr>
        <w:t>одржината и методите според кои</w:t>
      </w:r>
      <w:r w:rsidR="003C5A1D">
        <w:rPr>
          <w:lang w:val="mk-MK" w:eastAsia="mk-MK" w:bidi="mk-MK"/>
        </w:rPr>
        <w:t>што</w:t>
      </w:r>
      <w:r w:rsidR="00C13B29" w:rsidRPr="00911AC2">
        <w:rPr>
          <w:lang w:val="mk-MK" w:eastAsia="mk-MK" w:bidi="mk-MK"/>
        </w:rPr>
        <w:t xml:space="preserve"> се </w:t>
      </w:r>
      <w:r w:rsidR="00276049" w:rsidRPr="00911AC2">
        <w:rPr>
          <w:lang w:val="mk-MK" w:eastAsia="mk-MK" w:bidi="mk-MK"/>
        </w:rPr>
        <w:t xml:space="preserve">реализираат активностите со децата </w:t>
      </w:r>
      <w:r w:rsidR="00C13B29" w:rsidRPr="00911AC2">
        <w:rPr>
          <w:lang w:val="mk-MK" w:eastAsia="mk-MK" w:bidi="mk-MK"/>
        </w:rPr>
        <w:t xml:space="preserve">во предучилишното образование се приспособени за да ги вклучат децата со </w:t>
      </w:r>
      <w:r w:rsidR="00C61D20">
        <w:rPr>
          <w:lang w:val="mk-MK" w:eastAsia="mk-MK" w:bidi="mk-MK"/>
        </w:rPr>
        <w:t xml:space="preserve">различни </w:t>
      </w:r>
      <w:r w:rsidR="003C5A1D">
        <w:rPr>
          <w:lang w:val="mk-MK" w:eastAsia="mk-MK" w:bidi="mk-MK"/>
        </w:rPr>
        <w:t xml:space="preserve">развојни потешкотии </w:t>
      </w:r>
    </w:p>
    <w:p w:rsidR="00C13B29" w:rsidRPr="00911AC2" w:rsidRDefault="006048A5" w:rsidP="00087329">
      <w:pPr>
        <w:numPr>
          <w:ilvl w:val="1"/>
          <w:numId w:val="9"/>
        </w:numPr>
        <w:tabs>
          <w:tab w:val="left" w:pos="1134"/>
        </w:tabs>
        <w:spacing w:after="0"/>
        <w:ind w:left="1134" w:hanging="425"/>
        <w:jc w:val="both"/>
        <w:rPr>
          <w:lang w:val="mk-MK" w:eastAsia="mk-MK" w:bidi="mk-MK"/>
        </w:rPr>
      </w:pPr>
      <w:r w:rsidRPr="00911AC2">
        <w:rPr>
          <w:lang w:val="mk-MK" w:eastAsia="mk-MK" w:bidi="mk-MK"/>
        </w:rPr>
        <w:t>О</w:t>
      </w:r>
      <w:r w:rsidR="00C13B29" w:rsidRPr="00911AC2">
        <w:rPr>
          <w:lang w:val="mk-MK" w:eastAsia="mk-MK" w:bidi="mk-MK"/>
        </w:rPr>
        <w:t>безбедена е средина која</w:t>
      </w:r>
      <w:r w:rsidR="00C743D9">
        <w:rPr>
          <w:lang w:val="mk-MK" w:eastAsia="mk-MK" w:bidi="mk-MK"/>
        </w:rPr>
        <w:t>што</w:t>
      </w:r>
      <w:r w:rsidR="00C13B29" w:rsidRPr="00911AC2">
        <w:rPr>
          <w:lang w:val="mk-MK" w:eastAsia="mk-MK" w:bidi="mk-MK"/>
        </w:rPr>
        <w:t xml:space="preserve"> </w:t>
      </w:r>
      <w:r w:rsidR="00C743D9">
        <w:rPr>
          <w:lang w:val="mk-MK" w:eastAsia="mk-MK" w:bidi="mk-MK"/>
        </w:rPr>
        <w:t xml:space="preserve"> овозможува</w:t>
      </w:r>
      <w:r w:rsidR="00C13B29" w:rsidRPr="00911AC2">
        <w:rPr>
          <w:lang w:val="mk-MK" w:eastAsia="mk-MK" w:bidi="mk-MK"/>
        </w:rPr>
        <w:t xml:space="preserve"> морална поддршка и постои позитивно јавно мислење за инклузивното образование</w:t>
      </w:r>
    </w:p>
    <w:p w:rsidR="00C13B29" w:rsidRPr="00911AC2" w:rsidRDefault="006048A5" w:rsidP="00087329">
      <w:pPr>
        <w:numPr>
          <w:ilvl w:val="1"/>
          <w:numId w:val="9"/>
        </w:numPr>
        <w:tabs>
          <w:tab w:val="left" w:pos="1134"/>
          <w:tab w:val="left" w:pos="1440"/>
        </w:tabs>
        <w:spacing w:after="0"/>
        <w:ind w:left="1134" w:hanging="425"/>
        <w:jc w:val="both"/>
        <w:rPr>
          <w:lang w:val="mk-MK" w:eastAsia="mk-MK" w:bidi="mk-MK"/>
        </w:rPr>
      </w:pPr>
      <w:r w:rsidRPr="00911AC2">
        <w:rPr>
          <w:lang w:val="mk-MK" w:eastAsia="mk-MK" w:bidi="mk-MK"/>
        </w:rPr>
        <w:lastRenderedPageBreak/>
        <w:t>В</w:t>
      </w:r>
      <w:r w:rsidR="00C13B29" w:rsidRPr="00911AC2">
        <w:rPr>
          <w:lang w:val="mk-MK" w:eastAsia="mk-MK" w:bidi="mk-MK"/>
        </w:rPr>
        <w:t xml:space="preserve">оспоставена е административна основа за </w:t>
      </w:r>
      <w:r w:rsidR="0013436F" w:rsidRPr="00911AC2">
        <w:rPr>
          <w:lang w:val="mk-MK" w:eastAsia="mk-MK" w:bidi="mk-MK"/>
        </w:rPr>
        <w:t>обезбедување</w:t>
      </w:r>
      <w:r w:rsidR="00C13B29" w:rsidRPr="00911AC2">
        <w:rPr>
          <w:lang w:val="mk-MK" w:eastAsia="mk-MK" w:bidi="mk-MK"/>
        </w:rPr>
        <w:t xml:space="preserve"> на инклузивно образование</w:t>
      </w:r>
    </w:p>
    <w:p w:rsidR="009A2F29" w:rsidRPr="00911AC2" w:rsidRDefault="009A2F29" w:rsidP="00087329">
      <w:pPr>
        <w:keepNext/>
        <w:tabs>
          <w:tab w:val="left" w:pos="993"/>
        </w:tabs>
        <w:spacing w:after="0"/>
        <w:ind w:left="992" w:hanging="992"/>
        <w:jc w:val="both"/>
        <w:rPr>
          <w:rStyle w:val="Hyperlink"/>
          <w:rFonts w:cstheme="minorHAnsi"/>
          <w:b/>
          <w:color w:val="auto"/>
          <w:u w:val="none"/>
          <w:lang w:val="mk-MK"/>
        </w:rPr>
      </w:pPr>
    </w:p>
    <w:p w:rsidR="00451404" w:rsidRPr="00911AC2" w:rsidRDefault="007B1A72" w:rsidP="006048A5">
      <w:pPr>
        <w:keepNext/>
        <w:spacing w:after="0"/>
        <w:ind w:left="1843" w:hanging="1389"/>
        <w:rPr>
          <w:rStyle w:val="Hyperlink"/>
          <w:rFonts w:cstheme="minorHAnsi"/>
          <w:b/>
          <w:color w:val="auto"/>
          <w:u w:val="none"/>
          <w:lang w:val="mk-MK"/>
        </w:rPr>
      </w:pPr>
      <w:r w:rsidRPr="00911AC2">
        <w:rPr>
          <w:rStyle w:val="Hyperlink"/>
          <w:rFonts w:cstheme="minorHAnsi"/>
          <w:b/>
          <w:color w:val="auto"/>
          <w:u w:val="none"/>
          <w:lang w:val="mk-MK"/>
        </w:rPr>
        <w:t xml:space="preserve">Приоритет </w:t>
      </w:r>
      <w:r w:rsidR="00C54223" w:rsidRPr="00911AC2">
        <w:rPr>
          <w:rStyle w:val="Hyperlink"/>
          <w:rFonts w:cstheme="minorHAnsi"/>
          <w:b/>
          <w:color w:val="auto"/>
          <w:u w:val="none"/>
          <w:lang w:val="mk-MK"/>
        </w:rPr>
        <w:t>III. Подобрување</w:t>
      </w:r>
      <w:r w:rsidRPr="00911AC2">
        <w:rPr>
          <w:rStyle w:val="Hyperlink"/>
          <w:rFonts w:cstheme="minorHAnsi"/>
          <w:b/>
          <w:color w:val="auto"/>
          <w:u w:val="none"/>
          <w:lang w:val="mk-MK"/>
        </w:rPr>
        <w:t xml:space="preserve"> на капацитетите на човечките ресурси во предучилишните установи</w:t>
      </w:r>
    </w:p>
    <w:p w:rsidR="00AE0D13" w:rsidRPr="00911AC2" w:rsidRDefault="00AE0D13" w:rsidP="00087329">
      <w:pPr>
        <w:pStyle w:val="ListParagraph"/>
        <w:numPr>
          <w:ilvl w:val="0"/>
          <w:numId w:val="9"/>
        </w:numPr>
        <w:spacing w:after="0"/>
        <w:contextualSpacing w:val="0"/>
        <w:jc w:val="both"/>
        <w:rPr>
          <w:vanish/>
          <w:lang w:val="mk-MK"/>
        </w:rPr>
      </w:pPr>
    </w:p>
    <w:p w:rsidR="00DA256D" w:rsidRPr="00911AC2" w:rsidRDefault="006048A5" w:rsidP="00087329">
      <w:pPr>
        <w:numPr>
          <w:ilvl w:val="1"/>
          <w:numId w:val="9"/>
        </w:numPr>
        <w:tabs>
          <w:tab w:val="left" w:pos="709"/>
        </w:tabs>
        <w:spacing w:after="0"/>
        <w:ind w:left="1134" w:hanging="425"/>
        <w:jc w:val="both"/>
        <w:rPr>
          <w:lang w:val="mk-MK" w:eastAsia="mk-MK" w:bidi="mk-MK"/>
        </w:rPr>
      </w:pPr>
      <w:bookmarkStart w:id="38" w:name="_Toc451174250"/>
      <w:r w:rsidRPr="00911AC2">
        <w:rPr>
          <w:lang w:val="mk-MK" w:eastAsia="mk-MK" w:bidi="mk-MK"/>
        </w:rPr>
        <w:t>Ј</w:t>
      </w:r>
      <w:r w:rsidR="00DA256D" w:rsidRPr="00911AC2">
        <w:rPr>
          <w:lang w:val="mk-MK" w:eastAsia="mk-MK" w:bidi="mk-MK"/>
        </w:rPr>
        <w:t>асно се дефинирани барањата за професионалните компетенции и работните задачи на вработените во предучилишните установи</w:t>
      </w:r>
    </w:p>
    <w:p w:rsidR="00DA256D" w:rsidRPr="00911AC2" w:rsidRDefault="00FC3C94" w:rsidP="00087329">
      <w:pPr>
        <w:numPr>
          <w:ilvl w:val="1"/>
          <w:numId w:val="9"/>
        </w:numPr>
        <w:tabs>
          <w:tab w:val="left" w:pos="709"/>
        </w:tabs>
        <w:spacing w:after="0"/>
        <w:ind w:left="1134" w:hanging="425"/>
        <w:jc w:val="both"/>
        <w:rPr>
          <w:lang w:val="mk-MK" w:eastAsia="mk-MK" w:bidi="mk-MK"/>
        </w:rPr>
      </w:pPr>
      <w:r w:rsidRPr="00911AC2">
        <w:rPr>
          <w:lang w:val="mk-MK"/>
        </w:rPr>
        <w:t>Воспитувачите и негувателите кои се приправници/почетници се способни да ги вршат своите задачи во согласност со профилот на работното место и Стандардите за рано учење и развој</w:t>
      </w:r>
    </w:p>
    <w:p w:rsidR="00DA256D" w:rsidRPr="00911AC2" w:rsidRDefault="006048A5" w:rsidP="00087329">
      <w:pPr>
        <w:numPr>
          <w:ilvl w:val="1"/>
          <w:numId w:val="9"/>
        </w:numPr>
        <w:tabs>
          <w:tab w:val="left" w:pos="709"/>
        </w:tabs>
        <w:spacing w:after="0"/>
        <w:ind w:left="1134" w:hanging="425"/>
        <w:jc w:val="both"/>
        <w:rPr>
          <w:lang w:val="mk-MK" w:eastAsia="mk-MK" w:bidi="mk-MK"/>
        </w:rPr>
      </w:pPr>
      <w:r w:rsidRPr="00911AC2">
        <w:rPr>
          <w:lang w:val="mk-MK" w:eastAsia="mk-MK" w:bidi="mk-MK"/>
        </w:rPr>
        <w:t>П</w:t>
      </w:r>
      <w:r w:rsidR="00DA256D" w:rsidRPr="00911AC2">
        <w:rPr>
          <w:lang w:val="mk-MK" w:eastAsia="mk-MK" w:bidi="mk-MK"/>
        </w:rPr>
        <w:t xml:space="preserve">остојано се подобруваат професионалните компетенции на воспитувачите и останатите вработени во предучилишните установи; </w:t>
      </w:r>
      <w:r w:rsidR="00260CD0" w:rsidRPr="00911AC2">
        <w:rPr>
          <w:lang w:val="mk-MK" w:eastAsia="mk-MK" w:bidi="mk-MK"/>
        </w:rPr>
        <w:t>в</w:t>
      </w:r>
      <w:r w:rsidR="00DA256D" w:rsidRPr="00911AC2">
        <w:rPr>
          <w:lang w:val="mk-MK" w:eastAsia="mk-MK" w:bidi="mk-MK"/>
        </w:rPr>
        <w:t>оспитувачите се мотивирани да покажат подобри резултати</w:t>
      </w:r>
    </w:p>
    <w:p w:rsidR="00DA256D" w:rsidRPr="00911AC2" w:rsidRDefault="006048A5" w:rsidP="00087329">
      <w:pPr>
        <w:numPr>
          <w:ilvl w:val="1"/>
          <w:numId w:val="9"/>
        </w:numPr>
        <w:tabs>
          <w:tab w:val="left" w:pos="709"/>
        </w:tabs>
        <w:spacing w:after="0"/>
        <w:ind w:left="1134" w:hanging="425"/>
        <w:jc w:val="both"/>
        <w:rPr>
          <w:lang w:val="mk-MK" w:eastAsia="mk-MK" w:bidi="mk-MK"/>
        </w:rPr>
      </w:pPr>
      <w:r w:rsidRPr="00911AC2">
        <w:rPr>
          <w:lang w:val="mk-MK" w:eastAsia="mk-MK" w:bidi="mk-MK"/>
        </w:rPr>
        <w:t>С</w:t>
      </w:r>
      <w:r w:rsidR="00DA256D" w:rsidRPr="00911AC2">
        <w:rPr>
          <w:lang w:val="mk-MK" w:eastAsia="mk-MK" w:bidi="mk-MK"/>
        </w:rPr>
        <w:t>ите вработени во предучилишните установи ги исполнуваат минималните барања за професионални компетенции</w:t>
      </w:r>
    </w:p>
    <w:p w:rsidR="009A2F29" w:rsidRPr="00911AC2" w:rsidRDefault="009A2F29" w:rsidP="00087329">
      <w:pPr>
        <w:keepNext/>
        <w:tabs>
          <w:tab w:val="left" w:pos="993"/>
        </w:tabs>
        <w:spacing w:after="0"/>
        <w:ind w:left="992" w:hanging="992"/>
        <w:jc w:val="both"/>
        <w:rPr>
          <w:rStyle w:val="Hyperlink"/>
          <w:rFonts w:cstheme="minorHAnsi"/>
          <w:b/>
          <w:color w:val="auto"/>
          <w:u w:val="none"/>
          <w:lang w:val="mk-MK"/>
        </w:rPr>
      </w:pPr>
    </w:p>
    <w:bookmarkEnd w:id="38"/>
    <w:p w:rsidR="00451404" w:rsidRPr="00911AC2" w:rsidRDefault="00EA466A" w:rsidP="00911AC2">
      <w:pPr>
        <w:keepNext/>
        <w:spacing w:after="0"/>
        <w:ind w:left="1843" w:hanging="1389"/>
        <w:rPr>
          <w:rStyle w:val="Hyperlink"/>
          <w:rFonts w:cstheme="minorHAnsi"/>
          <w:b/>
          <w:color w:val="auto"/>
          <w:u w:val="none"/>
          <w:lang w:val="mk-MK"/>
        </w:rPr>
      </w:pPr>
      <w:r w:rsidRPr="00911AC2">
        <w:rPr>
          <w:rStyle w:val="Hyperlink"/>
          <w:rFonts w:cstheme="minorHAnsi"/>
          <w:b/>
          <w:color w:val="auto"/>
          <w:u w:val="none"/>
          <w:lang w:val="mk-MK"/>
        </w:rPr>
        <w:t xml:space="preserve">Приоритет IV. </w:t>
      </w:r>
      <w:r w:rsidR="007B1A72" w:rsidRPr="00911AC2">
        <w:rPr>
          <w:rStyle w:val="Hyperlink"/>
          <w:rFonts w:cstheme="minorHAnsi"/>
          <w:b/>
          <w:color w:val="auto"/>
          <w:u w:val="none"/>
          <w:lang w:val="mk-MK"/>
        </w:rPr>
        <w:t>Подобрување на законодавството, о</w:t>
      </w:r>
      <w:r w:rsidR="00DB425B" w:rsidRPr="00911AC2">
        <w:rPr>
          <w:rStyle w:val="Hyperlink"/>
          <w:rFonts w:cstheme="minorHAnsi"/>
          <w:b/>
          <w:color w:val="auto"/>
          <w:u w:val="none"/>
          <w:lang w:val="mk-MK"/>
        </w:rPr>
        <w:t xml:space="preserve">рганизацијата и управувањето со </w:t>
      </w:r>
      <w:r w:rsidR="007B1A72" w:rsidRPr="00911AC2">
        <w:rPr>
          <w:rStyle w:val="Hyperlink"/>
          <w:rFonts w:cstheme="minorHAnsi"/>
          <w:b/>
          <w:color w:val="auto"/>
          <w:u w:val="none"/>
          <w:lang w:val="mk-MK"/>
        </w:rPr>
        <w:t xml:space="preserve">предучилишното </w:t>
      </w:r>
      <w:r w:rsidR="004118CA">
        <w:rPr>
          <w:rStyle w:val="Hyperlink"/>
          <w:rFonts w:cstheme="minorHAnsi"/>
          <w:b/>
          <w:color w:val="auto"/>
          <w:u w:val="none"/>
          <w:lang w:val="mk-MK"/>
        </w:rPr>
        <w:t xml:space="preserve">воспитание и </w:t>
      </w:r>
      <w:r w:rsidR="007B1A72" w:rsidRPr="00911AC2">
        <w:rPr>
          <w:rStyle w:val="Hyperlink"/>
          <w:rFonts w:cstheme="minorHAnsi"/>
          <w:b/>
          <w:color w:val="auto"/>
          <w:u w:val="none"/>
          <w:lang w:val="mk-MK"/>
        </w:rPr>
        <w:t>образование и зајакнување на соработката</w:t>
      </w:r>
    </w:p>
    <w:p w:rsidR="00AE0D13" w:rsidRPr="00911AC2" w:rsidRDefault="00AE0D13" w:rsidP="00087329">
      <w:pPr>
        <w:pStyle w:val="ListParagraph"/>
        <w:numPr>
          <w:ilvl w:val="0"/>
          <w:numId w:val="9"/>
        </w:numPr>
        <w:spacing w:after="0"/>
        <w:contextualSpacing w:val="0"/>
        <w:jc w:val="both"/>
        <w:rPr>
          <w:vanish/>
          <w:lang w:val="mk-MK"/>
        </w:rPr>
      </w:pPr>
    </w:p>
    <w:p w:rsidR="00AB45D2" w:rsidRPr="00911AC2" w:rsidRDefault="006048A5" w:rsidP="00AB45D2">
      <w:pPr>
        <w:numPr>
          <w:ilvl w:val="1"/>
          <w:numId w:val="9"/>
        </w:numPr>
        <w:tabs>
          <w:tab w:val="left" w:pos="709"/>
        </w:tabs>
        <w:spacing w:after="0"/>
        <w:ind w:left="1134" w:hanging="425"/>
        <w:jc w:val="both"/>
        <w:rPr>
          <w:lang w:val="mk-MK" w:eastAsia="mk-MK" w:bidi="mk-MK"/>
        </w:rPr>
      </w:pPr>
      <w:r w:rsidRPr="00911AC2">
        <w:rPr>
          <w:lang w:val="mk-MK"/>
        </w:rPr>
        <w:t>Н</w:t>
      </w:r>
      <w:r w:rsidR="00A075A5" w:rsidRPr="00911AC2">
        <w:rPr>
          <w:lang w:val="mk-MK"/>
        </w:rPr>
        <w:t xml:space="preserve">адзорот на </w:t>
      </w:r>
      <w:r w:rsidR="004118CA">
        <w:rPr>
          <w:lang w:val="mk-MK"/>
        </w:rPr>
        <w:t xml:space="preserve">воспитно - </w:t>
      </w:r>
      <w:r w:rsidR="00A075A5" w:rsidRPr="00911AC2">
        <w:rPr>
          <w:lang w:val="mk-MK"/>
        </w:rPr>
        <w:t>образовните активности се заснова на соодветно отсликување на она што го сработиле воспитувачите и постиг</w:t>
      </w:r>
      <w:r w:rsidR="00C743D9">
        <w:rPr>
          <w:lang w:val="mk-MK"/>
        </w:rPr>
        <w:t>нувањата</w:t>
      </w:r>
      <w:r w:rsidR="00A075A5" w:rsidRPr="00911AC2">
        <w:rPr>
          <w:lang w:val="mk-MK"/>
        </w:rPr>
        <w:t xml:space="preserve"> на децата</w:t>
      </w:r>
    </w:p>
    <w:p w:rsidR="00AB45D2" w:rsidRPr="00911AC2" w:rsidRDefault="00AB45D2" w:rsidP="00AB45D2">
      <w:pPr>
        <w:numPr>
          <w:ilvl w:val="1"/>
          <w:numId w:val="9"/>
        </w:numPr>
        <w:tabs>
          <w:tab w:val="left" w:pos="709"/>
        </w:tabs>
        <w:spacing w:after="0"/>
        <w:ind w:left="1134" w:hanging="425"/>
        <w:jc w:val="both"/>
        <w:rPr>
          <w:lang w:val="mk-MK" w:eastAsia="mk-MK" w:bidi="mk-MK"/>
        </w:rPr>
      </w:pPr>
      <w:r w:rsidRPr="00911AC2">
        <w:rPr>
          <w:lang w:val="mk-MK"/>
        </w:rPr>
        <w:t>Подобро се земени предвид потребите на децата на предучилишна возраст и интересите на заедницата</w:t>
      </w:r>
    </w:p>
    <w:p w:rsidR="00AB45D2" w:rsidRPr="00911AC2" w:rsidRDefault="00AB45D2" w:rsidP="00AB45D2">
      <w:pPr>
        <w:numPr>
          <w:ilvl w:val="1"/>
          <w:numId w:val="9"/>
        </w:numPr>
        <w:tabs>
          <w:tab w:val="left" w:pos="709"/>
        </w:tabs>
        <w:spacing w:after="0"/>
        <w:ind w:left="1134" w:hanging="425"/>
        <w:jc w:val="both"/>
        <w:rPr>
          <w:lang w:val="mk-MK" w:eastAsia="mk-MK" w:bidi="mk-MK"/>
        </w:rPr>
      </w:pPr>
      <w:r w:rsidRPr="00911AC2">
        <w:rPr>
          <w:lang w:val="mk-MK"/>
        </w:rPr>
        <w:t>Општата педагошка култура на родителите е подобрена и придонесува кон образование кое</w:t>
      </w:r>
      <w:r w:rsidR="00C743D9">
        <w:rPr>
          <w:lang w:val="mk-MK"/>
        </w:rPr>
        <w:t>што</w:t>
      </w:r>
      <w:r w:rsidRPr="00911AC2">
        <w:rPr>
          <w:lang w:val="mk-MK"/>
        </w:rPr>
        <w:t xml:space="preserve"> се заснова на семејното</w:t>
      </w:r>
      <w:r w:rsidR="004A6D76">
        <w:rPr>
          <w:lang w:val="mk-MK"/>
        </w:rPr>
        <w:t xml:space="preserve"> </w:t>
      </w:r>
      <w:r w:rsidRPr="00911AC2">
        <w:rPr>
          <w:lang w:val="mk-MK"/>
        </w:rPr>
        <w:t>воспитување на децата</w:t>
      </w:r>
    </w:p>
    <w:p w:rsidR="00C93432" w:rsidRPr="00911AC2" w:rsidRDefault="00C93432" w:rsidP="00087329">
      <w:pPr>
        <w:widowControl/>
        <w:spacing w:after="0"/>
        <w:rPr>
          <w:rFonts w:eastAsia="Times New Roman"/>
          <w:b/>
          <w:bCs/>
          <w:sz w:val="24"/>
          <w:szCs w:val="26"/>
          <w:lang w:val="mk-MK" w:bidi="mk-MK"/>
        </w:rPr>
      </w:pPr>
      <w:bookmarkStart w:id="39" w:name="_Toc454555134"/>
      <w:r w:rsidRPr="00911AC2">
        <w:rPr>
          <w:rFonts w:eastAsia="Times New Roman"/>
          <w:sz w:val="24"/>
          <w:lang w:val="mk-MK" w:bidi="mk-MK"/>
        </w:rPr>
        <w:br w:type="page"/>
      </w:r>
    </w:p>
    <w:p w:rsidR="00ED6671" w:rsidRPr="008F18A7" w:rsidRDefault="00843DD2"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lang w:val="mk-MK" w:bidi="mk-MK"/>
        </w:rPr>
      </w:pPr>
      <w:bookmarkStart w:id="40" w:name="_Toc497091846"/>
      <w:r w:rsidRPr="008F18A7">
        <w:rPr>
          <w:rFonts w:asciiTheme="minorHAnsi" w:eastAsia="Times New Roman" w:hAnsiTheme="minorHAnsi" w:cstheme="minorHAnsi"/>
          <w:color w:val="auto"/>
          <w:sz w:val="24"/>
          <w:lang w:val="mk-MK" w:bidi="mk-MK"/>
        </w:rPr>
        <w:lastRenderedPageBreak/>
        <w:t>ОСНОВНО</w:t>
      </w:r>
      <w:r w:rsidR="00FF345B">
        <w:rPr>
          <w:rFonts w:asciiTheme="minorHAnsi" w:eastAsia="Times New Roman" w:hAnsiTheme="minorHAnsi" w:cstheme="minorHAnsi"/>
          <w:color w:val="auto"/>
          <w:sz w:val="24"/>
          <w:lang w:val="mk-MK" w:bidi="mk-MK"/>
        </w:rPr>
        <w:t xml:space="preserve"> </w:t>
      </w:r>
      <w:r w:rsidR="003733BF" w:rsidRPr="008F18A7">
        <w:rPr>
          <w:rFonts w:asciiTheme="minorHAnsi" w:eastAsia="Times New Roman" w:hAnsiTheme="minorHAnsi" w:cstheme="minorHAnsi"/>
          <w:color w:val="auto"/>
          <w:sz w:val="24"/>
          <w:lang w:val="mk-MK" w:bidi="mk-MK"/>
        </w:rPr>
        <w:t>ОБРАЗОВАНИЕ</w:t>
      </w:r>
      <w:r w:rsidR="00FF345B">
        <w:rPr>
          <w:rFonts w:asciiTheme="minorHAnsi" w:eastAsia="Times New Roman" w:hAnsiTheme="minorHAnsi" w:cstheme="minorHAnsi"/>
          <w:color w:val="auto"/>
          <w:sz w:val="24"/>
          <w:lang w:val="mk-MK" w:bidi="mk-MK"/>
        </w:rPr>
        <w:t xml:space="preserve"> </w:t>
      </w:r>
      <w:r w:rsidR="003733BF" w:rsidRPr="008F18A7">
        <w:rPr>
          <w:rFonts w:asciiTheme="minorHAnsi" w:eastAsia="Times New Roman" w:hAnsiTheme="minorHAnsi" w:cstheme="minorHAnsi"/>
          <w:color w:val="auto"/>
          <w:sz w:val="24"/>
          <w:lang w:val="mk-MK" w:bidi="mk-MK"/>
        </w:rPr>
        <w:t>(</w:t>
      </w:r>
      <w:r w:rsidRPr="008F18A7">
        <w:rPr>
          <w:rFonts w:asciiTheme="minorHAnsi" w:eastAsia="Times New Roman" w:hAnsiTheme="minorHAnsi" w:cstheme="minorHAnsi"/>
          <w:color w:val="auto"/>
          <w:sz w:val="24"/>
          <w:lang w:val="mk-MK" w:bidi="mk-MK"/>
        </w:rPr>
        <w:t>ОПШТО ОБРАЗОВАНИЕ</w:t>
      </w:r>
      <w:bookmarkEnd w:id="39"/>
      <w:r w:rsidR="003733BF" w:rsidRPr="008F18A7">
        <w:rPr>
          <w:rFonts w:asciiTheme="minorHAnsi" w:eastAsia="Times New Roman" w:hAnsiTheme="minorHAnsi" w:cstheme="minorHAnsi"/>
          <w:color w:val="auto"/>
          <w:sz w:val="24"/>
          <w:lang w:val="mk-MK" w:bidi="mk-MK"/>
        </w:rPr>
        <w:t>)</w:t>
      </w:r>
      <w:bookmarkEnd w:id="40"/>
    </w:p>
    <w:p w:rsidR="008742D9" w:rsidRPr="008F18A7" w:rsidRDefault="008742D9" w:rsidP="00087329">
      <w:pPr>
        <w:spacing w:after="0"/>
        <w:rPr>
          <w:lang w:val="mk-MK"/>
        </w:rPr>
      </w:pPr>
    </w:p>
    <w:p w:rsidR="008742D9" w:rsidRPr="008F18A7" w:rsidRDefault="00B135EE" w:rsidP="00087329">
      <w:pPr>
        <w:pStyle w:val="Heading3"/>
        <w:numPr>
          <w:ilvl w:val="2"/>
          <w:numId w:val="3"/>
        </w:numPr>
        <w:spacing w:before="0"/>
        <w:ind w:left="567" w:hanging="567"/>
        <w:rPr>
          <w:rFonts w:asciiTheme="minorHAnsi" w:hAnsiTheme="minorHAnsi" w:cstheme="minorHAnsi"/>
          <w:color w:val="auto"/>
          <w:lang w:val="mk-MK"/>
        </w:rPr>
      </w:pPr>
      <w:bookmarkStart w:id="41" w:name="_Toc497091847"/>
      <w:r w:rsidRPr="008F18A7">
        <w:rPr>
          <w:rFonts w:asciiTheme="minorHAnsi" w:hAnsiTheme="minorHAnsi" w:cstheme="minorHAnsi"/>
          <w:color w:val="auto"/>
          <w:lang w:val="mk-MK"/>
        </w:rPr>
        <w:t>Преглед на состојбата и досегашните активности</w:t>
      </w:r>
      <w:bookmarkEnd w:id="41"/>
    </w:p>
    <w:p w:rsidR="00297FD8" w:rsidRPr="008F18A7" w:rsidRDefault="00297FD8" w:rsidP="00087329">
      <w:pPr>
        <w:spacing w:after="0"/>
        <w:rPr>
          <w:lang w:val="mk-MK"/>
        </w:rPr>
      </w:pPr>
    </w:p>
    <w:p w:rsidR="001B7213" w:rsidRPr="008F18A7" w:rsidRDefault="00721309"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Задолжително деветгодишно основно образование се воведе во</w:t>
      </w:r>
      <w:r w:rsidR="00C743D9">
        <w:rPr>
          <w:rFonts w:asciiTheme="minorHAnsi" w:eastAsia="MS Gothic" w:hAnsiTheme="minorHAnsi" w:cstheme="minorHAnsi"/>
          <w:b w:val="0"/>
          <w:color w:val="auto"/>
          <w:sz w:val="22"/>
          <w:szCs w:val="22"/>
          <w:lang w:val="mk-MK" w:eastAsia="ja-JP"/>
        </w:rPr>
        <w:t xml:space="preserve"> Република</w:t>
      </w:r>
      <w:r w:rsidRPr="008F18A7">
        <w:rPr>
          <w:rFonts w:asciiTheme="minorHAnsi" w:eastAsia="MS Gothic" w:hAnsiTheme="minorHAnsi" w:cstheme="minorHAnsi"/>
          <w:b w:val="0"/>
          <w:color w:val="auto"/>
          <w:sz w:val="22"/>
          <w:szCs w:val="22"/>
          <w:lang w:val="mk-MK" w:eastAsia="ja-JP"/>
        </w:rPr>
        <w:t xml:space="preserve"> Македонија во 2007 година, во согласност со Концепцијата за деветгодишно основно воспитание</w:t>
      </w:r>
      <w:r w:rsidR="00B00174">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и образование. Законот за основно образование гарантира бесплатна достапност на ова ниво на образование за сите деца на возраст 6-14 години, посебно преку обезбедување на бесплатни учебници и превоз за оние ученици чиешто постојано живеалиште е оддалечено повеќе од 2 км од најблиското училиште.</w:t>
      </w:r>
    </w:p>
    <w:p w:rsidR="001936AA" w:rsidRPr="008F18A7" w:rsidRDefault="001936AA" w:rsidP="00087329">
      <w:pPr>
        <w:spacing w:after="0"/>
        <w:rPr>
          <w:lang w:val="mk-MK"/>
        </w:rPr>
      </w:pPr>
    </w:p>
    <w:p w:rsidR="001B7213" w:rsidRPr="008F18A7" w:rsidRDefault="00721309"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Реформите на </w:t>
      </w:r>
      <w:r w:rsidR="00C743D9">
        <w:rPr>
          <w:rFonts w:asciiTheme="minorHAnsi" w:eastAsia="MS Gothic" w:hAnsiTheme="minorHAnsi" w:cstheme="minorHAnsi"/>
          <w:b w:val="0"/>
          <w:color w:val="auto"/>
          <w:sz w:val="22"/>
          <w:szCs w:val="22"/>
          <w:lang w:val="mk-MK" w:eastAsia="ja-JP"/>
        </w:rPr>
        <w:t>н</w:t>
      </w:r>
      <w:r w:rsidRPr="008F18A7">
        <w:rPr>
          <w:rFonts w:asciiTheme="minorHAnsi" w:eastAsia="MS Gothic" w:hAnsiTheme="minorHAnsi" w:cstheme="minorHAnsi"/>
          <w:b w:val="0"/>
          <w:color w:val="auto"/>
          <w:sz w:val="22"/>
          <w:szCs w:val="22"/>
          <w:lang w:val="mk-MK" w:eastAsia="ja-JP"/>
        </w:rPr>
        <w:t>аставните планови и програми беа отпочнати истовремено со продолжувањето на времетраењето на основното образование</w:t>
      </w:r>
      <w:r w:rsidR="001B7213"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Наставните програми опфаќаат развојни цели за циклусите во основното образование, општи цели за секое одделение и конкретни цели за секоја тема или програма</w:t>
      </w:r>
      <w:r w:rsidR="001B7213"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Покрај тоа, воведени се и повеќе нови предмети</w:t>
      </w:r>
      <w:r w:rsidR="001B7213" w:rsidRPr="008F18A7">
        <w:rPr>
          <w:rFonts w:asciiTheme="minorHAnsi" w:eastAsia="MS Gothic" w:hAnsiTheme="minorHAnsi" w:cstheme="minorHAnsi"/>
          <w:b w:val="0"/>
          <w:color w:val="auto"/>
          <w:sz w:val="22"/>
          <w:szCs w:val="22"/>
          <w:lang w:val="mk-MK" w:eastAsia="ja-JP"/>
        </w:rPr>
        <w:t xml:space="preserve">: </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а</w:t>
      </w:r>
      <w:r w:rsidR="007A20A5" w:rsidRPr="008F18A7">
        <w:rPr>
          <w:lang w:val="mk-MK"/>
        </w:rPr>
        <w:t>нглиски јазик од</w:t>
      </w:r>
      <w:r w:rsidR="00BE7541" w:rsidRPr="00BE7541">
        <w:rPr>
          <w:lang w:val="mk-MK"/>
        </w:rPr>
        <w:t xml:space="preserve"> </w:t>
      </w:r>
      <w:r w:rsidR="007A20A5" w:rsidRPr="003E6402">
        <w:rPr>
          <w:lang w:val="mk-MK"/>
        </w:rPr>
        <w:t>I</w:t>
      </w:r>
      <w:r w:rsidR="007A20A5" w:rsidRPr="008F18A7">
        <w:rPr>
          <w:lang w:val="mk-MK"/>
        </w:rPr>
        <w:t xml:space="preserve"> одделение</w:t>
      </w:r>
      <w:r w:rsidR="00E0107F" w:rsidRPr="008F18A7">
        <w:rPr>
          <w:lang w:val="mk-MK"/>
        </w:rPr>
        <w:t xml:space="preserve"> како задолжителен предмет</w:t>
      </w:r>
      <w:r w:rsidR="007A20A5" w:rsidRPr="008F18A7">
        <w:rPr>
          <w:lang w:val="mk-MK"/>
        </w:rPr>
        <w:t>;</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в</w:t>
      </w:r>
      <w:r w:rsidR="007A20A5" w:rsidRPr="008F18A7">
        <w:rPr>
          <w:lang w:val="mk-MK"/>
        </w:rPr>
        <w:t xml:space="preserve">тор странски јазик од </w:t>
      </w:r>
      <w:r w:rsidR="007A20A5" w:rsidRPr="003E6402">
        <w:rPr>
          <w:lang w:val="mk-MK"/>
        </w:rPr>
        <w:t>VI</w:t>
      </w:r>
      <w:r w:rsidR="007A20A5" w:rsidRPr="008F18A7">
        <w:rPr>
          <w:lang w:val="mk-MK"/>
        </w:rPr>
        <w:t xml:space="preserve"> одделение</w:t>
      </w:r>
      <w:r w:rsidR="00E0107F" w:rsidRPr="008F18A7">
        <w:rPr>
          <w:lang w:val="mk-MK"/>
        </w:rPr>
        <w:t xml:space="preserve"> како задолжителен предмет</w:t>
      </w:r>
      <w:r w:rsidR="007A20A5" w:rsidRPr="008F18A7">
        <w:rPr>
          <w:lang w:val="mk-MK"/>
        </w:rPr>
        <w:t>;</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и</w:t>
      </w:r>
      <w:r w:rsidR="00721309" w:rsidRPr="008F18A7">
        <w:rPr>
          <w:lang w:val="mk-MK"/>
        </w:rPr>
        <w:t xml:space="preserve">новации во </w:t>
      </w:r>
      <w:r w:rsidR="00E0107F" w:rsidRPr="003E6402">
        <w:rPr>
          <w:lang w:val="mk-MK"/>
        </w:rPr>
        <w:t>IX</w:t>
      </w:r>
      <w:r w:rsidR="00721309" w:rsidRPr="008F18A7">
        <w:rPr>
          <w:lang w:val="mk-MK"/>
        </w:rPr>
        <w:t xml:space="preserve"> одделение како задолжителен предмет;</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р</w:t>
      </w:r>
      <w:r w:rsidR="00721309" w:rsidRPr="008F18A7">
        <w:rPr>
          <w:lang w:val="mk-MK"/>
        </w:rPr>
        <w:t>абота со компјутер и основи на програмирањето</w:t>
      </w:r>
      <w:r w:rsidR="00E0107F" w:rsidRPr="008F18A7">
        <w:rPr>
          <w:lang w:val="mk-MK"/>
        </w:rPr>
        <w:t xml:space="preserve"> во </w:t>
      </w:r>
      <w:r w:rsidR="007A20A5" w:rsidRPr="003E6402">
        <w:rPr>
          <w:lang w:val="mk-MK"/>
        </w:rPr>
        <w:t xml:space="preserve">III </w:t>
      </w:r>
      <w:r w:rsidR="007A20A5" w:rsidRPr="008F18A7">
        <w:rPr>
          <w:lang w:val="mk-MK"/>
        </w:rPr>
        <w:t xml:space="preserve">и </w:t>
      </w:r>
      <w:r w:rsidR="007A20A5" w:rsidRPr="003E6402">
        <w:rPr>
          <w:lang w:val="mk-MK"/>
        </w:rPr>
        <w:t>IV</w:t>
      </w:r>
      <w:r w:rsidR="00721309" w:rsidRPr="008F18A7">
        <w:rPr>
          <w:lang w:val="mk-MK"/>
        </w:rPr>
        <w:t xml:space="preserve"> одделение како задолжителен предмет;</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т</w:t>
      </w:r>
      <w:r w:rsidR="007A20A5" w:rsidRPr="008F18A7">
        <w:rPr>
          <w:lang w:val="mk-MK"/>
        </w:rPr>
        <w:t xml:space="preserve">ворештво во </w:t>
      </w:r>
      <w:r w:rsidR="007A20A5" w:rsidRPr="003E6402">
        <w:rPr>
          <w:lang w:val="mk-MK"/>
        </w:rPr>
        <w:t>IV</w:t>
      </w:r>
      <w:r w:rsidR="007A20A5" w:rsidRPr="008F18A7">
        <w:rPr>
          <w:lang w:val="mk-MK"/>
        </w:rPr>
        <w:t xml:space="preserve"> и</w:t>
      </w:r>
      <w:r w:rsidR="007A20A5" w:rsidRPr="003E6402">
        <w:rPr>
          <w:lang w:val="mk-MK"/>
        </w:rPr>
        <w:t xml:space="preserve"> V</w:t>
      </w:r>
      <w:r w:rsidR="007A20A5" w:rsidRPr="008F18A7">
        <w:rPr>
          <w:lang w:val="mk-MK"/>
        </w:rPr>
        <w:t xml:space="preserve"> одделение</w:t>
      </w:r>
      <w:r w:rsidR="00E0107F" w:rsidRPr="008F18A7">
        <w:rPr>
          <w:lang w:val="mk-MK"/>
        </w:rPr>
        <w:t xml:space="preserve"> како изборен предмет</w:t>
      </w:r>
      <w:r w:rsidR="007A20A5" w:rsidRPr="008F18A7">
        <w:rPr>
          <w:lang w:val="mk-MK"/>
        </w:rPr>
        <w:t>;</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и</w:t>
      </w:r>
      <w:r w:rsidR="00721309" w:rsidRPr="008F18A7">
        <w:rPr>
          <w:lang w:val="mk-MK"/>
        </w:rPr>
        <w:t xml:space="preserve">нформатика </w:t>
      </w:r>
      <w:r w:rsidR="007A20A5" w:rsidRPr="008F18A7">
        <w:rPr>
          <w:lang w:val="mk-MK"/>
        </w:rPr>
        <w:t xml:space="preserve">во </w:t>
      </w:r>
      <w:r w:rsidR="007A20A5" w:rsidRPr="003E6402">
        <w:rPr>
          <w:lang w:val="mk-MK"/>
        </w:rPr>
        <w:t>VI</w:t>
      </w:r>
      <w:r w:rsidR="007A20A5" w:rsidRPr="008F18A7">
        <w:rPr>
          <w:lang w:val="mk-MK"/>
        </w:rPr>
        <w:t xml:space="preserve"> и</w:t>
      </w:r>
      <w:r w:rsidR="007A20A5" w:rsidRPr="003E6402">
        <w:rPr>
          <w:lang w:val="mk-MK"/>
        </w:rPr>
        <w:t xml:space="preserve"> VII</w:t>
      </w:r>
      <w:r w:rsidR="00C743D9">
        <w:rPr>
          <w:lang w:val="mk-MK"/>
        </w:rPr>
        <w:t xml:space="preserve"> </w:t>
      </w:r>
      <w:r w:rsidR="00E0107F" w:rsidRPr="008F18A7">
        <w:rPr>
          <w:lang w:val="mk-MK"/>
        </w:rPr>
        <w:t xml:space="preserve">одделение како задолжителен предмет </w:t>
      </w:r>
      <w:r w:rsidR="00721309" w:rsidRPr="008F18A7">
        <w:rPr>
          <w:lang w:val="mk-MK"/>
        </w:rPr>
        <w:t xml:space="preserve">и во </w:t>
      </w:r>
      <w:r w:rsidR="007A20A5" w:rsidRPr="003E6402">
        <w:rPr>
          <w:lang w:val="mk-MK"/>
        </w:rPr>
        <w:t>VIII</w:t>
      </w:r>
      <w:r w:rsidR="007A20A5" w:rsidRPr="008F18A7">
        <w:rPr>
          <w:lang w:val="mk-MK"/>
        </w:rPr>
        <w:t xml:space="preserve"> и</w:t>
      </w:r>
      <w:r w:rsidR="007A20A5" w:rsidRPr="003E6402">
        <w:rPr>
          <w:lang w:val="mk-MK"/>
        </w:rPr>
        <w:t xml:space="preserve"> IX</w:t>
      </w:r>
      <w:r w:rsidR="00721309" w:rsidRPr="008F18A7">
        <w:rPr>
          <w:lang w:val="mk-MK"/>
        </w:rPr>
        <w:t xml:space="preserve"> одделение</w:t>
      </w:r>
      <w:r w:rsidR="00E0107F" w:rsidRPr="008F18A7">
        <w:rPr>
          <w:lang w:val="mk-MK"/>
        </w:rPr>
        <w:t xml:space="preserve"> како изборен предмет</w:t>
      </w:r>
      <w:r w:rsidR="00721309" w:rsidRPr="008F18A7">
        <w:rPr>
          <w:lang w:val="mk-MK"/>
        </w:rPr>
        <w:t>;</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е</w:t>
      </w:r>
      <w:r w:rsidR="00721309" w:rsidRPr="008F18A7">
        <w:rPr>
          <w:lang w:val="mk-MK"/>
        </w:rPr>
        <w:t>тика на религиите</w:t>
      </w:r>
      <w:r w:rsidR="007A20A5" w:rsidRPr="008F18A7">
        <w:rPr>
          <w:lang w:val="mk-MK"/>
        </w:rPr>
        <w:t xml:space="preserve">, </w:t>
      </w:r>
      <w:r w:rsidR="00D8409E" w:rsidRPr="008F18A7">
        <w:rPr>
          <w:lang w:val="mk-MK"/>
        </w:rPr>
        <w:t>з</w:t>
      </w:r>
      <w:r w:rsidR="007A20A5" w:rsidRPr="008F18A7">
        <w:rPr>
          <w:lang w:val="mk-MK"/>
        </w:rPr>
        <w:t>апознавање на</w:t>
      </w:r>
      <w:r w:rsidR="00721309" w:rsidRPr="008F18A7">
        <w:rPr>
          <w:lang w:val="mk-MK"/>
        </w:rPr>
        <w:t xml:space="preserve"> религиите</w:t>
      </w:r>
      <w:r w:rsidR="007A20A5" w:rsidRPr="008F18A7">
        <w:rPr>
          <w:lang w:val="mk-MK"/>
        </w:rPr>
        <w:t xml:space="preserve">, </w:t>
      </w:r>
      <w:r w:rsidR="00D8409E" w:rsidRPr="008F18A7">
        <w:rPr>
          <w:lang w:val="mk-MK"/>
        </w:rPr>
        <w:t>к</w:t>
      </w:r>
      <w:r w:rsidR="007A20A5" w:rsidRPr="008F18A7">
        <w:rPr>
          <w:lang w:val="mk-MK"/>
        </w:rPr>
        <w:t xml:space="preserve">ласична култура во европската цивилизација </w:t>
      </w:r>
      <w:r w:rsidR="00E0107F" w:rsidRPr="008F18A7">
        <w:rPr>
          <w:lang w:val="mk-MK"/>
        </w:rPr>
        <w:t xml:space="preserve">во </w:t>
      </w:r>
      <w:r w:rsidR="00E0107F" w:rsidRPr="003E6402">
        <w:rPr>
          <w:lang w:val="mk-MK"/>
        </w:rPr>
        <w:t xml:space="preserve">VI </w:t>
      </w:r>
      <w:r w:rsidR="00E0107F" w:rsidRPr="008F18A7">
        <w:rPr>
          <w:lang w:val="mk-MK"/>
        </w:rPr>
        <w:t xml:space="preserve">одделение </w:t>
      </w:r>
      <w:r w:rsidR="007A20A5" w:rsidRPr="008F18A7">
        <w:rPr>
          <w:lang w:val="mk-MK"/>
        </w:rPr>
        <w:t>како изборни предмети;</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а</w:t>
      </w:r>
      <w:r w:rsidR="007A20A5" w:rsidRPr="008F18A7">
        <w:rPr>
          <w:lang w:val="mk-MK"/>
        </w:rPr>
        <w:t xml:space="preserve">лбански јазик од </w:t>
      </w:r>
      <w:r w:rsidR="007A20A5" w:rsidRPr="003E6402">
        <w:rPr>
          <w:lang w:val="mk-MK"/>
        </w:rPr>
        <w:t>VI</w:t>
      </w:r>
      <w:r w:rsidR="007A20A5" w:rsidRPr="008F18A7">
        <w:rPr>
          <w:lang w:val="mk-MK"/>
        </w:rPr>
        <w:t xml:space="preserve"> одделение</w:t>
      </w:r>
      <w:r w:rsidR="00E0107F" w:rsidRPr="008F18A7">
        <w:rPr>
          <w:lang w:val="mk-MK"/>
        </w:rPr>
        <w:t xml:space="preserve"> како изборен предмет</w:t>
      </w:r>
      <w:r w:rsidR="007A20A5" w:rsidRPr="008F18A7">
        <w:rPr>
          <w:lang w:val="mk-MK"/>
        </w:rPr>
        <w:t>;</w:t>
      </w:r>
    </w:p>
    <w:p w:rsidR="008F4F46" w:rsidRDefault="00297FD8" w:rsidP="007726BE">
      <w:pPr>
        <w:pStyle w:val="ListParagraph"/>
        <w:numPr>
          <w:ilvl w:val="0"/>
          <w:numId w:val="71"/>
        </w:numPr>
        <w:spacing w:after="0"/>
        <w:ind w:hanging="294"/>
        <w:contextualSpacing w:val="0"/>
        <w:jc w:val="both"/>
        <w:rPr>
          <w:lang w:val="mk-MK"/>
        </w:rPr>
      </w:pPr>
      <w:r w:rsidRPr="008F18A7">
        <w:rPr>
          <w:lang w:val="mk-MK"/>
        </w:rPr>
        <w:t>ј</w:t>
      </w:r>
      <w:r w:rsidR="00AA5363" w:rsidRPr="008F18A7">
        <w:rPr>
          <w:lang w:val="mk-MK"/>
        </w:rPr>
        <w:t>азик и култура на Ромите/Бошњаците/Власите</w:t>
      </w:r>
      <w:r w:rsidR="00A02195" w:rsidRPr="008F18A7">
        <w:rPr>
          <w:lang w:val="mk-MK"/>
        </w:rPr>
        <w:t xml:space="preserve"> како изборен предмет од </w:t>
      </w:r>
      <w:r w:rsidR="00DD5144">
        <w:t>III</w:t>
      </w:r>
      <w:r w:rsidR="00DD5144" w:rsidRPr="008F18A7">
        <w:rPr>
          <w:lang w:val="mk-MK"/>
        </w:rPr>
        <w:t xml:space="preserve"> </w:t>
      </w:r>
      <w:r w:rsidR="00A02195" w:rsidRPr="008F18A7">
        <w:rPr>
          <w:lang w:val="mk-MK"/>
        </w:rPr>
        <w:t>одделение;</w:t>
      </w:r>
    </w:p>
    <w:p w:rsidR="008F4F46" w:rsidRDefault="00D8409E" w:rsidP="007726BE">
      <w:pPr>
        <w:pStyle w:val="ListParagraph"/>
        <w:numPr>
          <w:ilvl w:val="0"/>
          <w:numId w:val="71"/>
        </w:numPr>
        <w:spacing w:after="0"/>
        <w:ind w:hanging="294"/>
        <w:contextualSpacing w:val="0"/>
        <w:jc w:val="both"/>
        <w:rPr>
          <w:lang w:val="mk-MK"/>
        </w:rPr>
      </w:pPr>
      <w:r w:rsidRPr="008F18A7">
        <w:rPr>
          <w:lang w:val="mk-MK"/>
        </w:rPr>
        <w:t>д</w:t>
      </w:r>
      <w:r w:rsidR="007A20A5" w:rsidRPr="008F18A7">
        <w:rPr>
          <w:lang w:val="mk-MK"/>
        </w:rPr>
        <w:t xml:space="preserve">руги изборни предмети: </w:t>
      </w:r>
      <w:r w:rsidR="00297FD8" w:rsidRPr="008F18A7">
        <w:rPr>
          <w:lang w:val="mk-MK"/>
        </w:rPr>
        <w:t>н</w:t>
      </w:r>
      <w:r w:rsidR="007A20A5" w:rsidRPr="008F18A7">
        <w:rPr>
          <w:lang w:val="mk-MK"/>
        </w:rPr>
        <w:t>ашата татковина</w:t>
      </w:r>
      <w:r w:rsidRPr="008F18A7">
        <w:rPr>
          <w:lang w:val="mk-MK"/>
        </w:rPr>
        <w:t>;</w:t>
      </w:r>
      <w:r w:rsidR="00C743D9">
        <w:rPr>
          <w:lang w:val="mk-MK"/>
        </w:rPr>
        <w:t xml:space="preserve"> </w:t>
      </w:r>
      <w:r w:rsidR="00297FD8" w:rsidRPr="008F18A7">
        <w:rPr>
          <w:lang w:val="mk-MK"/>
        </w:rPr>
        <w:t>в</w:t>
      </w:r>
      <w:r w:rsidR="007A20A5" w:rsidRPr="008F18A7">
        <w:rPr>
          <w:lang w:val="mk-MK"/>
        </w:rPr>
        <w:t>оспитание за околината</w:t>
      </w:r>
      <w:r w:rsidRPr="008F18A7">
        <w:rPr>
          <w:lang w:val="mk-MK"/>
        </w:rPr>
        <w:t>;</w:t>
      </w:r>
      <w:r w:rsidR="00DD5144">
        <w:t xml:space="preserve"> </w:t>
      </w:r>
      <w:r w:rsidR="00297FD8" w:rsidRPr="008F18A7">
        <w:rPr>
          <w:lang w:val="mk-MK"/>
        </w:rPr>
        <w:t>и</w:t>
      </w:r>
      <w:r w:rsidR="007A20A5" w:rsidRPr="008F18A7">
        <w:rPr>
          <w:lang w:val="mk-MK"/>
        </w:rPr>
        <w:t>стражување на родниот крај</w:t>
      </w:r>
      <w:r w:rsidRPr="008F18A7">
        <w:rPr>
          <w:lang w:val="mk-MK"/>
        </w:rPr>
        <w:t>;</w:t>
      </w:r>
      <w:r w:rsidR="00354F66">
        <w:rPr>
          <w:lang w:val="mk-MK"/>
        </w:rPr>
        <w:t xml:space="preserve"> </w:t>
      </w:r>
      <w:r w:rsidR="00297FD8" w:rsidRPr="008F18A7">
        <w:rPr>
          <w:lang w:val="mk-MK"/>
        </w:rPr>
        <w:t>т</w:t>
      </w:r>
      <w:r w:rsidR="007A20A5" w:rsidRPr="008F18A7">
        <w:rPr>
          <w:lang w:val="mk-MK"/>
        </w:rPr>
        <w:t>анци и народни ора</w:t>
      </w:r>
      <w:r w:rsidRPr="008F18A7">
        <w:rPr>
          <w:lang w:val="mk-MK"/>
        </w:rPr>
        <w:t>;</w:t>
      </w:r>
      <w:r w:rsidR="0050029D" w:rsidRPr="003E6402">
        <w:rPr>
          <w:lang w:val="mk-MK"/>
        </w:rPr>
        <w:t xml:space="preserve"> </w:t>
      </w:r>
      <w:r w:rsidR="00297FD8" w:rsidRPr="008F18A7">
        <w:rPr>
          <w:lang w:val="mk-MK"/>
        </w:rPr>
        <w:t>п</w:t>
      </w:r>
      <w:r w:rsidR="007A20A5" w:rsidRPr="008F18A7">
        <w:rPr>
          <w:lang w:val="mk-MK"/>
        </w:rPr>
        <w:t>роекти од музичката уметност</w:t>
      </w:r>
      <w:r w:rsidRPr="008F18A7">
        <w:rPr>
          <w:lang w:val="mk-MK"/>
        </w:rPr>
        <w:t xml:space="preserve">; </w:t>
      </w:r>
      <w:r w:rsidR="00297FD8" w:rsidRPr="008F18A7">
        <w:rPr>
          <w:lang w:val="mk-MK"/>
        </w:rPr>
        <w:t>п</w:t>
      </w:r>
      <w:r w:rsidR="007A20A5" w:rsidRPr="008F18A7">
        <w:rPr>
          <w:lang w:val="mk-MK"/>
        </w:rPr>
        <w:t>роекти од ликовната уметност</w:t>
      </w:r>
      <w:r w:rsidRPr="008F18A7">
        <w:rPr>
          <w:lang w:val="mk-MK"/>
        </w:rPr>
        <w:t>;</w:t>
      </w:r>
      <w:r w:rsidR="00354F66">
        <w:rPr>
          <w:lang w:val="mk-MK"/>
        </w:rPr>
        <w:t xml:space="preserve"> </w:t>
      </w:r>
      <w:r w:rsidR="00297FD8" w:rsidRPr="008F18A7">
        <w:rPr>
          <w:lang w:val="mk-MK"/>
        </w:rPr>
        <w:t>т</w:t>
      </w:r>
      <w:r w:rsidR="007A20A5" w:rsidRPr="008F18A7">
        <w:rPr>
          <w:lang w:val="mk-MK"/>
        </w:rPr>
        <w:t>ехничко образование</w:t>
      </w:r>
      <w:r w:rsidRPr="008F18A7">
        <w:rPr>
          <w:lang w:val="mk-MK"/>
        </w:rPr>
        <w:t>;</w:t>
      </w:r>
      <w:r w:rsidR="00354F66">
        <w:rPr>
          <w:lang w:val="mk-MK"/>
        </w:rPr>
        <w:t xml:space="preserve"> </w:t>
      </w:r>
      <w:r w:rsidR="00297FD8" w:rsidRPr="008F18A7">
        <w:rPr>
          <w:lang w:val="mk-MK"/>
        </w:rPr>
        <w:t>п</w:t>
      </w:r>
      <w:r w:rsidR="007A20A5" w:rsidRPr="008F18A7">
        <w:rPr>
          <w:lang w:val="mk-MK"/>
        </w:rPr>
        <w:t>роекти од информатиката</w:t>
      </w:r>
      <w:r w:rsidRPr="008F18A7">
        <w:rPr>
          <w:lang w:val="mk-MK"/>
        </w:rPr>
        <w:t>;</w:t>
      </w:r>
      <w:r w:rsidR="00354F66">
        <w:rPr>
          <w:lang w:val="mk-MK"/>
        </w:rPr>
        <w:t xml:space="preserve"> </w:t>
      </w:r>
      <w:r w:rsidR="00297FD8" w:rsidRPr="008F18A7">
        <w:rPr>
          <w:lang w:val="mk-MK"/>
        </w:rPr>
        <w:t>и</w:t>
      </w:r>
      <w:r w:rsidR="007A20A5" w:rsidRPr="008F18A7">
        <w:rPr>
          <w:lang w:val="mk-MK"/>
        </w:rPr>
        <w:t>зборен спорт</w:t>
      </w:r>
      <w:r w:rsidRPr="008F18A7">
        <w:rPr>
          <w:lang w:val="mk-MK"/>
        </w:rPr>
        <w:t>;</w:t>
      </w:r>
      <w:r w:rsidR="0050029D" w:rsidRPr="003E6402">
        <w:rPr>
          <w:lang w:val="mk-MK"/>
        </w:rPr>
        <w:t xml:space="preserve"> </w:t>
      </w:r>
      <w:r w:rsidR="00297FD8" w:rsidRPr="008F18A7">
        <w:rPr>
          <w:lang w:val="mk-MK"/>
        </w:rPr>
        <w:t>у</w:t>
      </w:r>
      <w:r w:rsidR="007A20A5" w:rsidRPr="008F18A7">
        <w:rPr>
          <w:lang w:val="mk-MK"/>
        </w:rPr>
        <w:t>напредување на здравјето</w:t>
      </w:r>
      <w:r w:rsidRPr="008F18A7">
        <w:rPr>
          <w:lang w:val="mk-MK"/>
        </w:rPr>
        <w:t>;</w:t>
      </w:r>
      <w:r w:rsidR="00354F66">
        <w:rPr>
          <w:lang w:val="mk-MK"/>
        </w:rPr>
        <w:t xml:space="preserve"> </w:t>
      </w:r>
      <w:r w:rsidR="00297FD8" w:rsidRPr="008F18A7">
        <w:rPr>
          <w:lang w:val="mk-MK"/>
        </w:rPr>
        <w:t>в</w:t>
      </w:r>
      <w:r w:rsidR="007A20A5" w:rsidRPr="008F18A7">
        <w:rPr>
          <w:lang w:val="mk-MK"/>
        </w:rPr>
        <w:t>ештини за живеење</w:t>
      </w:r>
      <w:r w:rsidR="00837DBB" w:rsidRPr="008F18A7">
        <w:rPr>
          <w:lang w:val="mk-MK"/>
        </w:rPr>
        <w:t xml:space="preserve"> и</w:t>
      </w:r>
      <w:r w:rsidR="00354F66">
        <w:rPr>
          <w:lang w:val="mk-MK"/>
        </w:rPr>
        <w:t xml:space="preserve"> </w:t>
      </w:r>
      <w:r w:rsidR="00297FD8" w:rsidRPr="008F18A7">
        <w:rPr>
          <w:lang w:val="mk-MK"/>
        </w:rPr>
        <w:t>п</w:t>
      </w:r>
      <w:r w:rsidR="007A20A5" w:rsidRPr="008F18A7">
        <w:rPr>
          <w:lang w:val="mk-MK"/>
        </w:rPr>
        <w:t>рограмирање.</w:t>
      </w:r>
    </w:p>
    <w:p w:rsidR="00721309" w:rsidRPr="008F18A7" w:rsidRDefault="00721309" w:rsidP="00087329">
      <w:pPr>
        <w:spacing w:after="0"/>
        <w:rPr>
          <w:lang w:val="mk-MK"/>
        </w:rPr>
      </w:pPr>
    </w:p>
    <w:p w:rsidR="001B7213" w:rsidRPr="008F18A7" w:rsidRDefault="004E7A3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Освен тоа, бе</w:t>
      </w:r>
      <w:r w:rsidR="00D8409E" w:rsidRPr="008F18A7">
        <w:rPr>
          <w:rFonts w:asciiTheme="minorHAnsi" w:eastAsia="MS Gothic" w:hAnsiTheme="minorHAnsi" w:cstheme="minorHAnsi"/>
          <w:b w:val="0"/>
          <w:color w:val="auto"/>
          <w:sz w:val="22"/>
          <w:szCs w:val="22"/>
          <w:lang w:val="mk-MK" w:eastAsia="ja-JP"/>
        </w:rPr>
        <w:t>ше</w:t>
      </w:r>
      <w:r w:rsidRPr="008F18A7">
        <w:rPr>
          <w:rFonts w:asciiTheme="minorHAnsi" w:eastAsia="MS Gothic" w:hAnsiTheme="minorHAnsi" w:cstheme="minorHAnsi"/>
          <w:b w:val="0"/>
          <w:color w:val="auto"/>
          <w:sz w:val="22"/>
          <w:szCs w:val="22"/>
          <w:lang w:val="mk-MK" w:eastAsia="ja-JP"/>
        </w:rPr>
        <w:t xml:space="preserve"> изготвен</w:t>
      </w:r>
      <w:r w:rsidR="00D8409E" w:rsidRPr="008F18A7">
        <w:rPr>
          <w:rFonts w:asciiTheme="minorHAnsi" w:eastAsia="MS Gothic" w:hAnsiTheme="minorHAnsi" w:cstheme="minorHAnsi"/>
          <w:b w:val="0"/>
          <w:color w:val="auto"/>
          <w:sz w:val="22"/>
          <w:szCs w:val="22"/>
          <w:lang w:val="mk-MK" w:eastAsia="ja-JP"/>
        </w:rPr>
        <w:t>а</w:t>
      </w:r>
      <w:r w:rsidR="00BE7541" w:rsidRPr="00BE7541">
        <w:rPr>
          <w:rFonts w:asciiTheme="minorHAnsi" w:eastAsia="MS Gothic" w:hAnsiTheme="minorHAnsi" w:cstheme="minorHAnsi"/>
          <w:b w:val="0"/>
          <w:color w:val="auto"/>
          <w:sz w:val="22"/>
          <w:szCs w:val="22"/>
          <w:lang w:val="mk-MK" w:eastAsia="ja-JP"/>
        </w:rPr>
        <w:t xml:space="preserve"> </w:t>
      </w:r>
      <w:r w:rsidR="00D8409E" w:rsidRPr="008F18A7">
        <w:rPr>
          <w:rFonts w:asciiTheme="minorHAnsi" w:eastAsia="MS Gothic" w:hAnsiTheme="minorHAnsi" w:cstheme="minorHAnsi"/>
          <w:b w:val="0"/>
          <w:color w:val="auto"/>
          <w:sz w:val="22"/>
          <w:szCs w:val="22"/>
          <w:lang w:val="mk-MK" w:eastAsia="ja-JP"/>
        </w:rPr>
        <w:t>П</w:t>
      </w:r>
      <w:r w:rsidR="00E87B68" w:rsidRPr="008F18A7">
        <w:rPr>
          <w:rFonts w:asciiTheme="minorHAnsi" w:eastAsia="MS Gothic" w:hAnsiTheme="minorHAnsi" w:cstheme="minorHAnsi"/>
          <w:b w:val="0"/>
          <w:color w:val="auto"/>
          <w:sz w:val="22"/>
          <w:szCs w:val="22"/>
          <w:lang w:val="mk-MK" w:eastAsia="ja-JP"/>
        </w:rPr>
        <w:t xml:space="preserve">рограма за </w:t>
      </w:r>
      <w:r w:rsidR="00D8409E" w:rsidRPr="008F18A7">
        <w:rPr>
          <w:rFonts w:asciiTheme="minorHAnsi" w:eastAsia="MS Gothic" w:hAnsiTheme="minorHAnsi" w:cstheme="minorHAnsi"/>
          <w:b w:val="0"/>
          <w:color w:val="auto"/>
          <w:sz w:val="22"/>
          <w:szCs w:val="22"/>
          <w:lang w:val="mk-MK" w:eastAsia="ja-JP"/>
        </w:rPr>
        <w:t>о</w:t>
      </w:r>
      <w:r w:rsidR="008A7489" w:rsidRPr="008F18A7">
        <w:rPr>
          <w:rFonts w:asciiTheme="minorHAnsi" w:eastAsia="MS Gothic" w:hAnsiTheme="minorHAnsi" w:cstheme="minorHAnsi"/>
          <w:b w:val="0"/>
          <w:color w:val="auto"/>
          <w:sz w:val="22"/>
          <w:szCs w:val="22"/>
          <w:lang w:val="mk-MK" w:eastAsia="ja-JP"/>
        </w:rPr>
        <w:t xml:space="preserve">бразование </w:t>
      </w:r>
      <w:r w:rsidR="00E87B68" w:rsidRPr="008F18A7">
        <w:rPr>
          <w:rFonts w:asciiTheme="minorHAnsi" w:eastAsia="MS Gothic" w:hAnsiTheme="minorHAnsi" w:cstheme="minorHAnsi"/>
          <w:b w:val="0"/>
          <w:color w:val="auto"/>
          <w:sz w:val="22"/>
          <w:szCs w:val="22"/>
          <w:lang w:val="mk-MK" w:eastAsia="ja-JP"/>
        </w:rPr>
        <w:t>за</w:t>
      </w:r>
      <w:r w:rsidR="00354F66">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животни вештини</w:t>
      </w:r>
      <w:r w:rsidR="00C743D9">
        <w:rPr>
          <w:rFonts w:asciiTheme="minorHAnsi" w:eastAsia="MS Gothic" w:hAnsiTheme="minorHAnsi" w:cstheme="minorHAnsi"/>
          <w:b w:val="0"/>
          <w:color w:val="auto"/>
          <w:sz w:val="22"/>
          <w:szCs w:val="22"/>
          <w:lang w:val="mk-MK" w:eastAsia="ja-JP"/>
        </w:rPr>
        <w:t xml:space="preserve"> со </w:t>
      </w:r>
      <w:r w:rsidR="00E87B68" w:rsidRPr="008F18A7">
        <w:rPr>
          <w:rFonts w:asciiTheme="minorHAnsi" w:eastAsia="MS Gothic" w:hAnsiTheme="minorHAnsi" w:cstheme="minorHAnsi"/>
          <w:b w:val="0"/>
          <w:color w:val="auto"/>
          <w:sz w:val="22"/>
          <w:szCs w:val="22"/>
          <w:lang w:val="mk-MK" w:eastAsia="ja-JP"/>
        </w:rPr>
        <w:t xml:space="preserve"> прирачник</w:t>
      </w:r>
      <w:r w:rsidR="00D8409E" w:rsidRPr="008F18A7">
        <w:rPr>
          <w:rFonts w:asciiTheme="minorHAnsi" w:eastAsia="MS Gothic" w:hAnsiTheme="minorHAnsi" w:cstheme="minorHAnsi"/>
          <w:b w:val="0"/>
          <w:color w:val="auto"/>
          <w:sz w:val="22"/>
          <w:szCs w:val="22"/>
          <w:lang w:val="mk-MK" w:eastAsia="ja-JP"/>
        </w:rPr>
        <w:t xml:space="preserve">, </w:t>
      </w:r>
      <w:r w:rsidR="00E87B68" w:rsidRPr="008F18A7">
        <w:rPr>
          <w:rFonts w:asciiTheme="minorHAnsi" w:eastAsia="MS Gothic" w:hAnsiTheme="minorHAnsi" w:cstheme="minorHAnsi"/>
          <w:b w:val="0"/>
          <w:color w:val="auto"/>
          <w:sz w:val="22"/>
          <w:szCs w:val="22"/>
          <w:lang w:val="mk-MK" w:eastAsia="ja-JP"/>
        </w:rPr>
        <w:t>што е предвиден</w:t>
      </w:r>
      <w:r w:rsidR="00C743D9">
        <w:rPr>
          <w:rFonts w:asciiTheme="minorHAnsi" w:eastAsia="MS Gothic" w:hAnsiTheme="minorHAnsi" w:cstheme="minorHAnsi"/>
          <w:b w:val="0"/>
          <w:color w:val="auto"/>
          <w:sz w:val="22"/>
          <w:szCs w:val="22"/>
          <w:lang w:val="mk-MK" w:eastAsia="ja-JP"/>
        </w:rPr>
        <w:t>о</w:t>
      </w:r>
      <w:r w:rsidR="00E87B68" w:rsidRPr="008F18A7">
        <w:rPr>
          <w:rFonts w:asciiTheme="minorHAnsi" w:eastAsia="MS Gothic" w:hAnsiTheme="minorHAnsi" w:cstheme="minorHAnsi"/>
          <w:b w:val="0"/>
          <w:color w:val="auto"/>
          <w:sz w:val="22"/>
          <w:szCs w:val="22"/>
          <w:lang w:val="mk-MK" w:eastAsia="ja-JP"/>
        </w:rPr>
        <w:t xml:space="preserve"> да се реализира на часот на одделенската заедница од </w:t>
      </w:r>
      <w:r w:rsidR="00E87B68" w:rsidRPr="003E6402">
        <w:rPr>
          <w:rFonts w:asciiTheme="minorHAnsi" w:eastAsia="MS Gothic" w:hAnsiTheme="minorHAnsi" w:cstheme="minorHAnsi"/>
          <w:b w:val="0"/>
          <w:color w:val="auto"/>
          <w:sz w:val="22"/>
          <w:szCs w:val="22"/>
          <w:lang w:val="mk-MK" w:eastAsia="ja-JP"/>
        </w:rPr>
        <w:t xml:space="preserve">II </w:t>
      </w:r>
      <w:r w:rsidR="00E87B68" w:rsidRPr="008F18A7">
        <w:rPr>
          <w:rFonts w:asciiTheme="minorHAnsi" w:eastAsia="MS Gothic" w:hAnsiTheme="minorHAnsi" w:cstheme="minorHAnsi"/>
          <w:b w:val="0"/>
          <w:color w:val="auto"/>
          <w:sz w:val="22"/>
          <w:szCs w:val="22"/>
          <w:lang w:val="mk-MK" w:eastAsia="ja-JP"/>
        </w:rPr>
        <w:t xml:space="preserve">до </w:t>
      </w:r>
      <w:r w:rsidR="00E87B68" w:rsidRPr="003E6402">
        <w:rPr>
          <w:rFonts w:asciiTheme="minorHAnsi" w:eastAsia="MS Gothic" w:hAnsiTheme="minorHAnsi" w:cstheme="minorHAnsi"/>
          <w:b w:val="0"/>
          <w:color w:val="auto"/>
          <w:sz w:val="22"/>
          <w:szCs w:val="22"/>
          <w:lang w:val="mk-MK" w:eastAsia="ja-JP"/>
        </w:rPr>
        <w:t xml:space="preserve">IX </w:t>
      </w:r>
      <w:r w:rsidR="00E87B68" w:rsidRPr="008F18A7">
        <w:rPr>
          <w:rFonts w:asciiTheme="minorHAnsi" w:eastAsia="MS Gothic" w:hAnsiTheme="minorHAnsi" w:cstheme="minorHAnsi"/>
          <w:b w:val="0"/>
          <w:color w:val="auto"/>
          <w:sz w:val="22"/>
          <w:szCs w:val="22"/>
          <w:lang w:val="mk-MK" w:eastAsia="ja-JP"/>
        </w:rPr>
        <w:t xml:space="preserve">одделение </w:t>
      </w:r>
      <w:r w:rsidRPr="008F18A7">
        <w:rPr>
          <w:rFonts w:asciiTheme="minorHAnsi" w:eastAsia="MS Gothic" w:hAnsiTheme="minorHAnsi" w:cstheme="minorHAnsi"/>
          <w:b w:val="0"/>
          <w:color w:val="auto"/>
          <w:sz w:val="22"/>
          <w:szCs w:val="22"/>
          <w:lang w:val="mk-MK" w:eastAsia="ja-JP"/>
        </w:rPr>
        <w:t xml:space="preserve">и опфаќа основни вештини за </w:t>
      </w:r>
      <w:r w:rsidR="00E87B68" w:rsidRPr="008F18A7">
        <w:rPr>
          <w:rFonts w:asciiTheme="minorHAnsi" w:eastAsia="MS Gothic" w:hAnsiTheme="minorHAnsi" w:cstheme="minorHAnsi"/>
          <w:b w:val="0"/>
          <w:color w:val="auto"/>
          <w:sz w:val="22"/>
          <w:szCs w:val="22"/>
          <w:lang w:val="mk-MK" w:eastAsia="ja-JP"/>
        </w:rPr>
        <w:t xml:space="preserve">справување со предизвици од секојдневниот живот на </w:t>
      </w:r>
      <w:r w:rsidR="00D8409E" w:rsidRPr="008F18A7">
        <w:rPr>
          <w:rFonts w:asciiTheme="minorHAnsi" w:eastAsia="MS Gothic" w:hAnsiTheme="minorHAnsi" w:cstheme="minorHAnsi"/>
          <w:b w:val="0"/>
          <w:color w:val="auto"/>
          <w:sz w:val="22"/>
          <w:szCs w:val="22"/>
          <w:lang w:val="mk-MK" w:eastAsia="ja-JP"/>
        </w:rPr>
        <w:t>ученици</w:t>
      </w:r>
      <w:r w:rsidR="00C743D9">
        <w:rPr>
          <w:rFonts w:asciiTheme="minorHAnsi" w:eastAsia="MS Gothic" w:hAnsiTheme="minorHAnsi" w:cstheme="minorHAnsi"/>
          <w:b w:val="0"/>
          <w:color w:val="auto"/>
          <w:sz w:val="22"/>
          <w:szCs w:val="22"/>
          <w:lang w:val="mk-MK" w:eastAsia="ja-JP"/>
        </w:rPr>
        <w:t>те</w:t>
      </w:r>
      <w:r w:rsidR="00E87B68" w:rsidRPr="008F18A7">
        <w:rPr>
          <w:rFonts w:asciiTheme="minorHAnsi" w:eastAsia="MS Gothic" w:hAnsiTheme="minorHAnsi" w:cstheme="minorHAnsi"/>
          <w:b w:val="0"/>
          <w:color w:val="auto"/>
          <w:sz w:val="22"/>
          <w:szCs w:val="22"/>
          <w:lang w:val="mk-MK" w:eastAsia="ja-JP"/>
        </w:rPr>
        <w:t>.</w:t>
      </w:r>
    </w:p>
    <w:p w:rsidR="001B7213" w:rsidRPr="008F18A7" w:rsidRDefault="001B7213" w:rsidP="00087329">
      <w:pPr>
        <w:spacing w:after="0"/>
        <w:rPr>
          <w:lang w:val="mk-MK"/>
        </w:rPr>
      </w:pPr>
    </w:p>
    <w:p w:rsidR="00466CBD" w:rsidRPr="008F18A7" w:rsidRDefault="00466CBD"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Од учебната 2013/2014 година воведена е ИБ меѓународна програма во одделенска</w:t>
      </w:r>
      <w:r w:rsidR="00C743D9">
        <w:rPr>
          <w:rFonts w:asciiTheme="minorHAnsi" w:eastAsia="MS Gothic" w:hAnsiTheme="minorHAnsi" w:cstheme="minorHAnsi"/>
          <w:b w:val="0"/>
          <w:color w:val="auto"/>
          <w:sz w:val="22"/>
          <w:szCs w:val="22"/>
          <w:lang w:val="mk-MK" w:eastAsia="ja-JP"/>
        </w:rPr>
        <w:t>та</w:t>
      </w:r>
      <w:r w:rsidRPr="008F18A7">
        <w:rPr>
          <w:rFonts w:asciiTheme="minorHAnsi" w:eastAsia="MS Gothic" w:hAnsiTheme="minorHAnsi" w:cstheme="minorHAnsi"/>
          <w:b w:val="0"/>
          <w:color w:val="auto"/>
          <w:sz w:val="22"/>
          <w:szCs w:val="22"/>
          <w:lang w:val="mk-MK" w:eastAsia="ja-JP"/>
        </w:rPr>
        <w:t xml:space="preserve"> настава во две основни училишта во Скопје (ООУ </w:t>
      </w:r>
      <w:r w:rsidR="00C743D9">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Браќа Миладиновци</w:t>
      </w:r>
      <w:r w:rsidR="00C743D9">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во о.</w:t>
      </w:r>
      <w:r w:rsidR="00C743D9">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Аеродром и ООУ </w:t>
      </w:r>
      <w:r w:rsidR="00C743D9">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Кирил и Методи</w:t>
      </w:r>
      <w:r w:rsidR="00C743D9">
        <w:rPr>
          <w:rFonts w:asciiTheme="minorHAnsi" w:eastAsia="MS Gothic" w:hAnsiTheme="minorHAnsi" w:cstheme="minorHAnsi"/>
          <w:b w:val="0"/>
          <w:color w:val="auto"/>
          <w:sz w:val="22"/>
          <w:szCs w:val="22"/>
          <w:lang w:val="mk-MK" w:eastAsia="ja-JP"/>
        </w:rPr>
        <w:t>ј“</w:t>
      </w:r>
      <w:r w:rsidRPr="008F18A7">
        <w:rPr>
          <w:rFonts w:asciiTheme="minorHAnsi" w:eastAsia="MS Gothic" w:hAnsiTheme="minorHAnsi" w:cstheme="minorHAnsi"/>
          <w:b w:val="0"/>
          <w:color w:val="auto"/>
          <w:sz w:val="22"/>
          <w:szCs w:val="22"/>
          <w:lang w:val="mk-MK" w:eastAsia="ja-JP"/>
        </w:rPr>
        <w:t xml:space="preserve"> во о.</w:t>
      </w:r>
      <w:r w:rsidR="00C743D9">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Центар)</w:t>
      </w:r>
      <w:r w:rsidR="00C743D9">
        <w:rPr>
          <w:rFonts w:asciiTheme="minorHAnsi" w:eastAsia="MS Gothic" w:hAnsiTheme="minorHAnsi" w:cstheme="minorHAnsi"/>
          <w:b w:val="0"/>
          <w:color w:val="auto"/>
          <w:sz w:val="22"/>
          <w:szCs w:val="22"/>
          <w:lang w:val="mk-MK" w:eastAsia="ja-JP"/>
        </w:rPr>
        <w:t>,</w:t>
      </w:r>
      <w:r w:rsidRPr="008F18A7">
        <w:rPr>
          <w:rFonts w:asciiTheme="minorHAnsi" w:eastAsia="MS Gothic" w:hAnsiTheme="minorHAnsi" w:cstheme="minorHAnsi"/>
          <w:b w:val="0"/>
          <w:color w:val="auto"/>
          <w:sz w:val="22"/>
          <w:szCs w:val="22"/>
          <w:lang w:val="mk-MK" w:eastAsia="ja-JP"/>
        </w:rPr>
        <w:t xml:space="preserve"> а од учебната 2014/2015 година во истите две училишта воведена е ИБ програма во предметна настава. </w:t>
      </w:r>
    </w:p>
    <w:p w:rsidR="00466CBD" w:rsidRPr="008F18A7" w:rsidRDefault="00466CBD" w:rsidP="0050029D">
      <w:pPr>
        <w:spacing w:after="0"/>
        <w:rPr>
          <w:lang w:val="mk-MK" w:eastAsia="ja-JP"/>
        </w:rPr>
      </w:pPr>
    </w:p>
    <w:p w:rsidR="001B7213" w:rsidRPr="008F18A7" w:rsidRDefault="0092700C"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Од учебната 2014/2015</w:t>
      </w:r>
      <w:r w:rsidR="00354F66">
        <w:rPr>
          <w:rFonts w:asciiTheme="minorHAnsi" w:eastAsia="MS Gothic" w:hAnsiTheme="minorHAnsi" w:cstheme="minorHAnsi"/>
          <w:b w:val="0"/>
          <w:color w:val="auto"/>
          <w:sz w:val="22"/>
          <w:szCs w:val="22"/>
          <w:lang w:val="mk-MK" w:eastAsia="ja-JP"/>
        </w:rPr>
        <w:t xml:space="preserve"> </w:t>
      </w:r>
      <w:r w:rsidR="009B549A" w:rsidRPr="008F18A7">
        <w:rPr>
          <w:rFonts w:asciiTheme="minorHAnsi" w:eastAsia="MS Gothic" w:hAnsiTheme="minorHAnsi" w:cstheme="minorHAnsi"/>
          <w:b w:val="0"/>
          <w:color w:val="auto"/>
          <w:sz w:val="22"/>
          <w:szCs w:val="22"/>
          <w:lang w:val="mk-MK" w:eastAsia="ja-JP"/>
        </w:rPr>
        <w:t>година</w:t>
      </w:r>
      <w:r w:rsidR="00354F66">
        <w:rPr>
          <w:rFonts w:asciiTheme="minorHAnsi" w:eastAsia="MS Gothic" w:hAnsiTheme="minorHAnsi" w:cstheme="minorHAnsi"/>
          <w:b w:val="0"/>
          <w:color w:val="auto"/>
          <w:sz w:val="22"/>
          <w:szCs w:val="22"/>
          <w:lang w:val="mk-MK" w:eastAsia="ja-JP"/>
        </w:rPr>
        <w:t xml:space="preserve"> </w:t>
      </w:r>
      <w:r w:rsidR="009B549A" w:rsidRPr="008F18A7">
        <w:rPr>
          <w:rFonts w:asciiTheme="minorHAnsi" w:eastAsia="MS Gothic" w:hAnsiTheme="minorHAnsi" w:cstheme="minorHAnsi"/>
          <w:b w:val="0"/>
          <w:color w:val="auto"/>
          <w:sz w:val="22"/>
          <w:szCs w:val="22"/>
          <w:lang w:val="mk-MK" w:eastAsia="ja-JP"/>
        </w:rPr>
        <w:t xml:space="preserve">беше воведена прилагодена верзија на </w:t>
      </w:r>
      <w:r w:rsidR="00C743D9">
        <w:rPr>
          <w:rFonts w:asciiTheme="minorHAnsi" w:eastAsia="MS Gothic" w:hAnsiTheme="minorHAnsi" w:cstheme="minorHAnsi"/>
          <w:b w:val="0"/>
          <w:color w:val="auto"/>
          <w:sz w:val="22"/>
          <w:szCs w:val="22"/>
          <w:lang w:val="mk-MK" w:eastAsia="ja-JP"/>
        </w:rPr>
        <w:t>н</w:t>
      </w:r>
      <w:r w:rsidR="009B549A" w:rsidRPr="008F18A7">
        <w:rPr>
          <w:rFonts w:asciiTheme="minorHAnsi" w:eastAsia="MS Gothic" w:hAnsiTheme="minorHAnsi" w:cstheme="minorHAnsi"/>
          <w:b w:val="0"/>
          <w:color w:val="auto"/>
          <w:sz w:val="22"/>
          <w:szCs w:val="22"/>
          <w:lang w:val="mk-MK" w:eastAsia="ja-JP"/>
        </w:rPr>
        <w:t>аставн</w:t>
      </w:r>
      <w:r w:rsidR="00E87B68" w:rsidRPr="008F18A7">
        <w:rPr>
          <w:rFonts w:asciiTheme="minorHAnsi" w:eastAsia="MS Gothic" w:hAnsiTheme="minorHAnsi" w:cstheme="minorHAnsi"/>
          <w:b w:val="0"/>
          <w:color w:val="auto"/>
          <w:sz w:val="22"/>
          <w:szCs w:val="22"/>
          <w:lang w:val="mk-MK" w:eastAsia="ja-JP"/>
        </w:rPr>
        <w:t xml:space="preserve">ите програми според Меѓународниот центар за испитни програми од </w:t>
      </w:r>
      <w:r w:rsidR="009B549A" w:rsidRPr="008F18A7">
        <w:rPr>
          <w:rFonts w:asciiTheme="minorHAnsi" w:eastAsia="MS Gothic" w:hAnsiTheme="minorHAnsi" w:cstheme="minorHAnsi"/>
          <w:b w:val="0"/>
          <w:color w:val="auto"/>
          <w:sz w:val="22"/>
          <w:szCs w:val="22"/>
          <w:lang w:val="mk-MK" w:eastAsia="ja-JP"/>
        </w:rPr>
        <w:t>Кембриџ</w:t>
      </w:r>
      <w:r w:rsidR="00E87B68" w:rsidRPr="008F18A7">
        <w:rPr>
          <w:rFonts w:asciiTheme="minorHAnsi" w:eastAsia="MS Gothic" w:hAnsiTheme="minorHAnsi" w:cstheme="minorHAnsi"/>
          <w:b w:val="0"/>
          <w:color w:val="auto"/>
          <w:sz w:val="22"/>
          <w:szCs w:val="22"/>
          <w:lang w:val="mk-MK" w:eastAsia="ja-JP"/>
        </w:rPr>
        <w:t xml:space="preserve">, Велика </w:t>
      </w:r>
      <w:r w:rsidR="00E87B68" w:rsidRPr="008F18A7">
        <w:rPr>
          <w:rFonts w:asciiTheme="minorHAnsi" w:eastAsia="MS Gothic" w:hAnsiTheme="minorHAnsi" w:cstheme="minorHAnsi"/>
          <w:b w:val="0"/>
          <w:color w:val="auto"/>
          <w:sz w:val="22"/>
          <w:szCs w:val="22"/>
          <w:lang w:val="mk-MK" w:eastAsia="ja-JP"/>
        </w:rPr>
        <w:lastRenderedPageBreak/>
        <w:t>Британија,</w:t>
      </w:r>
      <w:r w:rsidR="009B549A" w:rsidRPr="008F18A7">
        <w:rPr>
          <w:rFonts w:asciiTheme="minorHAnsi" w:eastAsia="MS Gothic" w:hAnsiTheme="minorHAnsi" w:cstheme="minorHAnsi"/>
          <w:b w:val="0"/>
          <w:color w:val="auto"/>
          <w:sz w:val="22"/>
          <w:szCs w:val="22"/>
          <w:lang w:val="mk-MK" w:eastAsia="ja-JP"/>
        </w:rPr>
        <w:t xml:space="preserve"> за </w:t>
      </w:r>
      <w:r w:rsidRPr="008F18A7">
        <w:rPr>
          <w:rFonts w:asciiTheme="minorHAnsi" w:eastAsia="MS Gothic" w:hAnsiTheme="minorHAnsi" w:cstheme="minorHAnsi"/>
          <w:b w:val="0"/>
          <w:color w:val="auto"/>
          <w:sz w:val="22"/>
          <w:szCs w:val="22"/>
          <w:lang w:val="mk-MK" w:eastAsia="ja-JP"/>
        </w:rPr>
        <w:t>м</w:t>
      </w:r>
      <w:r w:rsidR="009B549A" w:rsidRPr="008F18A7">
        <w:rPr>
          <w:rFonts w:asciiTheme="minorHAnsi" w:eastAsia="MS Gothic" w:hAnsiTheme="minorHAnsi" w:cstheme="minorHAnsi"/>
          <w:b w:val="0"/>
          <w:color w:val="auto"/>
          <w:sz w:val="22"/>
          <w:szCs w:val="22"/>
          <w:lang w:val="mk-MK" w:eastAsia="ja-JP"/>
        </w:rPr>
        <w:t xml:space="preserve">атематика и </w:t>
      </w:r>
      <w:r w:rsidRPr="008F18A7">
        <w:rPr>
          <w:rFonts w:asciiTheme="minorHAnsi" w:eastAsia="MS Gothic" w:hAnsiTheme="minorHAnsi" w:cstheme="minorHAnsi"/>
          <w:b w:val="0"/>
          <w:color w:val="auto"/>
          <w:sz w:val="22"/>
          <w:szCs w:val="22"/>
          <w:lang w:val="mk-MK" w:eastAsia="ja-JP"/>
        </w:rPr>
        <w:t>п</w:t>
      </w:r>
      <w:r w:rsidR="009B549A" w:rsidRPr="008F18A7">
        <w:rPr>
          <w:rFonts w:asciiTheme="minorHAnsi" w:eastAsia="MS Gothic" w:hAnsiTheme="minorHAnsi" w:cstheme="minorHAnsi"/>
          <w:b w:val="0"/>
          <w:color w:val="auto"/>
          <w:sz w:val="22"/>
          <w:szCs w:val="22"/>
          <w:lang w:val="mk-MK" w:eastAsia="ja-JP"/>
        </w:rPr>
        <w:t xml:space="preserve">риродни науки </w:t>
      </w:r>
      <w:r w:rsidR="00E87B68" w:rsidRPr="008F18A7">
        <w:rPr>
          <w:rFonts w:asciiTheme="minorHAnsi" w:eastAsia="MS Gothic" w:hAnsiTheme="minorHAnsi" w:cstheme="minorHAnsi"/>
          <w:b w:val="0"/>
          <w:color w:val="auto"/>
          <w:sz w:val="22"/>
          <w:szCs w:val="22"/>
          <w:lang w:val="mk-MK" w:eastAsia="ja-JP"/>
        </w:rPr>
        <w:t xml:space="preserve">од </w:t>
      </w:r>
      <w:r w:rsidR="00E87B68" w:rsidRPr="003E6402">
        <w:rPr>
          <w:rFonts w:asciiTheme="minorHAnsi" w:eastAsia="MS Gothic" w:hAnsiTheme="minorHAnsi" w:cstheme="minorHAnsi"/>
          <w:b w:val="0"/>
          <w:color w:val="auto"/>
          <w:sz w:val="22"/>
          <w:szCs w:val="22"/>
          <w:lang w:val="mk-MK" w:eastAsia="ja-JP"/>
        </w:rPr>
        <w:t xml:space="preserve">I </w:t>
      </w:r>
      <w:r w:rsidR="00E87B68" w:rsidRPr="008F18A7">
        <w:rPr>
          <w:rFonts w:asciiTheme="minorHAnsi" w:eastAsia="MS Gothic" w:hAnsiTheme="minorHAnsi" w:cstheme="minorHAnsi"/>
          <w:b w:val="0"/>
          <w:color w:val="auto"/>
          <w:sz w:val="22"/>
          <w:szCs w:val="22"/>
          <w:lang w:val="mk-MK" w:eastAsia="ja-JP"/>
        </w:rPr>
        <w:t xml:space="preserve">до </w:t>
      </w:r>
      <w:r w:rsidR="00E87B68" w:rsidRPr="003E6402">
        <w:rPr>
          <w:rFonts w:asciiTheme="minorHAnsi" w:eastAsia="MS Gothic" w:hAnsiTheme="minorHAnsi" w:cstheme="minorHAnsi"/>
          <w:b w:val="0"/>
          <w:color w:val="auto"/>
          <w:sz w:val="22"/>
          <w:szCs w:val="22"/>
          <w:lang w:val="mk-MK" w:eastAsia="ja-JP"/>
        </w:rPr>
        <w:t xml:space="preserve">VI </w:t>
      </w:r>
      <w:r w:rsidR="00E87B68" w:rsidRPr="008F18A7">
        <w:rPr>
          <w:rFonts w:asciiTheme="minorHAnsi" w:eastAsia="MS Gothic" w:hAnsiTheme="minorHAnsi" w:cstheme="minorHAnsi"/>
          <w:b w:val="0"/>
          <w:color w:val="auto"/>
          <w:sz w:val="22"/>
          <w:szCs w:val="22"/>
          <w:lang w:val="mk-MK" w:eastAsia="ja-JP"/>
        </w:rPr>
        <w:t xml:space="preserve">одделение и </w:t>
      </w:r>
      <w:r w:rsidRPr="008F18A7">
        <w:rPr>
          <w:rFonts w:asciiTheme="minorHAnsi" w:eastAsia="MS Gothic" w:hAnsiTheme="minorHAnsi" w:cstheme="minorHAnsi"/>
          <w:b w:val="0"/>
          <w:color w:val="auto"/>
          <w:sz w:val="22"/>
          <w:szCs w:val="22"/>
          <w:lang w:val="mk-MK" w:eastAsia="ja-JP"/>
        </w:rPr>
        <w:t>м</w:t>
      </w:r>
      <w:r w:rsidR="00E87B68" w:rsidRPr="008F18A7">
        <w:rPr>
          <w:rFonts w:asciiTheme="minorHAnsi" w:eastAsia="MS Gothic" w:hAnsiTheme="minorHAnsi" w:cstheme="minorHAnsi"/>
          <w:b w:val="0"/>
          <w:color w:val="auto"/>
          <w:sz w:val="22"/>
          <w:szCs w:val="22"/>
          <w:lang w:val="mk-MK" w:eastAsia="ja-JP"/>
        </w:rPr>
        <w:t xml:space="preserve">атематика и предметите од природните науки </w:t>
      </w:r>
      <w:r w:rsidRPr="008F18A7">
        <w:rPr>
          <w:rFonts w:asciiTheme="minorHAnsi" w:eastAsia="MS Gothic" w:hAnsiTheme="minorHAnsi" w:cstheme="minorHAnsi"/>
          <w:b w:val="0"/>
          <w:color w:val="auto"/>
          <w:sz w:val="22"/>
          <w:szCs w:val="22"/>
          <w:lang w:val="mk-MK" w:eastAsia="ja-JP"/>
        </w:rPr>
        <w:t>ф</w:t>
      </w:r>
      <w:r w:rsidR="00E87B68" w:rsidRPr="008F18A7">
        <w:rPr>
          <w:rFonts w:asciiTheme="minorHAnsi" w:eastAsia="MS Gothic" w:hAnsiTheme="minorHAnsi" w:cstheme="minorHAnsi"/>
          <w:b w:val="0"/>
          <w:color w:val="auto"/>
          <w:sz w:val="22"/>
          <w:szCs w:val="22"/>
          <w:lang w:val="mk-MK" w:eastAsia="ja-JP"/>
        </w:rPr>
        <w:t xml:space="preserve">изика, </w:t>
      </w:r>
      <w:r w:rsidRPr="008F18A7">
        <w:rPr>
          <w:rFonts w:asciiTheme="minorHAnsi" w:eastAsia="MS Gothic" w:hAnsiTheme="minorHAnsi" w:cstheme="minorHAnsi"/>
          <w:b w:val="0"/>
          <w:color w:val="auto"/>
          <w:sz w:val="22"/>
          <w:szCs w:val="22"/>
          <w:lang w:val="mk-MK" w:eastAsia="ja-JP"/>
        </w:rPr>
        <w:t>х</w:t>
      </w:r>
      <w:r w:rsidR="00E87B68" w:rsidRPr="008F18A7">
        <w:rPr>
          <w:rFonts w:asciiTheme="minorHAnsi" w:eastAsia="MS Gothic" w:hAnsiTheme="minorHAnsi" w:cstheme="minorHAnsi"/>
          <w:b w:val="0"/>
          <w:color w:val="auto"/>
          <w:sz w:val="22"/>
          <w:szCs w:val="22"/>
          <w:lang w:val="mk-MK" w:eastAsia="ja-JP"/>
        </w:rPr>
        <w:t xml:space="preserve">емија и </w:t>
      </w:r>
      <w:r w:rsidRPr="008F18A7">
        <w:rPr>
          <w:rFonts w:asciiTheme="minorHAnsi" w:eastAsia="MS Gothic" w:hAnsiTheme="minorHAnsi" w:cstheme="minorHAnsi"/>
          <w:b w:val="0"/>
          <w:color w:val="auto"/>
          <w:sz w:val="22"/>
          <w:szCs w:val="22"/>
          <w:lang w:val="mk-MK" w:eastAsia="ja-JP"/>
        </w:rPr>
        <w:t>б</w:t>
      </w:r>
      <w:r w:rsidR="00E87B68" w:rsidRPr="008F18A7">
        <w:rPr>
          <w:rFonts w:asciiTheme="minorHAnsi" w:eastAsia="MS Gothic" w:hAnsiTheme="minorHAnsi" w:cstheme="minorHAnsi"/>
          <w:b w:val="0"/>
          <w:color w:val="auto"/>
          <w:sz w:val="22"/>
          <w:szCs w:val="22"/>
          <w:lang w:val="mk-MK" w:eastAsia="ja-JP"/>
        </w:rPr>
        <w:t xml:space="preserve">иологија од </w:t>
      </w:r>
      <w:r w:rsidR="00E87B68" w:rsidRPr="003E6402">
        <w:rPr>
          <w:rFonts w:asciiTheme="minorHAnsi" w:eastAsia="MS Gothic" w:hAnsiTheme="minorHAnsi" w:cstheme="minorHAnsi"/>
          <w:b w:val="0"/>
          <w:color w:val="auto"/>
          <w:sz w:val="22"/>
          <w:szCs w:val="22"/>
          <w:lang w:val="mk-MK" w:eastAsia="ja-JP"/>
        </w:rPr>
        <w:t xml:space="preserve">VII </w:t>
      </w:r>
      <w:r w:rsidR="00E87B68" w:rsidRPr="008F18A7">
        <w:rPr>
          <w:rFonts w:asciiTheme="minorHAnsi" w:eastAsia="MS Gothic" w:hAnsiTheme="minorHAnsi" w:cstheme="minorHAnsi"/>
          <w:b w:val="0"/>
          <w:color w:val="auto"/>
          <w:sz w:val="22"/>
          <w:szCs w:val="22"/>
          <w:lang w:val="mk-MK" w:eastAsia="ja-JP"/>
        </w:rPr>
        <w:t>до</w:t>
      </w:r>
      <w:r w:rsidR="00BE7541" w:rsidRPr="00BE7541">
        <w:rPr>
          <w:rFonts w:asciiTheme="minorHAnsi" w:eastAsia="MS Gothic" w:hAnsiTheme="minorHAnsi" w:cstheme="minorHAnsi"/>
          <w:b w:val="0"/>
          <w:color w:val="auto"/>
          <w:sz w:val="22"/>
          <w:szCs w:val="22"/>
          <w:lang w:val="mk-MK" w:eastAsia="ja-JP"/>
        </w:rPr>
        <w:t xml:space="preserve"> </w:t>
      </w:r>
      <w:r w:rsidR="00E87B68" w:rsidRPr="003E6402">
        <w:rPr>
          <w:rFonts w:asciiTheme="minorHAnsi" w:eastAsia="MS Gothic" w:hAnsiTheme="minorHAnsi" w:cstheme="minorHAnsi"/>
          <w:b w:val="0"/>
          <w:color w:val="auto"/>
          <w:sz w:val="22"/>
          <w:szCs w:val="22"/>
          <w:lang w:val="mk-MK" w:eastAsia="ja-JP"/>
        </w:rPr>
        <w:t xml:space="preserve">IX </w:t>
      </w:r>
      <w:r w:rsidR="00E87B68" w:rsidRPr="008F18A7">
        <w:rPr>
          <w:rFonts w:asciiTheme="minorHAnsi" w:eastAsia="MS Gothic" w:hAnsiTheme="minorHAnsi" w:cstheme="minorHAnsi"/>
          <w:b w:val="0"/>
          <w:color w:val="auto"/>
          <w:sz w:val="22"/>
          <w:szCs w:val="22"/>
          <w:lang w:val="mk-MK" w:eastAsia="ja-JP"/>
        </w:rPr>
        <w:t xml:space="preserve">оддление. Учебниците за соодветните предмети беа одобрени во согласност со </w:t>
      </w:r>
      <w:r w:rsidR="009B549A" w:rsidRPr="008F18A7">
        <w:rPr>
          <w:rFonts w:asciiTheme="minorHAnsi" w:eastAsia="MS Gothic" w:hAnsiTheme="minorHAnsi" w:cstheme="minorHAnsi"/>
          <w:b w:val="0"/>
          <w:color w:val="auto"/>
          <w:sz w:val="22"/>
          <w:szCs w:val="22"/>
          <w:lang w:val="mk-MK" w:eastAsia="ja-JP"/>
        </w:rPr>
        <w:t xml:space="preserve">Концепцијата за </w:t>
      </w:r>
      <w:r w:rsidR="00E87B68" w:rsidRPr="008F18A7">
        <w:rPr>
          <w:rFonts w:asciiTheme="minorHAnsi" w:eastAsia="MS Gothic" w:hAnsiTheme="minorHAnsi" w:cstheme="minorHAnsi"/>
          <w:b w:val="0"/>
          <w:color w:val="auto"/>
          <w:sz w:val="22"/>
          <w:szCs w:val="22"/>
          <w:lang w:val="mk-MK" w:eastAsia="ja-JP"/>
        </w:rPr>
        <w:t xml:space="preserve">изработка на учебник и Методологијата за вреднување </w:t>
      </w:r>
      <w:r w:rsidR="009B549A" w:rsidRPr="008F18A7">
        <w:rPr>
          <w:rFonts w:asciiTheme="minorHAnsi" w:eastAsia="MS Gothic" w:hAnsiTheme="minorHAnsi" w:cstheme="minorHAnsi"/>
          <w:b w:val="0"/>
          <w:color w:val="auto"/>
          <w:sz w:val="22"/>
          <w:szCs w:val="22"/>
          <w:lang w:val="mk-MK" w:eastAsia="ja-JP"/>
        </w:rPr>
        <w:t>на учебни</w:t>
      </w:r>
      <w:r w:rsidR="00E87B68" w:rsidRPr="008F18A7">
        <w:rPr>
          <w:rFonts w:asciiTheme="minorHAnsi" w:eastAsia="MS Gothic" w:hAnsiTheme="minorHAnsi" w:cstheme="minorHAnsi"/>
          <w:b w:val="0"/>
          <w:color w:val="auto"/>
          <w:sz w:val="22"/>
          <w:szCs w:val="22"/>
          <w:lang w:val="mk-MK" w:eastAsia="ja-JP"/>
        </w:rPr>
        <w:t>к</w:t>
      </w:r>
      <w:r w:rsidR="001B7213" w:rsidRPr="008F18A7">
        <w:rPr>
          <w:rFonts w:asciiTheme="minorHAnsi" w:eastAsia="MS Gothic" w:hAnsiTheme="minorHAnsi" w:cstheme="minorHAnsi"/>
          <w:b w:val="0"/>
          <w:color w:val="auto"/>
          <w:sz w:val="22"/>
          <w:szCs w:val="22"/>
          <w:lang w:val="mk-MK" w:eastAsia="ja-JP"/>
        </w:rPr>
        <w:t>.</w:t>
      </w:r>
    </w:p>
    <w:p w:rsidR="00803A73" w:rsidRPr="008F18A7" w:rsidRDefault="00803A73" w:rsidP="00087329">
      <w:pPr>
        <w:spacing w:after="0"/>
        <w:rPr>
          <w:lang w:val="mk-MK" w:eastAsia="ja-JP"/>
        </w:rPr>
      </w:pPr>
    </w:p>
    <w:p w:rsidR="00803A73" w:rsidRPr="008F18A7" w:rsidRDefault="00803A73"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Освен тоа, во периодот 2007-2015 година </w:t>
      </w:r>
      <w:r w:rsidR="0092700C" w:rsidRPr="008F18A7">
        <w:rPr>
          <w:rFonts w:asciiTheme="minorHAnsi" w:eastAsia="MS Gothic" w:hAnsiTheme="minorHAnsi" w:cstheme="minorHAnsi"/>
          <w:b w:val="0"/>
          <w:color w:val="auto"/>
          <w:sz w:val="22"/>
          <w:szCs w:val="22"/>
          <w:lang w:val="mk-MK" w:eastAsia="ja-JP"/>
        </w:rPr>
        <w:t>БРО</w:t>
      </w:r>
      <w:r w:rsidRPr="008F18A7">
        <w:rPr>
          <w:rFonts w:asciiTheme="minorHAnsi" w:eastAsia="MS Gothic" w:hAnsiTheme="minorHAnsi" w:cstheme="minorHAnsi"/>
          <w:b w:val="0"/>
          <w:color w:val="auto"/>
          <w:sz w:val="22"/>
          <w:szCs w:val="22"/>
          <w:lang w:val="mk-MK" w:eastAsia="ja-JP"/>
        </w:rPr>
        <w:t xml:space="preserve"> изготви 26 </w:t>
      </w:r>
      <w:r w:rsidR="00B92A7D" w:rsidRPr="008F18A7">
        <w:rPr>
          <w:rFonts w:asciiTheme="minorHAnsi" w:eastAsia="MS Gothic" w:hAnsiTheme="minorHAnsi" w:cstheme="minorHAnsi"/>
          <w:b w:val="0"/>
          <w:color w:val="auto"/>
          <w:sz w:val="22"/>
          <w:szCs w:val="22"/>
          <w:lang w:val="mk-MK" w:eastAsia="ja-JP"/>
        </w:rPr>
        <w:t>прирачници</w:t>
      </w:r>
      <w:r w:rsidRPr="008F18A7">
        <w:rPr>
          <w:rFonts w:asciiTheme="minorHAnsi" w:eastAsia="MS Gothic" w:hAnsiTheme="minorHAnsi" w:cstheme="minorHAnsi"/>
          <w:b w:val="0"/>
          <w:color w:val="auto"/>
          <w:sz w:val="22"/>
          <w:szCs w:val="22"/>
          <w:lang w:val="mk-MK" w:eastAsia="ja-JP"/>
        </w:rPr>
        <w:t xml:space="preserve"> и изведе 188 видови обуки за наставници, </w:t>
      </w:r>
      <w:r w:rsidR="00B92A7D" w:rsidRPr="008F18A7">
        <w:rPr>
          <w:rFonts w:asciiTheme="minorHAnsi" w:eastAsia="MS Gothic" w:hAnsiTheme="minorHAnsi" w:cstheme="minorHAnsi"/>
          <w:b w:val="0"/>
          <w:color w:val="auto"/>
          <w:sz w:val="22"/>
          <w:szCs w:val="22"/>
          <w:lang w:val="mk-MK" w:eastAsia="ja-JP"/>
        </w:rPr>
        <w:t xml:space="preserve">реализирани од страна на </w:t>
      </w:r>
      <w:r w:rsidRPr="008F18A7">
        <w:rPr>
          <w:rFonts w:asciiTheme="minorHAnsi" w:eastAsia="MS Gothic" w:hAnsiTheme="minorHAnsi" w:cstheme="minorHAnsi"/>
          <w:b w:val="0"/>
          <w:color w:val="auto"/>
          <w:sz w:val="22"/>
          <w:szCs w:val="22"/>
          <w:lang w:val="mk-MK" w:eastAsia="ja-JP"/>
        </w:rPr>
        <w:t>приближно 500 обучувачи.</w:t>
      </w:r>
    </w:p>
    <w:p w:rsidR="003D2119" w:rsidRPr="003E6402" w:rsidRDefault="003D2119" w:rsidP="00087329">
      <w:pPr>
        <w:spacing w:after="0"/>
        <w:rPr>
          <w:b/>
          <w:lang w:val="mk-MK" w:eastAsia="ja-JP"/>
        </w:rPr>
      </w:pPr>
    </w:p>
    <w:p w:rsidR="00A85B95" w:rsidRPr="008F18A7" w:rsidRDefault="008F0D1A" w:rsidP="00087329">
      <w:pPr>
        <w:pStyle w:val="ListParagraph"/>
        <w:numPr>
          <w:ilvl w:val="0"/>
          <w:numId w:val="2"/>
        </w:numPr>
        <w:spacing w:after="0"/>
        <w:ind w:left="426" w:hanging="426"/>
        <w:contextualSpacing w:val="0"/>
        <w:jc w:val="both"/>
        <w:rPr>
          <w:lang w:val="mk-MK"/>
        </w:rPr>
      </w:pPr>
      <w:r w:rsidRPr="008F18A7">
        <w:rPr>
          <w:lang w:val="mk-MK"/>
        </w:rPr>
        <w:t xml:space="preserve">Со владиниот проект </w:t>
      </w:r>
      <w:r w:rsidR="00A85B95" w:rsidRPr="008F18A7">
        <w:rPr>
          <w:lang w:val="mk-MK"/>
        </w:rPr>
        <w:t>Компјутер за секое дете</w:t>
      </w:r>
      <w:r w:rsidRPr="008F18A7">
        <w:rPr>
          <w:lang w:val="mk-MK"/>
        </w:rPr>
        <w:t>,</w:t>
      </w:r>
      <w:r w:rsidR="00A85B95" w:rsidRPr="008F18A7">
        <w:rPr>
          <w:lang w:val="mk-MK"/>
        </w:rPr>
        <w:t xml:space="preserve"> на секој ученик во основните училишта </w:t>
      </w:r>
      <w:r w:rsidR="005B4A1C" w:rsidRPr="008F18A7">
        <w:rPr>
          <w:lang w:val="mk-MK"/>
        </w:rPr>
        <w:t xml:space="preserve">требаше да </w:t>
      </w:r>
      <w:r w:rsidR="00A85B95" w:rsidRPr="008F18A7">
        <w:rPr>
          <w:lang w:val="mk-MK"/>
        </w:rPr>
        <w:t xml:space="preserve">му </w:t>
      </w:r>
      <w:r w:rsidR="005B4A1C" w:rsidRPr="008F18A7">
        <w:rPr>
          <w:lang w:val="mk-MK"/>
        </w:rPr>
        <w:t>се обезбеди</w:t>
      </w:r>
      <w:r w:rsidR="00A85B95" w:rsidRPr="008F18A7">
        <w:rPr>
          <w:lang w:val="mk-MK"/>
        </w:rPr>
        <w:t xml:space="preserve"> пристап до компјутер за користење во наставата. </w:t>
      </w:r>
      <w:r w:rsidR="006555C9" w:rsidRPr="008F18A7">
        <w:rPr>
          <w:bCs/>
          <w:lang w:val="mk-MK"/>
        </w:rPr>
        <w:t xml:space="preserve">Како дополнителна поддршка </w:t>
      </w:r>
      <w:r w:rsidR="005B4A1C" w:rsidRPr="008F18A7">
        <w:rPr>
          <w:bCs/>
          <w:lang w:val="mk-MK"/>
        </w:rPr>
        <w:t>беше планирано и обезбедување на</w:t>
      </w:r>
      <w:r w:rsidR="006555C9" w:rsidRPr="003E6402">
        <w:rPr>
          <w:bCs/>
          <w:lang w:val="mk-MK"/>
        </w:rPr>
        <w:t>пренос</w:t>
      </w:r>
      <w:r w:rsidR="006555C9" w:rsidRPr="008F18A7">
        <w:rPr>
          <w:bCs/>
          <w:lang w:val="mk-MK"/>
        </w:rPr>
        <w:t xml:space="preserve">ливи </w:t>
      </w:r>
      <w:r w:rsidR="006555C9" w:rsidRPr="003E6402">
        <w:rPr>
          <w:bCs/>
          <w:lang w:val="mk-MK"/>
        </w:rPr>
        <w:t>компјутер</w:t>
      </w:r>
      <w:r w:rsidR="006555C9" w:rsidRPr="008F18A7">
        <w:rPr>
          <w:bCs/>
          <w:lang w:val="mk-MK"/>
        </w:rPr>
        <w:t xml:space="preserve">и </w:t>
      </w:r>
      <w:r w:rsidR="006555C9" w:rsidRPr="003E6402">
        <w:rPr>
          <w:bCs/>
          <w:lang w:val="mk-MK"/>
        </w:rPr>
        <w:t>засекојнаставник</w:t>
      </w:r>
      <w:r w:rsidR="006555C9" w:rsidRPr="008F18A7">
        <w:rPr>
          <w:bCs/>
          <w:lang w:val="mk-MK"/>
        </w:rPr>
        <w:t xml:space="preserve"> и </w:t>
      </w:r>
      <w:r w:rsidR="006555C9" w:rsidRPr="008F18A7">
        <w:rPr>
          <w:bCs/>
          <w:lang w:val="ru-RU"/>
        </w:rPr>
        <w:t>интернет до сите училишта.</w:t>
      </w:r>
    </w:p>
    <w:p w:rsidR="00A85B95" w:rsidRPr="008F18A7" w:rsidRDefault="00A85B95" w:rsidP="00087329">
      <w:pPr>
        <w:spacing w:after="0"/>
        <w:rPr>
          <w:lang w:val="mk-MK"/>
        </w:rPr>
      </w:pPr>
    </w:p>
    <w:p w:rsidR="001B7213" w:rsidRPr="008F18A7" w:rsidRDefault="00AE1B5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Учениците со посебни образовни потреби можат да се запишуваат во редовни </w:t>
      </w:r>
      <w:r w:rsidR="003D47C4" w:rsidRPr="008F18A7">
        <w:rPr>
          <w:rFonts w:asciiTheme="minorHAnsi" w:eastAsia="MS Gothic" w:hAnsiTheme="minorHAnsi" w:cstheme="minorHAnsi"/>
          <w:b w:val="0"/>
          <w:color w:val="auto"/>
          <w:sz w:val="22"/>
          <w:szCs w:val="22"/>
          <w:lang w:val="mk-MK" w:eastAsia="ja-JP"/>
        </w:rPr>
        <w:t>училишта</w:t>
      </w:r>
      <w:r w:rsidR="00BE7541" w:rsidRPr="00BE7541">
        <w:rPr>
          <w:rFonts w:asciiTheme="minorHAnsi" w:eastAsia="MS Gothic" w:hAnsiTheme="minorHAnsi" w:cstheme="minorHAnsi"/>
          <w:b w:val="0"/>
          <w:color w:val="auto"/>
          <w:sz w:val="22"/>
          <w:szCs w:val="22"/>
          <w:lang w:val="mk-MK" w:eastAsia="ja-JP"/>
        </w:rPr>
        <w:t xml:space="preserve"> </w:t>
      </w:r>
      <w:r w:rsidR="00A02195" w:rsidRPr="008F18A7">
        <w:rPr>
          <w:rFonts w:asciiTheme="minorHAnsi" w:eastAsia="MS Gothic" w:hAnsiTheme="minorHAnsi" w:cstheme="minorHAnsi"/>
          <w:b w:val="0"/>
          <w:color w:val="auto"/>
          <w:sz w:val="22"/>
          <w:szCs w:val="22"/>
          <w:lang w:val="mk-MK" w:eastAsia="ja-JP"/>
        </w:rPr>
        <w:t>(во редовни или во посебни паралелки)</w:t>
      </w:r>
      <w:r w:rsidR="00BE7541" w:rsidRPr="00BE7541">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или </w:t>
      </w:r>
      <w:r w:rsidR="003D47C4" w:rsidRPr="008F18A7">
        <w:rPr>
          <w:rFonts w:asciiTheme="minorHAnsi" w:eastAsia="MS Gothic" w:hAnsiTheme="minorHAnsi" w:cstheme="minorHAnsi"/>
          <w:b w:val="0"/>
          <w:color w:val="auto"/>
          <w:sz w:val="22"/>
          <w:szCs w:val="22"/>
          <w:lang w:val="mk-MK" w:eastAsia="ja-JP"/>
        </w:rPr>
        <w:t>во посебни</w:t>
      </w:r>
      <w:r w:rsidRPr="008F18A7">
        <w:rPr>
          <w:rFonts w:asciiTheme="minorHAnsi" w:eastAsia="MS Gothic" w:hAnsiTheme="minorHAnsi" w:cstheme="minorHAnsi"/>
          <w:b w:val="0"/>
          <w:color w:val="auto"/>
          <w:sz w:val="22"/>
          <w:szCs w:val="22"/>
          <w:lang w:val="mk-MK" w:eastAsia="ja-JP"/>
        </w:rPr>
        <w:t xml:space="preserve"> училишта,</w:t>
      </w:r>
      <w:r w:rsidR="001C2814">
        <w:rPr>
          <w:rFonts w:asciiTheme="minorHAnsi" w:eastAsia="MS Gothic" w:hAnsiTheme="minorHAnsi" w:cstheme="minorHAnsi"/>
          <w:b w:val="0"/>
          <w:color w:val="auto"/>
          <w:sz w:val="22"/>
          <w:szCs w:val="22"/>
          <w:lang w:val="mk-MK" w:eastAsia="ja-JP"/>
        </w:rPr>
        <w:t xml:space="preserve"> </w:t>
      </w:r>
      <w:r w:rsidR="003D47C4" w:rsidRPr="008F18A7">
        <w:rPr>
          <w:rFonts w:asciiTheme="minorHAnsi" w:eastAsia="MS Gothic" w:hAnsiTheme="minorHAnsi" w:cstheme="minorHAnsi"/>
          <w:b w:val="0"/>
          <w:color w:val="auto"/>
          <w:sz w:val="22"/>
          <w:szCs w:val="22"/>
          <w:lang w:val="mk-MK" w:eastAsia="ja-JP"/>
        </w:rPr>
        <w:t>зависно од видот и степенот на по</w:t>
      </w:r>
      <w:r w:rsidR="00A7070A" w:rsidRPr="008F18A7">
        <w:rPr>
          <w:rFonts w:asciiTheme="minorHAnsi" w:eastAsia="MS Gothic" w:hAnsiTheme="minorHAnsi" w:cstheme="minorHAnsi"/>
          <w:b w:val="0"/>
          <w:color w:val="auto"/>
          <w:sz w:val="22"/>
          <w:szCs w:val="22"/>
          <w:lang w:val="mk-MK" w:eastAsia="ja-JP"/>
        </w:rPr>
        <w:t>себните образовни потреби</w:t>
      </w:r>
      <w:r w:rsidR="001B7213"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Одреден број на наставници се обучени за работа со овие категории ученици</w:t>
      </w:r>
      <w:r w:rsidR="001B7213" w:rsidRPr="008F18A7">
        <w:rPr>
          <w:rFonts w:asciiTheme="minorHAnsi" w:eastAsia="MS Gothic" w:hAnsiTheme="minorHAnsi" w:cstheme="minorHAnsi"/>
          <w:b w:val="0"/>
          <w:color w:val="auto"/>
          <w:sz w:val="22"/>
          <w:szCs w:val="22"/>
          <w:lang w:val="mk-MK" w:eastAsia="ja-JP"/>
        </w:rPr>
        <w:t xml:space="preserve">. </w:t>
      </w:r>
      <w:r w:rsidR="00DD2D11" w:rsidRPr="008F18A7">
        <w:rPr>
          <w:rFonts w:asciiTheme="minorHAnsi" w:eastAsia="MS Gothic" w:hAnsiTheme="minorHAnsi" w:cstheme="minorHAnsi"/>
          <w:b w:val="0"/>
          <w:color w:val="auto"/>
          <w:sz w:val="22"/>
          <w:szCs w:val="22"/>
          <w:lang w:val="mk-MK" w:eastAsia="ja-JP"/>
        </w:rPr>
        <w:t xml:space="preserve">Во формулата за </w:t>
      </w:r>
      <w:r w:rsidRPr="008F18A7">
        <w:rPr>
          <w:rFonts w:asciiTheme="minorHAnsi" w:eastAsia="MS Gothic" w:hAnsiTheme="minorHAnsi" w:cstheme="minorHAnsi"/>
          <w:b w:val="0"/>
          <w:color w:val="auto"/>
          <w:sz w:val="22"/>
          <w:szCs w:val="22"/>
          <w:lang w:val="mk-MK" w:eastAsia="ja-JP"/>
        </w:rPr>
        <w:t>обезбедува</w:t>
      </w:r>
      <w:r w:rsidR="00DD2D11" w:rsidRPr="008F18A7">
        <w:rPr>
          <w:rFonts w:asciiTheme="minorHAnsi" w:eastAsia="MS Gothic" w:hAnsiTheme="minorHAnsi" w:cstheme="minorHAnsi"/>
          <w:b w:val="0"/>
          <w:color w:val="auto"/>
          <w:sz w:val="22"/>
          <w:szCs w:val="22"/>
          <w:lang w:val="mk-MK" w:eastAsia="ja-JP"/>
        </w:rPr>
        <w:t>ње</w:t>
      </w:r>
      <w:r w:rsidRPr="008F18A7">
        <w:rPr>
          <w:rFonts w:asciiTheme="minorHAnsi" w:eastAsia="MS Gothic" w:hAnsiTheme="minorHAnsi" w:cstheme="minorHAnsi"/>
          <w:b w:val="0"/>
          <w:color w:val="auto"/>
          <w:sz w:val="22"/>
          <w:szCs w:val="22"/>
          <w:lang w:val="mk-MK" w:eastAsia="ja-JP"/>
        </w:rPr>
        <w:t xml:space="preserve"> блок</w:t>
      </w:r>
      <w:r w:rsidR="00E369E0">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дотации </w:t>
      </w:r>
      <w:r w:rsidR="00DD2D11" w:rsidRPr="008F18A7">
        <w:rPr>
          <w:rFonts w:asciiTheme="minorHAnsi" w:eastAsia="MS Gothic" w:hAnsiTheme="minorHAnsi" w:cstheme="minorHAnsi"/>
          <w:b w:val="0"/>
          <w:color w:val="auto"/>
          <w:sz w:val="22"/>
          <w:szCs w:val="22"/>
          <w:lang w:val="mk-MK" w:eastAsia="ja-JP"/>
        </w:rPr>
        <w:t>се зема предвид и бројот на</w:t>
      </w:r>
      <w:r w:rsidR="004A6D76">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ученици</w:t>
      </w:r>
      <w:r w:rsidR="001C2814">
        <w:rPr>
          <w:rFonts w:asciiTheme="minorHAnsi" w:eastAsia="MS Gothic" w:hAnsiTheme="minorHAnsi" w:cstheme="minorHAnsi"/>
          <w:b w:val="0"/>
          <w:color w:val="auto"/>
          <w:sz w:val="22"/>
          <w:szCs w:val="22"/>
          <w:lang w:val="mk-MK" w:eastAsia="ja-JP"/>
        </w:rPr>
        <w:t>те</w:t>
      </w:r>
      <w:r w:rsidRPr="008F18A7">
        <w:rPr>
          <w:rFonts w:asciiTheme="minorHAnsi" w:eastAsia="MS Gothic" w:hAnsiTheme="minorHAnsi" w:cstheme="minorHAnsi"/>
          <w:b w:val="0"/>
          <w:color w:val="auto"/>
          <w:sz w:val="22"/>
          <w:szCs w:val="22"/>
          <w:lang w:val="mk-MK" w:eastAsia="ja-JP"/>
        </w:rPr>
        <w:t xml:space="preserve"> со посебни образовни потреби</w:t>
      </w:r>
      <w:r w:rsidR="00E369E0">
        <w:rPr>
          <w:rFonts w:asciiTheme="minorHAnsi" w:eastAsia="MS Gothic" w:hAnsiTheme="minorHAnsi" w:cstheme="minorHAnsi"/>
          <w:b w:val="0"/>
          <w:color w:val="auto"/>
          <w:sz w:val="22"/>
          <w:szCs w:val="22"/>
          <w:lang w:val="mk-MK" w:eastAsia="ja-JP"/>
        </w:rPr>
        <w:t xml:space="preserve"> (со попреченост)</w:t>
      </w:r>
      <w:r w:rsidR="001B7213" w:rsidRPr="008F18A7">
        <w:rPr>
          <w:rFonts w:asciiTheme="minorHAnsi" w:eastAsia="MS Gothic" w:hAnsiTheme="minorHAnsi" w:cstheme="minorHAnsi"/>
          <w:b w:val="0"/>
          <w:color w:val="auto"/>
          <w:sz w:val="22"/>
          <w:szCs w:val="22"/>
          <w:lang w:val="mk-MK" w:eastAsia="ja-JP"/>
        </w:rPr>
        <w:t>.</w:t>
      </w:r>
    </w:p>
    <w:p w:rsidR="001B7213" w:rsidRPr="008F18A7" w:rsidRDefault="001B7213" w:rsidP="00087329">
      <w:pPr>
        <w:spacing w:after="0"/>
        <w:rPr>
          <w:lang w:val="mk-MK"/>
        </w:rPr>
      </w:pPr>
    </w:p>
    <w:p w:rsidR="001B7213" w:rsidRPr="008F18A7" w:rsidRDefault="00AE1B56"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соработка со БРО и граѓанск</w:t>
      </w:r>
      <w:r w:rsidR="00157A4A" w:rsidRPr="008F18A7">
        <w:rPr>
          <w:rFonts w:asciiTheme="minorHAnsi" w:eastAsia="MS Gothic" w:hAnsiTheme="minorHAnsi" w:cstheme="minorHAnsi"/>
          <w:b w:val="0"/>
          <w:color w:val="auto"/>
          <w:sz w:val="22"/>
          <w:szCs w:val="22"/>
          <w:lang w:val="mk-MK" w:eastAsia="ja-JP"/>
        </w:rPr>
        <w:t xml:space="preserve">иот сектор, </w:t>
      </w:r>
      <w:r w:rsidRPr="008F18A7">
        <w:rPr>
          <w:rFonts w:asciiTheme="minorHAnsi" w:eastAsia="MS Gothic" w:hAnsiTheme="minorHAnsi" w:cstheme="minorHAnsi"/>
          <w:b w:val="0"/>
          <w:color w:val="auto"/>
          <w:sz w:val="22"/>
          <w:szCs w:val="22"/>
          <w:lang w:val="mk-MK" w:eastAsia="ja-JP"/>
        </w:rPr>
        <w:t xml:space="preserve">МТСП спроведува проект во 32 основни училишта за примена на </w:t>
      </w:r>
      <w:r w:rsidR="0028050D" w:rsidRPr="008F18A7">
        <w:rPr>
          <w:rFonts w:asciiTheme="minorHAnsi" w:eastAsia="MS Gothic" w:hAnsiTheme="minorHAnsi" w:cstheme="minorHAnsi"/>
          <w:b w:val="0"/>
          <w:color w:val="auto"/>
          <w:sz w:val="22"/>
          <w:szCs w:val="22"/>
          <w:lang w:val="mk-MK" w:eastAsia="ja-JP"/>
        </w:rPr>
        <w:t>асистивни</w:t>
      </w:r>
      <w:r w:rsidRPr="008F18A7">
        <w:rPr>
          <w:rFonts w:asciiTheme="minorHAnsi" w:eastAsia="MS Gothic" w:hAnsiTheme="minorHAnsi" w:cstheme="minorHAnsi"/>
          <w:b w:val="0"/>
          <w:color w:val="auto"/>
          <w:sz w:val="22"/>
          <w:szCs w:val="22"/>
          <w:lang w:val="mk-MK" w:eastAsia="ja-JP"/>
        </w:rPr>
        <w:t xml:space="preserve"> технологии во наставата (со користење на специјални уреди, прилагодена стандардна компјутерска опрема итн.), со цел да им се овозможи на учениците со посебни </w:t>
      </w:r>
      <w:r w:rsidR="00F34A9F" w:rsidRPr="008F18A7">
        <w:rPr>
          <w:rFonts w:asciiTheme="minorHAnsi" w:eastAsia="MS Gothic" w:hAnsiTheme="minorHAnsi" w:cstheme="minorHAnsi"/>
          <w:b w:val="0"/>
          <w:color w:val="auto"/>
          <w:sz w:val="22"/>
          <w:szCs w:val="22"/>
          <w:lang w:val="mk-MK" w:eastAsia="ja-JP"/>
        </w:rPr>
        <w:t xml:space="preserve">образовни </w:t>
      </w:r>
      <w:r w:rsidRPr="008F18A7">
        <w:rPr>
          <w:rFonts w:asciiTheme="minorHAnsi" w:eastAsia="MS Gothic" w:hAnsiTheme="minorHAnsi" w:cstheme="minorHAnsi"/>
          <w:b w:val="0"/>
          <w:color w:val="auto"/>
          <w:sz w:val="22"/>
          <w:szCs w:val="22"/>
          <w:lang w:val="mk-MK" w:eastAsia="ja-JP"/>
        </w:rPr>
        <w:t xml:space="preserve">потреби </w:t>
      </w:r>
      <w:r w:rsidR="00E369E0">
        <w:rPr>
          <w:rFonts w:asciiTheme="minorHAnsi" w:eastAsia="MS Gothic" w:hAnsiTheme="minorHAnsi" w:cstheme="minorHAnsi"/>
          <w:b w:val="0"/>
          <w:color w:val="auto"/>
          <w:sz w:val="22"/>
          <w:szCs w:val="22"/>
          <w:lang w:val="mk-MK" w:eastAsia="ja-JP"/>
        </w:rPr>
        <w:t xml:space="preserve">(со попреченост) </w:t>
      </w:r>
      <w:r w:rsidRPr="008F18A7">
        <w:rPr>
          <w:rFonts w:asciiTheme="minorHAnsi" w:eastAsia="MS Gothic" w:hAnsiTheme="minorHAnsi" w:cstheme="minorHAnsi"/>
          <w:b w:val="0"/>
          <w:color w:val="auto"/>
          <w:sz w:val="22"/>
          <w:szCs w:val="22"/>
          <w:lang w:val="mk-MK" w:eastAsia="ja-JP"/>
        </w:rPr>
        <w:t>да користат компјутери</w:t>
      </w:r>
      <w:r w:rsidR="001B7213" w:rsidRPr="008F18A7">
        <w:rPr>
          <w:rFonts w:asciiTheme="minorHAnsi" w:eastAsia="MS Gothic" w:hAnsiTheme="minorHAnsi" w:cstheme="minorHAnsi"/>
          <w:b w:val="0"/>
          <w:color w:val="auto"/>
          <w:sz w:val="22"/>
          <w:szCs w:val="22"/>
          <w:lang w:val="mk-MK" w:eastAsia="ja-JP"/>
        </w:rPr>
        <w:t>.</w:t>
      </w:r>
    </w:p>
    <w:p w:rsidR="001B7213" w:rsidRPr="008F18A7" w:rsidRDefault="001B7213" w:rsidP="00087329">
      <w:pPr>
        <w:spacing w:after="0"/>
        <w:rPr>
          <w:lang w:val="mk-MK"/>
        </w:rPr>
      </w:pPr>
    </w:p>
    <w:p w:rsidR="004A3796" w:rsidRPr="008F18A7" w:rsidRDefault="005B4A1C"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Спроведено е истражување</w:t>
      </w:r>
      <w:r w:rsidR="00AE1B56" w:rsidRPr="008F18A7">
        <w:rPr>
          <w:rFonts w:asciiTheme="minorHAnsi" w:eastAsia="MS Gothic" w:hAnsiTheme="minorHAnsi" w:cstheme="minorHAnsi"/>
          <w:b w:val="0"/>
          <w:color w:val="auto"/>
          <w:sz w:val="22"/>
          <w:szCs w:val="22"/>
          <w:lang w:val="mk-MK" w:eastAsia="ja-JP"/>
        </w:rPr>
        <w:t xml:space="preserve"> за работа со надарени и талентирани ученици во основните училишта</w:t>
      </w:r>
      <w:r w:rsidR="003D47C4" w:rsidRPr="008F18A7">
        <w:rPr>
          <w:rFonts w:asciiTheme="minorHAnsi" w:eastAsia="MS Gothic" w:hAnsiTheme="minorHAnsi" w:cstheme="minorHAnsi"/>
          <w:b w:val="0"/>
          <w:color w:val="auto"/>
          <w:sz w:val="22"/>
          <w:szCs w:val="22"/>
          <w:lang w:val="mk-MK" w:eastAsia="ja-JP"/>
        </w:rPr>
        <w:t xml:space="preserve">. </w:t>
      </w:r>
      <w:r w:rsidR="004A3796" w:rsidRPr="008F18A7">
        <w:rPr>
          <w:rFonts w:asciiTheme="minorHAnsi" w:eastAsia="MS Gothic" w:hAnsiTheme="minorHAnsi" w:cstheme="minorHAnsi"/>
          <w:b w:val="0"/>
          <w:color w:val="auto"/>
          <w:sz w:val="22"/>
          <w:szCs w:val="22"/>
          <w:lang w:val="mk-MK" w:eastAsia="ja-JP"/>
        </w:rPr>
        <w:t xml:space="preserve">За учениците што освоиле награди на државни и меѓународни натпревари по </w:t>
      </w:r>
      <w:r w:rsidR="008F0D1A" w:rsidRPr="008F18A7">
        <w:rPr>
          <w:rFonts w:asciiTheme="minorHAnsi" w:eastAsia="MS Gothic" w:hAnsiTheme="minorHAnsi" w:cstheme="minorHAnsi"/>
          <w:b w:val="0"/>
          <w:color w:val="auto"/>
          <w:sz w:val="22"/>
          <w:szCs w:val="22"/>
          <w:lang w:val="mk-MK" w:eastAsia="ja-JP"/>
        </w:rPr>
        <w:t>м</w:t>
      </w:r>
      <w:r w:rsidR="004A3796" w:rsidRPr="008F18A7">
        <w:rPr>
          <w:rFonts w:asciiTheme="minorHAnsi" w:eastAsia="MS Gothic" w:hAnsiTheme="minorHAnsi" w:cstheme="minorHAnsi"/>
          <w:b w:val="0"/>
          <w:color w:val="auto"/>
          <w:sz w:val="22"/>
          <w:szCs w:val="22"/>
          <w:lang w:val="mk-MK" w:eastAsia="ja-JP"/>
        </w:rPr>
        <w:t xml:space="preserve">атематика и </w:t>
      </w:r>
      <w:r w:rsidR="008F0D1A" w:rsidRPr="008F18A7">
        <w:rPr>
          <w:rFonts w:asciiTheme="minorHAnsi" w:eastAsia="MS Gothic" w:hAnsiTheme="minorHAnsi" w:cstheme="minorHAnsi"/>
          <w:b w:val="0"/>
          <w:color w:val="auto"/>
          <w:sz w:val="22"/>
          <w:szCs w:val="22"/>
          <w:lang w:val="mk-MK" w:eastAsia="ja-JP"/>
        </w:rPr>
        <w:t>п</w:t>
      </w:r>
      <w:r w:rsidR="004A3796" w:rsidRPr="008F18A7">
        <w:rPr>
          <w:rFonts w:asciiTheme="minorHAnsi" w:eastAsia="MS Gothic" w:hAnsiTheme="minorHAnsi" w:cstheme="minorHAnsi"/>
          <w:b w:val="0"/>
          <w:color w:val="auto"/>
          <w:sz w:val="22"/>
          <w:szCs w:val="22"/>
          <w:lang w:val="mk-MK" w:eastAsia="ja-JP"/>
        </w:rPr>
        <w:t>риродни науки</w:t>
      </w:r>
      <w:r w:rsidRPr="008F18A7">
        <w:rPr>
          <w:rFonts w:asciiTheme="minorHAnsi" w:eastAsia="MS Gothic" w:hAnsiTheme="minorHAnsi" w:cstheme="minorHAnsi"/>
          <w:b w:val="0"/>
          <w:color w:val="auto"/>
          <w:sz w:val="22"/>
          <w:szCs w:val="22"/>
          <w:lang w:val="mk-MK" w:eastAsia="ja-JP"/>
        </w:rPr>
        <w:t xml:space="preserve"> се определени посебни стипендии. </w:t>
      </w:r>
      <w:r w:rsidR="00AE1B56" w:rsidRPr="008F18A7">
        <w:rPr>
          <w:rFonts w:asciiTheme="minorHAnsi" w:eastAsia="MS Gothic" w:hAnsiTheme="minorHAnsi" w:cstheme="minorHAnsi"/>
          <w:b w:val="0"/>
          <w:color w:val="auto"/>
          <w:sz w:val="22"/>
          <w:szCs w:val="22"/>
          <w:lang w:val="mk-MK" w:eastAsia="ja-JP"/>
        </w:rPr>
        <w:t>Истовремено</w:t>
      </w:r>
      <w:r w:rsidR="001C2814">
        <w:rPr>
          <w:rFonts w:asciiTheme="minorHAnsi" w:eastAsia="MS Gothic" w:hAnsiTheme="minorHAnsi" w:cstheme="minorHAnsi"/>
          <w:b w:val="0"/>
          <w:color w:val="auto"/>
          <w:sz w:val="22"/>
          <w:szCs w:val="22"/>
          <w:lang w:val="mk-MK" w:eastAsia="ja-JP"/>
        </w:rPr>
        <w:t>,</w:t>
      </w:r>
      <w:r w:rsidR="00AE1B56"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 xml:space="preserve">законски </w:t>
      </w:r>
      <w:r w:rsidR="00AE1B56" w:rsidRPr="008F18A7">
        <w:rPr>
          <w:rFonts w:asciiTheme="minorHAnsi" w:eastAsia="MS Gothic" w:hAnsiTheme="minorHAnsi" w:cstheme="minorHAnsi"/>
          <w:b w:val="0"/>
          <w:color w:val="auto"/>
          <w:sz w:val="22"/>
          <w:szCs w:val="22"/>
          <w:lang w:val="mk-MK" w:eastAsia="ja-JP"/>
        </w:rPr>
        <w:t xml:space="preserve">се </w:t>
      </w:r>
      <w:r w:rsidRPr="008F18A7">
        <w:rPr>
          <w:rFonts w:asciiTheme="minorHAnsi" w:eastAsia="MS Gothic" w:hAnsiTheme="minorHAnsi" w:cstheme="minorHAnsi"/>
          <w:b w:val="0"/>
          <w:color w:val="auto"/>
          <w:sz w:val="22"/>
          <w:szCs w:val="22"/>
          <w:lang w:val="mk-MK" w:eastAsia="ja-JP"/>
        </w:rPr>
        <w:t>предвидени и</w:t>
      </w:r>
      <w:r w:rsidR="00AE1B56" w:rsidRPr="008F18A7">
        <w:rPr>
          <w:rFonts w:asciiTheme="minorHAnsi" w:eastAsia="MS Gothic" w:hAnsiTheme="minorHAnsi" w:cstheme="minorHAnsi"/>
          <w:b w:val="0"/>
          <w:color w:val="auto"/>
          <w:sz w:val="22"/>
          <w:szCs w:val="22"/>
          <w:lang w:val="mk-MK" w:eastAsia="ja-JP"/>
        </w:rPr>
        <w:t xml:space="preserve"> задолжителни дополнителни програми за ученици со </w:t>
      </w:r>
      <w:r w:rsidR="001C2814">
        <w:rPr>
          <w:rFonts w:asciiTheme="minorHAnsi" w:eastAsia="MS Gothic" w:hAnsiTheme="minorHAnsi" w:cstheme="minorHAnsi"/>
          <w:b w:val="0"/>
          <w:color w:val="auto"/>
          <w:sz w:val="22"/>
          <w:szCs w:val="22"/>
          <w:lang w:val="mk-MK" w:eastAsia="ja-JP"/>
        </w:rPr>
        <w:t>по</w:t>
      </w:r>
      <w:r w:rsidR="00AE1B56" w:rsidRPr="008F18A7">
        <w:rPr>
          <w:rFonts w:asciiTheme="minorHAnsi" w:eastAsia="MS Gothic" w:hAnsiTheme="minorHAnsi" w:cstheme="minorHAnsi"/>
          <w:b w:val="0"/>
          <w:color w:val="auto"/>
          <w:sz w:val="22"/>
          <w:szCs w:val="22"/>
          <w:lang w:val="mk-MK" w:eastAsia="ja-JP"/>
        </w:rPr>
        <w:t>тешкотии во учењето и до</w:t>
      </w:r>
      <w:r w:rsidR="003D2707" w:rsidRPr="008F18A7">
        <w:rPr>
          <w:rFonts w:asciiTheme="minorHAnsi" w:eastAsia="MS Gothic" w:hAnsiTheme="minorHAnsi" w:cstheme="minorHAnsi"/>
          <w:b w:val="0"/>
          <w:color w:val="auto"/>
          <w:sz w:val="22"/>
          <w:szCs w:val="22"/>
          <w:lang w:val="mk-MK" w:eastAsia="ja-JP"/>
        </w:rPr>
        <w:t>датни</w:t>
      </w:r>
      <w:r w:rsidR="00AE1B56" w:rsidRPr="008F18A7">
        <w:rPr>
          <w:rFonts w:asciiTheme="minorHAnsi" w:eastAsia="MS Gothic" w:hAnsiTheme="minorHAnsi" w:cstheme="minorHAnsi"/>
          <w:b w:val="0"/>
          <w:color w:val="auto"/>
          <w:sz w:val="22"/>
          <w:szCs w:val="22"/>
          <w:lang w:val="mk-MK" w:eastAsia="ja-JP"/>
        </w:rPr>
        <w:t xml:space="preserve"> наставни програми за учениците што покажуваат напредни успеси </w:t>
      </w:r>
      <w:r w:rsidR="00D17812" w:rsidRPr="008F18A7">
        <w:rPr>
          <w:rFonts w:asciiTheme="minorHAnsi" w:eastAsia="MS Gothic" w:hAnsiTheme="minorHAnsi" w:cstheme="minorHAnsi"/>
          <w:b w:val="0"/>
          <w:color w:val="auto"/>
          <w:sz w:val="22"/>
          <w:szCs w:val="22"/>
          <w:lang w:val="mk-MK" w:eastAsia="ja-JP"/>
        </w:rPr>
        <w:t>по</w:t>
      </w:r>
      <w:r w:rsidR="00AE1B56" w:rsidRPr="008F18A7">
        <w:rPr>
          <w:rFonts w:asciiTheme="minorHAnsi" w:eastAsia="MS Gothic" w:hAnsiTheme="minorHAnsi" w:cstheme="minorHAnsi"/>
          <w:b w:val="0"/>
          <w:color w:val="auto"/>
          <w:sz w:val="22"/>
          <w:szCs w:val="22"/>
          <w:lang w:val="mk-MK" w:eastAsia="ja-JP"/>
        </w:rPr>
        <w:t xml:space="preserve"> одредени предмети</w:t>
      </w:r>
      <w:r w:rsidR="001B7213" w:rsidRPr="008F18A7">
        <w:rPr>
          <w:rFonts w:asciiTheme="minorHAnsi" w:eastAsia="MS Gothic" w:hAnsiTheme="minorHAnsi" w:cstheme="minorHAnsi"/>
          <w:b w:val="0"/>
          <w:color w:val="auto"/>
          <w:sz w:val="22"/>
          <w:szCs w:val="22"/>
          <w:lang w:val="mk-MK" w:eastAsia="ja-JP"/>
        </w:rPr>
        <w:t>.</w:t>
      </w:r>
    </w:p>
    <w:p w:rsidR="00BC6103" w:rsidRPr="008F18A7" w:rsidRDefault="00BC6103" w:rsidP="00087329">
      <w:pPr>
        <w:spacing w:after="0"/>
        <w:rPr>
          <w:lang w:val="mk-MK"/>
        </w:rPr>
      </w:pPr>
    </w:p>
    <w:p w:rsidR="001B7213" w:rsidRPr="00354F66" w:rsidRDefault="00BC6103"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Во 2012 година отпочна петгодишен проект за меѓуетничка интеграција во образованието</w:t>
      </w:r>
      <w:r w:rsidR="001B7213" w:rsidRPr="008F18A7">
        <w:rPr>
          <w:rFonts w:asciiTheme="minorHAnsi" w:eastAsia="MS Gothic" w:hAnsiTheme="minorHAnsi" w:cstheme="minorHAnsi"/>
          <w:b w:val="0"/>
          <w:color w:val="auto"/>
          <w:sz w:val="22"/>
          <w:szCs w:val="22"/>
          <w:lang w:val="mk-MK" w:eastAsia="ja-JP"/>
        </w:rPr>
        <w:t xml:space="preserve">. </w:t>
      </w:r>
      <w:r w:rsidR="00534377" w:rsidRPr="00354F66">
        <w:rPr>
          <w:rFonts w:asciiTheme="minorHAnsi" w:eastAsia="MS Gothic" w:hAnsiTheme="minorHAnsi" w:cstheme="minorHAnsi"/>
          <w:b w:val="0"/>
          <w:color w:val="auto"/>
          <w:sz w:val="22"/>
          <w:szCs w:val="22"/>
          <w:lang w:eastAsia="ja-JP"/>
        </w:rPr>
        <w:t>Целта на оваа иницијатива беше создавање потребна клима во општеството за постигнување одржлива меѓуетничка интеграција, </w:t>
      </w:r>
      <w:r w:rsidR="00534377" w:rsidRPr="00354F66">
        <w:rPr>
          <w:rFonts w:asciiTheme="minorHAnsi" w:eastAsia="MS Gothic" w:hAnsiTheme="minorHAnsi" w:cstheme="minorHAnsi"/>
          <w:b w:val="0"/>
          <w:color w:val="auto"/>
          <w:sz w:val="22"/>
          <w:szCs w:val="22"/>
          <w:lang w:val="mk-MK" w:eastAsia="ja-JP"/>
        </w:rPr>
        <w:t xml:space="preserve"> </w:t>
      </w:r>
      <w:r w:rsidR="00534377" w:rsidRPr="00354F66">
        <w:rPr>
          <w:rFonts w:asciiTheme="minorHAnsi" w:eastAsia="MS Gothic" w:hAnsiTheme="minorHAnsi" w:cstheme="minorHAnsi"/>
          <w:b w:val="0"/>
          <w:color w:val="auto"/>
          <w:sz w:val="22"/>
          <w:szCs w:val="22"/>
          <w:lang w:eastAsia="ja-JP"/>
        </w:rPr>
        <w:t>не само во образовниот систем туку и во целото општество. Преку партнерска соработка со клучните образовни институции и локални невладини организации, активностите се фокусираа на учениците, родителите, наставниците, раководството, администрацијата и училишните одбори во сите основни и средни училишта</w:t>
      </w:r>
      <w:r w:rsidR="00534377" w:rsidRPr="00354F66">
        <w:rPr>
          <w:rFonts w:asciiTheme="minorHAnsi" w:eastAsia="MS Gothic" w:hAnsiTheme="minorHAnsi" w:cstheme="minorHAnsi"/>
          <w:b w:val="0"/>
          <w:color w:val="auto"/>
          <w:sz w:val="22"/>
          <w:szCs w:val="22"/>
          <w:lang w:val="mk-MK" w:eastAsia="ja-JP"/>
        </w:rPr>
        <w:t>.</w:t>
      </w:r>
    </w:p>
    <w:p w:rsidR="001B7213" w:rsidRPr="008F18A7" w:rsidRDefault="001B7213" w:rsidP="00087329">
      <w:pPr>
        <w:spacing w:after="0"/>
        <w:rPr>
          <w:lang w:val="mk-MK"/>
        </w:rPr>
      </w:pPr>
    </w:p>
    <w:p w:rsidR="00EF73C8" w:rsidRPr="00824ACA" w:rsidRDefault="00BC6103"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bCs w:val="0"/>
          <w:color w:val="auto"/>
          <w:sz w:val="22"/>
          <w:szCs w:val="22"/>
          <w:lang w:val="mk-MK"/>
        </w:rPr>
      </w:pPr>
      <w:r w:rsidRPr="008F18A7">
        <w:rPr>
          <w:rFonts w:asciiTheme="minorHAnsi" w:eastAsia="MS Gothic" w:hAnsiTheme="minorHAnsi" w:cstheme="minorHAnsi"/>
          <w:b w:val="0"/>
          <w:color w:val="auto"/>
          <w:sz w:val="22"/>
          <w:szCs w:val="22"/>
          <w:lang w:val="mk-MK" w:eastAsia="ja-JP"/>
        </w:rPr>
        <w:t xml:space="preserve">Со цел </w:t>
      </w:r>
      <w:r w:rsidR="00FA0ABF">
        <w:rPr>
          <w:rFonts w:asciiTheme="minorHAnsi" w:eastAsia="MS Gothic" w:hAnsiTheme="minorHAnsi" w:cstheme="minorHAnsi"/>
          <w:b w:val="0"/>
          <w:color w:val="auto"/>
          <w:sz w:val="22"/>
          <w:szCs w:val="22"/>
          <w:lang w:val="mk-MK" w:eastAsia="ja-JP"/>
        </w:rPr>
        <w:t>обезбед</w:t>
      </w:r>
      <w:r w:rsidR="001C2814">
        <w:rPr>
          <w:rFonts w:asciiTheme="minorHAnsi" w:eastAsia="MS Gothic" w:hAnsiTheme="minorHAnsi" w:cstheme="minorHAnsi"/>
          <w:b w:val="0"/>
          <w:color w:val="auto"/>
          <w:sz w:val="22"/>
          <w:szCs w:val="22"/>
          <w:lang w:val="mk-MK" w:eastAsia="ja-JP"/>
        </w:rPr>
        <w:t>ување</w:t>
      </w:r>
      <w:r w:rsidR="00FA0ABF" w:rsidRPr="00824ACA">
        <w:rPr>
          <w:rFonts w:asciiTheme="minorHAnsi" w:eastAsia="MS Gothic" w:hAnsiTheme="minorHAnsi" w:cstheme="minorHAnsi"/>
          <w:b w:val="0"/>
          <w:color w:val="auto"/>
          <w:sz w:val="22"/>
          <w:szCs w:val="22"/>
          <w:lang w:val="mk-MK" w:eastAsia="ja-JP"/>
        </w:rPr>
        <w:t xml:space="preserve"> </w:t>
      </w:r>
      <w:r w:rsidRPr="00824ACA">
        <w:rPr>
          <w:rFonts w:asciiTheme="minorHAnsi" w:eastAsia="MS Gothic" w:hAnsiTheme="minorHAnsi" w:cstheme="minorHAnsi"/>
          <w:b w:val="0"/>
          <w:color w:val="auto"/>
          <w:sz w:val="22"/>
          <w:szCs w:val="22"/>
          <w:lang w:val="mk-MK" w:eastAsia="ja-JP"/>
        </w:rPr>
        <w:t>контрола на квалитетот</w:t>
      </w:r>
      <w:r w:rsidR="00FA0ABF">
        <w:rPr>
          <w:rFonts w:asciiTheme="minorHAnsi" w:eastAsia="MS Gothic" w:hAnsiTheme="minorHAnsi" w:cstheme="minorHAnsi"/>
          <w:b w:val="0"/>
          <w:color w:val="auto"/>
          <w:sz w:val="22"/>
          <w:szCs w:val="22"/>
          <w:lang w:val="mk-MK" w:eastAsia="ja-JP"/>
        </w:rPr>
        <w:t xml:space="preserve"> во воспитно-образовните институции</w:t>
      </w:r>
      <w:r w:rsidRPr="00824ACA">
        <w:rPr>
          <w:rFonts w:asciiTheme="minorHAnsi" w:eastAsia="MS Gothic" w:hAnsiTheme="minorHAnsi" w:cstheme="minorHAnsi"/>
          <w:b w:val="0"/>
          <w:color w:val="auto"/>
          <w:sz w:val="22"/>
          <w:szCs w:val="22"/>
          <w:lang w:val="mk-MK" w:eastAsia="ja-JP"/>
        </w:rPr>
        <w:t xml:space="preserve">, во 2011 година </w:t>
      </w:r>
      <w:r w:rsidR="008F0D1A" w:rsidRPr="00824ACA">
        <w:rPr>
          <w:rFonts w:asciiTheme="minorHAnsi" w:eastAsia="MS Gothic" w:hAnsiTheme="minorHAnsi" w:cstheme="minorHAnsi"/>
          <w:b w:val="0"/>
          <w:color w:val="auto"/>
          <w:sz w:val="22"/>
          <w:szCs w:val="22"/>
          <w:lang w:val="mk-MK" w:eastAsia="ja-JP"/>
        </w:rPr>
        <w:t>ДПИ</w:t>
      </w:r>
      <w:r w:rsidRPr="00824ACA">
        <w:rPr>
          <w:rFonts w:asciiTheme="minorHAnsi" w:eastAsia="MS Gothic" w:hAnsiTheme="minorHAnsi" w:cstheme="minorHAnsi"/>
          <w:b w:val="0"/>
          <w:color w:val="auto"/>
          <w:sz w:val="22"/>
          <w:szCs w:val="22"/>
          <w:lang w:val="mk-MK" w:eastAsia="ja-JP"/>
        </w:rPr>
        <w:t xml:space="preserve"> воведе </w:t>
      </w:r>
      <w:r w:rsidR="00EF73C8" w:rsidRPr="00824ACA">
        <w:rPr>
          <w:rFonts w:asciiTheme="minorHAnsi" w:eastAsia="MS Gothic" w:hAnsiTheme="minorHAnsi" w:cstheme="minorHAnsi"/>
          <w:b w:val="0"/>
          <w:color w:val="auto"/>
          <w:sz w:val="22"/>
          <w:szCs w:val="22"/>
          <w:lang w:val="mk-MK" w:eastAsia="ja-JP"/>
        </w:rPr>
        <w:t>индикатори</w:t>
      </w:r>
      <w:r w:rsidRPr="00824ACA">
        <w:rPr>
          <w:rFonts w:asciiTheme="minorHAnsi" w:eastAsia="MS Gothic" w:hAnsiTheme="minorHAnsi" w:cstheme="minorHAnsi"/>
          <w:b w:val="0"/>
          <w:color w:val="auto"/>
          <w:sz w:val="22"/>
          <w:szCs w:val="22"/>
          <w:lang w:val="mk-MK" w:eastAsia="ja-JP"/>
        </w:rPr>
        <w:t xml:space="preserve"> за квалитетот на работата на училиштата</w:t>
      </w:r>
      <w:r w:rsidR="00F51F47">
        <w:rPr>
          <w:rFonts w:asciiTheme="minorHAnsi" w:eastAsia="MS Gothic" w:hAnsiTheme="minorHAnsi" w:cstheme="minorHAnsi"/>
          <w:b w:val="0"/>
          <w:color w:val="auto"/>
          <w:sz w:val="22"/>
          <w:szCs w:val="22"/>
          <w:lang w:val="mk-MK" w:eastAsia="ja-JP"/>
        </w:rPr>
        <w:t xml:space="preserve"> што беа дополн</w:t>
      </w:r>
      <w:r w:rsidR="0058456C">
        <w:rPr>
          <w:rFonts w:asciiTheme="minorHAnsi" w:eastAsia="MS Gothic" w:hAnsiTheme="minorHAnsi" w:cstheme="minorHAnsi"/>
          <w:b w:val="0"/>
          <w:color w:val="auto"/>
          <w:sz w:val="22"/>
          <w:szCs w:val="22"/>
          <w:lang w:val="mk-MK" w:eastAsia="ja-JP"/>
        </w:rPr>
        <w:t>увани</w:t>
      </w:r>
      <w:r w:rsidR="00F51F47">
        <w:rPr>
          <w:rFonts w:asciiTheme="minorHAnsi" w:eastAsia="MS Gothic" w:hAnsiTheme="minorHAnsi" w:cstheme="minorHAnsi"/>
          <w:b w:val="0"/>
          <w:color w:val="auto"/>
          <w:sz w:val="22"/>
          <w:szCs w:val="22"/>
          <w:lang w:val="mk-MK" w:eastAsia="ja-JP"/>
        </w:rPr>
        <w:t xml:space="preserve"> во периодот 2012-2016</w:t>
      </w:r>
      <w:r w:rsidR="001C2814">
        <w:rPr>
          <w:rFonts w:asciiTheme="minorHAnsi" w:eastAsia="MS Gothic" w:hAnsiTheme="minorHAnsi" w:cstheme="minorHAnsi"/>
          <w:b w:val="0"/>
          <w:color w:val="auto"/>
          <w:sz w:val="22"/>
          <w:szCs w:val="22"/>
          <w:lang w:val="mk-MK" w:eastAsia="ja-JP"/>
        </w:rPr>
        <w:t xml:space="preserve"> година</w:t>
      </w:r>
      <w:r w:rsidR="001B7213" w:rsidRPr="00824ACA">
        <w:rPr>
          <w:rFonts w:asciiTheme="minorHAnsi" w:eastAsia="MS Gothic" w:hAnsiTheme="minorHAnsi" w:cstheme="minorHAnsi"/>
          <w:b w:val="0"/>
          <w:color w:val="auto"/>
          <w:sz w:val="22"/>
          <w:szCs w:val="22"/>
          <w:lang w:val="mk-MK" w:eastAsia="ja-JP"/>
        </w:rPr>
        <w:t xml:space="preserve">. </w:t>
      </w:r>
      <w:r w:rsidRPr="00824ACA">
        <w:rPr>
          <w:rFonts w:asciiTheme="minorHAnsi" w:eastAsia="MS Gothic" w:hAnsiTheme="minorHAnsi" w:cstheme="minorHAnsi"/>
          <w:b w:val="0"/>
          <w:color w:val="auto"/>
          <w:sz w:val="22"/>
          <w:szCs w:val="22"/>
          <w:lang w:val="mk-MK" w:eastAsia="ja-JP"/>
        </w:rPr>
        <w:t xml:space="preserve">Со примената на овие </w:t>
      </w:r>
      <w:r w:rsidR="00EF73C8" w:rsidRPr="00824ACA">
        <w:rPr>
          <w:rFonts w:asciiTheme="minorHAnsi" w:eastAsia="MS Gothic" w:hAnsiTheme="minorHAnsi" w:cstheme="minorHAnsi"/>
          <w:b w:val="0"/>
          <w:color w:val="auto"/>
          <w:sz w:val="22"/>
          <w:szCs w:val="22"/>
          <w:lang w:val="mk-MK" w:eastAsia="ja-JP"/>
        </w:rPr>
        <w:t>индикатори</w:t>
      </w:r>
      <w:r w:rsidR="001C2814">
        <w:rPr>
          <w:rFonts w:asciiTheme="minorHAnsi" w:eastAsia="MS Gothic" w:hAnsiTheme="minorHAnsi" w:cstheme="minorHAnsi"/>
          <w:b w:val="0"/>
          <w:color w:val="auto"/>
          <w:sz w:val="22"/>
          <w:szCs w:val="22"/>
          <w:lang w:val="mk-MK" w:eastAsia="ja-JP"/>
        </w:rPr>
        <w:t>,</w:t>
      </w:r>
      <w:r w:rsidR="00FA0ABF">
        <w:rPr>
          <w:rFonts w:asciiTheme="minorHAnsi" w:eastAsia="MS Gothic" w:hAnsiTheme="minorHAnsi" w:cstheme="minorHAnsi"/>
          <w:b w:val="0"/>
          <w:color w:val="auto"/>
          <w:sz w:val="22"/>
          <w:szCs w:val="22"/>
          <w:lang w:val="mk-MK" w:eastAsia="ja-JP"/>
        </w:rPr>
        <w:t xml:space="preserve"> преку спроведување на интегрални евалуации во воспитно-образовните установи</w:t>
      </w:r>
      <w:r w:rsidR="001C2814">
        <w:rPr>
          <w:rFonts w:asciiTheme="minorHAnsi" w:eastAsia="MS Gothic" w:hAnsiTheme="minorHAnsi" w:cstheme="minorHAnsi"/>
          <w:b w:val="0"/>
          <w:color w:val="auto"/>
          <w:sz w:val="22"/>
          <w:szCs w:val="22"/>
          <w:lang w:val="mk-MK" w:eastAsia="ja-JP"/>
        </w:rPr>
        <w:t>,</w:t>
      </w:r>
      <w:r w:rsidR="00FA0ABF">
        <w:rPr>
          <w:rFonts w:asciiTheme="minorHAnsi" w:eastAsia="MS Gothic" w:hAnsiTheme="minorHAnsi" w:cstheme="minorHAnsi"/>
          <w:b w:val="0"/>
          <w:color w:val="auto"/>
          <w:sz w:val="22"/>
          <w:szCs w:val="22"/>
          <w:lang w:val="mk-MK" w:eastAsia="ja-JP"/>
        </w:rPr>
        <w:t xml:space="preserve"> </w:t>
      </w:r>
      <w:r w:rsidR="00EF73C8" w:rsidRPr="00824ACA">
        <w:rPr>
          <w:rFonts w:asciiTheme="minorHAnsi" w:eastAsia="MS Gothic" w:hAnsiTheme="minorHAnsi" w:cstheme="minorHAnsi"/>
          <w:b w:val="0"/>
          <w:color w:val="auto"/>
          <w:sz w:val="22"/>
          <w:szCs w:val="22"/>
          <w:lang w:val="mk-MK" w:eastAsia="ja-JP"/>
        </w:rPr>
        <w:t>се оценува квалитетот на воспитно</w:t>
      </w:r>
      <w:r w:rsidR="009132E0" w:rsidRPr="00824ACA">
        <w:rPr>
          <w:rFonts w:asciiTheme="minorHAnsi" w:eastAsia="MS Gothic" w:hAnsiTheme="minorHAnsi" w:cstheme="minorHAnsi"/>
          <w:b w:val="0"/>
          <w:color w:val="auto"/>
          <w:sz w:val="22"/>
          <w:szCs w:val="22"/>
          <w:lang w:val="mk-MK" w:eastAsia="ja-JP"/>
        </w:rPr>
        <w:t>-</w:t>
      </w:r>
      <w:r w:rsidR="00EF73C8" w:rsidRPr="00824ACA">
        <w:rPr>
          <w:rFonts w:asciiTheme="minorHAnsi" w:eastAsia="MS Gothic" w:hAnsiTheme="minorHAnsi" w:cstheme="minorHAnsi"/>
          <w:b w:val="0"/>
          <w:color w:val="auto"/>
          <w:sz w:val="22"/>
          <w:szCs w:val="22"/>
          <w:lang w:val="mk-MK" w:eastAsia="ja-JP"/>
        </w:rPr>
        <w:t>образовниот процес, се дефинираат силните и слаби страни во работењето и се даваат препораки за подобрување</w:t>
      </w:r>
      <w:r w:rsidR="001B7213" w:rsidRPr="00824ACA">
        <w:rPr>
          <w:rFonts w:asciiTheme="minorHAnsi" w:eastAsia="MS Gothic" w:hAnsiTheme="minorHAnsi" w:cstheme="minorHAnsi"/>
          <w:b w:val="0"/>
          <w:color w:val="auto"/>
          <w:sz w:val="22"/>
          <w:szCs w:val="22"/>
          <w:lang w:val="mk-MK" w:eastAsia="ja-JP"/>
        </w:rPr>
        <w:t>.</w:t>
      </w:r>
      <w:r w:rsidR="0082212B" w:rsidRPr="00824ACA">
        <w:rPr>
          <w:rFonts w:asciiTheme="minorHAnsi" w:eastAsia="MS Gothic" w:hAnsiTheme="minorHAnsi" w:cstheme="minorHAnsi"/>
          <w:b w:val="0"/>
          <w:color w:val="auto"/>
          <w:sz w:val="22"/>
          <w:szCs w:val="22"/>
          <w:lang w:val="mk-MK" w:eastAsia="ja-JP"/>
        </w:rPr>
        <w:t xml:space="preserve"> </w:t>
      </w:r>
      <w:r w:rsidR="009132E0" w:rsidRPr="00824ACA">
        <w:rPr>
          <w:rFonts w:asciiTheme="minorHAnsi" w:eastAsia="MS Gothic" w:hAnsiTheme="minorHAnsi" w:cstheme="minorHAnsi"/>
          <w:b w:val="0"/>
          <w:color w:val="auto"/>
          <w:sz w:val="22"/>
          <w:szCs w:val="22"/>
          <w:lang w:val="mk-MK" w:eastAsia="ja-JP"/>
        </w:rPr>
        <w:t>И</w:t>
      </w:r>
      <w:r w:rsidR="00EF73C8" w:rsidRPr="00824ACA">
        <w:rPr>
          <w:rFonts w:asciiTheme="minorHAnsi" w:eastAsia="MS Gothic" w:hAnsiTheme="minorHAnsi" w:cstheme="minorHAnsi"/>
          <w:b w:val="0"/>
          <w:color w:val="auto"/>
          <w:sz w:val="22"/>
          <w:szCs w:val="22"/>
          <w:lang w:val="mk-MK" w:eastAsia="ja-JP"/>
        </w:rPr>
        <w:t>ндикатори</w:t>
      </w:r>
      <w:r w:rsidR="009132E0" w:rsidRPr="00824ACA">
        <w:rPr>
          <w:rFonts w:asciiTheme="minorHAnsi" w:eastAsia="MS Gothic" w:hAnsiTheme="minorHAnsi" w:cstheme="minorHAnsi"/>
          <w:b w:val="0"/>
          <w:color w:val="auto"/>
          <w:sz w:val="22"/>
          <w:szCs w:val="22"/>
          <w:lang w:val="mk-MK" w:eastAsia="ja-JP"/>
        </w:rPr>
        <w:t>те</w:t>
      </w:r>
      <w:r w:rsidRPr="00824ACA">
        <w:rPr>
          <w:rFonts w:asciiTheme="minorHAnsi" w:eastAsia="MS Gothic" w:hAnsiTheme="minorHAnsi" w:cstheme="minorHAnsi"/>
          <w:b w:val="0"/>
          <w:color w:val="auto"/>
          <w:sz w:val="22"/>
          <w:szCs w:val="22"/>
          <w:lang w:val="mk-MK" w:eastAsia="ja-JP"/>
        </w:rPr>
        <w:t xml:space="preserve"> исто така пом</w:t>
      </w:r>
      <w:r w:rsidR="009132E0" w:rsidRPr="00824ACA">
        <w:rPr>
          <w:rFonts w:asciiTheme="minorHAnsi" w:eastAsia="MS Gothic" w:hAnsiTheme="minorHAnsi" w:cstheme="minorHAnsi"/>
          <w:b w:val="0"/>
          <w:color w:val="auto"/>
          <w:sz w:val="22"/>
          <w:szCs w:val="22"/>
          <w:lang w:val="mk-MK" w:eastAsia="ja-JP"/>
        </w:rPr>
        <w:t>а</w:t>
      </w:r>
      <w:r w:rsidRPr="00824ACA">
        <w:rPr>
          <w:rFonts w:asciiTheme="minorHAnsi" w:eastAsia="MS Gothic" w:hAnsiTheme="minorHAnsi" w:cstheme="minorHAnsi"/>
          <w:b w:val="0"/>
          <w:color w:val="auto"/>
          <w:sz w:val="22"/>
          <w:szCs w:val="22"/>
          <w:lang w:val="mk-MK" w:eastAsia="ja-JP"/>
        </w:rPr>
        <w:t>г</w:t>
      </w:r>
      <w:r w:rsidR="009132E0" w:rsidRPr="00824ACA">
        <w:rPr>
          <w:rFonts w:asciiTheme="minorHAnsi" w:eastAsia="MS Gothic" w:hAnsiTheme="minorHAnsi" w:cstheme="minorHAnsi"/>
          <w:b w:val="0"/>
          <w:color w:val="auto"/>
          <w:sz w:val="22"/>
          <w:szCs w:val="22"/>
          <w:lang w:val="mk-MK" w:eastAsia="ja-JP"/>
        </w:rPr>
        <w:t>а</w:t>
      </w:r>
      <w:r w:rsidRPr="00824ACA">
        <w:rPr>
          <w:rFonts w:asciiTheme="minorHAnsi" w:eastAsia="MS Gothic" w:hAnsiTheme="minorHAnsi" w:cstheme="minorHAnsi"/>
          <w:b w:val="0"/>
          <w:color w:val="auto"/>
          <w:sz w:val="22"/>
          <w:szCs w:val="22"/>
          <w:lang w:val="mk-MK" w:eastAsia="ja-JP"/>
        </w:rPr>
        <w:t xml:space="preserve">ат во </w:t>
      </w:r>
      <w:r w:rsidRPr="00824ACA">
        <w:rPr>
          <w:rFonts w:asciiTheme="minorHAnsi" w:eastAsia="MS Gothic" w:hAnsiTheme="minorHAnsi" w:cstheme="minorHAnsi"/>
          <w:b w:val="0"/>
          <w:color w:val="auto"/>
          <w:sz w:val="22"/>
          <w:szCs w:val="22"/>
          <w:lang w:val="mk-MK" w:eastAsia="ja-JP"/>
        </w:rPr>
        <w:lastRenderedPageBreak/>
        <w:t xml:space="preserve">постапката </w:t>
      </w:r>
      <w:r w:rsidR="001C2814">
        <w:rPr>
          <w:rFonts w:asciiTheme="minorHAnsi" w:eastAsia="MS Gothic" w:hAnsiTheme="minorHAnsi" w:cstheme="minorHAnsi"/>
          <w:b w:val="0"/>
          <w:color w:val="auto"/>
          <w:sz w:val="22"/>
          <w:szCs w:val="22"/>
          <w:lang w:val="mk-MK" w:eastAsia="ja-JP"/>
        </w:rPr>
        <w:t>з</w:t>
      </w:r>
      <w:r w:rsidR="00FA0ABF">
        <w:rPr>
          <w:rFonts w:asciiTheme="minorHAnsi" w:eastAsia="MS Gothic" w:hAnsiTheme="minorHAnsi" w:cstheme="minorHAnsi"/>
          <w:b w:val="0"/>
          <w:color w:val="auto"/>
          <w:sz w:val="22"/>
          <w:szCs w:val="22"/>
          <w:lang w:val="mk-MK" w:eastAsia="ja-JP"/>
        </w:rPr>
        <w:t xml:space="preserve">а спроведување </w:t>
      </w:r>
      <w:r w:rsidR="00E369E0">
        <w:rPr>
          <w:rFonts w:asciiTheme="minorHAnsi" w:eastAsia="MS Gothic" w:hAnsiTheme="minorHAnsi" w:cstheme="minorHAnsi"/>
          <w:b w:val="0"/>
          <w:color w:val="auto"/>
          <w:sz w:val="22"/>
          <w:szCs w:val="22"/>
          <w:lang w:val="mk-MK" w:eastAsia="ja-JP"/>
        </w:rPr>
        <w:t xml:space="preserve">на </w:t>
      </w:r>
      <w:r w:rsidR="00FA0ABF">
        <w:rPr>
          <w:rFonts w:asciiTheme="minorHAnsi" w:eastAsia="MS Gothic" w:hAnsiTheme="minorHAnsi" w:cstheme="minorHAnsi"/>
          <w:b w:val="0"/>
          <w:color w:val="auto"/>
          <w:sz w:val="22"/>
          <w:szCs w:val="22"/>
          <w:lang w:val="mk-MK" w:eastAsia="ja-JP"/>
        </w:rPr>
        <w:t>само-евалуација</w:t>
      </w:r>
      <w:r w:rsidR="008138E4">
        <w:rPr>
          <w:rFonts w:asciiTheme="minorHAnsi" w:eastAsia="MS Gothic" w:hAnsiTheme="minorHAnsi" w:cstheme="minorHAnsi"/>
          <w:b w:val="0"/>
          <w:color w:val="auto"/>
          <w:sz w:val="22"/>
          <w:szCs w:val="22"/>
          <w:lang w:val="mk-MK" w:eastAsia="ja-JP"/>
        </w:rPr>
        <w:t xml:space="preserve"> на училиштата</w:t>
      </w:r>
      <w:r w:rsidR="006555C9" w:rsidRPr="00354F66">
        <w:rPr>
          <w:rFonts w:asciiTheme="minorHAnsi" w:eastAsia="MS Gothic" w:hAnsiTheme="minorHAnsi" w:cstheme="minorHAnsi"/>
          <w:b w:val="0"/>
          <w:color w:val="auto"/>
          <w:sz w:val="22"/>
          <w:szCs w:val="22"/>
          <w:lang w:val="mk-MK" w:eastAsia="ja-JP"/>
        </w:rPr>
        <w:t xml:space="preserve">. </w:t>
      </w:r>
      <w:r w:rsidR="00FA0ABF" w:rsidRPr="00354F66">
        <w:rPr>
          <w:rFonts w:asciiTheme="minorHAnsi" w:hAnsiTheme="minorHAnsi" w:cstheme="minorHAnsi"/>
          <w:b w:val="0"/>
          <w:color w:val="auto"/>
          <w:sz w:val="22"/>
          <w:szCs w:val="22"/>
          <w:lang w:val="mk-MK"/>
        </w:rPr>
        <w:t>Во процесот на интегрална евалуација се врши и вреднување на работните должности на наставниците и стручните соработн</w:t>
      </w:r>
      <w:r w:rsidR="00354F66">
        <w:rPr>
          <w:rFonts w:asciiTheme="minorHAnsi" w:hAnsiTheme="minorHAnsi" w:cstheme="minorHAnsi"/>
          <w:b w:val="0"/>
          <w:color w:val="auto"/>
          <w:sz w:val="22"/>
          <w:szCs w:val="22"/>
          <w:lang w:val="mk-MK"/>
        </w:rPr>
        <w:t>ици</w:t>
      </w:r>
      <w:r w:rsidR="00FA0ABF" w:rsidRPr="00354F66">
        <w:rPr>
          <w:rFonts w:asciiTheme="minorHAnsi" w:hAnsiTheme="minorHAnsi" w:cstheme="minorHAnsi"/>
          <w:b w:val="0"/>
          <w:color w:val="auto"/>
          <w:sz w:val="22"/>
          <w:szCs w:val="22"/>
          <w:lang w:val="mk-MK"/>
        </w:rPr>
        <w:t>, вклучени во воспитно-образовниот процес.</w:t>
      </w:r>
      <w:r w:rsidR="00FA0ABF" w:rsidRPr="00354F66" w:rsidDel="00FA0ABF">
        <w:rPr>
          <w:rFonts w:asciiTheme="minorHAnsi" w:eastAsia="MS Gothic" w:hAnsiTheme="minorHAnsi" w:cstheme="minorHAnsi"/>
          <w:b w:val="0"/>
          <w:color w:val="auto"/>
          <w:sz w:val="22"/>
          <w:szCs w:val="22"/>
          <w:lang w:val="mk-MK" w:eastAsia="ja-JP"/>
        </w:rPr>
        <w:t xml:space="preserve"> </w:t>
      </w:r>
      <w:r w:rsidR="00EF73C8" w:rsidRPr="00354F66">
        <w:rPr>
          <w:rFonts w:asciiTheme="minorHAnsi" w:eastAsia="MS Gothic" w:hAnsiTheme="minorHAnsi" w:cstheme="minorHAnsi"/>
          <w:b w:val="0"/>
          <w:color w:val="auto"/>
          <w:sz w:val="22"/>
          <w:szCs w:val="22"/>
          <w:lang w:val="mk-MK" w:eastAsia="ja-JP"/>
        </w:rPr>
        <w:t xml:space="preserve">За </w:t>
      </w:r>
      <w:r w:rsidR="00EF73C8" w:rsidRPr="00824ACA">
        <w:rPr>
          <w:rFonts w:asciiTheme="minorHAnsi" w:eastAsia="MS Gothic" w:hAnsiTheme="minorHAnsi" w:cstheme="minorHAnsi"/>
          <w:b w:val="0"/>
          <w:color w:val="auto"/>
          <w:sz w:val="22"/>
          <w:szCs w:val="22"/>
          <w:lang w:val="mk-MK" w:eastAsia="ja-JP"/>
        </w:rPr>
        <w:t>наставниците кои првпат се вработуваат в</w:t>
      </w:r>
      <w:r w:rsidR="00EF73C8" w:rsidRPr="00824ACA">
        <w:rPr>
          <w:rFonts w:asciiTheme="minorHAnsi" w:hAnsiTheme="minorHAnsi" w:cstheme="minorHAnsi"/>
          <w:b w:val="0"/>
          <w:bCs w:val="0"/>
          <w:color w:val="auto"/>
          <w:sz w:val="22"/>
          <w:szCs w:val="22"/>
          <w:lang w:val="mk-MK"/>
        </w:rPr>
        <w:t xml:space="preserve">оведени се: задолжително </w:t>
      </w:r>
      <w:r w:rsidR="003E4431" w:rsidRPr="007726BE">
        <w:rPr>
          <w:rFonts w:asciiTheme="minorHAnsi" w:hAnsiTheme="minorHAnsi" w:cstheme="minorHAnsi"/>
          <w:b w:val="0"/>
          <w:bCs w:val="0"/>
          <w:color w:val="auto"/>
          <w:sz w:val="22"/>
          <w:szCs w:val="22"/>
          <w:lang w:val="mk-MK"/>
        </w:rPr>
        <w:t>полагање тест на личноста</w:t>
      </w:r>
      <w:r w:rsidR="00EF73C8" w:rsidRPr="00824ACA">
        <w:rPr>
          <w:rFonts w:asciiTheme="minorHAnsi" w:hAnsiTheme="minorHAnsi" w:cstheme="minorHAnsi"/>
          <w:b w:val="0"/>
          <w:bCs w:val="0"/>
          <w:color w:val="auto"/>
          <w:sz w:val="22"/>
          <w:szCs w:val="22"/>
          <w:lang w:val="mk-MK"/>
        </w:rPr>
        <w:t xml:space="preserve"> и стручен испит за наставник</w:t>
      </w:r>
      <w:r w:rsidR="006555C9" w:rsidRPr="00824ACA">
        <w:rPr>
          <w:rFonts w:asciiTheme="minorHAnsi" w:hAnsiTheme="minorHAnsi" w:cstheme="minorHAnsi"/>
          <w:b w:val="0"/>
          <w:bCs w:val="0"/>
          <w:color w:val="auto"/>
          <w:sz w:val="22"/>
          <w:szCs w:val="22"/>
          <w:lang w:val="mk-MK"/>
        </w:rPr>
        <w:t>.</w:t>
      </w:r>
    </w:p>
    <w:p w:rsidR="001B7213" w:rsidRPr="00824ACA" w:rsidRDefault="001B7213" w:rsidP="00087329">
      <w:pPr>
        <w:spacing w:after="0"/>
        <w:rPr>
          <w:lang w:val="mk-MK"/>
        </w:rPr>
      </w:pPr>
    </w:p>
    <w:p w:rsidR="006301CE" w:rsidRPr="00824ACA" w:rsidRDefault="006301CE"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24ACA">
        <w:rPr>
          <w:rFonts w:asciiTheme="minorHAnsi" w:eastAsia="MS Gothic" w:hAnsiTheme="minorHAnsi" w:cstheme="minorHAnsi"/>
          <w:b w:val="0"/>
          <w:color w:val="auto"/>
          <w:sz w:val="22"/>
          <w:szCs w:val="22"/>
          <w:lang w:val="mk-MK" w:eastAsia="ja-JP"/>
        </w:rPr>
        <w:t xml:space="preserve">Во изминатиот период </w:t>
      </w:r>
      <w:r w:rsidR="00B47B09" w:rsidRPr="00824ACA">
        <w:rPr>
          <w:rFonts w:asciiTheme="minorHAnsi" w:eastAsia="MS Gothic" w:hAnsiTheme="minorHAnsi" w:cstheme="minorHAnsi"/>
          <w:b w:val="0"/>
          <w:color w:val="auto"/>
          <w:sz w:val="22"/>
          <w:szCs w:val="22"/>
          <w:lang w:val="mk-MK" w:eastAsia="ja-JP"/>
        </w:rPr>
        <w:t xml:space="preserve">беше </w:t>
      </w:r>
      <w:r w:rsidR="0058456C">
        <w:rPr>
          <w:rFonts w:asciiTheme="minorHAnsi" w:eastAsia="MS Gothic" w:hAnsiTheme="minorHAnsi" w:cstheme="minorHAnsi"/>
          <w:b w:val="0"/>
          <w:color w:val="auto"/>
          <w:sz w:val="22"/>
          <w:szCs w:val="22"/>
          <w:lang w:val="mk-MK" w:eastAsia="ja-JP"/>
        </w:rPr>
        <w:t xml:space="preserve">предвидено и </w:t>
      </w:r>
      <w:r w:rsidR="00BD43B9">
        <w:rPr>
          <w:rFonts w:asciiTheme="minorHAnsi" w:eastAsia="MS Gothic" w:hAnsiTheme="minorHAnsi" w:cstheme="minorHAnsi"/>
          <w:b w:val="0"/>
          <w:color w:val="auto"/>
          <w:sz w:val="22"/>
          <w:szCs w:val="22"/>
          <w:lang w:val="mk-MK" w:eastAsia="ja-JP"/>
        </w:rPr>
        <w:t>вовед</w:t>
      </w:r>
      <w:r w:rsidR="0058456C">
        <w:rPr>
          <w:rFonts w:asciiTheme="minorHAnsi" w:eastAsia="MS Gothic" w:hAnsiTheme="minorHAnsi" w:cstheme="minorHAnsi"/>
          <w:b w:val="0"/>
          <w:color w:val="auto"/>
          <w:sz w:val="22"/>
          <w:szCs w:val="22"/>
          <w:lang w:val="mk-MK" w:eastAsia="ja-JP"/>
        </w:rPr>
        <w:t>ување</w:t>
      </w:r>
      <w:r w:rsidR="00BD43B9">
        <w:rPr>
          <w:rFonts w:asciiTheme="minorHAnsi" w:eastAsia="MS Gothic" w:hAnsiTheme="minorHAnsi" w:cstheme="minorHAnsi"/>
          <w:b w:val="0"/>
          <w:color w:val="auto"/>
          <w:sz w:val="22"/>
          <w:szCs w:val="22"/>
          <w:lang w:val="mk-MK" w:eastAsia="ja-JP"/>
        </w:rPr>
        <w:t xml:space="preserve"> </w:t>
      </w:r>
      <w:r w:rsidR="0058456C">
        <w:rPr>
          <w:rFonts w:asciiTheme="minorHAnsi" w:eastAsia="MS Gothic" w:hAnsiTheme="minorHAnsi" w:cstheme="minorHAnsi"/>
          <w:b w:val="0"/>
          <w:color w:val="auto"/>
          <w:sz w:val="22"/>
          <w:szCs w:val="22"/>
          <w:lang w:val="mk-MK" w:eastAsia="ja-JP"/>
        </w:rPr>
        <w:t>на</w:t>
      </w:r>
      <w:r w:rsidR="00BD43B9" w:rsidRPr="00824ACA">
        <w:rPr>
          <w:rFonts w:asciiTheme="minorHAnsi" w:eastAsia="MS Gothic" w:hAnsiTheme="minorHAnsi" w:cstheme="minorHAnsi"/>
          <w:b w:val="0"/>
          <w:color w:val="auto"/>
          <w:sz w:val="22"/>
          <w:szCs w:val="22"/>
          <w:lang w:val="mk-MK" w:eastAsia="ja-JP"/>
        </w:rPr>
        <w:t xml:space="preserve"> </w:t>
      </w:r>
      <w:r w:rsidRPr="00824ACA">
        <w:rPr>
          <w:rFonts w:asciiTheme="minorHAnsi" w:eastAsia="MS Gothic" w:hAnsiTheme="minorHAnsi" w:cstheme="minorHAnsi"/>
          <w:b w:val="0"/>
          <w:color w:val="auto"/>
          <w:sz w:val="22"/>
          <w:szCs w:val="22"/>
          <w:lang w:val="mk-MK" w:eastAsia="ja-JP"/>
        </w:rPr>
        <w:t>Програма за советување на родителите и Програма за советување на учениците</w:t>
      </w:r>
      <w:r w:rsidR="001C2814">
        <w:rPr>
          <w:rFonts w:asciiTheme="minorHAnsi" w:eastAsia="MS Gothic" w:hAnsiTheme="minorHAnsi" w:cstheme="minorHAnsi"/>
          <w:b w:val="0"/>
          <w:color w:val="auto"/>
          <w:sz w:val="22"/>
          <w:szCs w:val="22"/>
          <w:lang w:val="mk-MK" w:eastAsia="ja-JP"/>
        </w:rPr>
        <w:t>.</w:t>
      </w:r>
      <w:r w:rsidR="00F36080" w:rsidRPr="00824ACA">
        <w:rPr>
          <w:rFonts w:asciiTheme="minorHAnsi" w:eastAsia="MS Gothic" w:hAnsiTheme="minorHAnsi" w:cstheme="minorHAnsi"/>
          <w:b w:val="0"/>
          <w:color w:val="auto"/>
          <w:sz w:val="22"/>
          <w:szCs w:val="22"/>
          <w:lang w:val="mk-MK" w:eastAsia="ja-JP"/>
        </w:rPr>
        <w:t xml:space="preserve"> </w:t>
      </w:r>
    </w:p>
    <w:p w:rsidR="006301CE" w:rsidRPr="00824ACA" w:rsidRDefault="006301CE" w:rsidP="00087329">
      <w:pPr>
        <w:spacing w:after="0"/>
        <w:rPr>
          <w:lang w:val="mk-MK" w:eastAsia="ja-JP"/>
        </w:rPr>
      </w:pPr>
    </w:p>
    <w:p w:rsidR="003D2119" w:rsidRPr="00824ACA" w:rsidRDefault="00F36080"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24ACA">
        <w:rPr>
          <w:rFonts w:asciiTheme="minorHAnsi" w:eastAsia="MS Gothic" w:hAnsiTheme="minorHAnsi" w:cstheme="minorHAnsi"/>
          <w:b w:val="0"/>
          <w:color w:val="auto"/>
          <w:sz w:val="22"/>
          <w:szCs w:val="22"/>
          <w:lang w:val="mk-MK" w:eastAsia="ja-JP"/>
        </w:rPr>
        <w:t>Во</w:t>
      </w:r>
      <w:r w:rsidR="003D47C4" w:rsidRPr="00824ACA">
        <w:rPr>
          <w:rFonts w:asciiTheme="minorHAnsi" w:eastAsia="MS Gothic" w:hAnsiTheme="minorHAnsi" w:cstheme="minorHAnsi"/>
          <w:b w:val="0"/>
          <w:color w:val="auto"/>
          <w:sz w:val="22"/>
          <w:szCs w:val="22"/>
          <w:lang w:val="mk-MK" w:eastAsia="ja-JP"/>
        </w:rPr>
        <w:t xml:space="preserve"> 2013</w:t>
      </w:r>
      <w:r w:rsidR="00BC6103" w:rsidRPr="00824ACA">
        <w:rPr>
          <w:rFonts w:asciiTheme="minorHAnsi" w:eastAsia="MS Gothic" w:hAnsiTheme="minorHAnsi" w:cstheme="minorHAnsi"/>
          <w:b w:val="0"/>
          <w:color w:val="auto"/>
          <w:sz w:val="22"/>
          <w:szCs w:val="22"/>
          <w:lang w:val="mk-MK" w:eastAsia="ja-JP"/>
        </w:rPr>
        <w:t xml:space="preserve"> година </w:t>
      </w:r>
      <w:r w:rsidRPr="00824ACA">
        <w:rPr>
          <w:rFonts w:asciiTheme="minorHAnsi" w:eastAsia="MS Gothic" w:hAnsiTheme="minorHAnsi" w:cstheme="minorHAnsi"/>
          <w:b w:val="0"/>
          <w:color w:val="auto"/>
          <w:sz w:val="22"/>
          <w:szCs w:val="22"/>
          <w:lang w:val="mk-MK" w:eastAsia="ja-JP"/>
        </w:rPr>
        <w:t>е воведен</w:t>
      </w:r>
      <w:r w:rsidR="00BC6103" w:rsidRPr="00824ACA">
        <w:rPr>
          <w:rFonts w:asciiTheme="minorHAnsi" w:eastAsia="MS Gothic" w:hAnsiTheme="minorHAnsi" w:cstheme="minorHAnsi"/>
          <w:b w:val="0"/>
          <w:color w:val="auto"/>
          <w:sz w:val="22"/>
          <w:szCs w:val="22"/>
          <w:lang w:val="mk-MK" w:eastAsia="ja-JP"/>
        </w:rPr>
        <w:t xml:space="preserve"> систем </w:t>
      </w:r>
      <w:r w:rsidR="001C2814">
        <w:rPr>
          <w:rFonts w:asciiTheme="minorHAnsi" w:eastAsia="MS Gothic" w:hAnsiTheme="minorHAnsi" w:cstheme="minorHAnsi"/>
          <w:b w:val="0"/>
          <w:color w:val="auto"/>
          <w:sz w:val="22"/>
          <w:szCs w:val="22"/>
          <w:lang w:val="mk-MK" w:eastAsia="ja-JP"/>
        </w:rPr>
        <w:t>з</w:t>
      </w:r>
      <w:r w:rsidR="00BC6103" w:rsidRPr="00824ACA">
        <w:rPr>
          <w:rFonts w:asciiTheme="minorHAnsi" w:eastAsia="MS Gothic" w:hAnsiTheme="minorHAnsi" w:cstheme="minorHAnsi"/>
          <w:b w:val="0"/>
          <w:color w:val="auto"/>
          <w:sz w:val="22"/>
          <w:szCs w:val="22"/>
          <w:lang w:val="mk-MK" w:eastAsia="ja-JP"/>
        </w:rPr>
        <w:t xml:space="preserve">а </w:t>
      </w:r>
      <w:r w:rsidR="009B489C" w:rsidRPr="00824ACA">
        <w:rPr>
          <w:rFonts w:asciiTheme="minorHAnsi" w:eastAsia="MS Gothic" w:hAnsiTheme="minorHAnsi" w:cstheme="minorHAnsi"/>
          <w:b w:val="0"/>
          <w:color w:val="auto"/>
          <w:sz w:val="22"/>
          <w:szCs w:val="22"/>
          <w:lang w:val="mk-MK" w:eastAsia="ja-JP"/>
        </w:rPr>
        <w:t>надворешна</w:t>
      </w:r>
      <w:r w:rsidR="00BC6103" w:rsidRPr="00824ACA">
        <w:rPr>
          <w:rFonts w:asciiTheme="minorHAnsi" w:eastAsia="MS Gothic" w:hAnsiTheme="minorHAnsi" w:cstheme="minorHAnsi"/>
          <w:b w:val="0"/>
          <w:color w:val="auto"/>
          <w:sz w:val="22"/>
          <w:szCs w:val="22"/>
          <w:lang w:val="mk-MK" w:eastAsia="ja-JP"/>
        </w:rPr>
        <w:t xml:space="preserve"> проверка на постиг</w:t>
      </w:r>
      <w:r w:rsidR="001C2814">
        <w:rPr>
          <w:rFonts w:asciiTheme="minorHAnsi" w:eastAsia="MS Gothic" w:hAnsiTheme="minorHAnsi" w:cstheme="minorHAnsi"/>
          <w:b w:val="0"/>
          <w:color w:val="auto"/>
          <w:sz w:val="22"/>
          <w:szCs w:val="22"/>
          <w:lang w:val="mk-MK" w:eastAsia="ja-JP"/>
        </w:rPr>
        <w:t>нувањата</w:t>
      </w:r>
      <w:r w:rsidR="00BC6103" w:rsidRPr="00824ACA">
        <w:rPr>
          <w:rFonts w:asciiTheme="minorHAnsi" w:eastAsia="MS Gothic" w:hAnsiTheme="minorHAnsi" w:cstheme="minorHAnsi"/>
          <w:b w:val="0"/>
          <w:color w:val="auto"/>
          <w:sz w:val="22"/>
          <w:szCs w:val="22"/>
          <w:lang w:val="mk-MK" w:eastAsia="ja-JP"/>
        </w:rPr>
        <w:t xml:space="preserve"> на учениците</w:t>
      </w:r>
      <w:r w:rsidRPr="00824ACA">
        <w:rPr>
          <w:rFonts w:asciiTheme="minorHAnsi" w:eastAsia="MS Gothic" w:hAnsiTheme="minorHAnsi" w:cstheme="minorHAnsi"/>
          <w:b w:val="0"/>
          <w:color w:val="auto"/>
          <w:sz w:val="22"/>
          <w:szCs w:val="22"/>
          <w:lang w:val="mk-MK" w:eastAsia="ja-JP"/>
        </w:rPr>
        <w:t xml:space="preserve"> (екстерно тестирање) </w:t>
      </w:r>
      <w:r w:rsidR="006301CE" w:rsidRPr="00824ACA">
        <w:rPr>
          <w:rFonts w:asciiTheme="minorHAnsi" w:eastAsia="MS Gothic" w:hAnsiTheme="minorHAnsi" w:cstheme="minorHAnsi"/>
          <w:b w:val="0"/>
          <w:color w:val="auto"/>
          <w:sz w:val="22"/>
          <w:szCs w:val="22"/>
          <w:lang w:val="mk-MK" w:eastAsia="ja-JP"/>
        </w:rPr>
        <w:t xml:space="preserve">по сите предмети од </w:t>
      </w:r>
      <w:r w:rsidR="00BE3E43" w:rsidRPr="00824ACA">
        <w:rPr>
          <w:rFonts w:asciiTheme="minorHAnsi" w:eastAsia="MS Gothic" w:hAnsiTheme="minorHAnsi" w:cstheme="minorHAnsi"/>
          <w:b w:val="0"/>
          <w:color w:val="auto"/>
          <w:sz w:val="22"/>
          <w:szCs w:val="22"/>
          <w:lang w:val="mk-MK" w:eastAsia="ja-JP"/>
        </w:rPr>
        <w:t xml:space="preserve">IV до </w:t>
      </w:r>
      <w:r w:rsidR="003D47C4" w:rsidRPr="00824ACA">
        <w:rPr>
          <w:rFonts w:asciiTheme="minorHAnsi" w:eastAsia="MS Gothic" w:hAnsiTheme="minorHAnsi" w:cstheme="minorHAnsi"/>
          <w:b w:val="0"/>
          <w:color w:val="auto"/>
          <w:sz w:val="22"/>
          <w:szCs w:val="22"/>
          <w:lang w:val="mk-MK" w:eastAsia="ja-JP"/>
        </w:rPr>
        <w:t>IX</w:t>
      </w:r>
      <w:r w:rsidR="006301CE" w:rsidRPr="00824ACA">
        <w:rPr>
          <w:rFonts w:asciiTheme="minorHAnsi" w:eastAsia="MS Gothic" w:hAnsiTheme="minorHAnsi" w:cstheme="minorHAnsi"/>
          <w:b w:val="0"/>
          <w:color w:val="auto"/>
          <w:sz w:val="22"/>
          <w:szCs w:val="22"/>
          <w:lang w:val="mk-MK" w:eastAsia="ja-JP"/>
        </w:rPr>
        <w:t xml:space="preserve"> одделение</w:t>
      </w:r>
      <w:r w:rsidRPr="00824ACA">
        <w:rPr>
          <w:rFonts w:asciiTheme="minorHAnsi" w:eastAsia="MS Gothic" w:hAnsiTheme="minorHAnsi" w:cstheme="minorHAnsi"/>
          <w:b w:val="0"/>
          <w:color w:val="auto"/>
          <w:sz w:val="22"/>
          <w:szCs w:val="22"/>
          <w:lang w:val="mk-MK" w:eastAsia="ja-JP"/>
        </w:rPr>
        <w:t xml:space="preserve">. Пред крајот на учебната 2016/17 година </w:t>
      </w:r>
      <w:r w:rsidR="008719FB" w:rsidRPr="00824ACA">
        <w:rPr>
          <w:rFonts w:asciiTheme="minorHAnsi" w:eastAsia="MS Gothic" w:hAnsiTheme="minorHAnsi" w:cstheme="minorHAnsi"/>
          <w:b w:val="0"/>
          <w:color w:val="auto"/>
          <w:sz w:val="22"/>
          <w:szCs w:val="22"/>
          <w:lang w:val="mk-MK" w:eastAsia="ja-JP"/>
        </w:rPr>
        <w:t>екстерното тестирање беше ук</w:t>
      </w:r>
      <w:r w:rsidR="0058456C">
        <w:rPr>
          <w:rFonts w:asciiTheme="minorHAnsi" w:eastAsia="MS Gothic" w:hAnsiTheme="minorHAnsi" w:cstheme="minorHAnsi"/>
          <w:b w:val="0"/>
          <w:color w:val="auto"/>
          <w:sz w:val="22"/>
          <w:szCs w:val="22"/>
          <w:lang w:val="mk-MK" w:eastAsia="ja-JP"/>
        </w:rPr>
        <w:t>и</w:t>
      </w:r>
      <w:r w:rsidR="008719FB" w:rsidRPr="00824ACA">
        <w:rPr>
          <w:rFonts w:asciiTheme="minorHAnsi" w:eastAsia="MS Gothic" w:hAnsiTheme="minorHAnsi" w:cstheme="minorHAnsi"/>
          <w:b w:val="0"/>
          <w:color w:val="auto"/>
          <w:sz w:val="22"/>
          <w:szCs w:val="22"/>
          <w:lang w:val="mk-MK" w:eastAsia="ja-JP"/>
        </w:rPr>
        <w:t>нато</w:t>
      </w:r>
      <w:r w:rsidR="00157A4A" w:rsidRPr="00824ACA">
        <w:rPr>
          <w:rFonts w:asciiTheme="minorHAnsi" w:eastAsia="MS Gothic" w:hAnsiTheme="minorHAnsi" w:cstheme="minorHAnsi"/>
          <w:b w:val="0"/>
          <w:color w:val="auto"/>
          <w:sz w:val="22"/>
          <w:szCs w:val="22"/>
          <w:lang w:val="mk-MK" w:eastAsia="ja-JP"/>
        </w:rPr>
        <w:t>.</w:t>
      </w:r>
    </w:p>
    <w:p w:rsidR="001B7213" w:rsidRPr="00824ACA" w:rsidRDefault="001B7213" w:rsidP="00087329">
      <w:pPr>
        <w:spacing w:after="0"/>
        <w:rPr>
          <w:lang w:val="mk-MK"/>
        </w:rPr>
      </w:pPr>
    </w:p>
    <w:p w:rsidR="001B7213" w:rsidRPr="00824ACA" w:rsidRDefault="00472414"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24ACA">
        <w:rPr>
          <w:rFonts w:asciiTheme="minorHAnsi" w:eastAsia="MS Gothic" w:hAnsiTheme="minorHAnsi" w:cstheme="minorHAnsi"/>
          <w:b w:val="0"/>
          <w:color w:val="auto"/>
          <w:sz w:val="22"/>
          <w:szCs w:val="22"/>
          <w:lang w:val="mk-MK" w:eastAsia="ja-JP"/>
        </w:rPr>
        <w:t xml:space="preserve">Основните училишта од </w:t>
      </w:r>
      <w:r w:rsidR="001C2814">
        <w:rPr>
          <w:rFonts w:asciiTheme="minorHAnsi" w:eastAsia="MS Gothic" w:hAnsiTheme="minorHAnsi" w:cstheme="minorHAnsi"/>
          <w:b w:val="0"/>
          <w:color w:val="auto"/>
          <w:sz w:val="22"/>
          <w:szCs w:val="22"/>
          <w:lang w:val="mk-MK" w:eastAsia="ja-JP"/>
        </w:rPr>
        <w:t xml:space="preserve">Република </w:t>
      </w:r>
      <w:r w:rsidRPr="00824ACA">
        <w:rPr>
          <w:rFonts w:asciiTheme="minorHAnsi" w:eastAsia="MS Gothic" w:hAnsiTheme="minorHAnsi" w:cstheme="minorHAnsi"/>
          <w:b w:val="0"/>
          <w:color w:val="auto"/>
          <w:sz w:val="22"/>
          <w:szCs w:val="22"/>
          <w:lang w:val="mk-MK" w:eastAsia="ja-JP"/>
        </w:rPr>
        <w:t xml:space="preserve">Македонија учествуваа во следниве </w:t>
      </w:r>
      <w:r w:rsidRPr="00D85E69">
        <w:rPr>
          <w:rFonts w:asciiTheme="minorHAnsi" w:eastAsia="MS Gothic" w:hAnsiTheme="minorHAnsi" w:cstheme="minorHAnsi"/>
          <w:b w:val="0"/>
          <w:color w:val="auto"/>
          <w:sz w:val="22"/>
          <w:szCs w:val="22"/>
          <w:lang w:val="mk-MK" w:eastAsia="ja-JP"/>
        </w:rPr>
        <w:t>меѓународни тестирања</w:t>
      </w:r>
      <w:r w:rsidR="001B7213" w:rsidRPr="00824ACA">
        <w:rPr>
          <w:rFonts w:asciiTheme="minorHAnsi" w:eastAsia="MS Gothic" w:hAnsiTheme="minorHAnsi" w:cstheme="minorHAnsi"/>
          <w:b w:val="0"/>
          <w:color w:val="auto"/>
          <w:sz w:val="22"/>
          <w:szCs w:val="22"/>
          <w:lang w:val="mk-MK" w:eastAsia="ja-JP"/>
        </w:rPr>
        <w:t>:</w:t>
      </w:r>
    </w:p>
    <w:p w:rsidR="008F4F46" w:rsidRDefault="002F6709" w:rsidP="007726BE">
      <w:pPr>
        <w:pStyle w:val="ListParagraph"/>
        <w:keepNext/>
        <w:numPr>
          <w:ilvl w:val="0"/>
          <w:numId w:val="72"/>
        </w:numPr>
        <w:tabs>
          <w:tab w:val="left" w:pos="993"/>
        </w:tabs>
        <w:spacing w:after="0"/>
        <w:ind w:hanging="294"/>
        <w:contextualSpacing w:val="0"/>
        <w:jc w:val="both"/>
        <w:rPr>
          <w:lang w:val="mk-MK"/>
        </w:rPr>
      </w:pPr>
      <w:r w:rsidRPr="00824ACA">
        <w:rPr>
          <w:lang w:val="mk-MK"/>
        </w:rPr>
        <w:t>Студија за напредокот во описменување и читање на меѓународно ниво</w:t>
      </w:r>
      <w:r w:rsidR="00472414" w:rsidRPr="00824ACA">
        <w:rPr>
          <w:lang w:val="mk-MK"/>
        </w:rPr>
        <w:t xml:space="preserve"> (</w:t>
      </w:r>
      <w:r w:rsidR="00047CE1" w:rsidRPr="00824ACA">
        <w:rPr>
          <w:lang w:val="mk-MK"/>
        </w:rPr>
        <w:t>ПИРЛС</w:t>
      </w:r>
      <w:r w:rsidR="00472414" w:rsidRPr="00824ACA">
        <w:rPr>
          <w:lang w:val="mk-MK"/>
        </w:rPr>
        <w:t>), за оценување на подготвеноста на учениците на возраст 9-10 години за читање и разбирање (2006 година);</w:t>
      </w:r>
    </w:p>
    <w:p w:rsidR="008F4F46" w:rsidRDefault="00472414" w:rsidP="007726BE">
      <w:pPr>
        <w:pStyle w:val="ListParagraph"/>
        <w:keepNext/>
        <w:numPr>
          <w:ilvl w:val="0"/>
          <w:numId w:val="72"/>
        </w:numPr>
        <w:tabs>
          <w:tab w:val="left" w:pos="993"/>
        </w:tabs>
        <w:spacing w:after="0"/>
        <w:ind w:hanging="294"/>
        <w:contextualSpacing w:val="0"/>
        <w:jc w:val="both"/>
        <w:rPr>
          <w:lang w:val="mk-MK"/>
        </w:rPr>
      </w:pPr>
      <w:r w:rsidRPr="00824ACA">
        <w:rPr>
          <w:lang w:val="mk-MK"/>
        </w:rPr>
        <w:t xml:space="preserve">Студија за трендовите во учењето </w:t>
      </w:r>
      <w:r w:rsidR="00297FD8" w:rsidRPr="00824ACA">
        <w:rPr>
          <w:lang w:val="mk-MK"/>
        </w:rPr>
        <w:t>м</w:t>
      </w:r>
      <w:r w:rsidRPr="00824ACA">
        <w:rPr>
          <w:lang w:val="mk-MK"/>
        </w:rPr>
        <w:t xml:space="preserve">атематика и </w:t>
      </w:r>
      <w:r w:rsidR="00297FD8" w:rsidRPr="00824ACA">
        <w:rPr>
          <w:lang w:val="mk-MK"/>
        </w:rPr>
        <w:t>п</w:t>
      </w:r>
      <w:r w:rsidRPr="00824ACA">
        <w:rPr>
          <w:lang w:val="mk-MK"/>
        </w:rPr>
        <w:t>риродни науки на меѓународно ниво (</w:t>
      </w:r>
      <w:r w:rsidR="006C4264" w:rsidRPr="00824ACA">
        <w:rPr>
          <w:lang w:val="mk-MK"/>
        </w:rPr>
        <w:t>ТИМСС</w:t>
      </w:r>
      <w:r w:rsidRPr="00824ACA">
        <w:rPr>
          <w:lang w:val="mk-MK"/>
        </w:rPr>
        <w:t>)</w:t>
      </w:r>
      <w:r w:rsidR="00360284" w:rsidRPr="00824ACA">
        <w:rPr>
          <w:lang w:val="mk-MK"/>
        </w:rPr>
        <w:t>,</w:t>
      </w:r>
      <w:r w:rsidRPr="00824ACA">
        <w:rPr>
          <w:lang w:val="mk-MK"/>
        </w:rPr>
        <w:t xml:space="preserve"> за мерење на знаења и способности по </w:t>
      </w:r>
      <w:r w:rsidR="00297FD8" w:rsidRPr="00824ACA">
        <w:rPr>
          <w:lang w:val="mk-MK"/>
        </w:rPr>
        <w:t>м</w:t>
      </w:r>
      <w:r w:rsidRPr="00824ACA">
        <w:rPr>
          <w:lang w:val="mk-MK"/>
        </w:rPr>
        <w:t xml:space="preserve">атематика и </w:t>
      </w:r>
      <w:r w:rsidR="00297FD8" w:rsidRPr="00824ACA">
        <w:rPr>
          <w:lang w:val="mk-MK"/>
        </w:rPr>
        <w:t>п</w:t>
      </w:r>
      <w:r w:rsidRPr="00824ACA">
        <w:rPr>
          <w:lang w:val="mk-MK"/>
        </w:rPr>
        <w:t xml:space="preserve">риродни науки кај учениците од </w:t>
      </w:r>
      <w:r w:rsidR="00360284" w:rsidRPr="00824ACA">
        <w:rPr>
          <w:lang w:val="mk-MK"/>
        </w:rPr>
        <w:t>VIII</w:t>
      </w:r>
      <w:r w:rsidR="0082212B" w:rsidRPr="00824ACA">
        <w:rPr>
          <w:lang w:val="mk-MK"/>
        </w:rPr>
        <w:t xml:space="preserve"> </w:t>
      </w:r>
      <w:r w:rsidRPr="00824ACA">
        <w:rPr>
          <w:lang w:val="mk-MK"/>
        </w:rPr>
        <w:t>одделение (2011 година)</w:t>
      </w:r>
      <w:r w:rsidR="00360284" w:rsidRPr="00824ACA">
        <w:rPr>
          <w:lang w:val="mk-MK"/>
        </w:rPr>
        <w:t>.</w:t>
      </w:r>
    </w:p>
    <w:p w:rsidR="00297FD8" w:rsidRDefault="00297FD8" w:rsidP="00087329">
      <w:pPr>
        <w:pStyle w:val="ListParagraph"/>
        <w:keepNext/>
        <w:tabs>
          <w:tab w:val="left" w:pos="993"/>
        </w:tabs>
        <w:spacing w:after="0"/>
        <w:contextualSpacing w:val="0"/>
        <w:rPr>
          <w:lang w:val="mk-MK"/>
        </w:rPr>
      </w:pPr>
    </w:p>
    <w:p w:rsidR="001C2814" w:rsidRPr="00286C72" w:rsidRDefault="002D4AB6" w:rsidP="00967871">
      <w:pPr>
        <w:pStyle w:val="ListParagraph"/>
        <w:widowControl/>
        <w:numPr>
          <w:ilvl w:val="0"/>
          <w:numId w:val="2"/>
        </w:numPr>
        <w:tabs>
          <w:tab w:val="left" w:pos="426"/>
          <w:tab w:val="left" w:pos="993"/>
        </w:tabs>
        <w:spacing w:after="0"/>
        <w:ind w:left="426" w:hanging="426"/>
        <w:jc w:val="both"/>
        <w:rPr>
          <w:rFonts w:eastAsia="MS Gothic"/>
          <w:b/>
          <w:lang w:val="mk-MK" w:eastAsia="ja-JP"/>
        </w:rPr>
      </w:pPr>
      <w:r>
        <w:rPr>
          <w:bCs/>
          <w:lang w:val="mk-MK"/>
        </w:rPr>
        <w:t>Во 2015 година изготвен е Закон за наставници во основно и средно образование со кој</w:t>
      </w:r>
      <w:r w:rsidR="001C2814">
        <w:rPr>
          <w:bCs/>
          <w:lang w:val="mk-MK"/>
        </w:rPr>
        <w:t>што</w:t>
      </w:r>
      <w:r>
        <w:rPr>
          <w:bCs/>
          <w:lang w:val="mk-MK"/>
        </w:rPr>
        <w:t xml:space="preserve"> се дефинираат професионалните стандарди за наставниот кадар и кариерен развој.</w:t>
      </w:r>
    </w:p>
    <w:p w:rsidR="00EA6FEF" w:rsidRDefault="002D4AB6" w:rsidP="00286C72">
      <w:pPr>
        <w:pStyle w:val="ListParagraph"/>
        <w:widowControl/>
        <w:tabs>
          <w:tab w:val="left" w:pos="426"/>
          <w:tab w:val="left" w:pos="993"/>
        </w:tabs>
        <w:spacing w:after="0"/>
        <w:ind w:left="426"/>
        <w:jc w:val="both"/>
        <w:rPr>
          <w:rFonts w:eastAsia="MS Gothic"/>
          <w:b/>
          <w:lang w:val="mk-MK" w:eastAsia="ja-JP"/>
        </w:rPr>
      </w:pPr>
      <w:r>
        <w:rPr>
          <w:bCs/>
          <w:lang w:val="mk-MK"/>
        </w:rPr>
        <w:t xml:space="preserve"> </w:t>
      </w:r>
    </w:p>
    <w:p w:rsidR="00695001" w:rsidRPr="00354F66" w:rsidRDefault="00695001" w:rsidP="00A90EA3">
      <w:pPr>
        <w:pStyle w:val="ListParagraph"/>
        <w:keepNext/>
        <w:numPr>
          <w:ilvl w:val="0"/>
          <w:numId w:val="2"/>
        </w:numPr>
        <w:tabs>
          <w:tab w:val="left" w:pos="450"/>
        </w:tabs>
        <w:spacing w:after="0"/>
        <w:contextualSpacing w:val="0"/>
        <w:jc w:val="both"/>
        <w:rPr>
          <w:rFonts w:cs="Calibri"/>
          <w:lang w:val="mk-MK"/>
        </w:rPr>
      </w:pPr>
      <w:r w:rsidRPr="00354F66">
        <w:rPr>
          <w:rFonts w:cs="Calibri"/>
          <w:lang w:val="mk-MK"/>
        </w:rPr>
        <w:t xml:space="preserve">Од септември 2015 година МОН обезбедува туторска поддршка на ученици Роми кои учат во 4, 5 и 6 одделение </w:t>
      </w:r>
      <w:r w:rsidR="00460C5D">
        <w:rPr>
          <w:rFonts w:cs="Calibri"/>
          <w:lang w:val="mk-MK"/>
        </w:rPr>
        <w:t>во</w:t>
      </w:r>
      <w:r w:rsidRPr="00354F66">
        <w:rPr>
          <w:rFonts w:cs="Calibri"/>
          <w:lang w:val="mk-MK"/>
        </w:rPr>
        <w:t xml:space="preserve"> основно образование во Р</w:t>
      </w:r>
      <w:r w:rsidR="00460C5D">
        <w:rPr>
          <w:rFonts w:cs="Calibri"/>
          <w:lang w:val="mk-MK"/>
        </w:rPr>
        <w:t xml:space="preserve">епублика </w:t>
      </w:r>
      <w:r w:rsidRPr="00354F66">
        <w:rPr>
          <w:rFonts w:cs="Calibri"/>
          <w:lang w:val="mk-MK"/>
        </w:rPr>
        <w:t>Македонија. Дополнителна</w:t>
      </w:r>
      <w:r w:rsidR="00460C5D">
        <w:rPr>
          <w:rFonts w:cs="Calibri"/>
          <w:lang w:val="mk-MK"/>
        </w:rPr>
        <w:t>та</w:t>
      </w:r>
      <w:r w:rsidRPr="00354F66">
        <w:rPr>
          <w:rFonts w:cs="Calibri"/>
          <w:lang w:val="mk-MK"/>
        </w:rPr>
        <w:t xml:space="preserve"> образовна поддршка ја даваат тутори студенти на наставничките факултети во</w:t>
      </w:r>
      <w:r w:rsidR="00460C5D">
        <w:rPr>
          <w:rFonts w:cs="Calibri"/>
          <w:lang w:val="mk-MK"/>
        </w:rPr>
        <w:t xml:space="preserve"> Република</w:t>
      </w:r>
      <w:r w:rsidRPr="00354F66">
        <w:rPr>
          <w:rFonts w:cs="Calibri"/>
          <w:lang w:val="mk-MK"/>
        </w:rPr>
        <w:t xml:space="preserve"> Македонија</w:t>
      </w:r>
      <w:r w:rsidR="00354F66" w:rsidRPr="00354F66">
        <w:rPr>
          <w:rFonts w:cs="Calibri"/>
          <w:lang w:val="mk-MK"/>
        </w:rPr>
        <w:t>.</w:t>
      </w:r>
    </w:p>
    <w:p w:rsidR="00695001" w:rsidRDefault="00695001" w:rsidP="00695001">
      <w:pPr>
        <w:pStyle w:val="ListParagraph"/>
        <w:keepNext/>
        <w:tabs>
          <w:tab w:val="left" w:pos="450"/>
        </w:tabs>
        <w:spacing w:after="0"/>
        <w:ind w:left="360"/>
        <w:contextualSpacing w:val="0"/>
        <w:jc w:val="both"/>
        <w:rPr>
          <w:rFonts w:cs="Calibri"/>
          <w:color w:val="FF0000"/>
          <w:lang w:val="mk-MK"/>
        </w:rPr>
      </w:pPr>
    </w:p>
    <w:p w:rsidR="00D72984" w:rsidRPr="00D72984" w:rsidRDefault="00D72984" w:rsidP="00D72984">
      <w:pPr>
        <w:keepNext/>
        <w:tabs>
          <w:tab w:val="left" w:pos="450"/>
        </w:tabs>
        <w:spacing w:after="0"/>
        <w:jc w:val="both"/>
        <w:rPr>
          <w:rFonts w:cs="Calibri"/>
          <w:color w:val="FF0000"/>
          <w:lang w:val="mk-MK"/>
        </w:rPr>
      </w:pPr>
    </w:p>
    <w:p w:rsidR="00E70C77" w:rsidRPr="00824ACA" w:rsidRDefault="00E70C77" w:rsidP="00087329">
      <w:pPr>
        <w:pStyle w:val="ListParagraph"/>
        <w:keepNext/>
        <w:tabs>
          <w:tab w:val="left" w:pos="993"/>
        </w:tabs>
        <w:spacing w:after="0"/>
        <w:contextualSpacing w:val="0"/>
        <w:rPr>
          <w:lang w:val="mk-MK"/>
        </w:rPr>
      </w:pPr>
    </w:p>
    <w:p w:rsidR="005E137B" w:rsidRPr="00824ACA" w:rsidRDefault="00472414" w:rsidP="00087329">
      <w:pPr>
        <w:pStyle w:val="Heading3"/>
        <w:numPr>
          <w:ilvl w:val="2"/>
          <w:numId w:val="3"/>
        </w:numPr>
        <w:spacing w:before="0"/>
        <w:ind w:left="567" w:hanging="567"/>
        <w:rPr>
          <w:rFonts w:asciiTheme="minorHAnsi" w:hAnsiTheme="minorHAnsi" w:cstheme="minorHAnsi"/>
          <w:color w:val="auto"/>
          <w:lang w:val="mk-MK"/>
        </w:rPr>
      </w:pPr>
      <w:bookmarkStart w:id="42" w:name="_Toc497091848"/>
      <w:r w:rsidRPr="00824ACA">
        <w:rPr>
          <w:rFonts w:asciiTheme="minorHAnsi" w:hAnsiTheme="minorHAnsi" w:cstheme="minorHAnsi"/>
          <w:color w:val="auto"/>
          <w:lang w:val="mk-MK"/>
        </w:rPr>
        <w:t>Предизвици</w:t>
      </w:r>
      <w:bookmarkEnd w:id="42"/>
    </w:p>
    <w:p w:rsidR="0005354F" w:rsidRPr="00824ACA" w:rsidRDefault="0005354F" w:rsidP="00087329">
      <w:pPr>
        <w:spacing w:after="0"/>
        <w:rPr>
          <w:lang w:val="mk-MK"/>
        </w:rPr>
      </w:pPr>
    </w:p>
    <w:p w:rsidR="0005354F" w:rsidRPr="00824ACA" w:rsidRDefault="00DB5D11"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eastAsia="ja-JP"/>
        </w:rPr>
      </w:pPr>
      <w:r>
        <w:rPr>
          <w:rFonts w:asciiTheme="minorHAnsi" w:eastAsia="MS Gothic" w:hAnsiTheme="minorHAnsi" w:cstheme="minorHAnsi"/>
          <w:b w:val="0"/>
          <w:color w:val="auto"/>
          <w:sz w:val="22"/>
          <w:szCs w:val="22"/>
          <w:lang w:val="mk-MK" w:eastAsia="ja-JP"/>
        </w:rPr>
        <w:t>О</w:t>
      </w:r>
      <w:r w:rsidRPr="00824ACA">
        <w:rPr>
          <w:rFonts w:asciiTheme="minorHAnsi" w:eastAsia="MS Gothic" w:hAnsiTheme="minorHAnsi" w:cstheme="minorHAnsi"/>
          <w:b w:val="0"/>
          <w:color w:val="auto"/>
          <w:sz w:val="22"/>
          <w:szCs w:val="22"/>
          <w:lang w:val="mk-MK" w:eastAsia="ja-JP"/>
        </w:rPr>
        <w:t xml:space="preserve">сновното образование </w:t>
      </w:r>
      <w:r w:rsidR="0026420E" w:rsidRPr="00824ACA">
        <w:rPr>
          <w:rFonts w:asciiTheme="minorHAnsi" w:eastAsia="MS Gothic" w:hAnsiTheme="minorHAnsi" w:cstheme="minorHAnsi"/>
          <w:b w:val="0"/>
          <w:color w:val="auto"/>
          <w:sz w:val="22"/>
          <w:szCs w:val="22"/>
          <w:lang w:val="mk-MK" w:eastAsia="ja-JP"/>
        </w:rPr>
        <w:t xml:space="preserve">се </w:t>
      </w:r>
      <w:r>
        <w:rPr>
          <w:rFonts w:asciiTheme="minorHAnsi" w:eastAsia="MS Gothic" w:hAnsiTheme="minorHAnsi" w:cstheme="minorHAnsi"/>
          <w:b w:val="0"/>
          <w:color w:val="auto"/>
          <w:sz w:val="22"/>
          <w:szCs w:val="22"/>
          <w:lang w:val="mk-MK" w:eastAsia="ja-JP"/>
        </w:rPr>
        <w:t>с</w:t>
      </w:r>
      <w:r w:rsidR="0026420E" w:rsidRPr="00824ACA">
        <w:rPr>
          <w:rFonts w:asciiTheme="minorHAnsi" w:eastAsia="MS Gothic" w:hAnsiTheme="minorHAnsi" w:cstheme="minorHAnsi"/>
          <w:b w:val="0"/>
          <w:color w:val="auto"/>
          <w:sz w:val="22"/>
          <w:szCs w:val="22"/>
          <w:lang w:val="mk-MK" w:eastAsia="ja-JP"/>
        </w:rPr>
        <w:t>оочува</w:t>
      </w:r>
      <w:r>
        <w:rPr>
          <w:rFonts w:asciiTheme="minorHAnsi" w:eastAsia="MS Gothic" w:hAnsiTheme="minorHAnsi" w:cstheme="minorHAnsi"/>
          <w:b w:val="0"/>
          <w:color w:val="auto"/>
          <w:sz w:val="22"/>
          <w:szCs w:val="22"/>
          <w:lang w:val="mk-MK" w:eastAsia="ja-JP"/>
        </w:rPr>
        <w:t xml:space="preserve"> со</w:t>
      </w:r>
      <w:r w:rsidR="0026420E" w:rsidRPr="00824ACA">
        <w:rPr>
          <w:rFonts w:asciiTheme="minorHAnsi" w:eastAsia="MS Gothic" w:hAnsiTheme="minorHAnsi" w:cstheme="minorHAnsi"/>
          <w:b w:val="0"/>
          <w:color w:val="auto"/>
          <w:sz w:val="22"/>
          <w:szCs w:val="22"/>
          <w:lang w:val="mk-MK" w:eastAsia="ja-JP"/>
        </w:rPr>
        <w:t xml:space="preserve"> одреден број предизвици</w:t>
      </w:r>
      <w:r w:rsidR="0005354F" w:rsidRPr="00824ACA">
        <w:rPr>
          <w:rFonts w:asciiTheme="minorHAnsi" w:eastAsia="MS Gothic" w:hAnsiTheme="minorHAnsi" w:cstheme="minorHAnsi"/>
          <w:b w:val="0"/>
          <w:color w:val="auto"/>
          <w:sz w:val="22"/>
          <w:szCs w:val="22"/>
          <w:lang w:val="mk-MK" w:eastAsia="ja-JP"/>
        </w:rPr>
        <w:t xml:space="preserve">: </w:t>
      </w:r>
    </w:p>
    <w:p w:rsidR="00DB5D11" w:rsidRDefault="00DB5D11" w:rsidP="001B19D9">
      <w:pPr>
        <w:pStyle w:val="ListParagraph"/>
        <w:numPr>
          <w:ilvl w:val="0"/>
          <w:numId w:val="16"/>
        </w:numPr>
        <w:spacing w:after="0"/>
        <w:ind w:left="709" w:hanging="283"/>
        <w:contextualSpacing w:val="0"/>
        <w:jc w:val="both"/>
        <w:rPr>
          <w:lang w:val="mk-MK"/>
        </w:rPr>
      </w:pPr>
      <w:r>
        <w:rPr>
          <w:lang w:val="mk-MK"/>
        </w:rPr>
        <w:t>Образовните постиг</w:t>
      </w:r>
      <w:r w:rsidR="00460C5D">
        <w:rPr>
          <w:lang w:val="mk-MK"/>
        </w:rPr>
        <w:t>нувања</w:t>
      </w:r>
      <w:r>
        <w:rPr>
          <w:lang w:val="mk-MK"/>
        </w:rPr>
        <w:t xml:space="preserve"> на учениците се загрижувачки ниски, што се покажува на резултатите на меѓународните тестирања.  </w:t>
      </w:r>
    </w:p>
    <w:p w:rsidR="00E27302" w:rsidRPr="00824ACA" w:rsidRDefault="0026420E" w:rsidP="001B19D9">
      <w:pPr>
        <w:pStyle w:val="ListParagraph"/>
        <w:numPr>
          <w:ilvl w:val="0"/>
          <w:numId w:val="16"/>
        </w:numPr>
        <w:spacing w:after="0"/>
        <w:ind w:left="709" w:hanging="283"/>
        <w:contextualSpacing w:val="0"/>
        <w:jc w:val="both"/>
        <w:rPr>
          <w:lang w:val="mk-MK"/>
        </w:rPr>
      </w:pPr>
      <w:r w:rsidRPr="00824ACA">
        <w:rPr>
          <w:lang w:val="mk-MK"/>
        </w:rPr>
        <w:t>Недостасуваат стандарди кои</w:t>
      </w:r>
      <w:r w:rsidR="00460C5D">
        <w:rPr>
          <w:lang w:val="mk-MK"/>
        </w:rPr>
        <w:t>што</w:t>
      </w:r>
      <w:r w:rsidRPr="00824ACA">
        <w:rPr>
          <w:lang w:val="mk-MK"/>
        </w:rPr>
        <w:t xml:space="preserve"> би требало да ги дефинираат </w:t>
      </w:r>
      <w:r w:rsidR="003215D8" w:rsidRPr="00824ACA">
        <w:rPr>
          <w:lang w:val="mk-MK"/>
        </w:rPr>
        <w:t>резултатите од учење</w:t>
      </w:r>
      <w:r w:rsidRPr="00824ACA">
        <w:rPr>
          <w:lang w:val="mk-MK"/>
        </w:rPr>
        <w:t xml:space="preserve"> во секој циклус (I, II, III) на основното образование,</w:t>
      </w:r>
      <w:r w:rsidR="008719FB" w:rsidRPr="00824ACA">
        <w:rPr>
          <w:lang w:val="mk-MK"/>
        </w:rPr>
        <w:t xml:space="preserve"> </w:t>
      </w:r>
      <w:r w:rsidR="00DB5D11">
        <w:rPr>
          <w:lang w:val="mk-MK"/>
        </w:rPr>
        <w:t xml:space="preserve">а </w:t>
      </w:r>
      <w:r w:rsidR="008719FB" w:rsidRPr="00824ACA">
        <w:rPr>
          <w:lang w:val="mk-MK"/>
        </w:rPr>
        <w:t>н</w:t>
      </w:r>
      <w:r w:rsidR="00C1062A" w:rsidRPr="00824ACA">
        <w:rPr>
          <w:lang w:val="mk-MK"/>
        </w:rPr>
        <w:t>аставн</w:t>
      </w:r>
      <w:r w:rsidR="00803A73" w:rsidRPr="00824ACA">
        <w:rPr>
          <w:lang w:val="mk-MK"/>
        </w:rPr>
        <w:t>иот план</w:t>
      </w:r>
      <w:r w:rsidR="00C1062A" w:rsidRPr="00824ACA">
        <w:rPr>
          <w:lang w:val="mk-MK"/>
        </w:rPr>
        <w:t xml:space="preserve"> е преопт</w:t>
      </w:r>
      <w:r w:rsidR="00F4623C" w:rsidRPr="00824ACA">
        <w:rPr>
          <w:lang w:val="mk-MK"/>
        </w:rPr>
        <w:t>оварен</w:t>
      </w:r>
      <w:r w:rsidR="00DB5D11">
        <w:rPr>
          <w:lang w:val="mk-MK"/>
        </w:rPr>
        <w:t xml:space="preserve">. </w:t>
      </w:r>
      <w:r w:rsidR="00D428A8" w:rsidRPr="00824ACA">
        <w:rPr>
          <w:lang w:val="mk-MK"/>
        </w:rPr>
        <w:t>Н</w:t>
      </w:r>
      <w:r w:rsidR="001F65FF" w:rsidRPr="00824ACA">
        <w:rPr>
          <w:lang w:val="mk-MK"/>
        </w:rPr>
        <w:t>аставните</w:t>
      </w:r>
      <w:r w:rsidRPr="00824ACA">
        <w:rPr>
          <w:lang w:val="mk-MK"/>
        </w:rPr>
        <w:t xml:space="preserve"> програми </w:t>
      </w:r>
      <w:r w:rsidR="008719FB" w:rsidRPr="00824ACA">
        <w:rPr>
          <w:lang w:val="mk-MK"/>
        </w:rPr>
        <w:t>не се доволно</w:t>
      </w:r>
      <w:r w:rsidRPr="00824ACA">
        <w:rPr>
          <w:lang w:val="mk-MK"/>
        </w:rPr>
        <w:t xml:space="preserve"> релевантн</w:t>
      </w:r>
      <w:r w:rsidR="008719FB" w:rsidRPr="00824ACA">
        <w:rPr>
          <w:lang w:val="mk-MK"/>
        </w:rPr>
        <w:t xml:space="preserve">и за </w:t>
      </w:r>
      <w:r w:rsidRPr="00824ACA">
        <w:rPr>
          <w:lang w:val="mk-MK"/>
        </w:rPr>
        <w:t>локалната средина</w:t>
      </w:r>
      <w:r w:rsidR="00E27302" w:rsidRPr="00824ACA">
        <w:rPr>
          <w:lang w:val="mk-MK"/>
        </w:rPr>
        <w:t xml:space="preserve">. </w:t>
      </w:r>
      <w:r w:rsidR="00DB5D11">
        <w:rPr>
          <w:lang w:val="mk-MK"/>
        </w:rPr>
        <w:t>В</w:t>
      </w:r>
      <w:r w:rsidR="001F65FF" w:rsidRPr="00824ACA">
        <w:rPr>
          <w:lang w:val="mk-MK"/>
        </w:rPr>
        <w:t xml:space="preserve">о повеќето училишта недоволно или несоодветно се предава </w:t>
      </w:r>
      <w:r w:rsidR="002779CB">
        <w:rPr>
          <w:lang w:val="mk-MK"/>
        </w:rPr>
        <w:t>граѓанско образование, о</w:t>
      </w:r>
      <w:r w:rsidR="002F6709" w:rsidRPr="00824ACA">
        <w:rPr>
          <w:lang w:val="mk-MK"/>
        </w:rPr>
        <w:t>бразование за животни вештини</w:t>
      </w:r>
      <w:r w:rsidR="0050029D" w:rsidRPr="00824ACA">
        <w:rPr>
          <w:lang w:val="mk-MK"/>
        </w:rPr>
        <w:t xml:space="preserve"> </w:t>
      </w:r>
      <w:r w:rsidR="002F6709" w:rsidRPr="00824ACA">
        <w:rPr>
          <w:lang w:val="mk-MK"/>
        </w:rPr>
        <w:t>(</w:t>
      </w:r>
      <w:r w:rsidR="00F4623C" w:rsidRPr="00824ACA">
        <w:rPr>
          <w:lang w:val="mk-MK"/>
        </w:rPr>
        <w:t>ОЖВ</w:t>
      </w:r>
      <w:r w:rsidR="002F6709" w:rsidRPr="00824ACA">
        <w:rPr>
          <w:lang w:val="mk-MK"/>
        </w:rPr>
        <w:t>)</w:t>
      </w:r>
      <w:r w:rsidR="001F65FF" w:rsidRPr="00824ACA">
        <w:rPr>
          <w:lang w:val="mk-MK"/>
        </w:rPr>
        <w:t>, а претприемачките вештини се на ниско ниво</w:t>
      </w:r>
      <w:r w:rsidR="002779CB">
        <w:rPr>
          <w:lang w:val="mk-MK"/>
        </w:rPr>
        <w:t xml:space="preserve"> </w:t>
      </w:r>
      <w:r w:rsidR="001F65FF" w:rsidRPr="00824ACA">
        <w:rPr>
          <w:lang w:val="mk-MK"/>
        </w:rPr>
        <w:t>и кај учениците и кај наставниците</w:t>
      </w:r>
      <w:r w:rsidR="00E27302" w:rsidRPr="00824ACA">
        <w:rPr>
          <w:lang w:val="mk-MK"/>
        </w:rPr>
        <w:t>.</w:t>
      </w:r>
    </w:p>
    <w:p w:rsidR="00E27302" w:rsidRPr="00824ACA" w:rsidRDefault="001F65FF" w:rsidP="001B19D9">
      <w:pPr>
        <w:pStyle w:val="ListParagraph"/>
        <w:numPr>
          <w:ilvl w:val="0"/>
          <w:numId w:val="16"/>
        </w:numPr>
        <w:spacing w:after="0"/>
        <w:ind w:left="709" w:hanging="283"/>
        <w:contextualSpacing w:val="0"/>
        <w:jc w:val="both"/>
        <w:rPr>
          <w:lang w:val="mk-MK"/>
        </w:rPr>
      </w:pPr>
      <w:r w:rsidRPr="00824ACA">
        <w:rPr>
          <w:lang w:val="mk-MK"/>
        </w:rPr>
        <w:t>Во повеќејазичните училишта учениците се раздвоени според јазикот на кој</w:t>
      </w:r>
      <w:r w:rsidR="00460C5D">
        <w:rPr>
          <w:lang w:val="mk-MK"/>
        </w:rPr>
        <w:t>што</w:t>
      </w:r>
      <w:r w:rsidRPr="00824ACA">
        <w:rPr>
          <w:lang w:val="mk-MK"/>
        </w:rPr>
        <w:t xml:space="preserve"> се од</w:t>
      </w:r>
      <w:r w:rsidR="00F4623C" w:rsidRPr="00824ACA">
        <w:rPr>
          <w:lang w:val="mk-MK"/>
        </w:rPr>
        <w:t>вива</w:t>
      </w:r>
      <w:r w:rsidRPr="00824ACA">
        <w:rPr>
          <w:lang w:val="mk-MK"/>
        </w:rPr>
        <w:t xml:space="preserve"> наставата (работат во различни смени, објекти, катови, различна </w:t>
      </w:r>
      <w:r w:rsidRPr="00824ACA">
        <w:rPr>
          <w:lang w:val="mk-MK"/>
        </w:rPr>
        <w:lastRenderedPageBreak/>
        <w:t>администрација итн.)</w:t>
      </w:r>
      <w:r w:rsidR="00460C5D">
        <w:rPr>
          <w:lang w:val="mk-MK"/>
        </w:rPr>
        <w:t>,</w:t>
      </w:r>
      <w:r w:rsidR="000F0777" w:rsidRPr="00824ACA">
        <w:rPr>
          <w:lang w:val="mk-MK"/>
        </w:rPr>
        <w:t xml:space="preserve"> поради што немаат доволно можности за интеракција</w:t>
      </w:r>
      <w:r w:rsidRPr="00824ACA">
        <w:rPr>
          <w:lang w:val="mk-MK"/>
        </w:rPr>
        <w:t>, недоволно е застапено мултикултурно/интеркултурно образование во наставните и</w:t>
      </w:r>
      <w:r w:rsidR="00460C5D">
        <w:rPr>
          <w:lang w:val="mk-MK"/>
        </w:rPr>
        <w:t xml:space="preserve"> </w:t>
      </w:r>
      <w:r w:rsidRPr="00824ACA">
        <w:rPr>
          <w:lang w:val="mk-MK"/>
        </w:rPr>
        <w:t>воннаставните активности, како и во некои од учебниците</w:t>
      </w:r>
      <w:r w:rsidR="00E27302" w:rsidRPr="00824ACA">
        <w:rPr>
          <w:lang w:val="mk-MK"/>
        </w:rPr>
        <w:t xml:space="preserve">. </w:t>
      </w:r>
      <w:r w:rsidR="00F4623C" w:rsidRPr="00824ACA">
        <w:rPr>
          <w:lang w:val="mk-MK"/>
        </w:rPr>
        <w:t>С</w:t>
      </w:r>
      <w:r w:rsidRPr="00824ACA">
        <w:rPr>
          <w:lang w:val="mk-MK"/>
        </w:rPr>
        <w:t>амите наставници не промовираат доволно почитување на разли</w:t>
      </w:r>
      <w:r w:rsidR="00F4623C" w:rsidRPr="00824ACA">
        <w:rPr>
          <w:lang w:val="mk-MK"/>
        </w:rPr>
        <w:t>чностите</w:t>
      </w:r>
      <w:r w:rsidRPr="00824ACA">
        <w:rPr>
          <w:lang w:val="mk-MK"/>
        </w:rPr>
        <w:t xml:space="preserve"> и еднаквост (во однос на </w:t>
      </w:r>
      <w:r w:rsidR="00F4623C" w:rsidRPr="00824ACA">
        <w:rPr>
          <w:lang w:val="mk-MK"/>
        </w:rPr>
        <w:t xml:space="preserve">полова </w:t>
      </w:r>
      <w:r w:rsidRPr="00824ACA">
        <w:rPr>
          <w:lang w:val="mk-MK"/>
        </w:rPr>
        <w:t xml:space="preserve">или етничка припадност, </w:t>
      </w:r>
      <w:r w:rsidRPr="00824ACA">
        <w:rPr>
          <w:position w:val="4"/>
          <w:lang w:val="mk-MK"/>
        </w:rPr>
        <w:t>општествен статус, интелектуални и физички способности)</w:t>
      </w:r>
      <w:r w:rsidR="00F4623C" w:rsidRPr="00824ACA">
        <w:rPr>
          <w:position w:val="4"/>
          <w:lang w:val="mk-MK"/>
        </w:rPr>
        <w:t>,</w:t>
      </w:r>
      <w:r w:rsidR="00AC0AA2" w:rsidRPr="00824ACA">
        <w:rPr>
          <w:position w:val="4"/>
          <w:lang w:val="mk-MK"/>
        </w:rPr>
        <w:t xml:space="preserve"> како и на мултикултурализмот.</w:t>
      </w:r>
    </w:p>
    <w:p w:rsidR="00B16BEF" w:rsidRPr="00824ACA" w:rsidRDefault="00B47B09" w:rsidP="001B19D9">
      <w:pPr>
        <w:pStyle w:val="ListParagraph"/>
        <w:numPr>
          <w:ilvl w:val="0"/>
          <w:numId w:val="16"/>
        </w:numPr>
        <w:spacing w:after="0"/>
        <w:ind w:left="709" w:hanging="283"/>
        <w:contextualSpacing w:val="0"/>
        <w:jc w:val="both"/>
        <w:rPr>
          <w:lang w:val="mk-MK"/>
        </w:rPr>
      </w:pPr>
      <w:r w:rsidRPr="00824ACA">
        <w:rPr>
          <w:lang w:val="mk-MK"/>
        </w:rPr>
        <w:t>Мерките за надминување на поделбата по етнички линии во училиштата не се доволни и сегрегацијата во училиштата влијае на општествената кохезија и интеретничка</w:t>
      </w:r>
      <w:r w:rsidR="00460C5D">
        <w:rPr>
          <w:lang w:val="mk-MK"/>
        </w:rPr>
        <w:t>та</w:t>
      </w:r>
      <w:r w:rsidRPr="00824ACA">
        <w:rPr>
          <w:lang w:val="mk-MK"/>
        </w:rPr>
        <w:t xml:space="preserve"> интеграција. </w:t>
      </w:r>
    </w:p>
    <w:p w:rsidR="003F08E0" w:rsidRPr="00A90EA3" w:rsidRDefault="00076A57" w:rsidP="001B19D9">
      <w:pPr>
        <w:pStyle w:val="ListParagraph"/>
        <w:numPr>
          <w:ilvl w:val="0"/>
          <w:numId w:val="16"/>
        </w:numPr>
        <w:spacing w:after="0"/>
        <w:ind w:left="709" w:hanging="283"/>
        <w:contextualSpacing w:val="0"/>
        <w:jc w:val="both"/>
        <w:rPr>
          <w:lang w:val="mk-MK"/>
        </w:rPr>
      </w:pPr>
      <w:r w:rsidRPr="00824ACA">
        <w:rPr>
          <w:lang w:val="mk-MK"/>
        </w:rPr>
        <w:t>Недостасува механизам кој</w:t>
      </w:r>
      <w:r w:rsidR="00460C5D">
        <w:rPr>
          <w:lang w:val="mk-MK"/>
        </w:rPr>
        <w:t>што</w:t>
      </w:r>
      <w:r w:rsidRPr="00824ACA">
        <w:rPr>
          <w:lang w:val="mk-MK"/>
        </w:rPr>
        <w:t xml:space="preserve"> обезбедува етнички сегрегирани податоци за деца на училишна возраст </w:t>
      </w:r>
      <w:r w:rsidR="00460C5D">
        <w:rPr>
          <w:lang w:val="mk-MK"/>
        </w:rPr>
        <w:t>кои</w:t>
      </w:r>
      <w:r w:rsidRPr="00824ACA">
        <w:rPr>
          <w:lang w:val="mk-MK"/>
        </w:rPr>
        <w:t xml:space="preserve"> не се вклучени во системот по различна основа</w:t>
      </w:r>
      <w:r w:rsidR="00DB5D11">
        <w:rPr>
          <w:lang w:val="mk-MK"/>
        </w:rPr>
        <w:t xml:space="preserve">, со вообичаено објаснување дека пречката е во заштитата на личните податоци. Но, законската регулатива не спречува собирање податоци по етничка основа заради подобрување на состојбите во образованието. </w:t>
      </w:r>
      <w:r w:rsidRPr="00824ACA">
        <w:rPr>
          <w:lang w:val="mk-MK"/>
        </w:rPr>
        <w:t xml:space="preserve"> </w:t>
      </w:r>
    </w:p>
    <w:p w:rsidR="00A90EA3" w:rsidRPr="008B5B67" w:rsidRDefault="008B5B67" w:rsidP="008B5B67">
      <w:pPr>
        <w:pStyle w:val="ListParagraph"/>
        <w:numPr>
          <w:ilvl w:val="0"/>
          <w:numId w:val="16"/>
        </w:numPr>
        <w:spacing w:after="0"/>
        <w:ind w:left="709" w:hanging="283"/>
        <w:contextualSpacing w:val="0"/>
        <w:jc w:val="both"/>
        <w:rPr>
          <w:rFonts w:cs="Calibri"/>
          <w:color w:val="000000" w:themeColor="text1"/>
          <w:lang w:val="mk-MK"/>
        </w:rPr>
      </w:pPr>
      <w:r w:rsidRPr="008B5B67">
        <w:rPr>
          <w:rFonts w:cs="Calibri"/>
          <w:color w:val="000000" w:themeColor="text1"/>
          <w:lang w:val="mk-MK"/>
        </w:rPr>
        <w:t xml:space="preserve">Голем број ученици Роми се надвор од образовниот систем. </w:t>
      </w:r>
      <w:r w:rsidR="00A90EA3" w:rsidRPr="008B5B67">
        <w:rPr>
          <w:rFonts w:cs="Calibri"/>
          <w:color w:val="000000" w:themeColor="text1"/>
          <w:lang w:val="mk-MK"/>
        </w:rPr>
        <w:t xml:space="preserve">Евидентен е </w:t>
      </w:r>
      <w:r>
        <w:rPr>
          <w:rFonts w:cs="Calibri"/>
          <w:color w:val="000000" w:themeColor="text1"/>
          <w:lang w:val="mk-MK"/>
        </w:rPr>
        <w:t xml:space="preserve">и </w:t>
      </w:r>
      <w:r w:rsidR="00A90EA3" w:rsidRPr="008B5B67">
        <w:rPr>
          <w:rFonts w:cs="Calibri"/>
          <w:color w:val="000000" w:themeColor="text1"/>
          <w:lang w:val="mk-MK"/>
        </w:rPr>
        <w:t xml:space="preserve">голем процент на </w:t>
      </w:r>
      <w:r w:rsidR="00DB5D11">
        <w:rPr>
          <w:rFonts w:cs="Calibri"/>
          <w:color w:val="000000" w:themeColor="text1"/>
          <w:lang w:val="mk-MK"/>
        </w:rPr>
        <w:t>осипување</w:t>
      </w:r>
      <w:r w:rsidR="00DB5D11" w:rsidRPr="008B5B67">
        <w:rPr>
          <w:rFonts w:cs="Calibri"/>
          <w:color w:val="000000" w:themeColor="text1"/>
          <w:lang w:val="mk-MK"/>
        </w:rPr>
        <w:t xml:space="preserve"> </w:t>
      </w:r>
      <w:r w:rsidR="00A90EA3" w:rsidRPr="008B5B67">
        <w:rPr>
          <w:rFonts w:cs="Calibri"/>
          <w:color w:val="000000" w:themeColor="text1"/>
          <w:lang w:val="mk-MK"/>
        </w:rPr>
        <w:t>од образованието и ни</w:t>
      </w:r>
      <w:r w:rsidR="00DB5D11">
        <w:rPr>
          <w:rFonts w:cs="Calibri"/>
          <w:color w:val="000000" w:themeColor="text1"/>
          <w:lang w:val="mk-MK"/>
        </w:rPr>
        <w:t>зок</w:t>
      </w:r>
      <w:r w:rsidR="00A90EA3" w:rsidRPr="008B5B67">
        <w:rPr>
          <w:rFonts w:cs="Calibri"/>
          <w:color w:val="000000" w:themeColor="text1"/>
          <w:lang w:val="mk-MK"/>
        </w:rPr>
        <w:t xml:space="preserve"> степен на писменост кај децата од ромска етничка припадност</w:t>
      </w:r>
      <w:r w:rsidRPr="008B5B67">
        <w:rPr>
          <w:rFonts w:cs="Calibri"/>
          <w:color w:val="000000" w:themeColor="text1"/>
          <w:lang w:val="mk-MK"/>
        </w:rPr>
        <w:t>. Како н</w:t>
      </w:r>
      <w:r w:rsidR="00A90EA3" w:rsidRPr="008B5B67">
        <w:rPr>
          <w:rFonts w:cs="Calibri"/>
          <w:color w:val="000000" w:themeColor="text1"/>
          <w:lang w:val="mk-MK"/>
        </w:rPr>
        <w:t xml:space="preserve">ајчести причини </w:t>
      </w:r>
      <w:r w:rsidRPr="008B5B67">
        <w:rPr>
          <w:rFonts w:cs="Calibri"/>
          <w:color w:val="000000" w:themeColor="text1"/>
          <w:lang w:val="mk-MK"/>
        </w:rPr>
        <w:t xml:space="preserve">за оваа состојба </w:t>
      </w:r>
      <w:r w:rsidR="00A90EA3" w:rsidRPr="008B5B67">
        <w:rPr>
          <w:rFonts w:cs="Calibri"/>
          <w:color w:val="000000" w:themeColor="text1"/>
          <w:lang w:val="mk-MK"/>
        </w:rPr>
        <w:t xml:space="preserve">се </w:t>
      </w:r>
      <w:r w:rsidRPr="008B5B67">
        <w:rPr>
          <w:rFonts w:cs="Calibri"/>
          <w:color w:val="000000" w:themeColor="text1"/>
          <w:lang w:val="mk-MK"/>
        </w:rPr>
        <w:t xml:space="preserve">наведуваат: </w:t>
      </w:r>
      <w:r w:rsidR="00A90EA3" w:rsidRPr="00C61BED">
        <w:rPr>
          <w:rFonts w:cs="Calibri"/>
          <w:color w:val="000000" w:themeColor="text1"/>
          <w:lang w:val="mk-MK"/>
        </w:rPr>
        <w:t>недоволното познавање на македонскиот јазик, нискиот степен на образовани</w:t>
      </w:r>
      <w:r w:rsidRPr="00B2657A">
        <w:rPr>
          <w:rFonts w:cs="Calibri"/>
          <w:color w:val="000000" w:themeColor="text1"/>
          <w:lang w:val="mk-MK"/>
        </w:rPr>
        <w:t xml:space="preserve">е на </w:t>
      </w:r>
      <w:r w:rsidRPr="008B5B67">
        <w:rPr>
          <w:rFonts w:cs="Calibri"/>
          <w:color w:val="000000" w:themeColor="text1"/>
          <w:lang w:val="mk-MK"/>
        </w:rPr>
        <w:t>р</w:t>
      </w:r>
      <w:r w:rsidR="00A90EA3" w:rsidRPr="008B5B67">
        <w:rPr>
          <w:rFonts w:cs="Calibri"/>
          <w:color w:val="000000" w:themeColor="text1"/>
          <w:lang w:val="mk-MK"/>
        </w:rPr>
        <w:t>одители</w:t>
      </w:r>
      <w:r w:rsidRPr="008B5B67">
        <w:rPr>
          <w:rFonts w:cs="Calibri"/>
          <w:color w:val="000000" w:themeColor="text1"/>
          <w:lang w:val="mk-MK"/>
        </w:rPr>
        <w:t xml:space="preserve">те и </w:t>
      </w:r>
      <w:r w:rsidR="00A90EA3" w:rsidRPr="008B5B67">
        <w:rPr>
          <w:rFonts w:cs="Calibri"/>
          <w:color w:val="000000" w:themeColor="text1"/>
          <w:lang w:val="mk-MK"/>
        </w:rPr>
        <w:t>лоша</w:t>
      </w:r>
      <w:r w:rsidRPr="008B5B67">
        <w:rPr>
          <w:rFonts w:cs="Calibri"/>
          <w:color w:val="000000" w:themeColor="text1"/>
          <w:lang w:val="mk-MK"/>
        </w:rPr>
        <w:t>та</w:t>
      </w:r>
      <w:r w:rsidR="00A90EA3" w:rsidRPr="008B5B67">
        <w:rPr>
          <w:rFonts w:cs="Calibri"/>
          <w:color w:val="000000" w:themeColor="text1"/>
          <w:lang w:val="mk-MK"/>
        </w:rPr>
        <w:t xml:space="preserve"> социо-економска состојба.</w:t>
      </w:r>
    </w:p>
    <w:p w:rsidR="003F08E0" w:rsidRPr="00824ACA" w:rsidRDefault="003F08E0" w:rsidP="001B19D9">
      <w:pPr>
        <w:pStyle w:val="ListParagraph"/>
        <w:numPr>
          <w:ilvl w:val="0"/>
          <w:numId w:val="16"/>
        </w:numPr>
        <w:spacing w:after="0"/>
        <w:ind w:left="709" w:hanging="283"/>
        <w:contextualSpacing w:val="0"/>
        <w:jc w:val="both"/>
        <w:rPr>
          <w:lang w:val="mk-MK"/>
        </w:rPr>
      </w:pPr>
      <w:r w:rsidRPr="00824ACA">
        <w:rPr>
          <w:lang w:val="mk-MK"/>
        </w:rPr>
        <w:t xml:space="preserve">Децата со посебни образовни потреби </w:t>
      </w:r>
      <w:r w:rsidR="000E76D3" w:rsidRPr="00824ACA">
        <w:rPr>
          <w:lang w:val="mk-MK"/>
        </w:rPr>
        <w:t xml:space="preserve">не се доволно вклучени во редовното основно образование. </w:t>
      </w:r>
      <w:r w:rsidRPr="00824ACA">
        <w:rPr>
          <w:lang w:val="mk-MK"/>
        </w:rPr>
        <w:t xml:space="preserve">Нивното вклучување во редовните училишта </w:t>
      </w:r>
      <w:r w:rsidR="001F65FF" w:rsidRPr="00824ACA">
        <w:rPr>
          <w:lang w:val="mk-MK"/>
        </w:rPr>
        <w:t>не е доволно уредено и не се воведени соодветни механизми за тоа</w:t>
      </w:r>
      <w:r w:rsidR="00E27302" w:rsidRPr="00824ACA">
        <w:rPr>
          <w:lang w:val="mk-MK"/>
        </w:rPr>
        <w:t xml:space="preserve">. </w:t>
      </w:r>
      <w:r w:rsidRPr="00824ACA">
        <w:rPr>
          <w:lang w:val="mk-MK"/>
        </w:rPr>
        <w:t xml:space="preserve">Освен тоа, постојат предрасуди кон овие деца кај родителите, наставниците и учениците. </w:t>
      </w:r>
      <w:r w:rsidR="001F65FF" w:rsidRPr="00824ACA">
        <w:rPr>
          <w:lang w:val="mk-MK"/>
        </w:rPr>
        <w:t>Исто така, наставниците не поседуваат доволно компетенции за работа со оваа категорија ученици</w:t>
      </w:r>
      <w:r w:rsidR="00E27302" w:rsidRPr="00824ACA">
        <w:rPr>
          <w:lang w:val="mk-MK"/>
        </w:rPr>
        <w:t>.</w:t>
      </w:r>
    </w:p>
    <w:p w:rsidR="00E27302" w:rsidRPr="00824ACA" w:rsidRDefault="001F65FF" w:rsidP="001B19D9">
      <w:pPr>
        <w:pStyle w:val="ListParagraph"/>
        <w:numPr>
          <w:ilvl w:val="0"/>
          <w:numId w:val="16"/>
        </w:numPr>
        <w:spacing w:after="0"/>
        <w:ind w:left="709" w:hanging="283"/>
        <w:contextualSpacing w:val="0"/>
        <w:jc w:val="both"/>
        <w:rPr>
          <w:lang w:val="mk-MK"/>
        </w:rPr>
      </w:pPr>
      <w:r w:rsidRPr="00824ACA">
        <w:rPr>
          <w:lang w:val="mk-MK"/>
        </w:rPr>
        <w:t>Недостасуваат и</w:t>
      </w:r>
      <w:r w:rsidR="008B5B67">
        <w:rPr>
          <w:lang w:val="mk-MK"/>
        </w:rPr>
        <w:t xml:space="preserve"> </w:t>
      </w:r>
      <w:r w:rsidRPr="00824ACA">
        <w:rPr>
          <w:lang w:val="mk-MK"/>
        </w:rPr>
        <w:t>соодветни системски решенија за идентификација и работење со талентирани ученици</w:t>
      </w:r>
      <w:r w:rsidR="00E27302" w:rsidRPr="00824ACA">
        <w:rPr>
          <w:lang w:val="mk-MK"/>
        </w:rPr>
        <w:t>.</w:t>
      </w:r>
    </w:p>
    <w:p w:rsidR="001B607E" w:rsidRPr="00460C5D" w:rsidRDefault="004E0DE5" w:rsidP="001B19D9">
      <w:pPr>
        <w:pStyle w:val="TOCHeading"/>
        <w:keepNext w:val="0"/>
        <w:keepLines w:val="0"/>
        <w:widowControl/>
        <w:numPr>
          <w:ilvl w:val="0"/>
          <w:numId w:val="16"/>
        </w:numPr>
        <w:tabs>
          <w:tab w:val="left" w:pos="426"/>
        </w:tabs>
        <w:spacing w:before="0"/>
        <w:ind w:left="709" w:hanging="283"/>
        <w:jc w:val="both"/>
        <w:rPr>
          <w:rFonts w:asciiTheme="minorHAnsi" w:eastAsia="MS Gothic" w:hAnsiTheme="minorHAnsi" w:cstheme="minorHAnsi"/>
          <w:b w:val="0"/>
          <w:color w:val="auto"/>
          <w:sz w:val="22"/>
          <w:szCs w:val="22"/>
          <w:lang w:val="mk-MK" w:eastAsia="ja-JP"/>
        </w:rPr>
      </w:pPr>
      <w:r w:rsidRPr="00460C5D">
        <w:rPr>
          <w:rFonts w:asciiTheme="minorHAnsi" w:hAnsiTheme="minorHAnsi" w:cstheme="minorHAnsi"/>
          <w:b w:val="0"/>
          <w:color w:val="auto"/>
          <w:sz w:val="22"/>
          <w:szCs w:val="22"/>
          <w:lang w:val="mk-MK"/>
        </w:rPr>
        <w:t xml:space="preserve">Малолетниците сместени во воспитно-поправните домови </w:t>
      </w:r>
      <w:r w:rsidR="002D4AB6" w:rsidRPr="00460C5D">
        <w:rPr>
          <w:rFonts w:asciiTheme="minorHAnsi" w:hAnsiTheme="minorHAnsi" w:cstheme="minorHAnsi"/>
          <w:b w:val="0"/>
          <w:color w:val="auto"/>
          <w:sz w:val="22"/>
          <w:szCs w:val="22"/>
          <w:lang w:val="mk-MK"/>
        </w:rPr>
        <w:t xml:space="preserve">и бездомниците </w:t>
      </w:r>
      <w:r w:rsidRPr="00460C5D">
        <w:rPr>
          <w:rFonts w:asciiTheme="minorHAnsi" w:hAnsiTheme="minorHAnsi" w:cstheme="minorHAnsi"/>
          <w:b w:val="0"/>
          <w:color w:val="auto"/>
          <w:sz w:val="22"/>
          <w:szCs w:val="22"/>
          <w:lang w:val="mk-MK"/>
        </w:rPr>
        <w:t xml:space="preserve">се исклучени од системот на основно образование, поради што и нивната интеграција во општеството е попречена. </w:t>
      </w:r>
      <w:r w:rsidR="00911DAF">
        <w:rPr>
          <w:rFonts w:asciiTheme="minorHAnsi" w:hAnsiTheme="minorHAnsi" w:cstheme="minorHAnsi"/>
          <w:b w:val="0"/>
          <w:color w:val="auto"/>
          <w:sz w:val="22"/>
          <w:szCs w:val="22"/>
          <w:lang w:val="mk-MK"/>
        </w:rPr>
        <w:t>Нема ефикасен систем за образование, координација на активностите и следење на овие категории деца.</w:t>
      </w:r>
    </w:p>
    <w:p w:rsidR="00E27302" w:rsidRPr="00460C5D" w:rsidRDefault="00911DAF" w:rsidP="001B19D9">
      <w:pPr>
        <w:pStyle w:val="ListParagraph"/>
        <w:numPr>
          <w:ilvl w:val="0"/>
          <w:numId w:val="16"/>
        </w:numPr>
        <w:spacing w:after="0"/>
        <w:ind w:left="709" w:hanging="283"/>
        <w:contextualSpacing w:val="0"/>
        <w:jc w:val="both"/>
        <w:rPr>
          <w:lang w:val="mk-MK"/>
        </w:rPr>
      </w:pPr>
      <w:r>
        <w:rPr>
          <w:lang w:val="mk-MK"/>
        </w:rPr>
        <w:t>Нема доволно дидактички материјали и дидактички ресурси за наставата да се одржува на сите наставни јазици (во тој опфат спаѓаат и асистивни технологии за ученици со посебни образовни потреби)</w:t>
      </w:r>
      <w:r w:rsidR="00460C5D">
        <w:rPr>
          <w:lang w:val="mk-MK"/>
        </w:rPr>
        <w:t xml:space="preserve"> и</w:t>
      </w:r>
      <w:r w:rsidR="001F65FF" w:rsidRPr="00460C5D">
        <w:rPr>
          <w:lang w:val="mk-MK"/>
        </w:rPr>
        <w:t xml:space="preserve"> специјализираните кабинети по одредени предмети не се целосно снабдени со наставни помагала</w:t>
      </w:r>
      <w:r w:rsidR="00E27302" w:rsidRPr="00460C5D">
        <w:rPr>
          <w:lang w:val="mk-MK"/>
        </w:rPr>
        <w:t xml:space="preserve">. </w:t>
      </w:r>
      <w:r w:rsidR="00AB30E2" w:rsidRPr="00460C5D">
        <w:rPr>
          <w:lang w:val="mk-MK"/>
        </w:rPr>
        <w:t xml:space="preserve">Повеќето од училиштата се </w:t>
      </w:r>
      <w:r>
        <w:rPr>
          <w:lang w:val="mk-MK"/>
        </w:rPr>
        <w:t>незадоволително опремени со помагала за предметна настава, но и со дополнителна ИКТ опрема (на пр. LCD-проектори, смарт-табли итн.). Современите наставни методи и техники не се применуваат доволно во пракса. С</w:t>
      </w:r>
      <w:r w:rsidR="009678A1">
        <w:rPr>
          <w:lang w:val="mk-MK"/>
        </w:rPr>
        <w:t>е</w:t>
      </w:r>
      <w:r w:rsidR="00AB30E2" w:rsidRPr="00460C5D">
        <w:rPr>
          <w:lang w:val="mk-MK"/>
        </w:rPr>
        <w:t>уште не постои</w:t>
      </w:r>
      <w:r w:rsidR="00D85E69" w:rsidRPr="00460C5D">
        <w:rPr>
          <w:lang w:val="mk-MK"/>
        </w:rPr>
        <w:t xml:space="preserve"> </w:t>
      </w:r>
      <w:r>
        <w:rPr>
          <w:lang w:val="mk-MK"/>
        </w:rPr>
        <w:t>електронска образовна платформа за учење.</w:t>
      </w:r>
    </w:p>
    <w:p w:rsidR="00AC0CBE" w:rsidRPr="00460C5D" w:rsidRDefault="00911DAF" w:rsidP="001B19D9">
      <w:pPr>
        <w:pStyle w:val="ListParagraph"/>
        <w:numPr>
          <w:ilvl w:val="0"/>
          <w:numId w:val="16"/>
        </w:numPr>
        <w:spacing w:after="0"/>
        <w:ind w:left="709" w:hanging="283"/>
        <w:contextualSpacing w:val="0"/>
        <w:jc w:val="both"/>
        <w:rPr>
          <w:lang w:val="mk-MK"/>
        </w:rPr>
      </w:pPr>
      <w:r>
        <w:rPr>
          <w:lang w:val="mk-MK"/>
        </w:rPr>
        <w:t>Дел од одделенијата имаат преголем број ученици, а во некои општини не се почитува легислативата за реонизација, што е еден од најсилните фактори за сегрегација во основното образование. Ова дополнително се усложнува и со непочитувањето на правилата за безбедна и сигурна училишна средина во повеќе училишта.</w:t>
      </w:r>
    </w:p>
    <w:p w:rsidR="00B1707A" w:rsidRPr="00460C5D" w:rsidRDefault="00911DAF" w:rsidP="001B19D9">
      <w:pPr>
        <w:pStyle w:val="ListParagraph"/>
        <w:numPr>
          <w:ilvl w:val="0"/>
          <w:numId w:val="16"/>
        </w:numPr>
        <w:spacing w:after="0"/>
        <w:ind w:left="709" w:hanging="283"/>
        <w:contextualSpacing w:val="0"/>
        <w:jc w:val="both"/>
        <w:rPr>
          <w:lang w:val="mk-MK"/>
        </w:rPr>
      </w:pPr>
      <w:r>
        <w:rPr>
          <w:lang w:val="mk-MK"/>
        </w:rPr>
        <w:t xml:space="preserve">Во однос на контролата на квалитетот, недостасуваат континуирани валидни информации за националниот образовен систем во меѓународни перспективи. Системот на екстерно тестирање применуван </w:t>
      </w:r>
      <w:r w:rsidR="009678A1">
        <w:rPr>
          <w:lang w:val="mk-MK"/>
        </w:rPr>
        <w:t>во периодот</w:t>
      </w:r>
      <w:r w:rsidR="008719FB" w:rsidRPr="00460C5D">
        <w:rPr>
          <w:lang w:val="mk-MK"/>
        </w:rPr>
        <w:t xml:space="preserve"> 2013 </w:t>
      </w:r>
      <w:r w:rsidR="009678A1">
        <w:rPr>
          <w:lang w:val="mk-MK"/>
        </w:rPr>
        <w:t>-</w:t>
      </w:r>
      <w:r w:rsidR="008719FB" w:rsidRPr="00460C5D">
        <w:rPr>
          <w:lang w:val="mk-MK"/>
        </w:rPr>
        <w:t xml:space="preserve"> 2017 </w:t>
      </w:r>
      <w:r w:rsidR="003D58A4" w:rsidRPr="00460C5D">
        <w:rPr>
          <w:lang w:val="mk-MK"/>
        </w:rPr>
        <w:t xml:space="preserve">не ги </w:t>
      </w:r>
      <w:r w:rsidR="00B1707A" w:rsidRPr="00460C5D">
        <w:rPr>
          <w:lang w:val="mk-MK"/>
        </w:rPr>
        <w:t>след</w:t>
      </w:r>
      <w:r w:rsidR="008719FB" w:rsidRPr="00460C5D">
        <w:rPr>
          <w:lang w:val="mk-MK"/>
        </w:rPr>
        <w:t>еше</w:t>
      </w:r>
      <w:r w:rsidR="00B1707A" w:rsidRPr="00460C5D">
        <w:rPr>
          <w:lang w:val="mk-MK"/>
        </w:rPr>
        <w:t xml:space="preserve"> </w:t>
      </w:r>
      <w:r w:rsidR="003F08E0" w:rsidRPr="00460C5D">
        <w:rPr>
          <w:lang w:val="mk-MK"/>
        </w:rPr>
        <w:lastRenderedPageBreak/>
        <w:t>с</w:t>
      </w:r>
      <w:r w:rsidR="003D58A4" w:rsidRPr="00460C5D">
        <w:rPr>
          <w:lang w:val="mk-MK"/>
        </w:rPr>
        <w:t xml:space="preserve">тандардите за оценување на </w:t>
      </w:r>
      <w:r w:rsidR="00204461" w:rsidRPr="00460C5D">
        <w:rPr>
          <w:lang w:val="mk-MK"/>
        </w:rPr>
        <w:t>постиг</w:t>
      </w:r>
      <w:r w:rsidR="009678A1">
        <w:rPr>
          <w:lang w:val="mk-MK"/>
        </w:rPr>
        <w:t xml:space="preserve">нувањата </w:t>
      </w:r>
      <w:r w:rsidR="00204461" w:rsidRPr="00460C5D">
        <w:rPr>
          <w:lang w:val="mk-MK"/>
        </w:rPr>
        <w:t xml:space="preserve"> на </w:t>
      </w:r>
      <w:r w:rsidR="003D58A4" w:rsidRPr="00460C5D">
        <w:rPr>
          <w:lang w:val="mk-MK"/>
        </w:rPr>
        <w:t xml:space="preserve">учениците; проценката на квалитетот на </w:t>
      </w:r>
      <w:r w:rsidR="008719FB" w:rsidRPr="00460C5D">
        <w:rPr>
          <w:lang w:val="mk-MK"/>
        </w:rPr>
        <w:t>н</w:t>
      </w:r>
      <w:r w:rsidR="003D58A4" w:rsidRPr="00460C5D">
        <w:rPr>
          <w:lang w:val="mk-MK"/>
        </w:rPr>
        <w:t>аставн</w:t>
      </w:r>
      <w:r w:rsidR="00B1707A" w:rsidRPr="00460C5D">
        <w:rPr>
          <w:lang w:val="mk-MK"/>
        </w:rPr>
        <w:t>ите програми и оценувањето на постиг</w:t>
      </w:r>
      <w:r w:rsidR="009678A1">
        <w:rPr>
          <w:lang w:val="mk-MK"/>
        </w:rPr>
        <w:t xml:space="preserve">нувањата </w:t>
      </w:r>
      <w:r w:rsidR="00B1707A" w:rsidRPr="00460C5D">
        <w:rPr>
          <w:lang w:val="mk-MK"/>
        </w:rPr>
        <w:t xml:space="preserve"> на учениците не обезбе</w:t>
      </w:r>
      <w:r w:rsidR="008719FB" w:rsidRPr="00460C5D">
        <w:rPr>
          <w:lang w:val="mk-MK"/>
        </w:rPr>
        <w:t>дија</w:t>
      </w:r>
      <w:r w:rsidR="00B1707A" w:rsidRPr="00460C5D">
        <w:rPr>
          <w:lang w:val="mk-MK"/>
        </w:rPr>
        <w:t xml:space="preserve"> конзистентност</w:t>
      </w:r>
      <w:r w:rsidR="009678A1">
        <w:rPr>
          <w:lang w:val="mk-MK"/>
        </w:rPr>
        <w:t xml:space="preserve"> </w:t>
      </w:r>
      <w:r w:rsidR="003D58A4" w:rsidRPr="00460C5D">
        <w:rPr>
          <w:lang w:val="mk-MK"/>
        </w:rPr>
        <w:t xml:space="preserve">во однос на </w:t>
      </w:r>
      <w:r w:rsidR="00B1707A" w:rsidRPr="00460C5D">
        <w:rPr>
          <w:lang w:val="mk-MK"/>
        </w:rPr>
        <w:t xml:space="preserve">сите </w:t>
      </w:r>
      <w:r w:rsidR="003D58A4" w:rsidRPr="00460C5D">
        <w:rPr>
          <w:lang w:val="mk-MK"/>
        </w:rPr>
        <w:t>релевантни фактори.</w:t>
      </w:r>
      <w:r w:rsidR="0082212B" w:rsidRPr="00460C5D">
        <w:rPr>
          <w:lang w:val="mk-MK"/>
        </w:rPr>
        <w:t xml:space="preserve"> </w:t>
      </w:r>
      <w:r w:rsidR="00F740B5" w:rsidRPr="00460C5D">
        <w:rPr>
          <w:lang w:val="mk-MK"/>
        </w:rPr>
        <w:t xml:space="preserve">Начинот на примена на екстерното тестирање го пренасочи фокусот и на поучувањето од страна на наставниците и на учењето кај учениците врз меморирање на информации, наместо суштинско разбирање и поврзување на појавите. </w:t>
      </w:r>
      <w:r w:rsidR="00F161A6" w:rsidRPr="00460C5D">
        <w:rPr>
          <w:lang w:val="mk-MK"/>
        </w:rPr>
        <w:t xml:space="preserve">Според </w:t>
      </w:r>
      <w:r w:rsidR="00B1707A" w:rsidRPr="00460C5D">
        <w:rPr>
          <w:lang w:val="mk-MK"/>
        </w:rPr>
        <w:t xml:space="preserve">голем број </w:t>
      </w:r>
      <w:r w:rsidR="00F161A6" w:rsidRPr="00460C5D">
        <w:rPr>
          <w:lang w:val="mk-MK"/>
        </w:rPr>
        <w:t>од учесниците во образовниот процес</w:t>
      </w:r>
      <w:r w:rsidR="00B1707A" w:rsidRPr="00460C5D">
        <w:rPr>
          <w:lang w:val="mk-MK"/>
        </w:rPr>
        <w:t>,</w:t>
      </w:r>
      <w:r w:rsidR="00824ACA" w:rsidRPr="00460C5D">
        <w:rPr>
          <w:lang w:val="mk-MK"/>
        </w:rPr>
        <w:t xml:space="preserve"> </w:t>
      </w:r>
      <w:r>
        <w:rPr>
          <w:lang w:val="mk-MK"/>
        </w:rPr>
        <w:t>голема важност сеуште се придава на формалното планирање и составување извештаи, иако фокусот треба да биде на реализацијата на образовниот процес и постиг</w:t>
      </w:r>
      <w:r w:rsidR="009678A1">
        <w:rPr>
          <w:lang w:val="mk-MK"/>
        </w:rPr>
        <w:t xml:space="preserve">нувањето </w:t>
      </w:r>
      <w:r w:rsidR="001A692B" w:rsidRPr="00460C5D">
        <w:rPr>
          <w:lang w:val="mk-MK"/>
        </w:rPr>
        <w:t xml:space="preserve">на </w:t>
      </w:r>
      <w:r w:rsidR="003D58A4" w:rsidRPr="00460C5D">
        <w:rPr>
          <w:lang w:val="mk-MK"/>
        </w:rPr>
        <w:t>резултатите</w:t>
      </w:r>
      <w:r w:rsidR="008719FB" w:rsidRPr="00460C5D">
        <w:rPr>
          <w:lang w:val="mk-MK"/>
        </w:rPr>
        <w:t xml:space="preserve"> од учењето</w:t>
      </w:r>
      <w:r w:rsidR="00B1707A" w:rsidRPr="00460C5D">
        <w:rPr>
          <w:lang w:val="mk-MK"/>
        </w:rPr>
        <w:t>.</w:t>
      </w:r>
    </w:p>
    <w:p w:rsidR="00FD39E5" w:rsidRPr="00460C5D" w:rsidRDefault="00B67C1E" w:rsidP="001B19D9">
      <w:pPr>
        <w:pStyle w:val="ListParagraph"/>
        <w:numPr>
          <w:ilvl w:val="0"/>
          <w:numId w:val="16"/>
        </w:numPr>
        <w:spacing w:after="0"/>
        <w:ind w:left="709" w:hanging="283"/>
        <w:contextualSpacing w:val="0"/>
        <w:jc w:val="both"/>
        <w:rPr>
          <w:lang w:val="mk-MK"/>
        </w:rPr>
      </w:pPr>
      <w:r w:rsidRPr="00460C5D">
        <w:rPr>
          <w:lang w:val="mk-MK"/>
        </w:rPr>
        <w:t>Не се спроведува професионална и кариерна ориентација</w:t>
      </w:r>
      <w:r w:rsidR="00F740B5" w:rsidRPr="00460C5D">
        <w:rPr>
          <w:lang w:val="mk-MK"/>
        </w:rPr>
        <w:t>. Често за у</w:t>
      </w:r>
      <w:r w:rsidR="00911DAF">
        <w:rPr>
          <w:lang w:val="mk-MK"/>
        </w:rPr>
        <w:t>чениците содржините што ги учат остануваат неповрзани со реалниот и професионалниот живот, тие не добиваат доволно информации кои</w:t>
      </w:r>
      <w:r w:rsidR="009678A1">
        <w:rPr>
          <w:lang w:val="mk-MK"/>
        </w:rPr>
        <w:t>што</w:t>
      </w:r>
      <w:r w:rsidR="00F740B5" w:rsidRPr="00460C5D">
        <w:rPr>
          <w:lang w:val="mk-MK"/>
        </w:rPr>
        <w:t xml:space="preserve"> за нив ќе бидат релевантни</w:t>
      </w:r>
      <w:r w:rsidRPr="00460C5D">
        <w:rPr>
          <w:lang w:val="mk-MK"/>
        </w:rPr>
        <w:t xml:space="preserve">, особено за </w:t>
      </w:r>
      <w:r w:rsidR="006F1EE1" w:rsidRPr="00460C5D">
        <w:rPr>
          <w:lang w:val="mk-MK"/>
        </w:rPr>
        <w:t>техничките</w:t>
      </w:r>
      <w:r w:rsidRPr="00460C5D">
        <w:rPr>
          <w:lang w:val="mk-MK"/>
        </w:rPr>
        <w:t xml:space="preserve"> струки, и не добиваат поддршка да изберат стручни училишта и профили што се барани на пазарот на трудот</w:t>
      </w:r>
      <w:r w:rsidR="00911DAF">
        <w:rPr>
          <w:lang w:val="mk-MK"/>
        </w:rPr>
        <w:t>.</w:t>
      </w:r>
    </w:p>
    <w:p w:rsidR="00E27302" w:rsidRPr="00824ACA" w:rsidRDefault="00D4058F" w:rsidP="001B19D9">
      <w:pPr>
        <w:pStyle w:val="ListParagraph"/>
        <w:numPr>
          <w:ilvl w:val="0"/>
          <w:numId w:val="16"/>
        </w:numPr>
        <w:spacing w:after="0"/>
        <w:ind w:left="709" w:hanging="283"/>
        <w:contextualSpacing w:val="0"/>
        <w:jc w:val="both"/>
        <w:rPr>
          <w:lang w:val="mk-MK"/>
        </w:rPr>
      </w:pPr>
      <w:r w:rsidRPr="00824ACA">
        <w:rPr>
          <w:lang w:val="mk-MK"/>
        </w:rPr>
        <w:t>С</w:t>
      </w:r>
      <w:r w:rsidR="00B67C1E" w:rsidRPr="00824ACA">
        <w:rPr>
          <w:lang w:val="mk-MK"/>
        </w:rPr>
        <w:t>тручни</w:t>
      </w:r>
      <w:r w:rsidRPr="00824ACA">
        <w:rPr>
          <w:lang w:val="mk-MK"/>
        </w:rPr>
        <w:t>те</w:t>
      </w:r>
      <w:r w:rsidR="00B67C1E" w:rsidRPr="00824ACA">
        <w:rPr>
          <w:lang w:val="mk-MK"/>
        </w:rPr>
        <w:t xml:space="preserve"> служби не се екипирани со сите потребни </w:t>
      </w:r>
      <w:r w:rsidR="006F1EE1" w:rsidRPr="00824ACA">
        <w:rPr>
          <w:lang w:val="mk-MK"/>
        </w:rPr>
        <w:t>стручни соработници</w:t>
      </w:r>
      <w:r w:rsidR="00B67C1E" w:rsidRPr="00824ACA">
        <w:rPr>
          <w:lang w:val="mk-MK"/>
        </w:rPr>
        <w:t xml:space="preserve">, </w:t>
      </w:r>
      <w:r w:rsidRPr="00824ACA">
        <w:rPr>
          <w:lang w:val="mk-MK"/>
        </w:rPr>
        <w:t xml:space="preserve">иако во изминатите две години се вработени голем број психолози, педагози и </w:t>
      </w:r>
      <w:r w:rsidR="00527627" w:rsidRPr="00824ACA">
        <w:rPr>
          <w:lang w:val="mk-MK"/>
        </w:rPr>
        <w:t xml:space="preserve">специјални едукатори </w:t>
      </w:r>
      <w:r w:rsidRPr="00824ACA">
        <w:rPr>
          <w:lang w:val="mk-MK"/>
        </w:rPr>
        <w:t>во основните училишта</w:t>
      </w:r>
      <w:r w:rsidR="00527627" w:rsidRPr="00824ACA">
        <w:rPr>
          <w:lang w:val="mk-MK"/>
        </w:rPr>
        <w:t xml:space="preserve">. </w:t>
      </w:r>
      <w:r w:rsidR="00F740B5">
        <w:rPr>
          <w:lang w:val="mk-MK"/>
        </w:rPr>
        <w:t xml:space="preserve">Значителен дел од работното време овие </w:t>
      </w:r>
      <w:r w:rsidR="00F740B5" w:rsidRPr="00824ACA">
        <w:rPr>
          <w:lang w:val="mk-MK"/>
        </w:rPr>
        <w:t>стручни соработници</w:t>
      </w:r>
      <w:r w:rsidR="00F740B5">
        <w:rPr>
          <w:lang w:val="mk-MK"/>
        </w:rPr>
        <w:t xml:space="preserve"> го поминуваат во административни активности за училиштето, неповрзани со нивниот профил. Оттука, иако училиштата имаат </w:t>
      </w:r>
      <w:r w:rsidR="00F740B5" w:rsidRPr="00824ACA">
        <w:rPr>
          <w:lang w:val="mk-MK"/>
        </w:rPr>
        <w:t>стручни соработници</w:t>
      </w:r>
      <w:r w:rsidR="00F740B5">
        <w:rPr>
          <w:lang w:val="mk-MK"/>
        </w:rPr>
        <w:t>,</w:t>
      </w:r>
      <w:r w:rsidR="00A472EC">
        <w:rPr>
          <w:lang w:val="mk-MK"/>
        </w:rPr>
        <w:t xml:space="preserve"> во пракса, учениците и наставниот кадар не </w:t>
      </w:r>
      <w:r w:rsidR="00F740B5">
        <w:rPr>
          <w:lang w:val="mk-MK"/>
        </w:rPr>
        <w:t xml:space="preserve">добиваат </w:t>
      </w:r>
      <w:r w:rsidR="00A472EC">
        <w:rPr>
          <w:lang w:val="mk-MK"/>
        </w:rPr>
        <w:t xml:space="preserve">доволна поддршка </w:t>
      </w:r>
      <w:r w:rsidR="00F740B5">
        <w:rPr>
          <w:lang w:val="mk-MK"/>
        </w:rPr>
        <w:t xml:space="preserve">од нивната примарна експертиза. </w:t>
      </w:r>
      <w:r w:rsidRPr="00824ACA">
        <w:rPr>
          <w:lang w:val="mk-MK"/>
        </w:rPr>
        <w:t>В</w:t>
      </w:r>
      <w:r w:rsidR="00B67C1E" w:rsidRPr="00824ACA">
        <w:rPr>
          <w:lang w:val="mk-MK"/>
        </w:rPr>
        <w:t>о некои случаи</w:t>
      </w:r>
      <w:r w:rsidR="00527627" w:rsidRPr="00824ACA">
        <w:rPr>
          <w:lang w:val="mk-MK"/>
        </w:rPr>
        <w:t>,</w:t>
      </w:r>
      <w:r w:rsidR="00824ACA" w:rsidRPr="00824ACA">
        <w:rPr>
          <w:lang w:val="mk-MK"/>
        </w:rPr>
        <w:t xml:space="preserve"> </w:t>
      </w:r>
      <w:r w:rsidRPr="00824ACA">
        <w:rPr>
          <w:lang w:val="mk-MK"/>
        </w:rPr>
        <w:t xml:space="preserve">стручните служби не ја следат </w:t>
      </w:r>
      <w:r w:rsidR="00B67C1E" w:rsidRPr="00824ACA">
        <w:rPr>
          <w:lang w:val="mk-MK"/>
        </w:rPr>
        <w:t>етничк</w:t>
      </w:r>
      <w:r w:rsidRPr="00824ACA">
        <w:rPr>
          <w:lang w:val="mk-MK"/>
        </w:rPr>
        <w:t>ата</w:t>
      </w:r>
      <w:r w:rsidR="00B67C1E" w:rsidRPr="00824ACA">
        <w:rPr>
          <w:lang w:val="mk-MK"/>
        </w:rPr>
        <w:t xml:space="preserve"> структура во повеќејазичните училишта</w:t>
      </w:r>
      <w:r w:rsidR="00E27302" w:rsidRPr="00824ACA">
        <w:rPr>
          <w:lang w:val="mk-MK"/>
        </w:rPr>
        <w:t>.</w:t>
      </w:r>
    </w:p>
    <w:p w:rsidR="00E27302" w:rsidRDefault="00B67C1E" w:rsidP="001B19D9">
      <w:pPr>
        <w:pStyle w:val="ListParagraph"/>
        <w:numPr>
          <w:ilvl w:val="0"/>
          <w:numId w:val="16"/>
        </w:numPr>
        <w:spacing w:after="0"/>
        <w:ind w:left="709" w:hanging="283"/>
        <w:contextualSpacing w:val="0"/>
        <w:jc w:val="both"/>
        <w:rPr>
          <w:lang w:val="mk-MK"/>
        </w:rPr>
      </w:pPr>
      <w:r w:rsidRPr="00824ACA">
        <w:rPr>
          <w:lang w:val="mk-MK"/>
        </w:rPr>
        <w:t xml:space="preserve">Различните </w:t>
      </w:r>
      <w:r w:rsidR="00027D37" w:rsidRPr="00824ACA">
        <w:rPr>
          <w:lang w:val="mk-MK"/>
        </w:rPr>
        <w:t xml:space="preserve">клучни заинтересирани страни </w:t>
      </w:r>
      <w:r w:rsidRPr="00824ACA">
        <w:rPr>
          <w:lang w:val="mk-MK"/>
        </w:rPr>
        <w:t xml:space="preserve">не се </w:t>
      </w:r>
      <w:r w:rsidR="006F1EE1" w:rsidRPr="00824ACA">
        <w:rPr>
          <w:lang w:val="mk-MK"/>
        </w:rPr>
        <w:t xml:space="preserve">во потполност </w:t>
      </w:r>
      <w:r w:rsidRPr="00824ACA">
        <w:rPr>
          <w:lang w:val="mk-MK"/>
        </w:rPr>
        <w:t>информирани и вклучени во реформските процеси; проектните активности и иницијативи се претежно неодржливи</w:t>
      </w:r>
      <w:r w:rsidR="00E27302" w:rsidRPr="00824ACA">
        <w:rPr>
          <w:lang w:val="mk-MK"/>
        </w:rPr>
        <w:t xml:space="preserve">. </w:t>
      </w:r>
      <w:r w:rsidRPr="00824ACA">
        <w:rPr>
          <w:lang w:val="mk-MK"/>
        </w:rPr>
        <w:t xml:space="preserve">Истовремено, се </w:t>
      </w:r>
      <w:r w:rsidR="00BC5542" w:rsidRPr="00824ACA">
        <w:rPr>
          <w:lang w:val="mk-MK"/>
        </w:rPr>
        <w:t xml:space="preserve">воведуваат </w:t>
      </w:r>
      <w:r w:rsidRPr="00824ACA">
        <w:rPr>
          <w:lang w:val="mk-MK"/>
        </w:rPr>
        <w:t xml:space="preserve">иновации без да бидат </w:t>
      </w:r>
      <w:r w:rsidR="00BC5542" w:rsidRPr="00824ACA">
        <w:rPr>
          <w:lang w:val="mk-MK"/>
        </w:rPr>
        <w:t>пилотирани</w:t>
      </w:r>
      <w:r w:rsidRPr="00824ACA">
        <w:rPr>
          <w:lang w:val="mk-MK"/>
        </w:rPr>
        <w:t xml:space="preserve"> и </w:t>
      </w:r>
      <w:r w:rsidR="006F1EE1" w:rsidRPr="00824ACA">
        <w:rPr>
          <w:lang w:val="mk-MK"/>
        </w:rPr>
        <w:t>евалуирани</w:t>
      </w:r>
      <w:r w:rsidRPr="00824ACA">
        <w:rPr>
          <w:lang w:val="mk-MK"/>
        </w:rPr>
        <w:t xml:space="preserve"> во однос на нивните ефекти. Поддршката за демократско учество на учениците е недоволна во повеќе</w:t>
      </w:r>
      <w:r w:rsidR="006F1EE1" w:rsidRPr="00824ACA">
        <w:rPr>
          <w:lang w:val="mk-MK"/>
        </w:rPr>
        <w:t>то</w:t>
      </w:r>
      <w:r w:rsidRPr="00824ACA">
        <w:rPr>
          <w:lang w:val="mk-MK"/>
        </w:rPr>
        <w:t xml:space="preserve"> училишта.</w:t>
      </w:r>
    </w:p>
    <w:p w:rsidR="00E74489" w:rsidRPr="00824ACA" w:rsidRDefault="00DF35A6" w:rsidP="001B19D9">
      <w:pPr>
        <w:pStyle w:val="ListParagraph"/>
        <w:numPr>
          <w:ilvl w:val="0"/>
          <w:numId w:val="16"/>
        </w:numPr>
        <w:spacing w:after="0"/>
        <w:ind w:left="709" w:hanging="283"/>
        <w:contextualSpacing w:val="0"/>
        <w:jc w:val="both"/>
        <w:rPr>
          <w:lang w:val="mk-MK"/>
        </w:rPr>
      </w:pPr>
      <w:r w:rsidRPr="00967871">
        <w:rPr>
          <w:lang w:val="mk-MK"/>
        </w:rPr>
        <w:t>П</w:t>
      </w:r>
      <w:r w:rsidR="00E74489">
        <w:rPr>
          <w:lang w:val="mk-MK"/>
        </w:rPr>
        <w:t>остојната формула</w:t>
      </w:r>
      <w:r w:rsidRPr="00967871">
        <w:rPr>
          <w:lang w:val="mk-MK"/>
        </w:rPr>
        <w:t xml:space="preserve"> за финансирање на основно об</w:t>
      </w:r>
      <w:r w:rsidR="00E74489">
        <w:rPr>
          <w:lang w:val="mk-MK"/>
        </w:rPr>
        <w:t>разование треба да се ревидира за да вклучи</w:t>
      </w:r>
      <w:r w:rsidRPr="00967871">
        <w:rPr>
          <w:lang w:val="mk-MK"/>
        </w:rPr>
        <w:t xml:space="preserve"> и развојна компонента со која</w:t>
      </w:r>
      <w:r w:rsidR="009678A1">
        <w:rPr>
          <w:lang w:val="mk-MK"/>
        </w:rPr>
        <w:t>што</w:t>
      </w:r>
      <w:r w:rsidRPr="00967871">
        <w:rPr>
          <w:lang w:val="mk-MK"/>
        </w:rPr>
        <w:t xml:space="preserve"> би се финансирал професионалниот развој на наставниците, би се овозможило воведување иновативни методи на работа со учениците, спроведување на акциски истражувања, реализирање на развојни проекти кои</w:t>
      </w:r>
      <w:r w:rsidR="009678A1">
        <w:rPr>
          <w:lang w:val="mk-MK"/>
        </w:rPr>
        <w:t>што</w:t>
      </w:r>
      <w:r w:rsidRPr="00967871">
        <w:rPr>
          <w:lang w:val="mk-MK"/>
        </w:rPr>
        <w:t xml:space="preserve"> ќе бидат во функција на подобрување на наставата, зајакнување на соработката со родителите, итн.</w:t>
      </w:r>
    </w:p>
    <w:p w:rsidR="00DD4902" w:rsidRPr="00824ACA" w:rsidRDefault="00DD4902" w:rsidP="00087329">
      <w:pPr>
        <w:keepNext/>
        <w:tabs>
          <w:tab w:val="left" w:pos="993"/>
        </w:tabs>
        <w:spacing w:after="0"/>
        <w:ind w:left="992" w:hanging="992"/>
        <w:rPr>
          <w:rStyle w:val="Hyperlink"/>
          <w:rFonts w:cstheme="minorHAnsi"/>
          <w:b/>
          <w:color w:val="auto"/>
          <w:u w:val="none"/>
          <w:lang w:val="mk-MK"/>
        </w:rPr>
      </w:pPr>
    </w:p>
    <w:p w:rsidR="005E137B" w:rsidRPr="00824ACA" w:rsidRDefault="00752F48" w:rsidP="00087329">
      <w:pPr>
        <w:pStyle w:val="Heading3"/>
        <w:numPr>
          <w:ilvl w:val="2"/>
          <w:numId w:val="3"/>
        </w:numPr>
        <w:spacing w:before="0"/>
        <w:ind w:left="567" w:hanging="567"/>
        <w:rPr>
          <w:rFonts w:asciiTheme="minorHAnsi" w:hAnsiTheme="minorHAnsi" w:cstheme="minorHAnsi"/>
          <w:color w:val="auto"/>
          <w:lang w:val="mk-MK"/>
        </w:rPr>
      </w:pPr>
      <w:bookmarkStart w:id="43" w:name="_Toc497091849"/>
      <w:r w:rsidRPr="00824ACA">
        <w:rPr>
          <w:rFonts w:asciiTheme="minorHAnsi" w:hAnsiTheme="minorHAnsi" w:cstheme="minorHAnsi"/>
          <w:color w:val="auto"/>
          <w:lang w:val="mk-MK"/>
        </w:rPr>
        <w:t xml:space="preserve">Приоритети и очекувани </w:t>
      </w:r>
      <w:r w:rsidR="00212CB7" w:rsidRPr="00824ACA">
        <w:rPr>
          <w:rFonts w:asciiTheme="minorHAnsi" w:hAnsiTheme="minorHAnsi" w:cstheme="minorHAnsi"/>
          <w:color w:val="auto"/>
          <w:lang w:val="mk-MK"/>
        </w:rPr>
        <w:t>исходи</w:t>
      </w:r>
      <w:bookmarkEnd w:id="43"/>
    </w:p>
    <w:p w:rsidR="005245A7" w:rsidRPr="00824ACA" w:rsidRDefault="005245A7" w:rsidP="00087329">
      <w:pPr>
        <w:keepNext/>
        <w:tabs>
          <w:tab w:val="left" w:pos="993"/>
        </w:tabs>
        <w:spacing w:after="0"/>
        <w:ind w:left="992" w:hanging="992"/>
        <w:rPr>
          <w:rStyle w:val="Hyperlink"/>
          <w:rFonts w:cstheme="minorHAnsi"/>
          <w:b/>
          <w:color w:val="auto"/>
          <w:u w:val="none"/>
          <w:lang w:val="mk-MK"/>
        </w:rPr>
      </w:pPr>
    </w:p>
    <w:p w:rsidR="005245A7" w:rsidRPr="00824ACA" w:rsidRDefault="00BC493D"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24ACA">
        <w:rPr>
          <w:rFonts w:asciiTheme="minorHAnsi" w:eastAsia="MS Gothic" w:hAnsiTheme="minorHAnsi" w:cstheme="minorHAnsi"/>
          <w:b w:val="0"/>
          <w:color w:val="auto"/>
          <w:sz w:val="22"/>
          <w:szCs w:val="22"/>
          <w:lang w:val="mk-MK" w:eastAsia="ja-JP"/>
        </w:rPr>
        <w:t>Страте</w:t>
      </w:r>
      <w:r w:rsidR="009557C9" w:rsidRPr="00824ACA">
        <w:rPr>
          <w:rFonts w:asciiTheme="minorHAnsi" w:eastAsia="MS Gothic" w:hAnsiTheme="minorHAnsi" w:cstheme="minorHAnsi"/>
          <w:b w:val="0"/>
          <w:color w:val="auto"/>
          <w:sz w:val="22"/>
          <w:szCs w:val="22"/>
          <w:lang w:val="mk-MK" w:eastAsia="ja-JP"/>
        </w:rPr>
        <w:t>шките</w:t>
      </w:r>
      <w:r w:rsidRPr="00824ACA">
        <w:rPr>
          <w:rFonts w:asciiTheme="minorHAnsi" w:eastAsia="MS Gothic" w:hAnsiTheme="minorHAnsi" w:cstheme="minorHAnsi"/>
          <w:b w:val="0"/>
          <w:color w:val="auto"/>
          <w:sz w:val="22"/>
          <w:szCs w:val="22"/>
          <w:lang w:val="mk-MK" w:eastAsia="ja-JP"/>
        </w:rPr>
        <w:t xml:space="preserve"> приоритети за развој на основното образование во периодот до 202</w:t>
      </w:r>
      <w:r w:rsidR="00246820">
        <w:rPr>
          <w:rFonts w:asciiTheme="minorHAnsi" w:eastAsia="MS Gothic" w:hAnsiTheme="minorHAnsi" w:cstheme="minorHAnsi"/>
          <w:b w:val="0"/>
          <w:color w:val="auto"/>
          <w:sz w:val="22"/>
          <w:szCs w:val="22"/>
          <w:lang w:val="mk-MK" w:eastAsia="ja-JP"/>
        </w:rPr>
        <w:t>5</w:t>
      </w:r>
      <w:r w:rsidRPr="00824ACA">
        <w:rPr>
          <w:rFonts w:asciiTheme="minorHAnsi" w:eastAsia="MS Gothic" w:hAnsiTheme="minorHAnsi" w:cstheme="minorHAnsi"/>
          <w:b w:val="0"/>
          <w:color w:val="auto"/>
          <w:sz w:val="22"/>
          <w:szCs w:val="22"/>
          <w:lang w:val="mk-MK" w:eastAsia="ja-JP"/>
        </w:rPr>
        <w:t xml:space="preserve"> година и нивните соодветни резултати ќе бидат следните</w:t>
      </w:r>
      <w:r w:rsidR="00246820">
        <w:rPr>
          <w:rFonts w:asciiTheme="minorHAnsi" w:eastAsia="MS Gothic" w:hAnsiTheme="minorHAnsi" w:cstheme="minorHAnsi"/>
          <w:b w:val="0"/>
          <w:color w:val="auto"/>
          <w:sz w:val="22"/>
          <w:szCs w:val="22"/>
          <w:lang w:val="mk-MK" w:eastAsia="ja-JP"/>
        </w:rPr>
        <w:t xml:space="preserve"> (што се подетално образложени, заедно со мерките, активностите и индикаторите, во соодветниот столб во Акци</w:t>
      </w:r>
      <w:r w:rsidR="009678A1">
        <w:rPr>
          <w:rFonts w:asciiTheme="minorHAnsi" w:eastAsia="MS Gothic" w:hAnsiTheme="minorHAnsi" w:cstheme="minorHAnsi"/>
          <w:b w:val="0"/>
          <w:color w:val="auto"/>
          <w:sz w:val="22"/>
          <w:szCs w:val="22"/>
          <w:lang w:val="mk-MK" w:eastAsia="ja-JP"/>
        </w:rPr>
        <w:t xml:space="preserve">скиот </w:t>
      </w:r>
      <w:r w:rsidR="00246820">
        <w:rPr>
          <w:rFonts w:asciiTheme="minorHAnsi" w:eastAsia="MS Gothic" w:hAnsiTheme="minorHAnsi" w:cstheme="minorHAnsi"/>
          <w:b w:val="0"/>
          <w:color w:val="auto"/>
          <w:sz w:val="22"/>
          <w:szCs w:val="22"/>
          <w:lang w:val="mk-MK" w:eastAsia="ja-JP"/>
        </w:rPr>
        <w:t>план)</w:t>
      </w:r>
      <w:r w:rsidR="005245A7" w:rsidRPr="00824ACA">
        <w:rPr>
          <w:rFonts w:asciiTheme="minorHAnsi" w:eastAsia="MS Gothic" w:hAnsiTheme="minorHAnsi" w:cstheme="minorHAnsi"/>
          <w:b w:val="0"/>
          <w:color w:val="auto"/>
          <w:sz w:val="22"/>
          <w:szCs w:val="22"/>
          <w:lang w:val="mk-MK" w:eastAsia="ja-JP"/>
        </w:rPr>
        <w:t xml:space="preserve">: </w:t>
      </w:r>
    </w:p>
    <w:p w:rsidR="00DD4902" w:rsidRPr="00824ACA" w:rsidRDefault="00DD4902" w:rsidP="00087329">
      <w:pPr>
        <w:keepNext/>
        <w:tabs>
          <w:tab w:val="left" w:pos="993"/>
        </w:tabs>
        <w:spacing w:after="0"/>
        <w:ind w:left="992" w:hanging="992"/>
        <w:rPr>
          <w:rStyle w:val="Hyperlink"/>
          <w:rFonts w:cstheme="minorHAnsi"/>
          <w:b/>
          <w:color w:val="auto"/>
          <w:u w:val="none"/>
          <w:lang w:val="mk-MK"/>
        </w:rPr>
      </w:pPr>
    </w:p>
    <w:p w:rsidR="00AE0D13" w:rsidRPr="00824ACA" w:rsidRDefault="0029733B" w:rsidP="00824ACA">
      <w:pPr>
        <w:keepNext/>
        <w:tabs>
          <w:tab w:val="left" w:pos="1701"/>
        </w:tabs>
        <w:spacing w:after="0"/>
        <w:ind w:left="1701" w:hanging="1247"/>
        <w:jc w:val="both"/>
        <w:rPr>
          <w:rStyle w:val="Hyperlink"/>
          <w:rFonts w:cstheme="minorHAnsi"/>
          <w:b/>
          <w:color w:val="auto"/>
          <w:u w:val="none"/>
          <w:lang w:val="mk-MK"/>
        </w:rPr>
      </w:pPr>
      <w:r w:rsidRPr="00824ACA">
        <w:rPr>
          <w:rStyle w:val="Hyperlink"/>
          <w:rFonts w:cstheme="minorHAnsi"/>
          <w:b/>
          <w:color w:val="auto"/>
          <w:u w:val="none"/>
          <w:lang w:val="mk-MK"/>
        </w:rPr>
        <w:t>Приоритет I. Подобрување на содржината на основното образование</w:t>
      </w:r>
    </w:p>
    <w:p w:rsidR="00D064A8" w:rsidRPr="00824ACA" w:rsidRDefault="0033622F" w:rsidP="00D24B5C">
      <w:pPr>
        <w:pStyle w:val="ListParagraph"/>
        <w:numPr>
          <w:ilvl w:val="1"/>
          <w:numId w:val="62"/>
        </w:numPr>
        <w:spacing w:after="0"/>
        <w:ind w:left="1134" w:hanging="425"/>
        <w:contextualSpacing w:val="0"/>
        <w:jc w:val="both"/>
        <w:rPr>
          <w:lang w:val="mk-MK"/>
        </w:rPr>
      </w:pPr>
      <w:r w:rsidRPr="00824ACA">
        <w:rPr>
          <w:lang w:val="mk-MK"/>
        </w:rPr>
        <w:t>Р</w:t>
      </w:r>
      <w:r w:rsidR="00FB0BAE" w:rsidRPr="00824ACA">
        <w:rPr>
          <w:lang w:val="mk-MK"/>
        </w:rPr>
        <w:t xml:space="preserve">езултатите од учење од секој циклус на основното образование се јасно дефинирани и значајни за реалната ситуација и потребите на </w:t>
      </w:r>
      <w:r w:rsidR="0059651B" w:rsidRPr="00824ACA">
        <w:rPr>
          <w:lang w:val="mk-MK"/>
        </w:rPr>
        <w:t>учениците</w:t>
      </w:r>
      <w:r w:rsidR="00FB0BAE" w:rsidRPr="00824ACA">
        <w:rPr>
          <w:lang w:val="mk-MK"/>
        </w:rPr>
        <w:t xml:space="preserve"> согласно </w:t>
      </w:r>
      <w:r w:rsidR="00FB0BAE" w:rsidRPr="00824ACA">
        <w:rPr>
          <w:lang w:val="mk-MK"/>
        </w:rPr>
        <w:lastRenderedPageBreak/>
        <w:t>нивната возраст и карактеристики</w:t>
      </w:r>
      <w:r w:rsidR="00B60B0A" w:rsidRPr="00824ACA">
        <w:rPr>
          <w:rStyle w:val="FootnoteReference"/>
          <w:lang w:val="mk-MK"/>
        </w:rPr>
        <w:footnoteReference w:id="24"/>
      </w:r>
    </w:p>
    <w:p w:rsidR="00AE0D13" w:rsidRPr="00824ACA" w:rsidRDefault="0033622F" w:rsidP="00D24B5C">
      <w:pPr>
        <w:pStyle w:val="ListParagraph"/>
        <w:numPr>
          <w:ilvl w:val="1"/>
          <w:numId w:val="62"/>
        </w:numPr>
        <w:spacing w:after="0"/>
        <w:ind w:left="1134" w:hanging="425"/>
        <w:contextualSpacing w:val="0"/>
        <w:jc w:val="both"/>
        <w:rPr>
          <w:lang w:val="mk-MK"/>
        </w:rPr>
      </w:pPr>
      <w:r w:rsidRPr="00824ACA">
        <w:rPr>
          <w:lang w:val="mk-MK"/>
        </w:rPr>
        <w:t>О</w:t>
      </w:r>
      <w:r w:rsidR="00FB0BAE" w:rsidRPr="00824ACA">
        <w:rPr>
          <w:lang w:val="mk-MK"/>
        </w:rPr>
        <w:t xml:space="preserve">сновното образование помага во развивање на </w:t>
      </w:r>
      <w:r w:rsidR="00B917FF">
        <w:rPr>
          <w:lang w:val="mk-MK"/>
        </w:rPr>
        <w:t xml:space="preserve">клучните и генеричките компетенции, како </w:t>
      </w:r>
      <w:r w:rsidR="00FB0BAE" w:rsidRPr="00824ACA">
        <w:rPr>
          <w:lang w:val="mk-MK"/>
        </w:rPr>
        <w:t xml:space="preserve">способностите на учениците </w:t>
      </w:r>
      <w:r w:rsidR="00B917FF">
        <w:rPr>
          <w:lang w:val="mk-MK"/>
        </w:rPr>
        <w:t xml:space="preserve">за критичко мислење </w:t>
      </w:r>
      <w:r w:rsidR="00FB0BAE" w:rsidRPr="00824ACA">
        <w:rPr>
          <w:lang w:val="mk-MK"/>
        </w:rPr>
        <w:t>и решава</w:t>
      </w:r>
      <w:r w:rsidR="00B917FF">
        <w:rPr>
          <w:lang w:val="mk-MK"/>
        </w:rPr>
        <w:t>ње</w:t>
      </w:r>
      <w:r w:rsidR="00FB0BAE" w:rsidRPr="00824ACA">
        <w:rPr>
          <w:lang w:val="mk-MK"/>
        </w:rPr>
        <w:t xml:space="preserve"> проблеми, да ги почитуваат различностите и мултикултурализмот и да </w:t>
      </w:r>
      <w:r w:rsidR="00FD39E5">
        <w:rPr>
          <w:lang w:val="mk-MK"/>
        </w:rPr>
        <w:t xml:space="preserve">практикуваат и </w:t>
      </w:r>
      <w:r w:rsidR="00FB0BAE" w:rsidRPr="00824ACA">
        <w:rPr>
          <w:lang w:val="mk-MK"/>
        </w:rPr>
        <w:t>стекнуваат демократски вредности и вештини</w:t>
      </w:r>
      <w:r w:rsidR="00FD39E5">
        <w:rPr>
          <w:lang w:val="mk-MK"/>
        </w:rPr>
        <w:t xml:space="preserve"> </w:t>
      </w:r>
    </w:p>
    <w:p w:rsidR="00AE0D13" w:rsidRPr="00824ACA" w:rsidRDefault="00E80E19" w:rsidP="00D24B5C">
      <w:pPr>
        <w:pStyle w:val="ListParagraph"/>
        <w:numPr>
          <w:ilvl w:val="1"/>
          <w:numId w:val="62"/>
        </w:numPr>
        <w:spacing w:after="0"/>
        <w:ind w:left="1134" w:hanging="425"/>
        <w:contextualSpacing w:val="0"/>
        <w:jc w:val="both"/>
        <w:rPr>
          <w:lang w:val="mk-MK"/>
        </w:rPr>
      </w:pPr>
      <w:r w:rsidRPr="00824ACA">
        <w:rPr>
          <w:lang w:val="mk-MK"/>
        </w:rPr>
        <w:t xml:space="preserve">Наставните </w:t>
      </w:r>
      <w:r w:rsidR="00B14F33" w:rsidRPr="00824ACA">
        <w:rPr>
          <w:lang w:val="mk-MK"/>
        </w:rPr>
        <w:t xml:space="preserve">планови и </w:t>
      </w:r>
      <w:r w:rsidRPr="00824ACA">
        <w:rPr>
          <w:lang w:val="mk-MK"/>
        </w:rPr>
        <w:t xml:space="preserve">програми </w:t>
      </w:r>
      <w:r w:rsidR="001415C5" w:rsidRPr="00824ACA">
        <w:rPr>
          <w:lang w:val="mk-MK"/>
        </w:rPr>
        <w:t xml:space="preserve">за </w:t>
      </w:r>
      <w:r w:rsidRPr="00824ACA">
        <w:rPr>
          <w:lang w:val="mk-MK"/>
        </w:rPr>
        <w:t>сите одделенија се насочени кон постиг</w:t>
      </w:r>
      <w:r w:rsidR="009678A1">
        <w:rPr>
          <w:lang w:val="mk-MK"/>
        </w:rPr>
        <w:t xml:space="preserve">нувањата </w:t>
      </w:r>
      <w:r w:rsidRPr="00824ACA">
        <w:rPr>
          <w:lang w:val="mk-MK"/>
        </w:rPr>
        <w:t>на резултати</w:t>
      </w:r>
      <w:r w:rsidR="0059651B" w:rsidRPr="00824ACA">
        <w:rPr>
          <w:lang w:val="mk-MK"/>
        </w:rPr>
        <w:t>те</w:t>
      </w:r>
      <w:r w:rsidR="00B917FF">
        <w:rPr>
          <w:lang w:val="mk-MK"/>
        </w:rPr>
        <w:t xml:space="preserve"> </w:t>
      </w:r>
      <w:r w:rsidR="001415C5" w:rsidRPr="00824ACA">
        <w:rPr>
          <w:lang w:val="mk-MK"/>
        </w:rPr>
        <w:t xml:space="preserve">од учење </w:t>
      </w:r>
      <w:r w:rsidRPr="00824ACA">
        <w:rPr>
          <w:lang w:val="mk-MK"/>
        </w:rPr>
        <w:t>кои</w:t>
      </w:r>
      <w:r w:rsidR="009678A1">
        <w:rPr>
          <w:lang w:val="mk-MK"/>
        </w:rPr>
        <w:t>што</w:t>
      </w:r>
      <w:r w:rsidRPr="00824ACA">
        <w:rPr>
          <w:lang w:val="mk-MK"/>
        </w:rPr>
        <w:t xml:space="preserve"> се определени со Национални</w:t>
      </w:r>
      <w:r w:rsidR="0059651B" w:rsidRPr="00824ACA">
        <w:rPr>
          <w:lang w:val="mk-MK"/>
        </w:rPr>
        <w:t>от</w:t>
      </w:r>
      <w:r w:rsidRPr="00824ACA">
        <w:rPr>
          <w:lang w:val="mk-MK"/>
        </w:rPr>
        <w:t xml:space="preserve"> стандард</w:t>
      </w:r>
    </w:p>
    <w:p w:rsidR="00AE0D13" w:rsidRPr="00824ACA" w:rsidRDefault="003F75A8" w:rsidP="00D24B5C">
      <w:pPr>
        <w:pStyle w:val="ListParagraph"/>
        <w:numPr>
          <w:ilvl w:val="1"/>
          <w:numId w:val="62"/>
        </w:numPr>
        <w:spacing w:after="0"/>
        <w:ind w:left="1134" w:hanging="425"/>
        <w:contextualSpacing w:val="0"/>
        <w:jc w:val="both"/>
        <w:rPr>
          <w:lang w:val="mk-MK"/>
        </w:rPr>
      </w:pPr>
      <w:r w:rsidRPr="00824ACA">
        <w:rPr>
          <w:lang w:val="mk-MK"/>
        </w:rPr>
        <w:t>Учениците стекнуваат пошироко знаење и компетенции според нивните интереси, кои</w:t>
      </w:r>
      <w:r w:rsidR="009678A1">
        <w:rPr>
          <w:lang w:val="mk-MK"/>
        </w:rPr>
        <w:t>што</w:t>
      </w:r>
      <w:r w:rsidRPr="00824ACA">
        <w:rPr>
          <w:lang w:val="mk-MK"/>
        </w:rPr>
        <w:t xml:space="preserve"> се значајни за локалната средина</w:t>
      </w:r>
    </w:p>
    <w:p w:rsidR="00AE0D13" w:rsidRPr="00824ACA" w:rsidRDefault="003F75A8" w:rsidP="00D24B5C">
      <w:pPr>
        <w:pStyle w:val="ListParagraph"/>
        <w:numPr>
          <w:ilvl w:val="1"/>
          <w:numId w:val="62"/>
        </w:numPr>
        <w:spacing w:after="0"/>
        <w:ind w:left="1134" w:hanging="425"/>
        <w:contextualSpacing w:val="0"/>
        <w:jc w:val="both"/>
        <w:rPr>
          <w:lang w:val="mk-MK"/>
        </w:rPr>
      </w:pPr>
      <w:r w:rsidRPr="00824ACA">
        <w:rPr>
          <w:lang w:val="mk-MK"/>
        </w:rPr>
        <w:t>Учениците во основното образование имаат квалитетни и актуелни учебници како избор на применливи знаења кои</w:t>
      </w:r>
      <w:r w:rsidR="009678A1">
        <w:rPr>
          <w:lang w:val="mk-MK"/>
        </w:rPr>
        <w:t>што</w:t>
      </w:r>
      <w:r w:rsidRPr="00824ACA">
        <w:rPr>
          <w:lang w:val="mk-MK"/>
        </w:rPr>
        <w:t xml:space="preserve"> промовираат </w:t>
      </w:r>
      <w:r w:rsidR="005063D5" w:rsidRPr="00824ACA">
        <w:rPr>
          <w:lang w:val="mk-MK"/>
        </w:rPr>
        <w:t>човекови права,</w:t>
      </w:r>
      <w:r w:rsidRPr="00824ACA">
        <w:rPr>
          <w:lang w:val="mk-MK"/>
        </w:rPr>
        <w:t xml:space="preserve"> почитување на разли</w:t>
      </w:r>
      <w:r w:rsidR="001415C5" w:rsidRPr="00824ACA">
        <w:rPr>
          <w:lang w:val="mk-MK"/>
        </w:rPr>
        <w:t>чностите</w:t>
      </w:r>
      <w:r w:rsidRPr="00824ACA">
        <w:rPr>
          <w:lang w:val="mk-MK"/>
        </w:rPr>
        <w:t xml:space="preserve"> и демократските вредности</w:t>
      </w:r>
    </w:p>
    <w:p w:rsidR="00DD4902" w:rsidRPr="00824ACA" w:rsidRDefault="00DD4902" w:rsidP="00087329">
      <w:pPr>
        <w:keepNext/>
        <w:spacing w:after="0"/>
        <w:ind w:left="992" w:hanging="992"/>
        <w:jc w:val="both"/>
        <w:rPr>
          <w:rStyle w:val="Hyperlink"/>
          <w:rFonts w:cstheme="minorHAnsi"/>
          <w:b/>
          <w:color w:val="auto"/>
          <w:u w:val="none"/>
          <w:lang w:val="mk-MK"/>
        </w:rPr>
      </w:pPr>
    </w:p>
    <w:p w:rsidR="00AE0D13" w:rsidRPr="00824ACA" w:rsidRDefault="0029733B" w:rsidP="00824ACA">
      <w:pPr>
        <w:keepNext/>
        <w:tabs>
          <w:tab w:val="left" w:pos="1701"/>
        </w:tabs>
        <w:spacing w:after="0"/>
        <w:ind w:left="1701" w:hanging="1247"/>
        <w:jc w:val="both"/>
        <w:rPr>
          <w:rStyle w:val="Hyperlink"/>
          <w:rFonts w:cstheme="minorHAnsi"/>
          <w:b/>
          <w:color w:val="auto"/>
          <w:u w:val="none"/>
          <w:lang w:val="mk-MK"/>
        </w:rPr>
      </w:pPr>
      <w:r w:rsidRPr="00824ACA">
        <w:rPr>
          <w:rStyle w:val="Hyperlink"/>
          <w:rFonts w:cstheme="minorHAnsi"/>
          <w:b/>
          <w:color w:val="auto"/>
          <w:u w:val="none"/>
          <w:lang w:val="mk-MK"/>
        </w:rPr>
        <w:t>Приоритет II.</w:t>
      </w:r>
      <w:r w:rsidR="00175435" w:rsidRPr="00824ACA">
        <w:rPr>
          <w:rStyle w:val="Hyperlink"/>
          <w:rFonts w:cstheme="minorHAnsi"/>
          <w:b/>
          <w:color w:val="auto"/>
          <w:u w:val="none"/>
          <w:lang w:val="mk-MK"/>
        </w:rPr>
        <w:t xml:space="preserve"> Зголемување</w:t>
      </w:r>
      <w:r w:rsidRPr="00824ACA">
        <w:rPr>
          <w:rStyle w:val="Hyperlink"/>
          <w:rFonts w:cstheme="minorHAnsi"/>
          <w:b/>
          <w:color w:val="auto"/>
          <w:u w:val="none"/>
          <w:lang w:val="mk-MK"/>
        </w:rPr>
        <w:t xml:space="preserve"> на опфатот на учениците и подобрување на инклузивноста </w:t>
      </w:r>
      <w:r w:rsidR="00B82419" w:rsidRPr="00824ACA">
        <w:rPr>
          <w:rStyle w:val="Hyperlink"/>
          <w:rFonts w:cstheme="minorHAnsi"/>
          <w:b/>
          <w:color w:val="auto"/>
          <w:u w:val="none"/>
          <w:lang w:val="mk-MK"/>
        </w:rPr>
        <w:t xml:space="preserve">и интеретничката интеграција </w:t>
      </w:r>
      <w:r w:rsidRPr="00824ACA">
        <w:rPr>
          <w:rStyle w:val="Hyperlink"/>
          <w:rFonts w:cstheme="minorHAnsi"/>
          <w:b/>
          <w:color w:val="auto"/>
          <w:u w:val="none"/>
          <w:lang w:val="mk-MK"/>
        </w:rPr>
        <w:t>во основното образование</w:t>
      </w:r>
    </w:p>
    <w:p w:rsidR="00EF5D24" w:rsidRPr="00824ACA" w:rsidRDefault="00EF5D24" w:rsidP="00D24B5C">
      <w:pPr>
        <w:pStyle w:val="ListParagraph"/>
        <w:numPr>
          <w:ilvl w:val="0"/>
          <w:numId w:val="62"/>
        </w:numPr>
        <w:spacing w:after="0"/>
        <w:contextualSpacing w:val="0"/>
        <w:jc w:val="both"/>
        <w:rPr>
          <w:vanish/>
          <w:lang w:val="mk-MK"/>
        </w:rPr>
      </w:pPr>
    </w:p>
    <w:p w:rsidR="00AE0D13" w:rsidRPr="00824ACA" w:rsidRDefault="0005769E" w:rsidP="00D24B5C">
      <w:pPr>
        <w:pStyle w:val="ListParagraph"/>
        <w:numPr>
          <w:ilvl w:val="1"/>
          <w:numId w:val="62"/>
        </w:numPr>
        <w:spacing w:after="0"/>
        <w:ind w:left="1134" w:hanging="425"/>
        <w:contextualSpacing w:val="0"/>
        <w:jc w:val="both"/>
        <w:rPr>
          <w:lang w:val="mk-MK"/>
        </w:rPr>
      </w:pPr>
      <w:r w:rsidRPr="00824ACA">
        <w:rPr>
          <w:lang w:val="mk-MK"/>
        </w:rPr>
        <w:t>Воспоставени се физичките услови кои</w:t>
      </w:r>
      <w:r w:rsidR="00101AB4">
        <w:rPr>
          <w:lang w:val="mk-MK"/>
        </w:rPr>
        <w:t>што</w:t>
      </w:r>
      <w:r w:rsidRPr="00824ACA">
        <w:rPr>
          <w:lang w:val="mk-MK"/>
        </w:rPr>
        <w:t xml:space="preserve"> се неопходни за инклузија на учениците со физичка попреченост</w:t>
      </w:r>
    </w:p>
    <w:p w:rsidR="00AE0D13" w:rsidRPr="00824ACA" w:rsidRDefault="00D14DC7" w:rsidP="00D24B5C">
      <w:pPr>
        <w:pStyle w:val="ListParagraph"/>
        <w:numPr>
          <w:ilvl w:val="1"/>
          <w:numId w:val="62"/>
        </w:numPr>
        <w:spacing w:after="0"/>
        <w:ind w:left="1134" w:hanging="425"/>
        <w:contextualSpacing w:val="0"/>
        <w:jc w:val="both"/>
        <w:rPr>
          <w:lang w:val="mk-MK"/>
        </w:rPr>
      </w:pPr>
      <w:r w:rsidRPr="00824ACA">
        <w:rPr>
          <w:lang w:val="mk-MK"/>
        </w:rPr>
        <w:t xml:space="preserve">Училиштата се инклузивна средина за учениците со </w:t>
      </w:r>
      <w:r w:rsidR="0033601C">
        <w:rPr>
          <w:lang w:val="mk-MK"/>
        </w:rPr>
        <w:t xml:space="preserve">различни видови </w:t>
      </w:r>
      <w:r w:rsidRPr="00824ACA">
        <w:rPr>
          <w:lang w:val="mk-MK"/>
        </w:rPr>
        <w:t xml:space="preserve">посебни образовни потреби на кои им </w:t>
      </w:r>
      <w:r w:rsidR="00101AB4">
        <w:rPr>
          <w:lang w:val="mk-MK"/>
        </w:rPr>
        <w:t xml:space="preserve">овозможуваат </w:t>
      </w:r>
      <w:r w:rsidRPr="00824ACA">
        <w:rPr>
          <w:lang w:val="mk-MK"/>
        </w:rPr>
        <w:t>целосна поддршка</w:t>
      </w:r>
      <w:r w:rsidR="0005769E" w:rsidRPr="00824ACA">
        <w:rPr>
          <w:lang w:val="mk-MK"/>
        </w:rPr>
        <w:t>;</w:t>
      </w:r>
    </w:p>
    <w:p w:rsidR="00EF5D24" w:rsidRPr="00824ACA" w:rsidRDefault="0005769E" w:rsidP="00D24B5C">
      <w:pPr>
        <w:pStyle w:val="ListParagraph"/>
        <w:numPr>
          <w:ilvl w:val="1"/>
          <w:numId w:val="62"/>
        </w:numPr>
        <w:spacing w:after="0"/>
        <w:ind w:left="1134" w:hanging="425"/>
        <w:contextualSpacing w:val="0"/>
        <w:jc w:val="both"/>
        <w:rPr>
          <w:lang w:val="mk-MK"/>
        </w:rPr>
      </w:pPr>
      <w:r w:rsidRPr="00824ACA">
        <w:rPr>
          <w:lang w:val="mk-MK"/>
        </w:rPr>
        <w:t xml:space="preserve">Подобрена е ефикасноста од финансирањето на процесите за инклузија и учење на учениците со </w:t>
      </w:r>
      <w:r w:rsidR="00A7070A" w:rsidRPr="00824ACA">
        <w:rPr>
          <w:lang w:val="mk-MK"/>
        </w:rPr>
        <w:t>посебни образовни потреби</w:t>
      </w:r>
    </w:p>
    <w:p w:rsidR="00EF5D24" w:rsidRDefault="0005769E" w:rsidP="00D24B5C">
      <w:pPr>
        <w:pStyle w:val="ListParagraph"/>
        <w:numPr>
          <w:ilvl w:val="1"/>
          <w:numId w:val="62"/>
        </w:numPr>
        <w:spacing w:after="0"/>
        <w:ind w:left="1134" w:hanging="425"/>
        <w:contextualSpacing w:val="0"/>
        <w:jc w:val="both"/>
        <w:rPr>
          <w:lang w:val="mk-MK"/>
        </w:rPr>
      </w:pPr>
      <w:r w:rsidRPr="00824ACA">
        <w:rPr>
          <w:lang w:val="mk-MK"/>
        </w:rPr>
        <w:t xml:space="preserve">Подобрена </w:t>
      </w:r>
      <w:r w:rsidR="0059651B" w:rsidRPr="00824ACA">
        <w:rPr>
          <w:lang w:val="mk-MK"/>
        </w:rPr>
        <w:t xml:space="preserve">е </w:t>
      </w:r>
      <w:r w:rsidRPr="00824ACA">
        <w:rPr>
          <w:lang w:val="mk-MK"/>
        </w:rPr>
        <w:t>интеракција</w:t>
      </w:r>
      <w:r w:rsidR="0059651B" w:rsidRPr="00824ACA">
        <w:rPr>
          <w:lang w:val="mk-MK"/>
        </w:rPr>
        <w:t>та</w:t>
      </w:r>
      <w:r w:rsidRPr="00824ACA">
        <w:rPr>
          <w:lang w:val="mk-MK"/>
        </w:rPr>
        <w:t xml:space="preserve"> помеѓу учениците кои ја следат наставата на различен јазик</w:t>
      </w:r>
    </w:p>
    <w:p w:rsidR="00CE2A17" w:rsidRDefault="00CE2A17" w:rsidP="00CE2A17">
      <w:pPr>
        <w:pStyle w:val="ListParagraph"/>
        <w:numPr>
          <w:ilvl w:val="1"/>
          <w:numId w:val="62"/>
        </w:numPr>
        <w:spacing w:after="0"/>
        <w:ind w:left="1134" w:hanging="425"/>
        <w:contextualSpacing w:val="0"/>
        <w:jc w:val="both"/>
        <w:rPr>
          <w:lang w:val="mk-MK"/>
        </w:rPr>
      </w:pPr>
      <w:r w:rsidRPr="00967871">
        <w:rPr>
          <w:lang w:val="mk-MK"/>
        </w:rPr>
        <w:t>Унапредена е наставата што се одвива на помалку застапените наставни јазици и наставата по предметите кои</w:t>
      </w:r>
      <w:r w:rsidR="00101AB4">
        <w:rPr>
          <w:lang w:val="mk-MK"/>
        </w:rPr>
        <w:t>што</w:t>
      </w:r>
      <w:r w:rsidRPr="00967871">
        <w:rPr>
          <w:lang w:val="mk-MK"/>
        </w:rPr>
        <w:t xml:space="preserve"> обезбедуваат учење за јазикот и културата на заедниците кои ја следат наставата на јазик различен од мајчиниот</w:t>
      </w:r>
    </w:p>
    <w:p w:rsidR="000A5F06" w:rsidRDefault="000A5F06" w:rsidP="00D24B5C">
      <w:pPr>
        <w:pStyle w:val="ListParagraph"/>
        <w:numPr>
          <w:ilvl w:val="1"/>
          <w:numId w:val="62"/>
        </w:numPr>
        <w:spacing w:after="0"/>
        <w:ind w:left="1134" w:hanging="425"/>
        <w:contextualSpacing w:val="0"/>
        <w:jc w:val="both"/>
        <w:rPr>
          <w:lang w:val="mk-MK"/>
        </w:rPr>
      </w:pPr>
      <w:r w:rsidRPr="00824ACA">
        <w:rPr>
          <w:lang w:val="mk-MK"/>
        </w:rPr>
        <w:t>Обезбедени се услови</w:t>
      </w:r>
      <w:r w:rsidR="00101AB4">
        <w:rPr>
          <w:lang w:val="mk-MK"/>
        </w:rPr>
        <w:t>,</w:t>
      </w:r>
      <w:r w:rsidRPr="00824ACA">
        <w:rPr>
          <w:lang w:val="mk-MK"/>
        </w:rPr>
        <w:t xml:space="preserve"> децата сместени во воспитно-поправните домови</w:t>
      </w:r>
      <w:r w:rsidR="00101AB4">
        <w:rPr>
          <w:lang w:val="mk-MK"/>
        </w:rPr>
        <w:t>,</w:t>
      </w:r>
      <w:r w:rsidRPr="00824ACA">
        <w:rPr>
          <w:lang w:val="mk-MK"/>
        </w:rPr>
        <w:t xml:space="preserve"> да </w:t>
      </w:r>
      <w:r w:rsidR="007E06BA" w:rsidRPr="00824ACA">
        <w:rPr>
          <w:lang w:val="mk-MK"/>
        </w:rPr>
        <w:t>го продолжат (</w:t>
      </w:r>
      <w:r w:rsidRPr="00824ACA">
        <w:rPr>
          <w:lang w:val="mk-MK"/>
        </w:rPr>
        <w:t>завршат</w:t>
      </w:r>
      <w:r w:rsidR="007E06BA" w:rsidRPr="00824ACA">
        <w:rPr>
          <w:lang w:val="mk-MK"/>
        </w:rPr>
        <w:t>)</w:t>
      </w:r>
      <w:r w:rsidRPr="00824ACA">
        <w:rPr>
          <w:lang w:val="mk-MK"/>
        </w:rPr>
        <w:t xml:space="preserve"> основно</w:t>
      </w:r>
      <w:r w:rsidR="00101AB4">
        <w:rPr>
          <w:lang w:val="mk-MK"/>
        </w:rPr>
        <w:t>то</w:t>
      </w:r>
      <w:r w:rsidRPr="00824ACA">
        <w:rPr>
          <w:lang w:val="mk-MK"/>
        </w:rPr>
        <w:t xml:space="preserve"> образование</w:t>
      </w:r>
    </w:p>
    <w:p w:rsidR="00F07FFC" w:rsidRPr="00824ACA" w:rsidRDefault="00F07FFC" w:rsidP="00D24B5C">
      <w:pPr>
        <w:pStyle w:val="ListParagraph"/>
        <w:numPr>
          <w:ilvl w:val="1"/>
          <w:numId w:val="62"/>
        </w:numPr>
        <w:spacing w:after="0"/>
        <w:ind w:left="1134" w:hanging="425"/>
        <w:contextualSpacing w:val="0"/>
        <w:jc w:val="both"/>
        <w:rPr>
          <w:lang w:val="mk-MK"/>
        </w:rPr>
      </w:pPr>
      <w:r>
        <w:rPr>
          <w:rFonts w:cs="Calibri"/>
          <w:lang w:val="mk-MK"/>
        </w:rPr>
        <w:t>У</w:t>
      </w:r>
      <w:r w:rsidRPr="004214EA">
        <w:rPr>
          <w:rFonts w:cs="Calibri"/>
          <w:lang w:val="mk-MK"/>
        </w:rPr>
        <w:t>чилишни</w:t>
      </w:r>
      <w:r>
        <w:rPr>
          <w:rFonts w:cs="Calibri"/>
          <w:lang w:val="mk-MK"/>
        </w:rPr>
        <w:t>те</w:t>
      </w:r>
      <w:r w:rsidRPr="004214EA">
        <w:rPr>
          <w:rFonts w:cs="Calibri"/>
          <w:lang w:val="mk-MK"/>
        </w:rPr>
        <w:t xml:space="preserve"> обврзници </w:t>
      </w:r>
      <w:r>
        <w:rPr>
          <w:rFonts w:cs="Calibri"/>
          <w:lang w:val="mk-MK"/>
        </w:rPr>
        <w:t xml:space="preserve">што се надвор од училиштата се идентификувани, </w:t>
      </w:r>
      <w:r w:rsidRPr="004214EA">
        <w:rPr>
          <w:rFonts w:cs="Calibri"/>
          <w:lang w:val="mk-MK"/>
        </w:rPr>
        <w:t>вклуч</w:t>
      </w:r>
      <w:r>
        <w:rPr>
          <w:rFonts w:cs="Calibri"/>
          <w:lang w:val="mk-MK"/>
        </w:rPr>
        <w:t xml:space="preserve">ени и следени </w:t>
      </w:r>
      <w:r w:rsidRPr="004214EA">
        <w:rPr>
          <w:rFonts w:cs="Calibri"/>
          <w:lang w:val="mk-MK"/>
        </w:rPr>
        <w:t>до завршување на задолжителното образование</w:t>
      </w:r>
    </w:p>
    <w:p w:rsidR="00DD4902" w:rsidRPr="00824ACA" w:rsidRDefault="00DD4902" w:rsidP="00087329">
      <w:pPr>
        <w:keepNext/>
        <w:spacing w:after="0"/>
        <w:ind w:left="992" w:hanging="992"/>
        <w:jc w:val="both"/>
        <w:rPr>
          <w:rStyle w:val="Hyperlink"/>
          <w:rFonts w:cstheme="minorHAnsi"/>
          <w:b/>
          <w:color w:val="auto"/>
          <w:u w:val="none"/>
          <w:lang w:val="mk-MK"/>
        </w:rPr>
      </w:pPr>
    </w:p>
    <w:p w:rsidR="00AE0D13" w:rsidRPr="00824ACA" w:rsidRDefault="0029733B" w:rsidP="00824ACA">
      <w:pPr>
        <w:keepNext/>
        <w:tabs>
          <w:tab w:val="left" w:pos="1701"/>
        </w:tabs>
        <w:spacing w:after="0"/>
        <w:ind w:left="1701" w:hanging="1247"/>
        <w:jc w:val="both"/>
        <w:rPr>
          <w:rStyle w:val="Hyperlink"/>
          <w:rFonts w:cstheme="minorHAnsi"/>
          <w:b/>
          <w:color w:val="auto"/>
          <w:u w:val="none"/>
          <w:lang w:val="mk-MK"/>
        </w:rPr>
      </w:pPr>
      <w:r w:rsidRPr="00824ACA">
        <w:rPr>
          <w:rStyle w:val="Hyperlink"/>
          <w:rFonts w:cstheme="minorHAnsi"/>
          <w:b/>
          <w:color w:val="auto"/>
          <w:u w:val="none"/>
          <w:lang w:val="mk-MK"/>
        </w:rPr>
        <w:t>Приоритет III.</w:t>
      </w:r>
      <w:r w:rsidR="00824ACA" w:rsidRPr="00824ACA">
        <w:rPr>
          <w:rStyle w:val="Hyperlink"/>
          <w:rFonts w:cstheme="minorHAnsi"/>
          <w:b/>
          <w:color w:val="auto"/>
          <w:u w:val="none"/>
          <w:lang w:val="mk-MK"/>
        </w:rPr>
        <w:t xml:space="preserve"> </w:t>
      </w:r>
      <w:r w:rsidRPr="00824ACA">
        <w:rPr>
          <w:rStyle w:val="Hyperlink"/>
          <w:rFonts w:cstheme="minorHAnsi"/>
          <w:b/>
          <w:color w:val="auto"/>
          <w:u w:val="none"/>
          <w:lang w:val="mk-MK"/>
        </w:rPr>
        <w:t>Подобрување на условите за учење и квалитетот во остварувањето на основното образование</w:t>
      </w:r>
    </w:p>
    <w:p w:rsidR="00EF5D24" w:rsidRPr="00824ACA" w:rsidRDefault="00EF5D24" w:rsidP="00D24B5C">
      <w:pPr>
        <w:pStyle w:val="ListParagraph"/>
        <w:numPr>
          <w:ilvl w:val="0"/>
          <w:numId w:val="62"/>
        </w:numPr>
        <w:spacing w:after="0"/>
        <w:contextualSpacing w:val="0"/>
        <w:jc w:val="both"/>
        <w:rPr>
          <w:vanish/>
          <w:lang w:val="mk-MK"/>
        </w:rPr>
      </w:pPr>
    </w:p>
    <w:p w:rsidR="00AE0D13" w:rsidRPr="00824ACA" w:rsidRDefault="009D7E2A" w:rsidP="00D24B5C">
      <w:pPr>
        <w:pStyle w:val="ListParagraph"/>
        <w:numPr>
          <w:ilvl w:val="1"/>
          <w:numId w:val="62"/>
        </w:numPr>
        <w:spacing w:after="0"/>
        <w:ind w:left="1134" w:hanging="425"/>
        <w:contextualSpacing w:val="0"/>
        <w:jc w:val="both"/>
        <w:rPr>
          <w:lang w:val="mk-MK"/>
        </w:rPr>
      </w:pPr>
      <w:r w:rsidRPr="00824ACA">
        <w:rPr>
          <w:lang w:val="mk-MK"/>
        </w:rPr>
        <w:t>Воспоставен</w:t>
      </w:r>
      <w:r w:rsidR="001415C5" w:rsidRPr="00824ACA">
        <w:rPr>
          <w:lang w:val="mk-MK"/>
        </w:rPr>
        <w:t>и</w:t>
      </w:r>
      <w:r w:rsidRPr="00824ACA">
        <w:rPr>
          <w:lang w:val="mk-MK"/>
        </w:rPr>
        <w:t xml:space="preserve"> се подобрени услови за учење кои</w:t>
      </w:r>
      <w:r w:rsidR="00101AB4">
        <w:rPr>
          <w:lang w:val="mk-MK"/>
        </w:rPr>
        <w:t>што</w:t>
      </w:r>
      <w:r w:rsidRPr="00824ACA">
        <w:rPr>
          <w:lang w:val="mk-MK"/>
        </w:rPr>
        <w:t xml:space="preserve"> овозможуваат поголемо внимание </w:t>
      </w:r>
      <w:r w:rsidR="001415C5" w:rsidRPr="00824ACA">
        <w:rPr>
          <w:lang w:val="mk-MK"/>
        </w:rPr>
        <w:t xml:space="preserve">за </w:t>
      </w:r>
      <w:r w:rsidRPr="00824ACA">
        <w:rPr>
          <w:lang w:val="mk-MK"/>
        </w:rPr>
        <w:t>секој ученик</w:t>
      </w:r>
    </w:p>
    <w:p w:rsidR="00181E9B" w:rsidRPr="00824ACA" w:rsidRDefault="00631CA6" w:rsidP="00D24B5C">
      <w:pPr>
        <w:pStyle w:val="ListParagraph"/>
        <w:numPr>
          <w:ilvl w:val="1"/>
          <w:numId w:val="62"/>
        </w:numPr>
        <w:spacing w:after="0"/>
        <w:ind w:left="1134" w:hanging="425"/>
        <w:contextualSpacing w:val="0"/>
        <w:jc w:val="both"/>
        <w:rPr>
          <w:lang w:val="mk-MK"/>
        </w:rPr>
      </w:pPr>
      <w:r w:rsidRPr="00824ACA">
        <w:rPr>
          <w:lang w:val="mk-MK"/>
        </w:rPr>
        <w:t>Подобрена е ефективноста на процесот на одржување на наставата, без оглед на јазикот на кој</w:t>
      </w:r>
      <w:r w:rsidR="00101AB4">
        <w:rPr>
          <w:lang w:val="mk-MK"/>
        </w:rPr>
        <w:t>што</w:t>
      </w:r>
      <w:r w:rsidRPr="00824ACA">
        <w:rPr>
          <w:lang w:val="mk-MK"/>
        </w:rPr>
        <w:t xml:space="preserve"> се одржува истата</w:t>
      </w:r>
    </w:p>
    <w:p w:rsidR="0059651B" w:rsidRPr="00824ACA" w:rsidRDefault="0059651B" w:rsidP="00D24B5C">
      <w:pPr>
        <w:pStyle w:val="ListParagraph"/>
        <w:numPr>
          <w:ilvl w:val="1"/>
          <w:numId w:val="62"/>
        </w:numPr>
        <w:spacing w:after="0"/>
        <w:ind w:left="1134" w:hanging="425"/>
        <w:contextualSpacing w:val="0"/>
        <w:jc w:val="both"/>
        <w:rPr>
          <w:lang w:val="mk-MK"/>
        </w:rPr>
      </w:pPr>
      <w:r w:rsidRPr="00824ACA">
        <w:rPr>
          <w:lang w:val="mk-MK"/>
        </w:rPr>
        <w:t>Подобрени се постиг</w:t>
      </w:r>
      <w:r w:rsidR="00101AB4">
        <w:rPr>
          <w:lang w:val="mk-MK"/>
        </w:rPr>
        <w:t xml:space="preserve">нувањата </w:t>
      </w:r>
      <w:r w:rsidRPr="00824ACA">
        <w:rPr>
          <w:lang w:val="mk-MK"/>
        </w:rPr>
        <w:t>на учениците по математика и природни науки</w:t>
      </w:r>
    </w:p>
    <w:p w:rsidR="00AE0D13" w:rsidRPr="00824ACA" w:rsidRDefault="00296088" w:rsidP="00D24B5C">
      <w:pPr>
        <w:pStyle w:val="ListParagraph"/>
        <w:numPr>
          <w:ilvl w:val="1"/>
          <w:numId w:val="62"/>
        </w:numPr>
        <w:spacing w:after="0"/>
        <w:ind w:left="1134" w:hanging="425"/>
        <w:contextualSpacing w:val="0"/>
        <w:jc w:val="both"/>
        <w:rPr>
          <w:lang w:val="mk-MK"/>
        </w:rPr>
      </w:pPr>
      <w:r w:rsidRPr="00824ACA">
        <w:rPr>
          <w:lang w:val="mk-MK"/>
        </w:rPr>
        <w:t xml:space="preserve">Училиштето е безбедна средина за учење од сите аспекти, како за наставниците така и за учениците (објекти за држење настава, помошни објекти, опрема за </w:t>
      </w:r>
      <w:r w:rsidRPr="00824ACA">
        <w:rPr>
          <w:lang w:val="mk-MK"/>
        </w:rPr>
        <w:lastRenderedPageBreak/>
        <w:t xml:space="preserve">вежбање и материјали, </w:t>
      </w:r>
      <w:r w:rsidR="0059651B" w:rsidRPr="00824ACA">
        <w:rPr>
          <w:lang w:val="mk-MK"/>
        </w:rPr>
        <w:t>асистивни</w:t>
      </w:r>
      <w:r w:rsidRPr="00824ACA">
        <w:rPr>
          <w:lang w:val="mk-MK"/>
        </w:rPr>
        <w:t xml:space="preserve"> технологии за учениците со </w:t>
      </w:r>
      <w:r w:rsidR="00A7070A" w:rsidRPr="00824ACA">
        <w:rPr>
          <w:lang w:val="mk-MK"/>
        </w:rPr>
        <w:t>посебни образовни потреби</w:t>
      </w:r>
      <w:r w:rsidRPr="00824ACA">
        <w:rPr>
          <w:lang w:val="mk-MK"/>
        </w:rPr>
        <w:t>, стандарди за храна)</w:t>
      </w:r>
    </w:p>
    <w:p w:rsidR="00AE0D13" w:rsidRDefault="00296088" w:rsidP="00D24B5C">
      <w:pPr>
        <w:pStyle w:val="ListParagraph"/>
        <w:numPr>
          <w:ilvl w:val="1"/>
          <w:numId w:val="62"/>
        </w:numPr>
        <w:spacing w:after="0"/>
        <w:ind w:left="1134" w:hanging="425"/>
        <w:contextualSpacing w:val="0"/>
        <w:jc w:val="both"/>
        <w:rPr>
          <w:lang w:val="mk-MK"/>
        </w:rPr>
      </w:pPr>
      <w:r w:rsidRPr="00824ACA">
        <w:rPr>
          <w:lang w:val="mk-MK"/>
        </w:rPr>
        <w:t xml:space="preserve">Учениците се </w:t>
      </w:r>
      <w:r w:rsidR="0005440F" w:rsidRPr="00824ACA">
        <w:rPr>
          <w:lang w:val="mk-MK"/>
        </w:rPr>
        <w:t xml:space="preserve">добро информирани пред да донесат одлука за продолжување на </w:t>
      </w:r>
      <w:r w:rsidRPr="00824ACA">
        <w:rPr>
          <w:lang w:val="mk-MK"/>
        </w:rPr>
        <w:t xml:space="preserve">образованието по завршувањето </w:t>
      </w:r>
      <w:r w:rsidR="0005440F" w:rsidRPr="00824ACA">
        <w:rPr>
          <w:lang w:val="mk-MK"/>
        </w:rPr>
        <w:t>на</w:t>
      </w:r>
      <w:r w:rsidRPr="00824ACA">
        <w:rPr>
          <w:lang w:val="mk-MK"/>
        </w:rPr>
        <w:t xml:space="preserve"> основното образование</w:t>
      </w:r>
    </w:p>
    <w:p w:rsidR="00B1132A" w:rsidRPr="00B1132A" w:rsidRDefault="00B1132A" w:rsidP="00D24B5C">
      <w:pPr>
        <w:pStyle w:val="ListParagraph"/>
        <w:numPr>
          <w:ilvl w:val="1"/>
          <w:numId w:val="62"/>
        </w:numPr>
        <w:spacing w:after="0"/>
        <w:ind w:left="1134" w:hanging="425"/>
        <w:contextualSpacing w:val="0"/>
        <w:jc w:val="both"/>
        <w:rPr>
          <w:lang w:val="mk-MK"/>
        </w:rPr>
      </w:pPr>
      <w:r w:rsidRPr="00B1132A">
        <w:rPr>
          <w:lang w:val="mk-MK"/>
        </w:rPr>
        <w:t>Зголемена е демократската партиципација на учениците во училиштата</w:t>
      </w:r>
    </w:p>
    <w:p w:rsidR="00AE0D13" w:rsidRPr="00824ACA" w:rsidRDefault="0005440F" w:rsidP="00D24B5C">
      <w:pPr>
        <w:pStyle w:val="ListParagraph"/>
        <w:numPr>
          <w:ilvl w:val="1"/>
          <w:numId w:val="62"/>
        </w:numPr>
        <w:spacing w:after="0"/>
        <w:ind w:left="1134" w:hanging="425"/>
        <w:contextualSpacing w:val="0"/>
        <w:jc w:val="both"/>
        <w:rPr>
          <w:lang w:val="mk-MK"/>
        </w:rPr>
      </w:pPr>
      <w:r w:rsidRPr="00824ACA">
        <w:rPr>
          <w:lang w:val="mk-MK"/>
        </w:rPr>
        <w:t xml:space="preserve">Повратните информации од сите евалуации на </w:t>
      </w:r>
      <w:r w:rsidR="001415C5" w:rsidRPr="00824ACA">
        <w:rPr>
          <w:lang w:val="mk-MK"/>
        </w:rPr>
        <w:t>постиг</w:t>
      </w:r>
      <w:r w:rsidR="00101AB4">
        <w:rPr>
          <w:lang w:val="mk-MK"/>
        </w:rPr>
        <w:t xml:space="preserve">нувањата </w:t>
      </w:r>
      <w:r w:rsidRPr="00824ACA">
        <w:rPr>
          <w:lang w:val="mk-MK"/>
        </w:rPr>
        <w:t>на учениците овозможуваат да се носат одлуки</w:t>
      </w:r>
      <w:r w:rsidR="00101AB4">
        <w:rPr>
          <w:lang w:val="mk-MK"/>
        </w:rPr>
        <w:t>,</w:t>
      </w:r>
      <w:r w:rsidRPr="00824ACA">
        <w:rPr>
          <w:lang w:val="mk-MK"/>
        </w:rPr>
        <w:t xml:space="preserve"> за образовни</w:t>
      </w:r>
      <w:r w:rsidR="00BD70FD" w:rsidRPr="00824ACA">
        <w:rPr>
          <w:lang w:val="mk-MK"/>
        </w:rPr>
        <w:t>те политики</w:t>
      </w:r>
      <w:r w:rsidR="00101AB4">
        <w:rPr>
          <w:lang w:val="mk-MK"/>
        </w:rPr>
        <w:t>,</w:t>
      </w:r>
      <w:r w:rsidR="00BD70FD" w:rsidRPr="00824ACA">
        <w:rPr>
          <w:lang w:val="mk-MK"/>
        </w:rPr>
        <w:t xml:space="preserve"> засновани на докази</w:t>
      </w:r>
    </w:p>
    <w:p w:rsidR="00BD70FD" w:rsidRPr="00824ACA" w:rsidRDefault="00BD70FD" w:rsidP="00D24B5C">
      <w:pPr>
        <w:pStyle w:val="ListParagraph"/>
        <w:numPr>
          <w:ilvl w:val="1"/>
          <w:numId w:val="62"/>
        </w:numPr>
        <w:spacing w:after="0"/>
        <w:ind w:left="1134" w:hanging="425"/>
        <w:contextualSpacing w:val="0"/>
        <w:jc w:val="both"/>
        <w:rPr>
          <w:lang w:val="mk-MK"/>
        </w:rPr>
      </w:pPr>
      <w:r w:rsidRPr="00824ACA">
        <w:rPr>
          <w:lang w:val="mk-MK"/>
        </w:rPr>
        <w:t>Обезбедени се емпириски податоци за математичката писменост и писменоста по природните науки кај учениците во основно</w:t>
      </w:r>
      <w:r w:rsidR="0059651B" w:rsidRPr="00824ACA">
        <w:rPr>
          <w:lang w:val="mk-MK"/>
        </w:rPr>
        <w:t>то</w:t>
      </w:r>
      <w:r w:rsidRPr="00824ACA">
        <w:rPr>
          <w:lang w:val="mk-MK"/>
        </w:rPr>
        <w:t xml:space="preserve"> образование споредени со </w:t>
      </w:r>
      <w:r w:rsidR="0059651B" w:rsidRPr="00824ACA">
        <w:rPr>
          <w:lang w:val="mk-MK"/>
        </w:rPr>
        <w:t>меѓународни</w:t>
      </w:r>
      <w:r w:rsidRPr="00824ACA">
        <w:rPr>
          <w:lang w:val="mk-MK"/>
        </w:rPr>
        <w:t xml:space="preserve"> перспективи</w:t>
      </w:r>
    </w:p>
    <w:p w:rsidR="00DD4902" w:rsidRPr="00824ACA" w:rsidRDefault="00DD4902" w:rsidP="00087329">
      <w:pPr>
        <w:keepNext/>
        <w:spacing w:after="0"/>
        <w:ind w:left="992" w:hanging="992"/>
        <w:jc w:val="both"/>
        <w:rPr>
          <w:rStyle w:val="Hyperlink"/>
          <w:rFonts w:cstheme="minorHAnsi"/>
          <w:b/>
          <w:color w:val="auto"/>
          <w:u w:val="none"/>
          <w:lang w:val="mk-MK"/>
        </w:rPr>
      </w:pPr>
    </w:p>
    <w:p w:rsidR="00AE0D13" w:rsidRPr="00824ACA" w:rsidRDefault="0029733B" w:rsidP="00824ACA">
      <w:pPr>
        <w:keepNext/>
        <w:tabs>
          <w:tab w:val="left" w:pos="1701"/>
        </w:tabs>
        <w:spacing w:after="0"/>
        <w:ind w:left="1701" w:hanging="1247"/>
        <w:jc w:val="both"/>
        <w:rPr>
          <w:rStyle w:val="Hyperlink"/>
          <w:rFonts w:cstheme="minorHAnsi"/>
          <w:b/>
          <w:color w:val="auto"/>
          <w:u w:val="none"/>
          <w:lang w:val="mk-MK"/>
        </w:rPr>
      </w:pPr>
      <w:r w:rsidRPr="00824ACA">
        <w:rPr>
          <w:rStyle w:val="Hyperlink"/>
          <w:rFonts w:cstheme="minorHAnsi"/>
          <w:b/>
          <w:color w:val="auto"/>
          <w:u w:val="none"/>
          <w:lang w:val="mk-MK"/>
        </w:rPr>
        <w:t>Приоритет IV. Подобрување на капацитетите на човечките ресурси во основните училишта</w:t>
      </w:r>
    </w:p>
    <w:p w:rsidR="00FD2C30" w:rsidRPr="00824ACA" w:rsidRDefault="00FD2C30" w:rsidP="00D24B5C">
      <w:pPr>
        <w:pStyle w:val="ListParagraph"/>
        <w:numPr>
          <w:ilvl w:val="0"/>
          <w:numId w:val="62"/>
        </w:numPr>
        <w:spacing w:after="0"/>
        <w:contextualSpacing w:val="0"/>
        <w:jc w:val="both"/>
        <w:rPr>
          <w:vanish/>
          <w:lang w:val="mk-MK"/>
        </w:rPr>
      </w:pPr>
    </w:p>
    <w:p w:rsidR="00AE0D13" w:rsidRPr="00824ACA" w:rsidRDefault="00D04260" w:rsidP="00D24B5C">
      <w:pPr>
        <w:pStyle w:val="ListParagraph"/>
        <w:numPr>
          <w:ilvl w:val="1"/>
          <w:numId w:val="62"/>
        </w:numPr>
        <w:spacing w:after="0"/>
        <w:ind w:left="1134" w:hanging="425"/>
        <w:contextualSpacing w:val="0"/>
        <w:jc w:val="both"/>
        <w:rPr>
          <w:lang w:val="mk-MK"/>
        </w:rPr>
      </w:pPr>
      <w:r w:rsidRPr="00824ACA">
        <w:rPr>
          <w:lang w:val="mk-MK"/>
        </w:rPr>
        <w:t>Подобрен е квалитетот на идните наставници</w:t>
      </w:r>
    </w:p>
    <w:p w:rsidR="00AE0D13" w:rsidRPr="00824ACA" w:rsidRDefault="00D04260" w:rsidP="00D24B5C">
      <w:pPr>
        <w:pStyle w:val="ListParagraph"/>
        <w:numPr>
          <w:ilvl w:val="1"/>
          <w:numId w:val="62"/>
        </w:numPr>
        <w:spacing w:after="0"/>
        <w:ind w:left="1134" w:hanging="425"/>
        <w:contextualSpacing w:val="0"/>
        <w:jc w:val="both"/>
        <w:rPr>
          <w:lang w:val="mk-MK"/>
        </w:rPr>
      </w:pPr>
      <w:r w:rsidRPr="00824ACA">
        <w:rPr>
          <w:lang w:val="mk-MK"/>
        </w:rPr>
        <w:t xml:space="preserve">Наставниците приправници се стекнале со компетенциите </w:t>
      </w:r>
      <w:r w:rsidR="00BD43B9">
        <w:rPr>
          <w:lang w:val="mk-MK"/>
        </w:rPr>
        <w:t xml:space="preserve">предвидени со  </w:t>
      </w:r>
      <w:r w:rsidRPr="00824ACA">
        <w:rPr>
          <w:lang w:val="mk-MK"/>
        </w:rPr>
        <w:t>професионалните и националните стандарди</w:t>
      </w:r>
    </w:p>
    <w:p w:rsidR="00AE0D13" w:rsidRPr="00824ACA" w:rsidRDefault="00632516" w:rsidP="00D24B5C">
      <w:pPr>
        <w:pStyle w:val="ListParagraph"/>
        <w:numPr>
          <w:ilvl w:val="1"/>
          <w:numId w:val="62"/>
        </w:numPr>
        <w:spacing w:after="0"/>
        <w:ind w:left="1134" w:hanging="425"/>
        <w:contextualSpacing w:val="0"/>
        <w:jc w:val="both"/>
        <w:rPr>
          <w:lang w:val="mk-MK"/>
        </w:rPr>
      </w:pPr>
      <w:r w:rsidRPr="00824ACA">
        <w:rPr>
          <w:lang w:val="mk-MK"/>
        </w:rPr>
        <w:t>Наставниците и стручните соработници приправници ја добиваат поддршката која</w:t>
      </w:r>
      <w:r w:rsidR="00101AB4">
        <w:rPr>
          <w:lang w:val="mk-MK"/>
        </w:rPr>
        <w:t>што</w:t>
      </w:r>
      <w:r w:rsidRPr="00824ACA">
        <w:rPr>
          <w:lang w:val="mk-MK"/>
        </w:rPr>
        <w:t xml:space="preserve"> е неопходна за нивната секојдневна работа</w:t>
      </w:r>
    </w:p>
    <w:p w:rsidR="003D214F" w:rsidRPr="00824ACA" w:rsidRDefault="00520355" w:rsidP="00D24B5C">
      <w:pPr>
        <w:pStyle w:val="ListParagraph"/>
        <w:numPr>
          <w:ilvl w:val="1"/>
          <w:numId w:val="62"/>
        </w:numPr>
        <w:spacing w:after="0"/>
        <w:ind w:left="1134" w:hanging="425"/>
        <w:jc w:val="both"/>
        <w:rPr>
          <w:lang w:val="mk-MK"/>
        </w:rPr>
      </w:pPr>
      <w:r w:rsidRPr="00824ACA">
        <w:rPr>
          <w:lang w:val="mk-MK"/>
        </w:rPr>
        <w:t>Наставниците се мотивирани да постигнат подобри резултати на работното место</w:t>
      </w:r>
    </w:p>
    <w:p w:rsidR="003D214F" w:rsidRPr="00824ACA" w:rsidRDefault="00520355" w:rsidP="00D24B5C">
      <w:pPr>
        <w:pStyle w:val="ListParagraph"/>
        <w:numPr>
          <w:ilvl w:val="1"/>
          <w:numId w:val="62"/>
        </w:numPr>
        <w:spacing w:after="0"/>
        <w:ind w:left="1134" w:hanging="425"/>
        <w:jc w:val="both"/>
        <w:rPr>
          <w:lang w:val="mk-MK"/>
        </w:rPr>
      </w:pPr>
      <w:r w:rsidRPr="00824ACA">
        <w:rPr>
          <w:lang w:val="mk-MK"/>
        </w:rPr>
        <w:t>Професионалните компетенции на наставниците континуирано се подобруваат</w:t>
      </w:r>
      <w:r w:rsidR="00D04260" w:rsidRPr="00824ACA">
        <w:rPr>
          <w:lang w:val="mk-MK"/>
        </w:rPr>
        <w:t xml:space="preserve"> </w:t>
      </w:r>
    </w:p>
    <w:p w:rsidR="009D61C4" w:rsidRPr="00824ACA" w:rsidRDefault="009D61C4" w:rsidP="00D24B5C">
      <w:pPr>
        <w:pStyle w:val="ListParagraph"/>
        <w:numPr>
          <w:ilvl w:val="1"/>
          <w:numId w:val="62"/>
        </w:numPr>
        <w:spacing w:after="0"/>
        <w:ind w:left="1134" w:hanging="425"/>
        <w:jc w:val="both"/>
        <w:rPr>
          <w:lang w:val="mk-MK"/>
        </w:rPr>
      </w:pPr>
      <w:r w:rsidRPr="00824ACA">
        <w:rPr>
          <w:lang w:val="mk-MK"/>
        </w:rPr>
        <w:t xml:space="preserve">Учениците и наставниците добиваат </w:t>
      </w:r>
      <w:r w:rsidR="00520355" w:rsidRPr="00824ACA">
        <w:rPr>
          <w:lang w:val="mk-MK"/>
        </w:rPr>
        <w:t xml:space="preserve">постојана </w:t>
      </w:r>
      <w:r w:rsidRPr="00824ACA">
        <w:rPr>
          <w:lang w:val="mk-MK"/>
        </w:rPr>
        <w:t>поддршка од стручните служби</w:t>
      </w:r>
    </w:p>
    <w:p w:rsidR="00DD4902" w:rsidRPr="00EB5799" w:rsidRDefault="00DD4902" w:rsidP="00EB5799">
      <w:pPr>
        <w:keepNext/>
        <w:spacing w:after="0"/>
        <w:jc w:val="both"/>
        <w:rPr>
          <w:rStyle w:val="Hyperlink"/>
          <w:rFonts w:cstheme="minorHAnsi"/>
          <w:b/>
          <w:color w:val="auto"/>
          <w:u w:val="none"/>
          <w:lang w:val="mk-MK"/>
        </w:rPr>
      </w:pPr>
    </w:p>
    <w:p w:rsidR="00AE0D13" w:rsidRPr="00824ACA" w:rsidRDefault="0029733B" w:rsidP="00824ACA">
      <w:pPr>
        <w:keepNext/>
        <w:tabs>
          <w:tab w:val="left" w:pos="1701"/>
        </w:tabs>
        <w:spacing w:after="0"/>
        <w:ind w:left="1701" w:hanging="1247"/>
        <w:jc w:val="both"/>
        <w:rPr>
          <w:rStyle w:val="Hyperlink"/>
          <w:rFonts w:cstheme="minorHAnsi"/>
          <w:b/>
          <w:color w:val="auto"/>
          <w:u w:val="none"/>
          <w:lang w:val="mk-MK"/>
        </w:rPr>
      </w:pPr>
      <w:r w:rsidRPr="00824ACA">
        <w:rPr>
          <w:rStyle w:val="Hyperlink"/>
          <w:rFonts w:cstheme="minorHAnsi"/>
          <w:b/>
          <w:color w:val="auto"/>
          <w:u w:val="none"/>
          <w:lang w:val="mk-MK"/>
        </w:rPr>
        <w:t>Приоритет V. Зголемување на ефективноста на организирањето и управувањето со основното образование</w:t>
      </w:r>
    </w:p>
    <w:p w:rsidR="00FD2C30" w:rsidRPr="00824ACA" w:rsidRDefault="00FD2C30" w:rsidP="00087329">
      <w:pPr>
        <w:pStyle w:val="ListParagraph"/>
        <w:numPr>
          <w:ilvl w:val="0"/>
          <w:numId w:val="9"/>
        </w:numPr>
        <w:spacing w:after="0"/>
        <w:contextualSpacing w:val="0"/>
        <w:jc w:val="both"/>
        <w:rPr>
          <w:vanish/>
          <w:lang w:val="mk-MK"/>
        </w:rPr>
      </w:pPr>
    </w:p>
    <w:p w:rsidR="00DD4902" w:rsidRPr="00824ACA" w:rsidRDefault="00D04260" w:rsidP="00087329">
      <w:pPr>
        <w:pStyle w:val="ListParagraph"/>
        <w:numPr>
          <w:ilvl w:val="1"/>
          <w:numId w:val="9"/>
        </w:numPr>
        <w:spacing w:after="0"/>
        <w:ind w:left="1134" w:hanging="425"/>
        <w:contextualSpacing w:val="0"/>
        <w:jc w:val="both"/>
        <w:rPr>
          <w:lang w:val="mk-MK"/>
        </w:rPr>
      </w:pPr>
      <w:r w:rsidRPr="00824ACA">
        <w:rPr>
          <w:lang w:val="mk-MK"/>
        </w:rPr>
        <w:t>Подобрено влијание и одржливост на иновациите воведени во основното образование</w:t>
      </w:r>
    </w:p>
    <w:p w:rsidR="00101AB4" w:rsidRPr="00286C72" w:rsidRDefault="00F16D59" w:rsidP="00087329">
      <w:pPr>
        <w:pStyle w:val="ListParagraph"/>
        <w:widowControl/>
        <w:numPr>
          <w:ilvl w:val="1"/>
          <w:numId w:val="9"/>
        </w:numPr>
        <w:spacing w:after="0"/>
        <w:ind w:left="1134" w:hanging="425"/>
        <w:contextualSpacing w:val="0"/>
        <w:jc w:val="both"/>
        <w:rPr>
          <w:rFonts w:eastAsiaTheme="majorEastAsia"/>
          <w:b/>
          <w:bCs/>
          <w:lang w:val="mk-MK"/>
        </w:rPr>
      </w:pPr>
      <w:r w:rsidRPr="00824ACA">
        <w:rPr>
          <w:lang w:val="mk-MK"/>
        </w:rPr>
        <w:t>Директорите на основните училишта ги исполнуваат минималните барања за професионални компетенции, со што се осигурува подобра средина за учење и култура, управување и раководење</w:t>
      </w:r>
    </w:p>
    <w:p w:rsidR="00EA6FEF" w:rsidRDefault="00AC2A06" w:rsidP="00286C72">
      <w:pPr>
        <w:pStyle w:val="ListParagraph"/>
        <w:widowControl/>
        <w:spacing w:after="0"/>
        <w:ind w:left="1134"/>
        <w:contextualSpacing w:val="0"/>
        <w:jc w:val="both"/>
        <w:rPr>
          <w:rFonts w:eastAsiaTheme="majorEastAsia"/>
          <w:b/>
          <w:bCs/>
          <w:lang w:val="mk-MK"/>
        </w:rPr>
      </w:pPr>
      <w:r w:rsidRPr="00F16D59">
        <w:rPr>
          <w:lang w:val="mk-MK"/>
        </w:rPr>
        <w:br w:type="page"/>
      </w:r>
    </w:p>
    <w:p w:rsidR="002B66B4" w:rsidRPr="008F18A7" w:rsidRDefault="00EC6D0C"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szCs w:val="24"/>
          <w:lang w:val="mk-MK"/>
        </w:rPr>
      </w:pPr>
      <w:bookmarkStart w:id="44" w:name="_Toc497091850"/>
      <w:r w:rsidRPr="008F18A7">
        <w:rPr>
          <w:rFonts w:asciiTheme="minorHAnsi" w:hAnsiTheme="minorHAnsi" w:cstheme="minorHAnsi"/>
          <w:color w:val="auto"/>
          <w:sz w:val="24"/>
          <w:szCs w:val="24"/>
          <w:lang w:val="mk-MK"/>
        </w:rPr>
        <w:lastRenderedPageBreak/>
        <w:t>ОПШТО СРЕДНО ОБРАЗОВАНИЕ</w:t>
      </w:r>
      <w:bookmarkEnd w:id="44"/>
    </w:p>
    <w:p w:rsidR="00ED6671" w:rsidRPr="008F18A7" w:rsidRDefault="00EC6D0C" w:rsidP="00087329">
      <w:pPr>
        <w:pStyle w:val="Heading2"/>
        <w:shd w:val="clear" w:color="auto" w:fill="92CDDC" w:themeFill="accent5" w:themeFillTint="99"/>
        <w:spacing w:before="0"/>
        <w:jc w:val="center"/>
        <w:rPr>
          <w:rFonts w:asciiTheme="minorHAnsi" w:eastAsia="Times New Roman" w:hAnsiTheme="minorHAnsi" w:cstheme="minorHAnsi"/>
          <w:color w:val="auto"/>
          <w:sz w:val="24"/>
          <w:szCs w:val="24"/>
          <w:lang w:val="mk-MK"/>
        </w:rPr>
      </w:pPr>
      <w:bookmarkStart w:id="45" w:name="_Toc497091851"/>
      <w:r w:rsidRPr="008F18A7">
        <w:rPr>
          <w:rFonts w:asciiTheme="minorHAnsi" w:hAnsiTheme="minorHAnsi" w:cstheme="minorHAnsi"/>
          <w:color w:val="auto"/>
          <w:sz w:val="24"/>
          <w:szCs w:val="24"/>
          <w:lang w:val="mk-MK"/>
        </w:rPr>
        <w:t xml:space="preserve">(гимназии, уметнички училишта и училишта за </w:t>
      </w:r>
      <w:r w:rsidR="000954A7" w:rsidRPr="008F18A7">
        <w:rPr>
          <w:rFonts w:asciiTheme="minorHAnsi" w:hAnsiTheme="minorHAnsi" w:cstheme="minorHAnsi"/>
          <w:color w:val="auto"/>
          <w:sz w:val="24"/>
          <w:szCs w:val="24"/>
          <w:lang w:val="mk-MK"/>
        </w:rPr>
        <w:t>ученици</w:t>
      </w:r>
      <w:r w:rsidRPr="008F18A7">
        <w:rPr>
          <w:rFonts w:asciiTheme="minorHAnsi" w:hAnsiTheme="minorHAnsi" w:cstheme="minorHAnsi"/>
          <w:color w:val="auto"/>
          <w:sz w:val="24"/>
          <w:szCs w:val="24"/>
          <w:lang w:val="mk-MK"/>
        </w:rPr>
        <w:t xml:space="preserve"> </w:t>
      </w:r>
      <w:r w:rsidR="0050029D" w:rsidRPr="003E6402">
        <w:rPr>
          <w:rFonts w:asciiTheme="minorHAnsi" w:hAnsiTheme="minorHAnsi" w:cstheme="minorHAnsi"/>
          <w:color w:val="auto"/>
          <w:sz w:val="24"/>
          <w:szCs w:val="24"/>
          <w:lang w:val="mk-MK"/>
        </w:rPr>
        <w:br/>
      </w:r>
      <w:r w:rsidRPr="008F18A7">
        <w:rPr>
          <w:rFonts w:asciiTheme="minorHAnsi" w:hAnsiTheme="minorHAnsi" w:cstheme="minorHAnsi"/>
          <w:color w:val="auto"/>
          <w:sz w:val="24"/>
          <w:szCs w:val="24"/>
          <w:lang w:val="mk-MK"/>
        </w:rPr>
        <w:t>со посебни образовни потреби)</w:t>
      </w:r>
      <w:bookmarkEnd w:id="45"/>
    </w:p>
    <w:p w:rsidR="004A3796" w:rsidRPr="008F18A7" w:rsidRDefault="004A3796" w:rsidP="00087329">
      <w:pPr>
        <w:spacing w:after="0"/>
        <w:rPr>
          <w:lang w:val="mk-MK"/>
        </w:rPr>
      </w:pPr>
    </w:p>
    <w:p w:rsidR="008742D9" w:rsidRPr="002240D8" w:rsidRDefault="00B135EE" w:rsidP="00087329">
      <w:pPr>
        <w:pStyle w:val="Heading3"/>
        <w:numPr>
          <w:ilvl w:val="2"/>
          <w:numId w:val="3"/>
        </w:numPr>
        <w:spacing w:before="0"/>
        <w:ind w:left="567" w:hanging="567"/>
        <w:rPr>
          <w:rFonts w:asciiTheme="minorHAnsi" w:hAnsiTheme="minorHAnsi" w:cstheme="minorHAnsi"/>
          <w:color w:val="auto"/>
          <w:lang w:val="mk-MK"/>
        </w:rPr>
      </w:pPr>
      <w:bookmarkStart w:id="46" w:name="_Toc497091852"/>
      <w:r w:rsidRPr="002240D8">
        <w:rPr>
          <w:rFonts w:asciiTheme="minorHAnsi" w:hAnsiTheme="minorHAnsi" w:cstheme="minorHAnsi"/>
          <w:color w:val="auto"/>
          <w:lang w:val="mk-MK"/>
        </w:rPr>
        <w:t>Преглед на состојбата и досегашните активности</w:t>
      </w:r>
      <w:bookmarkEnd w:id="46"/>
    </w:p>
    <w:p w:rsidR="003406F8" w:rsidRPr="002240D8" w:rsidRDefault="003406F8" w:rsidP="00087329">
      <w:pPr>
        <w:spacing w:after="0"/>
        <w:rPr>
          <w:lang w:val="mk-MK"/>
        </w:rPr>
      </w:pPr>
    </w:p>
    <w:p w:rsidR="009E25CE" w:rsidRPr="002240D8" w:rsidRDefault="009E25CE" w:rsidP="00087329">
      <w:pPr>
        <w:numPr>
          <w:ilvl w:val="0"/>
          <w:numId w:val="2"/>
        </w:numPr>
        <w:spacing w:after="0"/>
        <w:ind w:left="426" w:hanging="426"/>
        <w:jc w:val="both"/>
        <w:rPr>
          <w:lang w:val="mk-MK"/>
        </w:rPr>
      </w:pPr>
      <w:r w:rsidRPr="002240D8">
        <w:rPr>
          <w:bCs/>
          <w:lang w:val="mk-MK"/>
        </w:rPr>
        <w:t>Од учебната 2007</w:t>
      </w:r>
      <w:r w:rsidR="00CC22D7" w:rsidRPr="002240D8">
        <w:rPr>
          <w:bCs/>
          <w:lang w:val="mk-MK"/>
        </w:rPr>
        <w:t>/</w:t>
      </w:r>
      <w:r w:rsidRPr="002240D8">
        <w:rPr>
          <w:bCs/>
          <w:lang w:val="mk-MK"/>
        </w:rPr>
        <w:t>2008 година, средното</w:t>
      </w:r>
      <w:r w:rsidR="002240D8" w:rsidRPr="002240D8">
        <w:rPr>
          <w:bCs/>
          <w:lang w:val="mk-MK"/>
        </w:rPr>
        <w:t xml:space="preserve"> </w:t>
      </w:r>
      <w:r w:rsidRPr="002240D8">
        <w:rPr>
          <w:bCs/>
          <w:lang w:val="mk-MK"/>
        </w:rPr>
        <w:t>образование</w:t>
      </w:r>
      <w:r w:rsidR="002240D8" w:rsidRPr="002240D8">
        <w:rPr>
          <w:bCs/>
          <w:lang w:val="mk-MK"/>
        </w:rPr>
        <w:t xml:space="preserve"> </w:t>
      </w:r>
      <w:r w:rsidRPr="002240D8">
        <w:rPr>
          <w:bCs/>
          <w:lang w:val="mk-MK"/>
        </w:rPr>
        <w:t>e</w:t>
      </w:r>
      <w:r w:rsidR="002240D8" w:rsidRPr="002240D8">
        <w:rPr>
          <w:bCs/>
          <w:lang w:val="mk-MK"/>
        </w:rPr>
        <w:t xml:space="preserve"> </w:t>
      </w:r>
      <w:r w:rsidRPr="002240D8">
        <w:rPr>
          <w:bCs/>
          <w:lang w:val="mk-MK"/>
        </w:rPr>
        <w:t>задолжително</w:t>
      </w:r>
      <w:r w:rsidR="002240D8" w:rsidRPr="002240D8">
        <w:rPr>
          <w:bCs/>
          <w:lang w:val="mk-MK"/>
        </w:rPr>
        <w:t xml:space="preserve"> </w:t>
      </w:r>
      <w:r w:rsidRPr="002240D8">
        <w:rPr>
          <w:bCs/>
          <w:lang w:val="mk-MK"/>
        </w:rPr>
        <w:t>за</w:t>
      </w:r>
      <w:r w:rsidR="002240D8" w:rsidRPr="002240D8">
        <w:rPr>
          <w:bCs/>
          <w:lang w:val="mk-MK"/>
        </w:rPr>
        <w:t xml:space="preserve"> </w:t>
      </w:r>
      <w:r w:rsidRPr="002240D8">
        <w:rPr>
          <w:bCs/>
          <w:lang w:val="mk-MK"/>
        </w:rPr>
        <w:t>секој</w:t>
      </w:r>
      <w:r w:rsidR="002240D8" w:rsidRPr="002240D8">
        <w:rPr>
          <w:bCs/>
          <w:lang w:val="mk-MK"/>
        </w:rPr>
        <w:t xml:space="preserve"> </w:t>
      </w:r>
      <w:r w:rsidRPr="002240D8">
        <w:rPr>
          <w:bCs/>
          <w:lang w:val="mk-MK"/>
        </w:rPr>
        <w:t>граѓанин во подеднакви</w:t>
      </w:r>
      <w:r w:rsidR="002240D8" w:rsidRPr="002240D8">
        <w:rPr>
          <w:bCs/>
          <w:lang w:val="mk-MK"/>
        </w:rPr>
        <w:t xml:space="preserve"> </w:t>
      </w:r>
      <w:r w:rsidRPr="002240D8">
        <w:rPr>
          <w:bCs/>
          <w:lang w:val="mk-MK"/>
        </w:rPr>
        <w:t>услови</w:t>
      </w:r>
      <w:r w:rsidR="002240D8" w:rsidRPr="002240D8">
        <w:rPr>
          <w:bCs/>
          <w:lang w:val="mk-MK"/>
        </w:rPr>
        <w:t xml:space="preserve"> </w:t>
      </w:r>
      <w:r w:rsidRPr="002240D8">
        <w:rPr>
          <w:bCs/>
          <w:lang w:val="mk-MK"/>
        </w:rPr>
        <w:t>утврдени</w:t>
      </w:r>
      <w:r w:rsidR="002240D8" w:rsidRPr="002240D8">
        <w:rPr>
          <w:bCs/>
          <w:lang w:val="mk-MK"/>
        </w:rPr>
        <w:t xml:space="preserve"> </w:t>
      </w:r>
      <w:r w:rsidRPr="002240D8">
        <w:rPr>
          <w:bCs/>
          <w:lang w:val="mk-MK"/>
        </w:rPr>
        <w:t>со</w:t>
      </w:r>
      <w:r w:rsidR="002240D8" w:rsidRPr="002240D8">
        <w:rPr>
          <w:bCs/>
          <w:lang w:val="mk-MK"/>
        </w:rPr>
        <w:t xml:space="preserve"> </w:t>
      </w:r>
      <w:r w:rsidRPr="002240D8">
        <w:rPr>
          <w:bCs/>
          <w:lang w:val="mk-MK"/>
        </w:rPr>
        <w:t>Законот за</w:t>
      </w:r>
      <w:r w:rsidR="002240D8" w:rsidRPr="002240D8">
        <w:rPr>
          <w:bCs/>
          <w:lang w:val="mk-MK"/>
        </w:rPr>
        <w:t xml:space="preserve"> </w:t>
      </w:r>
      <w:r w:rsidRPr="002240D8">
        <w:rPr>
          <w:bCs/>
          <w:lang w:val="mk-MK"/>
        </w:rPr>
        <w:t>средното</w:t>
      </w:r>
      <w:r w:rsidR="002240D8" w:rsidRPr="002240D8">
        <w:rPr>
          <w:bCs/>
          <w:lang w:val="mk-MK"/>
        </w:rPr>
        <w:t xml:space="preserve"> </w:t>
      </w:r>
      <w:r w:rsidRPr="002240D8">
        <w:rPr>
          <w:bCs/>
          <w:lang w:val="mk-MK"/>
        </w:rPr>
        <w:t>образование и согласно ова барање е усогласена и уписната политика во средните училишта. Со овој закон е овозможена хоризонтална и вертикална проодност</w:t>
      </w:r>
      <w:r w:rsidR="00BA40E1">
        <w:rPr>
          <w:bCs/>
        </w:rPr>
        <w:t xml:space="preserve"> </w:t>
      </w:r>
      <w:r w:rsidRPr="002240D8">
        <w:rPr>
          <w:bCs/>
          <w:lang w:val="mk-MK"/>
        </w:rPr>
        <w:t>на учениците</w:t>
      </w:r>
      <w:r w:rsidR="00E932C1" w:rsidRPr="002240D8">
        <w:rPr>
          <w:bCs/>
          <w:lang w:val="mk-MK"/>
        </w:rPr>
        <w:t xml:space="preserve">. </w:t>
      </w:r>
      <w:r w:rsidRPr="002240D8">
        <w:rPr>
          <w:bCs/>
          <w:lang w:val="mk-MK"/>
        </w:rPr>
        <w:t>За да се овозможи еднаков</w:t>
      </w:r>
      <w:r w:rsidR="002240D8" w:rsidRPr="002240D8">
        <w:rPr>
          <w:bCs/>
          <w:lang w:val="mk-MK"/>
        </w:rPr>
        <w:t xml:space="preserve"> </w:t>
      </w:r>
      <w:r w:rsidRPr="002240D8">
        <w:rPr>
          <w:bCs/>
          <w:lang w:val="mk-MK"/>
        </w:rPr>
        <w:t>пристап</w:t>
      </w:r>
      <w:r w:rsidR="002240D8" w:rsidRPr="002240D8">
        <w:rPr>
          <w:bCs/>
          <w:lang w:val="mk-MK"/>
        </w:rPr>
        <w:t xml:space="preserve"> </w:t>
      </w:r>
      <w:r w:rsidRPr="002240D8">
        <w:rPr>
          <w:bCs/>
          <w:lang w:val="mk-MK"/>
        </w:rPr>
        <w:t>до</w:t>
      </w:r>
      <w:r w:rsidR="002240D8" w:rsidRPr="002240D8">
        <w:rPr>
          <w:bCs/>
          <w:lang w:val="mk-MK"/>
        </w:rPr>
        <w:t xml:space="preserve"> </w:t>
      </w:r>
      <w:r w:rsidRPr="002240D8">
        <w:rPr>
          <w:bCs/>
          <w:lang w:val="mk-MK"/>
        </w:rPr>
        <w:t>квалите</w:t>
      </w:r>
      <w:r w:rsidR="000954A7" w:rsidRPr="002240D8">
        <w:rPr>
          <w:bCs/>
          <w:lang w:val="mk-MK"/>
        </w:rPr>
        <w:t>т</w:t>
      </w:r>
      <w:r w:rsidRPr="002240D8">
        <w:rPr>
          <w:bCs/>
          <w:lang w:val="mk-MK"/>
        </w:rPr>
        <w:t>но</w:t>
      </w:r>
      <w:r w:rsidR="002240D8" w:rsidRPr="002240D8">
        <w:rPr>
          <w:bCs/>
          <w:lang w:val="mk-MK"/>
        </w:rPr>
        <w:t xml:space="preserve"> </w:t>
      </w:r>
      <w:r w:rsidRPr="002240D8">
        <w:rPr>
          <w:bCs/>
          <w:lang w:val="mk-MK"/>
        </w:rPr>
        <w:t>образование</w:t>
      </w:r>
      <w:r w:rsidR="002240D8" w:rsidRPr="002240D8">
        <w:rPr>
          <w:bCs/>
          <w:lang w:val="mk-MK"/>
        </w:rPr>
        <w:t xml:space="preserve"> </w:t>
      </w:r>
      <w:r w:rsidRPr="002240D8">
        <w:rPr>
          <w:bCs/>
          <w:lang w:val="mk-MK"/>
        </w:rPr>
        <w:t>за</w:t>
      </w:r>
      <w:r w:rsidR="002240D8" w:rsidRPr="002240D8">
        <w:rPr>
          <w:bCs/>
          <w:lang w:val="mk-MK"/>
        </w:rPr>
        <w:t xml:space="preserve"> </w:t>
      </w:r>
      <w:r w:rsidRPr="002240D8">
        <w:rPr>
          <w:bCs/>
          <w:lang w:val="mk-MK"/>
        </w:rPr>
        <w:t>сите</w:t>
      </w:r>
      <w:r w:rsidR="002240D8" w:rsidRPr="002240D8">
        <w:rPr>
          <w:bCs/>
          <w:lang w:val="mk-MK"/>
        </w:rPr>
        <w:t xml:space="preserve"> </w:t>
      </w:r>
      <w:r w:rsidRPr="002240D8">
        <w:rPr>
          <w:bCs/>
          <w:lang w:val="mk-MK"/>
        </w:rPr>
        <w:t>ученици, обезбедени</w:t>
      </w:r>
      <w:r w:rsidR="002240D8" w:rsidRPr="002240D8">
        <w:rPr>
          <w:bCs/>
          <w:lang w:val="mk-MK"/>
        </w:rPr>
        <w:t xml:space="preserve"> </w:t>
      </w:r>
      <w:r w:rsidRPr="002240D8">
        <w:rPr>
          <w:bCs/>
          <w:lang w:val="mk-MK"/>
        </w:rPr>
        <w:t>се</w:t>
      </w:r>
      <w:r w:rsidR="002240D8" w:rsidRPr="002240D8">
        <w:rPr>
          <w:bCs/>
          <w:lang w:val="mk-MK"/>
        </w:rPr>
        <w:t xml:space="preserve"> </w:t>
      </w:r>
      <w:r w:rsidRPr="002240D8">
        <w:rPr>
          <w:bCs/>
          <w:lang w:val="mk-MK"/>
        </w:rPr>
        <w:t>бесплатни учебници, бесплатен превоз или бесплатно</w:t>
      </w:r>
      <w:r w:rsidR="002240D8" w:rsidRPr="002240D8">
        <w:rPr>
          <w:bCs/>
          <w:lang w:val="mk-MK"/>
        </w:rPr>
        <w:t xml:space="preserve"> </w:t>
      </w:r>
      <w:r w:rsidRPr="002240D8">
        <w:rPr>
          <w:bCs/>
          <w:lang w:val="mk-MK"/>
        </w:rPr>
        <w:t>сместување</w:t>
      </w:r>
      <w:r w:rsidR="002240D8" w:rsidRPr="002240D8">
        <w:rPr>
          <w:bCs/>
          <w:lang w:val="mk-MK"/>
        </w:rPr>
        <w:t xml:space="preserve"> </w:t>
      </w:r>
      <w:r w:rsidRPr="002240D8">
        <w:rPr>
          <w:bCs/>
          <w:lang w:val="mk-MK"/>
        </w:rPr>
        <w:t>во</w:t>
      </w:r>
      <w:r w:rsidR="002240D8" w:rsidRPr="002240D8">
        <w:rPr>
          <w:bCs/>
          <w:lang w:val="mk-MK"/>
        </w:rPr>
        <w:t xml:space="preserve"> </w:t>
      </w:r>
      <w:r w:rsidRPr="002240D8">
        <w:rPr>
          <w:bCs/>
          <w:lang w:val="mk-MK"/>
        </w:rPr>
        <w:t>ученички</w:t>
      </w:r>
      <w:r w:rsidR="002240D8" w:rsidRPr="002240D8">
        <w:rPr>
          <w:bCs/>
          <w:lang w:val="mk-MK"/>
        </w:rPr>
        <w:t xml:space="preserve"> </w:t>
      </w:r>
      <w:r w:rsidRPr="002240D8">
        <w:rPr>
          <w:bCs/>
          <w:lang w:val="mk-MK"/>
        </w:rPr>
        <w:t xml:space="preserve">домови. </w:t>
      </w:r>
    </w:p>
    <w:p w:rsidR="005063D5" w:rsidRPr="007726BE" w:rsidRDefault="005063D5" w:rsidP="005063D5">
      <w:pPr>
        <w:spacing w:after="0"/>
        <w:ind w:left="426"/>
        <w:jc w:val="both"/>
      </w:pPr>
    </w:p>
    <w:p w:rsidR="009E25CE" w:rsidRPr="002240D8" w:rsidRDefault="009E25CE" w:rsidP="00087329">
      <w:pPr>
        <w:numPr>
          <w:ilvl w:val="0"/>
          <w:numId w:val="2"/>
        </w:numPr>
        <w:spacing w:after="0"/>
        <w:ind w:left="426" w:hanging="426"/>
        <w:jc w:val="both"/>
        <w:rPr>
          <w:bCs/>
          <w:lang w:val="mk-MK"/>
        </w:rPr>
      </w:pPr>
      <w:r w:rsidRPr="002240D8">
        <w:rPr>
          <w:bCs/>
          <w:lang w:val="mk-MK"/>
        </w:rPr>
        <w:t>Со цел промовира</w:t>
      </w:r>
      <w:r w:rsidR="00B8679B">
        <w:rPr>
          <w:bCs/>
          <w:lang w:val="mk-MK"/>
        </w:rPr>
        <w:t>ње на</w:t>
      </w:r>
      <w:r w:rsidRPr="002240D8">
        <w:rPr>
          <w:bCs/>
          <w:lang w:val="mk-MK"/>
        </w:rPr>
        <w:t xml:space="preserve"> претприем</w:t>
      </w:r>
      <w:r w:rsidR="00B93750" w:rsidRPr="002240D8">
        <w:rPr>
          <w:bCs/>
          <w:lang w:val="mk-MK"/>
        </w:rPr>
        <w:t>ни</w:t>
      </w:r>
      <w:r w:rsidRPr="002240D8">
        <w:rPr>
          <w:bCs/>
          <w:lang w:val="mk-MK"/>
        </w:rPr>
        <w:t>чкото образование</w:t>
      </w:r>
      <w:r w:rsidR="00B8679B">
        <w:rPr>
          <w:bCs/>
          <w:lang w:val="mk-MK"/>
        </w:rPr>
        <w:t>,</w:t>
      </w:r>
      <w:r w:rsidRPr="002240D8">
        <w:rPr>
          <w:bCs/>
          <w:lang w:val="mk-MK"/>
        </w:rPr>
        <w:t xml:space="preserve"> согласно современите текови, подготвени се </w:t>
      </w:r>
      <w:r w:rsidR="00CF47EC" w:rsidRPr="002240D8">
        <w:rPr>
          <w:bCs/>
          <w:lang w:val="mk-MK"/>
        </w:rPr>
        <w:t>наставни програми</w:t>
      </w:r>
      <w:r w:rsidRPr="002240D8">
        <w:rPr>
          <w:bCs/>
          <w:lang w:val="mk-MK"/>
        </w:rPr>
        <w:t xml:space="preserve"> за два задолжителни предмета во гимназиското и средното уметничко образование: </w:t>
      </w:r>
      <w:r w:rsidR="000954A7" w:rsidRPr="002240D8">
        <w:rPr>
          <w:bCs/>
          <w:lang w:val="mk-MK"/>
        </w:rPr>
        <w:t>б</w:t>
      </w:r>
      <w:r w:rsidRPr="002240D8">
        <w:rPr>
          <w:bCs/>
          <w:lang w:val="mk-MK"/>
        </w:rPr>
        <w:t xml:space="preserve">изнис и претприемништво (за </w:t>
      </w:r>
      <w:r w:rsidR="00B93750" w:rsidRPr="002240D8">
        <w:rPr>
          <w:bCs/>
          <w:lang w:val="mk-MK"/>
        </w:rPr>
        <w:t>IV</w:t>
      </w:r>
      <w:r w:rsidR="002240D8" w:rsidRPr="002240D8">
        <w:rPr>
          <w:bCs/>
          <w:lang w:val="mk-MK"/>
        </w:rPr>
        <w:t xml:space="preserve"> </w:t>
      </w:r>
      <w:r w:rsidRPr="002240D8">
        <w:rPr>
          <w:bCs/>
          <w:lang w:val="mk-MK"/>
        </w:rPr>
        <w:t xml:space="preserve">година) и </w:t>
      </w:r>
      <w:r w:rsidR="000954A7" w:rsidRPr="002240D8">
        <w:rPr>
          <w:bCs/>
          <w:lang w:val="mk-MK"/>
        </w:rPr>
        <w:t>и</w:t>
      </w:r>
      <w:r w:rsidRPr="002240D8">
        <w:rPr>
          <w:bCs/>
          <w:lang w:val="mk-MK"/>
        </w:rPr>
        <w:t xml:space="preserve">новации и претприемништво (за </w:t>
      </w:r>
      <w:r w:rsidR="00B93750" w:rsidRPr="002240D8">
        <w:rPr>
          <w:bCs/>
          <w:lang w:val="mk-MK"/>
        </w:rPr>
        <w:t>I</w:t>
      </w:r>
      <w:r w:rsidRPr="002240D8">
        <w:rPr>
          <w:bCs/>
          <w:lang w:val="mk-MK"/>
        </w:rPr>
        <w:t xml:space="preserve">, </w:t>
      </w:r>
      <w:r w:rsidR="00B93750" w:rsidRPr="002240D8">
        <w:rPr>
          <w:bCs/>
          <w:lang w:val="mk-MK"/>
        </w:rPr>
        <w:t>II</w:t>
      </w:r>
      <w:r w:rsidR="002240D8" w:rsidRPr="002240D8">
        <w:rPr>
          <w:bCs/>
          <w:lang w:val="mk-MK"/>
        </w:rPr>
        <w:t xml:space="preserve"> </w:t>
      </w:r>
      <w:r w:rsidRPr="002240D8">
        <w:rPr>
          <w:bCs/>
          <w:lang w:val="mk-MK"/>
        </w:rPr>
        <w:t xml:space="preserve">и </w:t>
      </w:r>
      <w:r w:rsidR="00B93750" w:rsidRPr="002240D8">
        <w:rPr>
          <w:bCs/>
          <w:lang w:val="mk-MK"/>
        </w:rPr>
        <w:t>III</w:t>
      </w:r>
      <w:r w:rsidR="002240D8" w:rsidRPr="002240D8">
        <w:rPr>
          <w:bCs/>
          <w:lang w:val="mk-MK"/>
        </w:rPr>
        <w:t xml:space="preserve"> </w:t>
      </w:r>
      <w:r w:rsidRPr="002240D8">
        <w:rPr>
          <w:bCs/>
          <w:lang w:val="mk-MK"/>
        </w:rPr>
        <w:t xml:space="preserve">година). </w:t>
      </w:r>
      <w:r w:rsidRPr="002240D8">
        <w:rPr>
          <w:color w:val="000000" w:themeColor="text1"/>
          <w:lang w:val="mk-MK" w:eastAsia="ja-JP"/>
        </w:rPr>
        <w:t>За изучување на англискиот јазик како прв странски јазик, а на германскиот, францускиот и рускиот јазик како втор ст</w:t>
      </w:r>
      <w:r w:rsidR="000954A7" w:rsidRPr="002240D8">
        <w:rPr>
          <w:color w:val="000000" w:themeColor="text1"/>
          <w:lang w:val="mk-MK" w:eastAsia="ja-JP"/>
        </w:rPr>
        <w:t xml:space="preserve">рански јазик, воведени се нови </w:t>
      </w:r>
      <w:r w:rsidR="00CF47EC" w:rsidRPr="002240D8">
        <w:rPr>
          <w:color w:val="000000" w:themeColor="text1"/>
          <w:lang w:val="mk-MK" w:eastAsia="ja-JP"/>
        </w:rPr>
        <w:t>наставни програми</w:t>
      </w:r>
      <w:r w:rsidRPr="002240D8">
        <w:rPr>
          <w:color w:val="000000" w:themeColor="text1"/>
          <w:lang w:val="mk-MK" w:eastAsia="ja-JP"/>
        </w:rPr>
        <w:t xml:space="preserve"> за </w:t>
      </w:r>
      <w:r w:rsidR="00B93750" w:rsidRPr="002240D8">
        <w:rPr>
          <w:color w:val="000000" w:themeColor="text1"/>
          <w:lang w:val="mk-MK" w:eastAsia="ja-JP"/>
        </w:rPr>
        <w:t>I</w:t>
      </w:r>
      <w:r w:rsidRPr="002240D8">
        <w:rPr>
          <w:color w:val="000000" w:themeColor="text1"/>
          <w:lang w:val="mk-MK" w:eastAsia="ja-JP"/>
        </w:rPr>
        <w:t xml:space="preserve">, </w:t>
      </w:r>
      <w:r w:rsidR="00B93750" w:rsidRPr="002240D8">
        <w:rPr>
          <w:color w:val="000000" w:themeColor="text1"/>
          <w:lang w:val="mk-MK" w:eastAsia="ja-JP"/>
        </w:rPr>
        <w:t>II</w:t>
      </w:r>
      <w:r w:rsidRPr="002240D8">
        <w:rPr>
          <w:color w:val="000000" w:themeColor="text1"/>
          <w:lang w:val="mk-MK" w:eastAsia="ja-JP"/>
        </w:rPr>
        <w:t xml:space="preserve">, </w:t>
      </w:r>
      <w:r w:rsidR="00B93750" w:rsidRPr="002240D8">
        <w:rPr>
          <w:color w:val="000000" w:themeColor="text1"/>
          <w:lang w:val="mk-MK" w:eastAsia="ja-JP"/>
        </w:rPr>
        <w:t>III</w:t>
      </w:r>
      <w:r w:rsidR="002240D8" w:rsidRPr="002240D8">
        <w:rPr>
          <w:color w:val="000000" w:themeColor="text1"/>
          <w:lang w:val="mk-MK" w:eastAsia="ja-JP"/>
        </w:rPr>
        <w:t xml:space="preserve"> </w:t>
      </w:r>
      <w:r w:rsidRPr="002240D8">
        <w:rPr>
          <w:color w:val="000000" w:themeColor="text1"/>
          <w:lang w:val="mk-MK" w:eastAsia="ja-JP"/>
        </w:rPr>
        <w:t xml:space="preserve">и </w:t>
      </w:r>
      <w:r w:rsidR="00B93750" w:rsidRPr="002240D8">
        <w:rPr>
          <w:color w:val="000000" w:themeColor="text1"/>
          <w:lang w:val="mk-MK" w:eastAsia="ja-JP"/>
        </w:rPr>
        <w:t>IV</w:t>
      </w:r>
      <w:r w:rsidR="002F5226">
        <w:rPr>
          <w:color w:val="000000" w:themeColor="text1"/>
          <w:lang w:val="mk-MK" w:eastAsia="ja-JP"/>
        </w:rPr>
        <w:t xml:space="preserve"> </w:t>
      </w:r>
      <w:r w:rsidRPr="002240D8">
        <w:rPr>
          <w:color w:val="000000" w:themeColor="text1"/>
          <w:lang w:val="mk-MK" w:eastAsia="ja-JP"/>
        </w:rPr>
        <w:t>година на средното образование.</w:t>
      </w:r>
      <w:r w:rsidR="002F5226">
        <w:rPr>
          <w:color w:val="000000" w:themeColor="text1"/>
          <w:lang w:val="mk-MK" w:eastAsia="ja-JP"/>
        </w:rPr>
        <w:t xml:space="preserve"> </w:t>
      </w:r>
      <w:r w:rsidRPr="002240D8">
        <w:rPr>
          <w:bCs/>
          <w:lang w:val="mk-MK"/>
        </w:rPr>
        <w:t xml:space="preserve">Исто така, донесена е </w:t>
      </w:r>
      <w:r w:rsidR="00CF47EC" w:rsidRPr="002240D8">
        <w:rPr>
          <w:bCs/>
          <w:lang w:val="mk-MK"/>
        </w:rPr>
        <w:t>наставна програма</w:t>
      </w:r>
      <w:r w:rsidRPr="002240D8">
        <w:rPr>
          <w:bCs/>
          <w:lang w:val="mk-MK"/>
        </w:rPr>
        <w:t xml:space="preserve"> по новововедениот задолжителен предмет </w:t>
      </w:r>
      <w:r w:rsidR="000954A7" w:rsidRPr="002240D8">
        <w:rPr>
          <w:bCs/>
          <w:lang w:val="mk-MK"/>
        </w:rPr>
        <w:t>п</w:t>
      </w:r>
      <w:r w:rsidRPr="002240D8">
        <w:rPr>
          <w:bCs/>
          <w:lang w:val="mk-MK"/>
        </w:rPr>
        <w:t xml:space="preserve">рограмски јазици за </w:t>
      </w:r>
      <w:r w:rsidR="00B93750" w:rsidRPr="002240D8">
        <w:rPr>
          <w:bCs/>
          <w:lang w:val="mk-MK"/>
        </w:rPr>
        <w:t xml:space="preserve">III </w:t>
      </w:r>
      <w:r w:rsidRPr="002240D8">
        <w:rPr>
          <w:bCs/>
          <w:lang w:val="mk-MK"/>
        </w:rPr>
        <w:t xml:space="preserve">година на гимназиското образование и </w:t>
      </w:r>
      <w:r w:rsidR="00B93750" w:rsidRPr="002240D8">
        <w:rPr>
          <w:bCs/>
          <w:lang w:val="mk-MK"/>
        </w:rPr>
        <w:t xml:space="preserve">обновени </w:t>
      </w:r>
      <w:r w:rsidRPr="002240D8">
        <w:rPr>
          <w:bCs/>
          <w:lang w:val="mk-MK"/>
        </w:rPr>
        <w:t xml:space="preserve">се </w:t>
      </w:r>
      <w:r w:rsidR="00B8679B">
        <w:rPr>
          <w:bCs/>
          <w:lang w:val="mk-MK"/>
        </w:rPr>
        <w:t>н</w:t>
      </w:r>
      <w:r w:rsidRPr="002240D8">
        <w:rPr>
          <w:bCs/>
          <w:lang w:val="mk-MK"/>
        </w:rPr>
        <w:t xml:space="preserve">аставните програми по изборните предмети </w:t>
      </w:r>
      <w:r w:rsidR="000954A7" w:rsidRPr="002240D8">
        <w:rPr>
          <w:bCs/>
          <w:lang w:val="mk-MK"/>
        </w:rPr>
        <w:t>а</w:t>
      </w:r>
      <w:r w:rsidR="00B93750" w:rsidRPr="002240D8">
        <w:rPr>
          <w:bCs/>
          <w:lang w:val="mk-MK"/>
        </w:rPr>
        <w:t>лгебра</w:t>
      </w:r>
      <w:r w:rsidR="000954A7" w:rsidRPr="002240D8">
        <w:rPr>
          <w:bCs/>
          <w:lang w:val="mk-MK"/>
        </w:rPr>
        <w:t>,</w:t>
      </w:r>
      <w:r w:rsidR="002240D8" w:rsidRPr="002240D8">
        <w:rPr>
          <w:bCs/>
          <w:lang w:val="mk-MK"/>
        </w:rPr>
        <w:t xml:space="preserve"> </w:t>
      </w:r>
      <w:r w:rsidR="000954A7" w:rsidRPr="002240D8">
        <w:rPr>
          <w:bCs/>
          <w:lang w:val="mk-MK"/>
        </w:rPr>
        <w:t>л</w:t>
      </w:r>
      <w:r w:rsidR="00B93750" w:rsidRPr="002240D8">
        <w:rPr>
          <w:bCs/>
          <w:lang w:val="mk-MK"/>
        </w:rPr>
        <w:t xml:space="preserve">инеарна </w:t>
      </w:r>
      <w:r w:rsidRPr="002240D8">
        <w:rPr>
          <w:bCs/>
          <w:lang w:val="mk-MK"/>
        </w:rPr>
        <w:t xml:space="preserve">алгебра и </w:t>
      </w:r>
      <w:r w:rsidR="000954A7" w:rsidRPr="002240D8">
        <w:rPr>
          <w:bCs/>
          <w:lang w:val="mk-MK"/>
        </w:rPr>
        <w:t>а</w:t>
      </w:r>
      <w:r w:rsidR="00B93750" w:rsidRPr="002240D8">
        <w:rPr>
          <w:bCs/>
          <w:lang w:val="mk-MK"/>
        </w:rPr>
        <w:t xml:space="preserve">налитичка </w:t>
      </w:r>
      <w:r w:rsidRPr="002240D8">
        <w:rPr>
          <w:bCs/>
          <w:lang w:val="mk-MK"/>
        </w:rPr>
        <w:t xml:space="preserve">геометрија за </w:t>
      </w:r>
      <w:r w:rsidR="00B93750" w:rsidRPr="002240D8">
        <w:rPr>
          <w:bCs/>
          <w:lang w:val="mk-MK"/>
        </w:rPr>
        <w:t xml:space="preserve">III </w:t>
      </w:r>
      <w:r w:rsidRPr="002240D8">
        <w:rPr>
          <w:bCs/>
          <w:lang w:val="mk-MK"/>
        </w:rPr>
        <w:t xml:space="preserve">година на гимназиското образование. </w:t>
      </w:r>
      <w:r w:rsidR="005063D5" w:rsidRPr="002240D8">
        <w:rPr>
          <w:bCs/>
          <w:lang w:val="mk-MK"/>
        </w:rPr>
        <w:t>Изменети</w:t>
      </w:r>
      <w:r w:rsidRPr="002240D8">
        <w:rPr>
          <w:bCs/>
          <w:lang w:val="mk-MK"/>
        </w:rPr>
        <w:t xml:space="preserve"> се </w:t>
      </w:r>
      <w:r w:rsidR="00B8679B">
        <w:rPr>
          <w:bCs/>
          <w:lang w:val="mk-MK"/>
        </w:rPr>
        <w:t>н</w:t>
      </w:r>
      <w:r w:rsidRPr="002240D8">
        <w:rPr>
          <w:bCs/>
          <w:lang w:val="mk-MK"/>
        </w:rPr>
        <w:t>аставните планови и програми за средното уметничко образование.</w:t>
      </w:r>
    </w:p>
    <w:p w:rsidR="009E25CE" w:rsidRPr="002240D8" w:rsidRDefault="009E25CE" w:rsidP="00087329">
      <w:pPr>
        <w:spacing w:after="0"/>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 xml:space="preserve">Анализирани се </w:t>
      </w:r>
      <w:r w:rsidR="00B8679B">
        <w:rPr>
          <w:bCs/>
          <w:lang w:val="mk-MK"/>
        </w:rPr>
        <w:t>н</w:t>
      </w:r>
      <w:r w:rsidRPr="002240D8">
        <w:rPr>
          <w:bCs/>
          <w:lang w:val="mk-MK"/>
        </w:rPr>
        <w:t xml:space="preserve">аставните програми за средно образование по однос на застапеноста на мултикултурализмот во целите и содржините. </w:t>
      </w:r>
      <w:r w:rsidR="0089038B" w:rsidRPr="002240D8">
        <w:rPr>
          <w:bCs/>
          <w:lang w:val="mk-MK"/>
        </w:rPr>
        <w:t xml:space="preserve">Подготвена е </w:t>
      </w:r>
      <w:r w:rsidR="00CF47EC" w:rsidRPr="002240D8">
        <w:rPr>
          <w:bCs/>
          <w:lang w:val="mk-MK"/>
        </w:rPr>
        <w:t>наставна програма</w:t>
      </w:r>
      <w:r w:rsidRPr="002240D8">
        <w:rPr>
          <w:bCs/>
          <w:lang w:val="mk-MK"/>
        </w:rPr>
        <w:t xml:space="preserve"> за </w:t>
      </w:r>
      <w:r w:rsidR="000954A7" w:rsidRPr="002240D8">
        <w:rPr>
          <w:bCs/>
          <w:lang w:val="mk-MK"/>
        </w:rPr>
        <w:t>о</w:t>
      </w:r>
      <w:r w:rsidRPr="002240D8">
        <w:rPr>
          <w:bCs/>
          <w:lang w:val="mk-MK"/>
        </w:rPr>
        <w:t>бразование за животни вештини и прирачник за нејзина реализација на класните часови.</w:t>
      </w:r>
    </w:p>
    <w:p w:rsidR="009E25CE" w:rsidRPr="002240D8" w:rsidRDefault="009E25CE" w:rsidP="00087329">
      <w:pPr>
        <w:spacing w:after="0"/>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Со цел промовира</w:t>
      </w:r>
      <w:r w:rsidR="00B8679B">
        <w:rPr>
          <w:bCs/>
          <w:lang w:val="mk-MK"/>
        </w:rPr>
        <w:t>ње</w:t>
      </w:r>
      <w:r w:rsidRPr="002240D8">
        <w:rPr>
          <w:bCs/>
          <w:lang w:val="mk-MK"/>
        </w:rPr>
        <w:t xml:space="preserve"> здрава и безбедна средина за учење и намал</w:t>
      </w:r>
      <w:r w:rsidR="00B8679B">
        <w:rPr>
          <w:bCs/>
          <w:lang w:val="mk-MK"/>
        </w:rPr>
        <w:t xml:space="preserve">ување на </w:t>
      </w:r>
      <w:r w:rsidRPr="002240D8">
        <w:rPr>
          <w:bCs/>
          <w:lang w:val="mk-MK"/>
        </w:rPr>
        <w:t xml:space="preserve"> училишното насилство, </w:t>
      </w:r>
      <w:r w:rsidR="004C01FD" w:rsidRPr="002240D8">
        <w:rPr>
          <w:bCs/>
          <w:lang w:val="mk-MK"/>
        </w:rPr>
        <w:t>промовира</w:t>
      </w:r>
      <w:r w:rsidR="00B8679B">
        <w:rPr>
          <w:bCs/>
          <w:lang w:val="mk-MK"/>
        </w:rPr>
        <w:t xml:space="preserve">ње на </w:t>
      </w:r>
      <w:r w:rsidRPr="002240D8">
        <w:rPr>
          <w:bCs/>
          <w:lang w:val="mk-MK"/>
        </w:rPr>
        <w:t xml:space="preserve"> ученичките права, демократските вредности, слободи и различности, спроведени се одреден број на воннаставни активности преку годишниот Акциски план на општините и </w:t>
      </w:r>
      <w:r w:rsidR="004C01FD" w:rsidRPr="002240D8">
        <w:rPr>
          <w:bCs/>
          <w:lang w:val="mk-MK"/>
        </w:rPr>
        <w:t>Г</w:t>
      </w:r>
      <w:r w:rsidRPr="002240D8">
        <w:rPr>
          <w:bCs/>
          <w:lang w:val="mk-MK"/>
        </w:rPr>
        <w:t xml:space="preserve">радот Скопје. </w:t>
      </w:r>
    </w:p>
    <w:p w:rsidR="009E25CE" w:rsidRPr="002240D8" w:rsidRDefault="009E25CE" w:rsidP="00087329">
      <w:pPr>
        <w:pStyle w:val="ListParagraph"/>
        <w:spacing w:after="0"/>
        <w:contextualSpacing w:val="0"/>
        <w:rPr>
          <w:bCs/>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 xml:space="preserve">Формирана е Спортска академија и изготвени се </w:t>
      </w:r>
      <w:r w:rsidR="00CF47EC" w:rsidRPr="002240D8">
        <w:rPr>
          <w:bCs/>
          <w:lang w:val="mk-MK"/>
        </w:rPr>
        <w:t>наставни планови</w:t>
      </w:r>
      <w:r w:rsidRPr="002240D8">
        <w:rPr>
          <w:bCs/>
          <w:lang w:val="mk-MK"/>
        </w:rPr>
        <w:t xml:space="preserve"> и програми за фудбал, кошарка, ракомет и тенис.</w:t>
      </w:r>
    </w:p>
    <w:p w:rsidR="009E25CE" w:rsidRPr="002240D8" w:rsidRDefault="009E25CE" w:rsidP="00087329">
      <w:pPr>
        <w:spacing w:after="0"/>
        <w:ind w:left="426" w:hanging="426"/>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Донесен е посебен Закон за учебници за основно и средно образование и повеќе подзаконски акти со кои</w:t>
      </w:r>
      <w:r w:rsidR="00B8679B">
        <w:rPr>
          <w:bCs/>
          <w:lang w:val="mk-MK"/>
        </w:rPr>
        <w:t>што</w:t>
      </w:r>
      <w:r w:rsidRPr="002240D8">
        <w:rPr>
          <w:bCs/>
          <w:lang w:val="mk-MK"/>
        </w:rPr>
        <w:t xml:space="preserve"> целосно се регулира постапката за одобрување и издавање учебници, усвоени се соодветните подзаконски акти и </w:t>
      </w:r>
      <w:r w:rsidR="004C01FD" w:rsidRPr="002240D8">
        <w:rPr>
          <w:bCs/>
          <w:lang w:val="mk-MK"/>
        </w:rPr>
        <w:t>ф</w:t>
      </w:r>
      <w:r w:rsidRPr="002240D8">
        <w:rPr>
          <w:bCs/>
          <w:lang w:val="mk-MK"/>
        </w:rPr>
        <w:t>ормирана е Национална комисија за учебници.</w:t>
      </w:r>
      <w:r w:rsidR="005063D5" w:rsidRPr="002240D8">
        <w:rPr>
          <w:bCs/>
          <w:lang w:val="mk-MK"/>
        </w:rPr>
        <w:t xml:space="preserve"> Истите содржат слабости кои</w:t>
      </w:r>
      <w:r w:rsidR="00B8679B">
        <w:rPr>
          <w:bCs/>
          <w:lang w:val="mk-MK"/>
        </w:rPr>
        <w:t>што</w:t>
      </w:r>
      <w:r w:rsidR="005063D5" w:rsidRPr="002240D8">
        <w:rPr>
          <w:bCs/>
          <w:lang w:val="mk-MK"/>
        </w:rPr>
        <w:t xml:space="preserve"> се посебен предизвик за идните реформи.</w:t>
      </w:r>
    </w:p>
    <w:p w:rsidR="009E25CE" w:rsidRPr="002240D8" w:rsidRDefault="009E25CE" w:rsidP="00087329">
      <w:pPr>
        <w:spacing w:after="0"/>
        <w:ind w:left="426" w:hanging="426"/>
        <w:jc w:val="both"/>
        <w:rPr>
          <w:lang w:val="mk-MK"/>
        </w:rPr>
      </w:pPr>
    </w:p>
    <w:p w:rsidR="009E25CE" w:rsidRPr="002240D8" w:rsidRDefault="008719FB" w:rsidP="00087329">
      <w:pPr>
        <w:numPr>
          <w:ilvl w:val="0"/>
          <w:numId w:val="2"/>
        </w:numPr>
        <w:spacing w:after="0"/>
        <w:ind w:left="426" w:hanging="426"/>
        <w:jc w:val="both"/>
        <w:rPr>
          <w:bCs/>
          <w:lang w:val="mk-MK"/>
        </w:rPr>
      </w:pPr>
      <w:r w:rsidRPr="002240D8">
        <w:rPr>
          <w:rFonts w:eastAsia="MS Gothic"/>
          <w:lang w:val="mk-MK" w:eastAsia="ja-JP"/>
        </w:rPr>
        <w:t xml:space="preserve">Од јануари </w:t>
      </w:r>
      <w:r w:rsidR="00842F7F" w:rsidRPr="002240D8">
        <w:rPr>
          <w:rFonts w:eastAsia="MS Gothic"/>
          <w:lang w:val="mk-MK" w:eastAsia="ja-JP"/>
        </w:rPr>
        <w:t xml:space="preserve">2013 </w:t>
      </w:r>
      <w:r w:rsidRPr="002240D8">
        <w:rPr>
          <w:rFonts w:eastAsia="MS Gothic"/>
          <w:lang w:val="mk-MK" w:eastAsia="ja-JP"/>
        </w:rPr>
        <w:t xml:space="preserve">до јануари 2017 </w:t>
      </w:r>
      <w:r w:rsidR="00842F7F" w:rsidRPr="002240D8">
        <w:rPr>
          <w:rFonts w:eastAsia="MS Gothic"/>
          <w:lang w:val="mk-MK" w:eastAsia="ja-JP"/>
        </w:rPr>
        <w:t>година во сите средни училишта се применува</w:t>
      </w:r>
      <w:r w:rsidRPr="002240D8">
        <w:rPr>
          <w:rFonts w:eastAsia="MS Gothic"/>
          <w:lang w:val="mk-MK" w:eastAsia="ja-JP"/>
        </w:rPr>
        <w:t>ше</w:t>
      </w:r>
      <w:r w:rsidR="00842F7F" w:rsidRPr="002240D8">
        <w:rPr>
          <w:rFonts w:eastAsia="MS Gothic"/>
          <w:lang w:val="mk-MK" w:eastAsia="ja-JP"/>
        </w:rPr>
        <w:t xml:space="preserve"> систем на надворешна проверка на постиг</w:t>
      </w:r>
      <w:r w:rsidR="00B8679B">
        <w:rPr>
          <w:rFonts w:eastAsia="MS Gothic"/>
          <w:lang w:val="mk-MK" w:eastAsia="ja-JP"/>
        </w:rPr>
        <w:t xml:space="preserve">нувањата </w:t>
      </w:r>
      <w:r w:rsidR="00842F7F" w:rsidRPr="002240D8">
        <w:rPr>
          <w:rFonts w:eastAsia="MS Gothic"/>
          <w:lang w:val="mk-MK" w:eastAsia="ja-JP"/>
        </w:rPr>
        <w:t>на учениците по сите предмети</w:t>
      </w:r>
      <w:r w:rsidR="002B1115" w:rsidRPr="002240D8">
        <w:rPr>
          <w:rFonts w:eastAsia="MS Gothic"/>
          <w:lang w:val="mk-MK" w:eastAsia="ja-JP"/>
        </w:rPr>
        <w:t xml:space="preserve">. </w:t>
      </w:r>
    </w:p>
    <w:p w:rsidR="009E25CE" w:rsidRPr="002240D8" w:rsidRDefault="009E25CE" w:rsidP="00087329">
      <w:pPr>
        <w:spacing w:after="0"/>
        <w:ind w:left="426" w:hanging="426"/>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lastRenderedPageBreak/>
        <w:t>Преку процесот на децентрализација се обезбедуваат средства за целосно финансирање на училиштата. Овој систем се заснова на рационална распределба на наменска/блок</w:t>
      </w:r>
      <w:r w:rsidR="00B77C82" w:rsidRPr="002240D8">
        <w:rPr>
          <w:bCs/>
          <w:lang w:val="mk-MK"/>
        </w:rPr>
        <w:t xml:space="preserve"> </w:t>
      </w:r>
      <w:r w:rsidRPr="002240D8">
        <w:rPr>
          <w:bCs/>
          <w:lang w:val="mk-MK"/>
        </w:rPr>
        <w:t xml:space="preserve">дотација и дополнителни средства од </w:t>
      </w:r>
      <w:r w:rsidR="004C01FD" w:rsidRPr="002240D8">
        <w:rPr>
          <w:bCs/>
          <w:lang w:val="mk-MK"/>
        </w:rPr>
        <w:t xml:space="preserve">буџетот </w:t>
      </w:r>
      <w:r w:rsidRPr="002240D8">
        <w:rPr>
          <w:bCs/>
          <w:lang w:val="mk-MK"/>
        </w:rPr>
        <w:t>на општините и Градот Скопје. Инвестирано е во јакнење на капацитетите на општинит</w:t>
      </w:r>
      <w:r w:rsidR="000954A7" w:rsidRPr="002240D8">
        <w:rPr>
          <w:bCs/>
          <w:lang w:val="mk-MK"/>
        </w:rPr>
        <w:t>е и Градот Скопје за управување</w:t>
      </w:r>
      <w:r w:rsidRPr="002240D8">
        <w:rPr>
          <w:bCs/>
          <w:lang w:val="mk-MK"/>
        </w:rPr>
        <w:t xml:space="preserve"> и раководење на средните училишта, особено во смисла на финансирањето</w:t>
      </w:r>
      <w:r w:rsidR="004C01FD" w:rsidRPr="002240D8">
        <w:rPr>
          <w:bCs/>
          <w:lang w:val="mk-MK"/>
        </w:rPr>
        <w:t>,</w:t>
      </w:r>
      <w:r w:rsidRPr="002240D8">
        <w:rPr>
          <w:bCs/>
          <w:lang w:val="mk-MK"/>
        </w:rPr>
        <w:t xml:space="preserve"> следењето и приспособувањето на буџетот на училиштата.</w:t>
      </w:r>
    </w:p>
    <w:p w:rsidR="009E25CE" w:rsidRPr="002240D8" w:rsidRDefault="009E25CE" w:rsidP="00087329">
      <w:pPr>
        <w:spacing w:after="0"/>
        <w:ind w:left="426" w:hanging="426"/>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 xml:space="preserve">Од 2008 </w:t>
      </w:r>
      <w:r w:rsidR="004C01FD" w:rsidRPr="002240D8">
        <w:rPr>
          <w:bCs/>
          <w:lang w:val="mk-MK"/>
        </w:rPr>
        <w:t xml:space="preserve">година </w:t>
      </w:r>
      <w:r w:rsidRPr="002240D8">
        <w:rPr>
          <w:bCs/>
          <w:lang w:val="mk-MK"/>
        </w:rPr>
        <w:t xml:space="preserve">воведена е државна матура во гимназиско и средно стручно образование со четиригодишно траење, а од 2009 </w:t>
      </w:r>
      <w:r w:rsidR="004C01FD" w:rsidRPr="002240D8">
        <w:rPr>
          <w:bCs/>
          <w:lang w:val="mk-MK"/>
        </w:rPr>
        <w:t xml:space="preserve">година </w:t>
      </w:r>
      <w:r w:rsidRPr="002240D8">
        <w:rPr>
          <w:bCs/>
          <w:lang w:val="mk-MK"/>
        </w:rPr>
        <w:t>и во средното уметничко образование. Со државната матура се очекува да се обезбеди контрола на квалитетот во средното образование</w:t>
      </w:r>
      <w:r w:rsidR="004C01FD" w:rsidRPr="002240D8">
        <w:rPr>
          <w:bCs/>
          <w:lang w:val="mk-MK"/>
        </w:rPr>
        <w:t xml:space="preserve">, </w:t>
      </w:r>
      <w:r w:rsidRPr="002240D8">
        <w:rPr>
          <w:bCs/>
          <w:lang w:val="mk-MK"/>
        </w:rPr>
        <w:t xml:space="preserve">следење на реализацијата на </w:t>
      </w:r>
      <w:r w:rsidR="00B8679B">
        <w:rPr>
          <w:bCs/>
          <w:lang w:val="mk-MK"/>
        </w:rPr>
        <w:t>н</w:t>
      </w:r>
      <w:r w:rsidRPr="002240D8">
        <w:rPr>
          <w:bCs/>
          <w:lang w:val="mk-MK"/>
        </w:rPr>
        <w:t>аставните програми, заокружување на средното образование со соодветна диплома и да ја помогне селекцијата за универзитетско образование.</w:t>
      </w:r>
    </w:p>
    <w:p w:rsidR="009E25CE" w:rsidRPr="002240D8" w:rsidRDefault="009E25CE" w:rsidP="00087329">
      <w:pPr>
        <w:spacing w:after="0"/>
        <w:jc w:val="both"/>
        <w:rPr>
          <w:lang w:val="mk-MK"/>
        </w:rPr>
      </w:pPr>
    </w:p>
    <w:p w:rsidR="009E25CE" w:rsidRPr="002240D8" w:rsidRDefault="009E25CE" w:rsidP="00087329">
      <w:pPr>
        <w:pStyle w:val="yiv6976241425msolistparagraph"/>
        <w:numPr>
          <w:ilvl w:val="0"/>
          <w:numId w:val="2"/>
        </w:numPr>
        <w:spacing w:before="0" w:beforeAutospacing="0" w:after="0" w:afterAutospacing="0" w:line="276" w:lineRule="auto"/>
        <w:ind w:left="425" w:hanging="425"/>
        <w:jc w:val="both"/>
        <w:rPr>
          <w:rFonts w:asciiTheme="minorHAnsi" w:hAnsiTheme="minorHAnsi" w:cstheme="minorHAnsi"/>
          <w:sz w:val="22"/>
          <w:szCs w:val="22"/>
        </w:rPr>
      </w:pPr>
      <w:r w:rsidRPr="002240D8">
        <w:rPr>
          <w:rFonts w:asciiTheme="minorHAnsi" w:hAnsiTheme="minorHAnsi" w:cstheme="minorHAnsi"/>
          <w:sz w:val="22"/>
          <w:szCs w:val="22"/>
        </w:rPr>
        <w:t xml:space="preserve">За да се олесни учењето математика во средното образование, подготвен е </w:t>
      </w:r>
      <w:r w:rsidR="00191123" w:rsidRPr="002240D8">
        <w:rPr>
          <w:rFonts w:asciiTheme="minorHAnsi" w:hAnsiTheme="minorHAnsi" w:cstheme="minorHAnsi"/>
          <w:sz w:val="22"/>
          <w:szCs w:val="22"/>
        </w:rPr>
        <w:t>п</w:t>
      </w:r>
      <w:r w:rsidRPr="002240D8">
        <w:rPr>
          <w:rFonts w:asciiTheme="minorHAnsi" w:hAnsiTheme="minorHAnsi" w:cstheme="minorHAnsi"/>
          <w:sz w:val="22"/>
          <w:szCs w:val="22"/>
        </w:rPr>
        <w:t xml:space="preserve">рирачник по математика за ученици </w:t>
      </w:r>
      <w:r w:rsidR="005F7975" w:rsidRPr="002240D8">
        <w:rPr>
          <w:rFonts w:asciiTheme="minorHAnsi" w:hAnsiTheme="minorHAnsi" w:cstheme="minorHAnsi"/>
          <w:sz w:val="22"/>
          <w:szCs w:val="22"/>
        </w:rPr>
        <w:t xml:space="preserve">на </w:t>
      </w:r>
      <w:r w:rsidRPr="002240D8">
        <w:rPr>
          <w:rFonts w:asciiTheme="minorHAnsi" w:hAnsiTheme="minorHAnsi" w:cstheme="minorHAnsi"/>
          <w:sz w:val="22"/>
          <w:szCs w:val="22"/>
        </w:rPr>
        <w:t>15</w:t>
      </w:r>
      <w:r w:rsidR="008E74AB">
        <w:rPr>
          <w:rFonts w:asciiTheme="minorHAnsi" w:hAnsiTheme="minorHAnsi" w:cstheme="minorHAnsi"/>
          <w:sz w:val="22"/>
          <w:szCs w:val="22"/>
          <w:lang w:val="en-US"/>
        </w:rPr>
        <w:t xml:space="preserve"> </w:t>
      </w:r>
      <w:r w:rsidR="008E74AB">
        <w:rPr>
          <w:rFonts w:asciiTheme="minorHAnsi" w:hAnsiTheme="minorHAnsi" w:cstheme="minorHAnsi"/>
          <w:sz w:val="22"/>
          <w:szCs w:val="22"/>
        </w:rPr>
        <w:t>–</w:t>
      </w:r>
      <w:r w:rsidR="008E74AB">
        <w:rPr>
          <w:rFonts w:asciiTheme="minorHAnsi" w:hAnsiTheme="minorHAnsi" w:cstheme="minorHAnsi"/>
          <w:sz w:val="22"/>
          <w:szCs w:val="22"/>
          <w:lang w:val="en-US"/>
        </w:rPr>
        <w:t xml:space="preserve"> </w:t>
      </w:r>
      <w:r w:rsidRPr="002240D8">
        <w:rPr>
          <w:rFonts w:asciiTheme="minorHAnsi" w:hAnsiTheme="minorHAnsi" w:cstheme="minorHAnsi"/>
          <w:sz w:val="22"/>
          <w:szCs w:val="22"/>
        </w:rPr>
        <w:t>16</w:t>
      </w:r>
      <w:r w:rsidR="008E74AB">
        <w:rPr>
          <w:rFonts w:asciiTheme="minorHAnsi" w:hAnsiTheme="minorHAnsi" w:cstheme="minorHAnsi"/>
          <w:sz w:val="22"/>
          <w:szCs w:val="22"/>
          <w:lang w:val="en-US"/>
        </w:rPr>
        <w:t xml:space="preserve"> </w:t>
      </w:r>
      <w:r w:rsidRPr="002240D8">
        <w:rPr>
          <w:rFonts w:asciiTheme="minorHAnsi" w:hAnsiTheme="minorHAnsi" w:cstheme="minorHAnsi"/>
          <w:sz w:val="22"/>
          <w:szCs w:val="22"/>
        </w:rPr>
        <w:t>годишна возраст, за нивните родители и наставници.</w:t>
      </w:r>
    </w:p>
    <w:p w:rsidR="009E25CE" w:rsidRPr="002240D8" w:rsidRDefault="009E25CE" w:rsidP="00087329">
      <w:pPr>
        <w:spacing w:after="0"/>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Направени се измени во Законот за средно образование со кои</w:t>
      </w:r>
      <w:r w:rsidR="008E74AB">
        <w:rPr>
          <w:bCs/>
          <w:lang w:val="mk-MK"/>
        </w:rPr>
        <w:t>што</w:t>
      </w:r>
      <w:r w:rsidRPr="002240D8">
        <w:rPr>
          <w:bCs/>
          <w:lang w:val="mk-MK"/>
        </w:rPr>
        <w:t xml:space="preserve"> се уредени самоевалуацијата и изработката на </w:t>
      </w:r>
      <w:r w:rsidR="00BD43B9">
        <w:rPr>
          <w:bCs/>
          <w:lang w:val="mk-MK"/>
        </w:rPr>
        <w:t xml:space="preserve">Програма за развој </w:t>
      </w:r>
      <w:r w:rsidRPr="002240D8">
        <w:rPr>
          <w:bCs/>
          <w:lang w:val="mk-MK"/>
        </w:rPr>
        <w:t xml:space="preserve">на училиштата, но воведена е и интегрална евалуација на училиштата што ја спроведува </w:t>
      </w:r>
      <w:r w:rsidR="005F7975" w:rsidRPr="002240D8">
        <w:rPr>
          <w:bCs/>
          <w:lang w:val="mk-MK"/>
        </w:rPr>
        <w:t>ДПИ</w:t>
      </w:r>
      <w:r w:rsidRPr="002240D8">
        <w:rPr>
          <w:bCs/>
          <w:lang w:val="mk-MK"/>
        </w:rPr>
        <w:t xml:space="preserve">. Воведено е задолжително полагање на </w:t>
      </w:r>
      <w:r w:rsidR="00BA40E1" w:rsidRPr="002240D8">
        <w:rPr>
          <w:bCs/>
          <w:lang w:val="mk-MK"/>
        </w:rPr>
        <w:t>стручен испит за наставник</w:t>
      </w:r>
      <w:r w:rsidR="00BA40E1">
        <w:rPr>
          <w:bCs/>
        </w:rPr>
        <w:t xml:space="preserve">, </w:t>
      </w:r>
      <w:r w:rsidR="00BA40E1">
        <w:rPr>
          <w:bCs/>
          <w:lang w:val="mk-MK"/>
        </w:rPr>
        <w:t>како и</w:t>
      </w:r>
      <w:r w:rsidR="00BA40E1" w:rsidRPr="002240D8">
        <w:rPr>
          <w:bCs/>
          <w:lang w:val="mk-MK"/>
        </w:rPr>
        <w:t xml:space="preserve"> </w:t>
      </w:r>
      <w:r w:rsidRPr="002240D8">
        <w:rPr>
          <w:bCs/>
          <w:lang w:val="mk-MK"/>
        </w:rPr>
        <w:t>тест на личноста за наставниот кадар</w:t>
      </w:r>
      <w:r w:rsidR="00BA40E1">
        <w:rPr>
          <w:bCs/>
          <w:lang w:val="mk-MK"/>
        </w:rPr>
        <w:t>, кој</w:t>
      </w:r>
      <w:r w:rsidR="008E74AB">
        <w:rPr>
          <w:bCs/>
          <w:lang w:val="mk-MK"/>
        </w:rPr>
        <w:t>што</w:t>
      </w:r>
      <w:r w:rsidR="00BA40E1">
        <w:rPr>
          <w:bCs/>
          <w:lang w:val="mk-MK"/>
        </w:rPr>
        <w:t xml:space="preserve"> беше оспоруван од стручната јавност</w:t>
      </w:r>
      <w:r w:rsidRPr="002240D8">
        <w:rPr>
          <w:bCs/>
          <w:lang w:val="mk-MK"/>
        </w:rPr>
        <w:t>.</w:t>
      </w:r>
    </w:p>
    <w:p w:rsidR="009E25CE" w:rsidRPr="002240D8" w:rsidRDefault="009E25CE" w:rsidP="00087329">
      <w:pPr>
        <w:spacing w:after="0"/>
        <w:ind w:left="426" w:hanging="426"/>
        <w:jc w:val="both"/>
        <w:rPr>
          <w:lang w:val="mk-MK"/>
        </w:rPr>
      </w:pPr>
    </w:p>
    <w:p w:rsidR="009E25CE" w:rsidRPr="002240D8" w:rsidRDefault="009E25CE" w:rsidP="00087329">
      <w:pPr>
        <w:numPr>
          <w:ilvl w:val="0"/>
          <w:numId w:val="2"/>
        </w:numPr>
        <w:spacing w:after="0"/>
        <w:ind w:left="426" w:hanging="426"/>
        <w:jc w:val="both"/>
        <w:rPr>
          <w:bCs/>
          <w:lang w:val="mk-MK"/>
        </w:rPr>
      </w:pPr>
      <w:r w:rsidRPr="002240D8">
        <w:rPr>
          <w:bCs/>
          <w:lang w:val="mk-MK"/>
        </w:rPr>
        <w:t xml:space="preserve">Политиките </w:t>
      </w:r>
      <w:r w:rsidR="00AA48F7" w:rsidRPr="002240D8">
        <w:rPr>
          <w:bCs/>
          <w:lang w:val="mk-MK"/>
        </w:rPr>
        <w:t>на М</w:t>
      </w:r>
      <w:r w:rsidR="005F7975" w:rsidRPr="002240D8">
        <w:rPr>
          <w:bCs/>
          <w:lang w:val="mk-MK"/>
        </w:rPr>
        <w:t>ОН</w:t>
      </w:r>
      <w:r w:rsidR="003A508E">
        <w:rPr>
          <w:bCs/>
          <w:lang w:val="mk-MK"/>
        </w:rPr>
        <w:t xml:space="preserve"> </w:t>
      </w:r>
      <w:r w:rsidRPr="002240D8">
        <w:rPr>
          <w:bCs/>
          <w:lang w:val="mk-MK"/>
        </w:rPr>
        <w:t>за инклузија</w:t>
      </w:r>
      <w:r w:rsidR="00AA48F7" w:rsidRPr="002240D8">
        <w:rPr>
          <w:bCs/>
          <w:lang w:val="mk-MK"/>
        </w:rPr>
        <w:t xml:space="preserve"> на</w:t>
      </w:r>
      <w:r w:rsidR="003A508E">
        <w:rPr>
          <w:bCs/>
          <w:lang w:val="mk-MK"/>
        </w:rPr>
        <w:t xml:space="preserve"> </w:t>
      </w:r>
      <w:r w:rsidRPr="002240D8">
        <w:rPr>
          <w:bCs/>
          <w:lang w:val="mk-MK"/>
        </w:rPr>
        <w:t>учениците со посебни образовни потреби</w:t>
      </w:r>
      <w:r w:rsidR="00BA40E1">
        <w:rPr>
          <w:bCs/>
          <w:lang w:val="mk-MK"/>
        </w:rPr>
        <w:t xml:space="preserve"> </w:t>
      </w:r>
      <w:r w:rsidRPr="002240D8">
        <w:rPr>
          <w:bCs/>
          <w:lang w:val="mk-MK"/>
        </w:rPr>
        <w:t>во редовниот образовен процес</w:t>
      </w:r>
      <w:r w:rsidR="007F61E3" w:rsidRPr="007F61E3">
        <w:rPr>
          <w:bCs/>
          <w:lang w:val="mk-MK"/>
        </w:rPr>
        <w:t xml:space="preserve"> </w:t>
      </w:r>
      <w:r w:rsidR="005063D5" w:rsidRPr="002240D8">
        <w:rPr>
          <w:bCs/>
          <w:lang w:val="mk-MK"/>
        </w:rPr>
        <w:t>предвидуваат</w:t>
      </w:r>
      <w:r w:rsidRPr="002240D8">
        <w:rPr>
          <w:bCs/>
          <w:lang w:val="mk-MK"/>
        </w:rPr>
        <w:t>:</w:t>
      </w:r>
    </w:p>
    <w:p w:rsidR="009E25CE" w:rsidRPr="002240D8" w:rsidRDefault="008E74AB" w:rsidP="008208B0">
      <w:pPr>
        <w:numPr>
          <w:ilvl w:val="0"/>
          <w:numId w:val="1"/>
        </w:numPr>
        <w:spacing w:after="0"/>
        <w:ind w:hanging="294"/>
        <w:jc w:val="both"/>
      </w:pPr>
      <w:r>
        <w:rPr>
          <w:lang w:val="mk-MK"/>
        </w:rPr>
        <w:t>и</w:t>
      </w:r>
      <w:r w:rsidR="005063D5" w:rsidRPr="002240D8">
        <w:rPr>
          <w:lang w:val="mk-MK"/>
        </w:rPr>
        <w:t>зготвување</w:t>
      </w:r>
      <w:r w:rsidR="007F61E3">
        <w:t xml:space="preserve"> </w:t>
      </w:r>
      <w:r w:rsidR="009E25CE" w:rsidRPr="002240D8">
        <w:t>индивидуални</w:t>
      </w:r>
      <w:r w:rsidR="009E25CE" w:rsidRPr="002240D8">
        <w:rPr>
          <w:lang w:val="mk-MK"/>
        </w:rPr>
        <w:t xml:space="preserve"> образовни планови</w:t>
      </w:r>
      <w:r w:rsidR="009E25CE" w:rsidRPr="002240D8">
        <w:t>;</w:t>
      </w:r>
    </w:p>
    <w:p w:rsidR="009E25CE" w:rsidRPr="002240D8" w:rsidRDefault="008E74AB" w:rsidP="008208B0">
      <w:pPr>
        <w:numPr>
          <w:ilvl w:val="0"/>
          <w:numId w:val="1"/>
        </w:numPr>
        <w:spacing w:after="0"/>
        <w:ind w:hanging="294"/>
        <w:jc w:val="both"/>
      </w:pPr>
      <w:r>
        <w:rPr>
          <w:lang w:val="mk-MK"/>
        </w:rPr>
        <w:t>ф</w:t>
      </w:r>
      <w:r w:rsidR="009E25CE" w:rsidRPr="002240D8">
        <w:t>ормирање</w:t>
      </w:r>
      <w:r w:rsidR="007F61E3">
        <w:t xml:space="preserve"> </w:t>
      </w:r>
      <w:r w:rsidR="009E25CE" w:rsidRPr="002240D8">
        <w:t>инклузивен</w:t>
      </w:r>
      <w:r w:rsidR="007F61E3">
        <w:t xml:space="preserve"> </w:t>
      </w:r>
      <w:r w:rsidR="009E25CE" w:rsidRPr="002240D8">
        <w:t>тим</w:t>
      </w:r>
      <w:r w:rsidR="007F61E3">
        <w:t xml:space="preserve"> </w:t>
      </w:r>
      <w:r w:rsidR="009E25CE" w:rsidRPr="002240D8">
        <w:t>во</w:t>
      </w:r>
      <w:r w:rsidR="009E25CE" w:rsidRPr="002240D8">
        <w:rPr>
          <w:lang w:val="mk-MK"/>
        </w:rPr>
        <w:t xml:space="preserve"> средните училишта</w:t>
      </w:r>
      <w:r w:rsidR="009E25CE" w:rsidRPr="002240D8">
        <w:t>;</w:t>
      </w:r>
    </w:p>
    <w:p w:rsidR="009E25CE" w:rsidRPr="002240D8" w:rsidRDefault="008E74AB" w:rsidP="008208B0">
      <w:pPr>
        <w:numPr>
          <w:ilvl w:val="0"/>
          <w:numId w:val="1"/>
        </w:numPr>
        <w:spacing w:after="0"/>
        <w:ind w:hanging="294"/>
        <w:jc w:val="both"/>
      </w:pPr>
      <w:r>
        <w:rPr>
          <w:lang w:val="mk-MK"/>
        </w:rPr>
        <w:t>е</w:t>
      </w:r>
      <w:r w:rsidR="009E25CE" w:rsidRPr="002240D8">
        <w:t>кипирање</w:t>
      </w:r>
      <w:r w:rsidR="007F61E3">
        <w:t xml:space="preserve"> </w:t>
      </w:r>
      <w:r w:rsidR="009E25CE" w:rsidRPr="002240D8">
        <w:t>на</w:t>
      </w:r>
      <w:r w:rsidR="007F61E3">
        <w:t xml:space="preserve"> </w:t>
      </w:r>
      <w:r w:rsidR="009E25CE" w:rsidRPr="002240D8">
        <w:t>стручна</w:t>
      </w:r>
      <w:r w:rsidR="009E25CE" w:rsidRPr="002240D8">
        <w:rPr>
          <w:lang w:val="mk-MK"/>
        </w:rPr>
        <w:t xml:space="preserve">та </w:t>
      </w:r>
      <w:r w:rsidR="009E25CE" w:rsidRPr="002240D8">
        <w:t>служба</w:t>
      </w:r>
      <w:r w:rsidR="009E25CE" w:rsidRPr="002240D8">
        <w:rPr>
          <w:lang w:val="mk-MK"/>
        </w:rPr>
        <w:t xml:space="preserve"> со педагози, психолози и </w:t>
      </w:r>
      <w:r w:rsidR="00AA48F7" w:rsidRPr="002240D8">
        <w:rPr>
          <w:lang w:val="mk-MK"/>
        </w:rPr>
        <w:t>специјални едукатори</w:t>
      </w:r>
      <w:r w:rsidR="009E25CE" w:rsidRPr="002240D8">
        <w:t>;</w:t>
      </w:r>
    </w:p>
    <w:p w:rsidR="009E25CE" w:rsidRPr="002240D8" w:rsidRDefault="008E74AB" w:rsidP="008208B0">
      <w:pPr>
        <w:numPr>
          <w:ilvl w:val="0"/>
          <w:numId w:val="1"/>
        </w:numPr>
        <w:spacing w:after="0"/>
        <w:ind w:hanging="294"/>
        <w:jc w:val="both"/>
      </w:pPr>
      <w:r>
        <w:rPr>
          <w:lang w:val="mk-MK"/>
        </w:rPr>
        <w:t>у</w:t>
      </w:r>
      <w:r w:rsidR="009E25CE" w:rsidRPr="002240D8">
        <w:rPr>
          <w:lang w:val="mk-MK"/>
        </w:rPr>
        <w:t xml:space="preserve">потреба на </w:t>
      </w:r>
      <w:r w:rsidR="009E25CE" w:rsidRPr="002240D8">
        <w:t>асистивни</w:t>
      </w:r>
      <w:r w:rsidR="007F61E3">
        <w:t xml:space="preserve"> </w:t>
      </w:r>
      <w:r w:rsidR="009E25CE" w:rsidRPr="002240D8">
        <w:t>технолошки</w:t>
      </w:r>
      <w:r w:rsidR="007F61E3">
        <w:t xml:space="preserve"> </w:t>
      </w:r>
      <w:r w:rsidR="009E25CE" w:rsidRPr="002240D8">
        <w:t>помагала</w:t>
      </w:r>
      <w:r w:rsidR="009E25CE" w:rsidRPr="002240D8">
        <w:rPr>
          <w:lang w:val="mk-MK"/>
        </w:rPr>
        <w:t xml:space="preserve"> и </w:t>
      </w:r>
      <w:r w:rsidR="00856A65" w:rsidRPr="002240D8">
        <w:rPr>
          <w:lang w:val="mk-MK"/>
        </w:rPr>
        <w:t>градење</w:t>
      </w:r>
      <w:r w:rsidR="007F61E3">
        <w:t xml:space="preserve"> </w:t>
      </w:r>
      <w:r w:rsidR="009E25CE" w:rsidRPr="002240D8">
        <w:t>пристапни</w:t>
      </w:r>
      <w:r w:rsidR="007F61E3">
        <w:t xml:space="preserve"> </w:t>
      </w:r>
      <w:r w:rsidR="009E25CE" w:rsidRPr="002240D8">
        <w:t>рампи</w:t>
      </w:r>
      <w:r w:rsidR="009E25CE" w:rsidRPr="002240D8">
        <w:rPr>
          <w:lang w:val="mk-MK"/>
        </w:rPr>
        <w:t xml:space="preserve"> во училиштата</w:t>
      </w:r>
      <w:r w:rsidR="009E25CE" w:rsidRPr="002240D8">
        <w:t>.</w:t>
      </w:r>
    </w:p>
    <w:p w:rsidR="009E25CE" w:rsidRPr="002240D8" w:rsidRDefault="009E25CE" w:rsidP="00087329">
      <w:pPr>
        <w:spacing w:after="0"/>
        <w:jc w:val="both"/>
      </w:pPr>
    </w:p>
    <w:p w:rsidR="009E25CE" w:rsidRPr="002240D8" w:rsidRDefault="009E25CE" w:rsidP="00087329">
      <w:pPr>
        <w:numPr>
          <w:ilvl w:val="0"/>
          <w:numId w:val="2"/>
        </w:numPr>
        <w:spacing w:after="0"/>
        <w:ind w:left="426" w:hanging="426"/>
        <w:jc w:val="both"/>
        <w:rPr>
          <w:bCs/>
        </w:rPr>
      </w:pPr>
      <w:r w:rsidRPr="002240D8">
        <w:rPr>
          <w:bCs/>
        </w:rPr>
        <w:t xml:space="preserve">Изготвени се и нови </w:t>
      </w:r>
      <w:r w:rsidR="00CF47EC" w:rsidRPr="002240D8">
        <w:rPr>
          <w:bCs/>
          <w:lang w:val="mk-MK"/>
        </w:rPr>
        <w:t>наставни планови</w:t>
      </w:r>
      <w:r w:rsidRPr="002240D8">
        <w:rPr>
          <w:bCs/>
        </w:rPr>
        <w:t xml:space="preserve"> и програми прилагодени за учениците со оштетен вид и оштетен</w:t>
      </w:r>
      <w:r w:rsidR="00C51ED2">
        <w:rPr>
          <w:bCs/>
          <w:lang w:val="mk-MK"/>
        </w:rPr>
        <w:t xml:space="preserve"> </w:t>
      </w:r>
      <w:r w:rsidRPr="002240D8">
        <w:rPr>
          <w:bCs/>
        </w:rPr>
        <w:t>слух. Со оваа мерка на учениците со полесна попреченост им се овозможува</w:t>
      </w:r>
      <w:r w:rsidR="008E74AB">
        <w:rPr>
          <w:bCs/>
          <w:lang w:val="mk-MK"/>
        </w:rPr>
        <w:t>,</w:t>
      </w:r>
      <w:r w:rsidRPr="002240D8">
        <w:rPr>
          <w:bCs/>
        </w:rPr>
        <w:t xml:space="preserve"> со завршување </w:t>
      </w:r>
      <w:r w:rsidR="00FE22C7" w:rsidRPr="002240D8">
        <w:rPr>
          <w:bCs/>
        </w:rPr>
        <w:t xml:space="preserve">IV </w:t>
      </w:r>
      <w:r w:rsidRPr="002240D8">
        <w:rPr>
          <w:bCs/>
        </w:rPr>
        <w:t xml:space="preserve">година </w:t>
      </w:r>
      <w:r w:rsidR="005F7975" w:rsidRPr="002240D8">
        <w:rPr>
          <w:bCs/>
          <w:lang w:val="mk-MK"/>
        </w:rPr>
        <w:t xml:space="preserve">од </w:t>
      </w:r>
      <w:r w:rsidRPr="002240D8">
        <w:rPr>
          <w:bCs/>
        </w:rPr>
        <w:t>образование</w:t>
      </w:r>
      <w:r w:rsidR="005F7975" w:rsidRPr="002240D8">
        <w:rPr>
          <w:bCs/>
          <w:lang w:val="mk-MK"/>
        </w:rPr>
        <w:t>то</w:t>
      </w:r>
      <w:r w:rsidR="008E74AB">
        <w:rPr>
          <w:bCs/>
          <w:lang w:val="mk-MK"/>
        </w:rPr>
        <w:t>,</w:t>
      </w:r>
      <w:r w:rsidRPr="002240D8">
        <w:rPr>
          <w:bCs/>
        </w:rPr>
        <w:t xml:space="preserve"> да полагаат прилагодена државна матура и да го продолжат образованието на високообразовните институции во</w:t>
      </w:r>
      <w:r w:rsidR="00C51ED2">
        <w:rPr>
          <w:bCs/>
          <w:lang w:val="mk-MK"/>
        </w:rPr>
        <w:t xml:space="preserve"> </w:t>
      </w:r>
      <w:r w:rsidRPr="002240D8">
        <w:rPr>
          <w:bCs/>
        </w:rPr>
        <w:t>земјата и странств</w:t>
      </w:r>
      <w:r w:rsidRPr="002240D8">
        <w:rPr>
          <w:bCs/>
          <w:lang w:val="mk-MK"/>
        </w:rPr>
        <w:t>о.</w:t>
      </w:r>
    </w:p>
    <w:p w:rsidR="009E25CE" w:rsidRPr="002240D8" w:rsidRDefault="009E25CE" w:rsidP="00087329">
      <w:pPr>
        <w:spacing w:after="0"/>
        <w:ind w:left="426" w:hanging="426"/>
        <w:jc w:val="both"/>
      </w:pPr>
    </w:p>
    <w:p w:rsidR="009E25CE" w:rsidRPr="002240D8" w:rsidRDefault="009E25CE" w:rsidP="00087329">
      <w:pPr>
        <w:numPr>
          <w:ilvl w:val="0"/>
          <w:numId w:val="2"/>
        </w:numPr>
        <w:spacing w:after="0"/>
        <w:ind w:left="426" w:hanging="426"/>
        <w:jc w:val="both"/>
        <w:rPr>
          <w:bCs/>
          <w:lang w:val="mk-MK"/>
        </w:rPr>
      </w:pPr>
      <w:r w:rsidRPr="002240D8">
        <w:rPr>
          <w:bCs/>
          <w:lang w:val="mk-MK"/>
        </w:rPr>
        <w:t>О</w:t>
      </w:r>
      <w:r w:rsidRPr="002240D8">
        <w:rPr>
          <w:bCs/>
        </w:rPr>
        <w:t xml:space="preserve">д 2009 </w:t>
      </w:r>
      <w:r w:rsidRPr="002240D8">
        <w:rPr>
          <w:bCs/>
          <w:lang w:val="mk-MK"/>
        </w:rPr>
        <w:t>година обезбедено е</w:t>
      </w:r>
      <w:r w:rsidR="00C51ED2">
        <w:rPr>
          <w:bCs/>
          <w:lang w:val="mk-MK"/>
        </w:rPr>
        <w:t xml:space="preserve"> </w:t>
      </w:r>
      <w:r w:rsidRPr="002240D8">
        <w:rPr>
          <w:bCs/>
          <w:lang w:val="mk-MK"/>
        </w:rPr>
        <w:t>с</w:t>
      </w:r>
      <w:r w:rsidRPr="002240D8">
        <w:rPr>
          <w:bCs/>
        </w:rPr>
        <w:t xml:space="preserve">типендирање и менторство/туторство на </w:t>
      </w:r>
      <w:r w:rsidRPr="002240D8">
        <w:rPr>
          <w:bCs/>
          <w:lang w:val="mk-MK"/>
        </w:rPr>
        <w:t xml:space="preserve">ученици </w:t>
      </w:r>
      <w:r w:rsidRPr="002240D8">
        <w:rPr>
          <w:bCs/>
        </w:rPr>
        <w:t>Ром</w:t>
      </w:r>
      <w:r w:rsidR="00FE22C7" w:rsidRPr="002240D8">
        <w:rPr>
          <w:bCs/>
          <w:lang w:val="mk-MK"/>
        </w:rPr>
        <w:t>и</w:t>
      </w:r>
      <w:r w:rsidRPr="002240D8">
        <w:rPr>
          <w:bCs/>
          <w:lang w:val="mk-MK"/>
        </w:rPr>
        <w:t>. Оваа иницијатива има за цел</w:t>
      </w:r>
      <w:r w:rsidR="008E74AB">
        <w:rPr>
          <w:bCs/>
          <w:lang w:val="mk-MK"/>
        </w:rPr>
        <w:t>,</w:t>
      </w:r>
      <w:r w:rsidRPr="002240D8">
        <w:rPr>
          <w:bCs/>
          <w:lang w:val="mk-MK"/>
        </w:rPr>
        <w:t xml:space="preserve">  подобр</w:t>
      </w:r>
      <w:r w:rsidR="008E74AB">
        <w:rPr>
          <w:bCs/>
          <w:lang w:val="mk-MK"/>
        </w:rPr>
        <w:t>ување на</w:t>
      </w:r>
      <w:r w:rsidRPr="002240D8">
        <w:rPr>
          <w:bCs/>
          <w:lang w:val="mk-MK"/>
        </w:rPr>
        <w:t xml:space="preserve"> проодноста и успехот на учениците Роми од сите образовни години, од сите јавни и приватни средни училишта. За да се поттикнат учениците Роми да го продолжат своето образование во средните училишта, </w:t>
      </w:r>
      <w:r w:rsidR="00996FA0">
        <w:rPr>
          <w:bCs/>
          <w:lang w:val="mk-MK"/>
        </w:rPr>
        <w:t xml:space="preserve"> олеснети</w:t>
      </w:r>
      <w:r w:rsidRPr="002240D8">
        <w:rPr>
          <w:bCs/>
          <w:lang w:val="mk-MK"/>
        </w:rPr>
        <w:t xml:space="preserve"> се критериумите за упис за припадниците на оваа етничка заедница. Обезбедени</w:t>
      </w:r>
      <w:r w:rsidR="0050029D" w:rsidRPr="002240D8">
        <w:rPr>
          <w:bCs/>
          <w:lang w:val="mk-MK"/>
        </w:rPr>
        <w:t xml:space="preserve"> </w:t>
      </w:r>
      <w:r w:rsidRPr="002240D8">
        <w:rPr>
          <w:bCs/>
          <w:lang w:val="mk-MK"/>
        </w:rPr>
        <w:t>се</w:t>
      </w:r>
      <w:r w:rsidR="0050029D" w:rsidRPr="002240D8">
        <w:rPr>
          <w:bCs/>
          <w:lang w:val="mk-MK"/>
        </w:rPr>
        <w:t xml:space="preserve"> </w:t>
      </w:r>
      <w:r w:rsidRPr="002240D8">
        <w:rPr>
          <w:bCs/>
          <w:lang w:val="mk-MK"/>
        </w:rPr>
        <w:t>стипендии</w:t>
      </w:r>
      <w:r w:rsidR="0050029D" w:rsidRPr="002240D8">
        <w:rPr>
          <w:bCs/>
          <w:lang w:val="mk-MK"/>
        </w:rPr>
        <w:t xml:space="preserve"> </w:t>
      </w:r>
      <w:r w:rsidRPr="002240D8">
        <w:rPr>
          <w:bCs/>
          <w:lang w:val="mk-MK"/>
        </w:rPr>
        <w:t>за</w:t>
      </w:r>
      <w:r w:rsidR="0050029D" w:rsidRPr="002240D8">
        <w:rPr>
          <w:bCs/>
          <w:lang w:val="mk-MK"/>
        </w:rPr>
        <w:t xml:space="preserve"> </w:t>
      </w:r>
      <w:r w:rsidRPr="002240D8">
        <w:rPr>
          <w:bCs/>
          <w:lang w:val="mk-MK"/>
        </w:rPr>
        <w:t>ученици</w:t>
      </w:r>
      <w:r w:rsidR="0050029D" w:rsidRPr="002240D8">
        <w:rPr>
          <w:bCs/>
          <w:lang w:val="mk-MK"/>
        </w:rPr>
        <w:t xml:space="preserve"> </w:t>
      </w:r>
      <w:r w:rsidRPr="002240D8">
        <w:rPr>
          <w:bCs/>
          <w:lang w:val="mk-MK"/>
        </w:rPr>
        <w:t>Роми</w:t>
      </w:r>
      <w:r w:rsidR="0050029D" w:rsidRPr="002240D8">
        <w:rPr>
          <w:bCs/>
          <w:lang w:val="mk-MK"/>
        </w:rPr>
        <w:t xml:space="preserve"> </w:t>
      </w:r>
      <w:r w:rsidRPr="002240D8">
        <w:rPr>
          <w:bCs/>
          <w:lang w:val="mk-MK"/>
        </w:rPr>
        <w:t>од</w:t>
      </w:r>
      <w:r w:rsidR="0050029D" w:rsidRPr="002240D8">
        <w:rPr>
          <w:bCs/>
          <w:lang w:val="mk-MK"/>
        </w:rPr>
        <w:t xml:space="preserve"> </w:t>
      </w:r>
      <w:r w:rsidRPr="002240D8">
        <w:rPr>
          <w:bCs/>
          <w:lang w:val="mk-MK"/>
        </w:rPr>
        <w:t>социјално</w:t>
      </w:r>
      <w:r w:rsidR="002F5226">
        <w:rPr>
          <w:bCs/>
          <w:lang w:val="mk-MK"/>
        </w:rPr>
        <w:t xml:space="preserve"> </w:t>
      </w:r>
      <w:r w:rsidR="00EC0950" w:rsidRPr="002240D8">
        <w:rPr>
          <w:bCs/>
          <w:lang w:val="mk-MK"/>
        </w:rPr>
        <w:t>загрозени</w:t>
      </w:r>
      <w:r w:rsidRPr="002240D8">
        <w:rPr>
          <w:bCs/>
          <w:lang w:val="mk-MK"/>
        </w:rPr>
        <w:t xml:space="preserve"> семејства кои редовно</w:t>
      </w:r>
      <w:r w:rsidR="00BA40E1">
        <w:rPr>
          <w:bCs/>
          <w:lang w:val="mk-MK"/>
        </w:rPr>
        <w:t xml:space="preserve"> </w:t>
      </w:r>
      <w:r w:rsidRPr="002240D8">
        <w:rPr>
          <w:bCs/>
          <w:lang w:val="mk-MK"/>
        </w:rPr>
        <w:t>ја посетуваат наставата, како и стипендии</w:t>
      </w:r>
      <w:r w:rsidR="002F5226">
        <w:rPr>
          <w:bCs/>
          <w:lang w:val="mk-MK"/>
        </w:rPr>
        <w:t xml:space="preserve"> </w:t>
      </w:r>
      <w:r w:rsidRPr="002240D8">
        <w:rPr>
          <w:bCs/>
          <w:lang w:val="mk-MK"/>
        </w:rPr>
        <w:t>за ученици од социјално ранливи групи, талентирани ученици, спортисти, деца</w:t>
      </w:r>
      <w:r w:rsidR="002F5226">
        <w:rPr>
          <w:bCs/>
          <w:lang w:val="mk-MK"/>
        </w:rPr>
        <w:t xml:space="preserve"> </w:t>
      </w:r>
      <w:r w:rsidRPr="002240D8">
        <w:rPr>
          <w:bCs/>
          <w:lang w:val="mk-MK"/>
        </w:rPr>
        <w:t>без</w:t>
      </w:r>
      <w:r w:rsidR="002F5226">
        <w:rPr>
          <w:bCs/>
          <w:lang w:val="mk-MK"/>
        </w:rPr>
        <w:t xml:space="preserve"> </w:t>
      </w:r>
      <w:r w:rsidRPr="002240D8">
        <w:rPr>
          <w:bCs/>
          <w:lang w:val="mk-MK"/>
        </w:rPr>
        <w:t>родители и деца</w:t>
      </w:r>
      <w:r w:rsidR="00BA40E1">
        <w:rPr>
          <w:bCs/>
          <w:lang w:val="mk-MK"/>
        </w:rPr>
        <w:t xml:space="preserve"> </w:t>
      </w:r>
      <w:r w:rsidRPr="002240D8">
        <w:rPr>
          <w:bCs/>
          <w:lang w:val="mk-MK"/>
        </w:rPr>
        <w:t>со</w:t>
      </w:r>
      <w:r w:rsidR="00BA40E1">
        <w:rPr>
          <w:bCs/>
          <w:lang w:val="mk-MK"/>
        </w:rPr>
        <w:t xml:space="preserve"> </w:t>
      </w:r>
      <w:r w:rsidRPr="002240D8">
        <w:rPr>
          <w:bCs/>
          <w:lang w:val="mk-MK"/>
        </w:rPr>
        <w:t>посебни образовни потреби.</w:t>
      </w:r>
    </w:p>
    <w:p w:rsidR="00195378" w:rsidRPr="002240D8" w:rsidRDefault="00195378" w:rsidP="00195378">
      <w:pPr>
        <w:spacing w:after="0"/>
        <w:jc w:val="both"/>
        <w:rPr>
          <w:bCs/>
          <w:lang w:val="mk-MK"/>
        </w:rPr>
      </w:pPr>
    </w:p>
    <w:p w:rsidR="009E25CE" w:rsidRPr="002240D8" w:rsidRDefault="00195378" w:rsidP="00087329">
      <w:pPr>
        <w:numPr>
          <w:ilvl w:val="0"/>
          <w:numId w:val="2"/>
        </w:numPr>
        <w:spacing w:after="0"/>
        <w:ind w:left="426" w:hanging="426"/>
        <w:jc w:val="both"/>
        <w:rPr>
          <w:b/>
        </w:rPr>
      </w:pPr>
      <w:r w:rsidRPr="002240D8">
        <w:rPr>
          <w:bCs/>
          <w:lang w:val="mk-MK"/>
        </w:rPr>
        <w:t xml:space="preserve">За учениците </w:t>
      </w:r>
      <w:r w:rsidR="00996FA0">
        <w:rPr>
          <w:bCs/>
          <w:lang w:val="mk-MK"/>
        </w:rPr>
        <w:t>кои</w:t>
      </w:r>
      <w:r w:rsidRPr="002240D8">
        <w:rPr>
          <w:bCs/>
          <w:lang w:val="mk-MK"/>
        </w:rPr>
        <w:t xml:space="preserve"> освоиле награди на државни и меѓународни натпревари по математика и природни науки</w:t>
      </w:r>
      <w:r w:rsidR="00996FA0">
        <w:rPr>
          <w:bCs/>
          <w:lang w:val="mk-MK"/>
        </w:rPr>
        <w:t>,</w:t>
      </w:r>
      <w:r w:rsidRPr="002240D8">
        <w:rPr>
          <w:bCs/>
          <w:lang w:val="mk-MK"/>
        </w:rPr>
        <w:t xml:space="preserve"> определени</w:t>
      </w:r>
      <w:r w:rsidR="00996FA0">
        <w:rPr>
          <w:bCs/>
          <w:lang w:val="mk-MK"/>
        </w:rPr>
        <w:t xml:space="preserve"> се</w:t>
      </w:r>
      <w:r w:rsidRPr="002240D8">
        <w:rPr>
          <w:bCs/>
          <w:lang w:val="mk-MK"/>
        </w:rPr>
        <w:t xml:space="preserve"> посебни награди. Од учебната 2016/2017 година, предвидени се парични награди за учениците кои ќе освојат златен, сребрен или бронзен меда</w:t>
      </w:r>
      <w:r w:rsidR="007135E1" w:rsidRPr="002240D8">
        <w:rPr>
          <w:bCs/>
          <w:lang w:val="mk-MK"/>
        </w:rPr>
        <w:t>л</w:t>
      </w:r>
      <w:r w:rsidRPr="002240D8">
        <w:rPr>
          <w:bCs/>
          <w:lang w:val="mk-MK"/>
        </w:rPr>
        <w:t xml:space="preserve"> на некоја од 13-те меѓународни научни олимпијади за средношколци. Наградата</w:t>
      </w:r>
      <w:r w:rsidR="00996FA0">
        <w:rPr>
          <w:bCs/>
          <w:lang w:val="mk-MK"/>
        </w:rPr>
        <w:t>, освен на ученикот,</w:t>
      </w:r>
      <w:r w:rsidRPr="002240D8">
        <w:rPr>
          <w:bCs/>
          <w:lang w:val="mk-MK"/>
        </w:rPr>
        <w:t xml:space="preserve"> се исплаќа и на </w:t>
      </w:r>
      <w:r w:rsidR="00996FA0">
        <w:rPr>
          <w:bCs/>
          <w:lang w:val="mk-MK"/>
        </w:rPr>
        <w:t xml:space="preserve">неговиот </w:t>
      </w:r>
      <w:r w:rsidRPr="002240D8">
        <w:rPr>
          <w:bCs/>
          <w:lang w:val="mk-MK"/>
        </w:rPr>
        <w:t>наставникот-ментор</w:t>
      </w:r>
      <w:r w:rsidR="00856A65" w:rsidRPr="002240D8">
        <w:rPr>
          <w:bCs/>
          <w:lang w:val="mk-MK"/>
        </w:rPr>
        <w:t xml:space="preserve">. </w:t>
      </w:r>
    </w:p>
    <w:p w:rsidR="00856A65" w:rsidRPr="002240D8" w:rsidRDefault="00856A65" w:rsidP="00856A65">
      <w:pPr>
        <w:spacing w:after="0"/>
        <w:ind w:left="426"/>
        <w:jc w:val="both"/>
        <w:rPr>
          <w:b/>
        </w:rPr>
      </w:pPr>
    </w:p>
    <w:p w:rsidR="009E25CE" w:rsidRPr="002240D8" w:rsidRDefault="009E25CE" w:rsidP="00087329">
      <w:pPr>
        <w:numPr>
          <w:ilvl w:val="0"/>
          <w:numId w:val="2"/>
        </w:numPr>
        <w:spacing w:after="0"/>
        <w:ind w:left="426" w:hanging="426"/>
        <w:jc w:val="both"/>
        <w:rPr>
          <w:bCs/>
        </w:rPr>
      </w:pPr>
      <w:r w:rsidRPr="002240D8">
        <w:rPr>
          <w:bCs/>
          <w:lang w:val="mk-MK"/>
        </w:rPr>
        <w:t>Со цел намал</w:t>
      </w:r>
      <w:r w:rsidR="00996FA0">
        <w:rPr>
          <w:bCs/>
          <w:lang w:val="mk-MK"/>
        </w:rPr>
        <w:t>ување на</w:t>
      </w:r>
      <w:r w:rsidRPr="002240D8">
        <w:rPr>
          <w:bCs/>
          <w:lang w:val="mk-MK"/>
        </w:rPr>
        <w:t xml:space="preserve"> етничките предрасуди и подобр</w:t>
      </w:r>
      <w:r w:rsidR="00996FA0">
        <w:rPr>
          <w:bCs/>
          <w:lang w:val="mk-MK"/>
        </w:rPr>
        <w:t xml:space="preserve">ување на </w:t>
      </w:r>
      <w:r w:rsidRPr="002240D8">
        <w:rPr>
          <w:bCs/>
          <w:lang w:val="mk-MK"/>
        </w:rPr>
        <w:t xml:space="preserve"> познавањето на културата на учениците од различни етнички групи, дел од училиштата спроведуваат заеднички активности со ученици кои ја следат наставата на различни наставни јазици.</w:t>
      </w:r>
      <w:r w:rsidR="00E3737C">
        <w:rPr>
          <w:bCs/>
          <w:lang w:val="mk-MK"/>
        </w:rPr>
        <w:t xml:space="preserve"> </w:t>
      </w:r>
      <w:r w:rsidR="00E3737C" w:rsidRPr="00E3737C">
        <w:t>За таа цел во рамките на училишта</w:t>
      </w:r>
      <w:r w:rsidR="002F5226">
        <w:t>та</w:t>
      </w:r>
      <w:r w:rsidR="00E3737C" w:rsidRPr="00E3737C">
        <w:t xml:space="preserve"> се формираа Тимови за училишна интеграција за координирање и организирање на заедничките ученички активности и партнерската соработка.</w:t>
      </w:r>
    </w:p>
    <w:p w:rsidR="009E25CE" w:rsidRPr="002240D8" w:rsidRDefault="009E25CE" w:rsidP="00087329">
      <w:pPr>
        <w:pStyle w:val="ListParagraph"/>
        <w:spacing w:after="0"/>
        <w:contextualSpacing w:val="0"/>
        <w:rPr>
          <w:bCs/>
        </w:rPr>
      </w:pPr>
    </w:p>
    <w:p w:rsidR="009E25CE" w:rsidRPr="002240D8" w:rsidRDefault="009E25CE" w:rsidP="00087329">
      <w:pPr>
        <w:numPr>
          <w:ilvl w:val="0"/>
          <w:numId w:val="2"/>
        </w:numPr>
        <w:spacing w:after="0"/>
        <w:ind w:left="426" w:hanging="426"/>
        <w:jc w:val="both"/>
        <w:rPr>
          <w:bCs/>
        </w:rPr>
      </w:pPr>
      <w:r w:rsidRPr="002240D8">
        <w:rPr>
          <w:lang w:val="mk-MK"/>
        </w:rPr>
        <w:t>Во 2000 и 2015 година, средните училишта во Р</w:t>
      </w:r>
      <w:r w:rsidR="00EC0950" w:rsidRPr="002240D8">
        <w:rPr>
          <w:lang w:val="mk-MK"/>
        </w:rPr>
        <w:t>епубл</w:t>
      </w:r>
      <w:r w:rsidR="00996FA0">
        <w:rPr>
          <w:lang w:val="mk-MK"/>
        </w:rPr>
        <w:t>и</w:t>
      </w:r>
      <w:r w:rsidR="00EC0950" w:rsidRPr="002240D8">
        <w:rPr>
          <w:lang w:val="mk-MK"/>
        </w:rPr>
        <w:t xml:space="preserve">ка </w:t>
      </w:r>
      <w:r w:rsidRPr="002240D8">
        <w:rPr>
          <w:lang w:val="mk-MK"/>
        </w:rPr>
        <w:t>М</w:t>
      </w:r>
      <w:r w:rsidR="00EC0950" w:rsidRPr="002240D8">
        <w:rPr>
          <w:lang w:val="mk-MK"/>
        </w:rPr>
        <w:t>акедонија</w:t>
      </w:r>
      <w:r w:rsidRPr="002240D8">
        <w:rPr>
          <w:lang w:val="mk-MK"/>
        </w:rPr>
        <w:t xml:space="preserve"> учествуваа во Програмата за меѓународно оценување на ученици (</w:t>
      </w:r>
      <w:r w:rsidR="005F7975" w:rsidRPr="002240D8">
        <w:rPr>
          <w:lang w:val="mk-MK"/>
        </w:rPr>
        <w:t>ПИСА</w:t>
      </w:r>
      <w:r w:rsidRPr="002240D8">
        <w:rPr>
          <w:lang w:val="mk-MK"/>
        </w:rPr>
        <w:t>) со која</w:t>
      </w:r>
      <w:r w:rsidR="00996FA0">
        <w:rPr>
          <w:lang w:val="mk-MK"/>
        </w:rPr>
        <w:t>што</w:t>
      </w:r>
      <w:r w:rsidRPr="002240D8">
        <w:rPr>
          <w:lang w:val="mk-MK"/>
        </w:rPr>
        <w:t xml:space="preserve"> се мери колку учениците на вораст од 15 години се оспособени за читање со разбирање, се математички описменети и се описменети во областа на природните науки</w:t>
      </w:r>
      <w:r w:rsidR="00E27E67" w:rsidRPr="002240D8">
        <w:rPr>
          <w:lang w:val="mk-MK"/>
        </w:rPr>
        <w:t>.</w:t>
      </w:r>
    </w:p>
    <w:p w:rsidR="009E25CE" w:rsidRPr="002240D8" w:rsidRDefault="009E25CE" w:rsidP="00087329">
      <w:pPr>
        <w:spacing w:after="0"/>
        <w:ind w:left="426" w:hanging="426"/>
        <w:jc w:val="both"/>
        <w:rPr>
          <w:b/>
        </w:rPr>
      </w:pPr>
    </w:p>
    <w:p w:rsidR="009E25CE" w:rsidRPr="002240D8" w:rsidRDefault="009E25CE" w:rsidP="00087329">
      <w:pPr>
        <w:numPr>
          <w:ilvl w:val="0"/>
          <w:numId w:val="2"/>
        </w:numPr>
        <w:spacing w:after="0"/>
        <w:ind w:left="426" w:hanging="426"/>
        <w:jc w:val="both"/>
        <w:rPr>
          <w:bCs/>
        </w:rPr>
      </w:pPr>
      <w:r w:rsidRPr="002240D8">
        <w:rPr>
          <w:bCs/>
          <w:lang w:val="mk-MK"/>
        </w:rPr>
        <w:t xml:space="preserve">Други важни активности во секторот на средно образовние се: </w:t>
      </w:r>
    </w:p>
    <w:p w:rsidR="008F4F46" w:rsidRDefault="00317AC6" w:rsidP="007726BE">
      <w:pPr>
        <w:pStyle w:val="ListParagraph"/>
        <w:numPr>
          <w:ilvl w:val="0"/>
          <w:numId w:val="81"/>
        </w:numPr>
        <w:spacing w:after="0"/>
        <w:ind w:hanging="294"/>
        <w:contextualSpacing w:val="0"/>
        <w:jc w:val="both"/>
        <w:rPr>
          <w:bCs/>
        </w:rPr>
      </w:pPr>
      <w:r w:rsidRPr="002240D8">
        <w:rPr>
          <w:bCs/>
          <w:lang w:val="mk-MK"/>
        </w:rPr>
        <w:t>п</w:t>
      </w:r>
      <w:r w:rsidR="009E25CE" w:rsidRPr="002240D8">
        <w:rPr>
          <w:bCs/>
          <w:lang w:val="mk-MK"/>
        </w:rPr>
        <w:t>одготовка и спроведување на Програма за советување на родители и на Програма за советување на ученици</w:t>
      </w:r>
      <w:r w:rsidR="00996FA0">
        <w:rPr>
          <w:bCs/>
          <w:lang w:val="mk-MK"/>
        </w:rPr>
        <w:t>;</w:t>
      </w:r>
      <w:r w:rsidR="002C0DEF" w:rsidRPr="002240D8">
        <w:rPr>
          <w:bCs/>
          <w:lang w:val="mk-MK"/>
        </w:rPr>
        <w:t>;</w:t>
      </w:r>
    </w:p>
    <w:p w:rsidR="008F4F46" w:rsidRDefault="00317AC6" w:rsidP="007726BE">
      <w:pPr>
        <w:pStyle w:val="ListParagraph"/>
        <w:numPr>
          <w:ilvl w:val="0"/>
          <w:numId w:val="81"/>
        </w:numPr>
        <w:spacing w:after="0"/>
        <w:ind w:hanging="294"/>
        <w:contextualSpacing w:val="0"/>
        <w:jc w:val="both"/>
        <w:rPr>
          <w:bCs/>
        </w:rPr>
      </w:pPr>
      <w:r w:rsidRPr="002240D8">
        <w:rPr>
          <w:bCs/>
          <w:lang w:val="mk-MK"/>
        </w:rPr>
        <w:t>п</w:t>
      </w:r>
      <w:r w:rsidR="002C0DEF" w:rsidRPr="002240D8">
        <w:rPr>
          <w:bCs/>
          <w:lang w:val="mk-MK"/>
        </w:rPr>
        <w:t xml:space="preserve">ромовирање </w:t>
      </w:r>
      <w:r w:rsidR="009E25CE" w:rsidRPr="002240D8">
        <w:rPr>
          <w:bCs/>
          <w:lang w:val="mk-MK"/>
        </w:rPr>
        <w:t xml:space="preserve">на </w:t>
      </w:r>
      <w:r w:rsidR="009E25CE" w:rsidRPr="002240D8">
        <w:rPr>
          <w:bCs/>
        </w:rPr>
        <w:t>кариерно</w:t>
      </w:r>
      <w:r w:rsidR="009E25CE" w:rsidRPr="002240D8">
        <w:rPr>
          <w:bCs/>
          <w:lang w:val="mk-MK"/>
        </w:rPr>
        <w:t>то</w:t>
      </w:r>
      <w:r w:rsidR="009E25CE" w:rsidRPr="002240D8">
        <w:rPr>
          <w:bCs/>
        </w:rPr>
        <w:t xml:space="preserve"> советување на учениците</w:t>
      </w:r>
      <w:r w:rsidR="009E25CE" w:rsidRPr="002240D8">
        <w:rPr>
          <w:bCs/>
          <w:lang w:val="mk-MK"/>
        </w:rPr>
        <w:t xml:space="preserve"> во училиштата, преку </w:t>
      </w:r>
      <w:r w:rsidR="009E25CE" w:rsidRPr="002240D8">
        <w:rPr>
          <w:bCs/>
        </w:rPr>
        <w:t>отв</w:t>
      </w:r>
      <w:r w:rsidR="009E25CE" w:rsidRPr="002240D8">
        <w:rPr>
          <w:bCs/>
          <w:lang w:val="mk-MK"/>
        </w:rPr>
        <w:t>о</w:t>
      </w:r>
      <w:r w:rsidR="009E25CE" w:rsidRPr="002240D8">
        <w:rPr>
          <w:bCs/>
        </w:rPr>
        <w:t>рање</w:t>
      </w:r>
      <w:r w:rsidR="005D1226">
        <w:rPr>
          <w:bCs/>
        </w:rPr>
        <w:t xml:space="preserve"> </w:t>
      </w:r>
      <w:r w:rsidR="009E25CE" w:rsidRPr="002240D8">
        <w:rPr>
          <w:bCs/>
        </w:rPr>
        <w:t>кариерни</w:t>
      </w:r>
      <w:r w:rsidR="005D1226">
        <w:rPr>
          <w:bCs/>
        </w:rPr>
        <w:t xml:space="preserve"> </w:t>
      </w:r>
      <w:r w:rsidR="009E25CE" w:rsidRPr="002240D8">
        <w:rPr>
          <w:bCs/>
        </w:rPr>
        <w:t>центри</w:t>
      </w:r>
      <w:r w:rsidR="009E25CE" w:rsidRPr="002240D8">
        <w:rPr>
          <w:bCs/>
          <w:lang w:val="mk-MK"/>
        </w:rPr>
        <w:t xml:space="preserve"> во кои</w:t>
      </w:r>
      <w:r w:rsidR="00E14172">
        <w:rPr>
          <w:bCs/>
          <w:lang w:val="mk-MK"/>
        </w:rPr>
        <w:t>што</w:t>
      </w:r>
      <w:r w:rsidR="009E25CE" w:rsidRPr="002240D8">
        <w:rPr>
          <w:bCs/>
          <w:lang w:val="mk-MK"/>
        </w:rPr>
        <w:t xml:space="preserve"> работат обучени кариерни советници </w:t>
      </w:r>
      <w:r w:rsidR="00E14172">
        <w:rPr>
          <w:bCs/>
          <w:lang w:val="mk-MK"/>
        </w:rPr>
        <w:t>кои</w:t>
      </w:r>
      <w:r w:rsidR="009E25CE" w:rsidRPr="002240D8">
        <w:rPr>
          <w:bCs/>
          <w:lang w:val="mk-MK"/>
        </w:rPr>
        <w:t xml:space="preserve"> се дел од наставниот кадар во училиштата.</w:t>
      </w:r>
    </w:p>
    <w:p w:rsidR="00D11DA5" w:rsidRDefault="00D11DA5" w:rsidP="00087329">
      <w:pPr>
        <w:keepNext/>
        <w:tabs>
          <w:tab w:val="left" w:pos="993"/>
        </w:tabs>
        <w:spacing w:after="0"/>
        <w:rPr>
          <w:bCs/>
          <w:lang w:val="mk-MK"/>
        </w:rPr>
      </w:pPr>
    </w:p>
    <w:p w:rsidR="002D4AB6" w:rsidRDefault="002D4AB6" w:rsidP="00967871">
      <w:pPr>
        <w:keepNext/>
        <w:tabs>
          <w:tab w:val="left" w:pos="993"/>
        </w:tabs>
        <w:spacing w:after="0"/>
        <w:ind w:left="426"/>
        <w:jc w:val="both"/>
        <w:rPr>
          <w:bCs/>
          <w:lang w:val="mk-MK"/>
        </w:rPr>
      </w:pPr>
      <w:r>
        <w:rPr>
          <w:bCs/>
          <w:lang w:val="mk-MK"/>
        </w:rPr>
        <w:t>Во 2015 година изготвен е Закон за наставници во основно и средно образование со кој</w:t>
      </w:r>
      <w:r w:rsidR="00E14172">
        <w:rPr>
          <w:bCs/>
          <w:lang w:val="mk-MK"/>
        </w:rPr>
        <w:t>што</w:t>
      </w:r>
      <w:r>
        <w:rPr>
          <w:bCs/>
          <w:lang w:val="mk-MK"/>
        </w:rPr>
        <w:t xml:space="preserve"> се дефинираат професионалните стандарди за наставниот кадар и кариерен развој. </w:t>
      </w:r>
    </w:p>
    <w:p w:rsidR="002F5226" w:rsidRPr="00CE2A17" w:rsidRDefault="002F5226" w:rsidP="00967871">
      <w:pPr>
        <w:keepNext/>
        <w:tabs>
          <w:tab w:val="left" w:pos="993"/>
        </w:tabs>
        <w:spacing w:after="0"/>
        <w:ind w:left="426"/>
        <w:jc w:val="both"/>
        <w:rPr>
          <w:bCs/>
          <w:lang w:val="mk-MK"/>
        </w:rPr>
      </w:pPr>
    </w:p>
    <w:p w:rsidR="004C7F7A" w:rsidRPr="00CE2A17" w:rsidRDefault="00F3338C" w:rsidP="00087329">
      <w:pPr>
        <w:pStyle w:val="Heading3"/>
        <w:numPr>
          <w:ilvl w:val="2"/>
          <w:numId w:val="3"/>
        </w:numPr>
        <w:spacing w:before="0"/>
        <w:ind w:left="567" w:hanging="567"/>
        <w:rPr>
          <w:rFonts w:asciiTheme="minorHAnsi" w:hAnsiTheme="minorHAnsi" w:cstheme="minorHAnsi"/>
          <w:color w:val="auto"/>
          <w:lang w:val="mk-MK"/>
        </w:rPr>
      </w:pPr>
      <w:bookmarkStart w:id="47" w:name="_Toc497091853"/>
      <w:r w:rsidRPr="00CE2A17">
        <w:rPr>
          <w:rFonts w:asciiTheme="minorHAnsi" w:hAnsiTheme="minorHAnsi" w:cstheme="minorHAnsi"/>
          <w:color w:val="auto"/>
          <w:lang w:val="mk-MK"/>
        </w:rPr>
        <w:t>Предизвици</w:t>
      </w:r>
      <w:bookmarkEnd w:id="47"/>
    </w:p>
    <w:p w:rsidR="006301CE" w:rsidRPr="00CE2A17" w:rsidRDefault="006301CE" w:rsidP="00087329">
      <w:pPr>
        <w:spacing w:after="0"/>
        <w:rPr>
          <w:bCs/>
          <w:lang w:val="mk-MK"/>
        </w:rPr>
      </w:pPr>
    </w:p>
    <w:p w:rsidR="006B2FFC" w:rsidRPr="00CE2A17" w:rsidRDefault="00F3338C"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CE2A17">
        <w:rPr>
          <w:rFonts w:asciiTheme="minorHAnsi" w:eastAsia="MS Gothic" w:hAnsiTheme="minorHAnsi" w:cstheme="minorHAnsi"/>
          <w:b w:val="0"/>
          <w:color w:val="auto"/>
          <w:sz w:val="22"/>
          <w:szCs w:val="22"/>
          <w:lang w:val="mk-MK" w:eastAsia="ja-JP"/>
        </w:rPr>
        <w:t xml:space="preserve">Анализата на ситуацијата доведе до утврдување на следните предизвици во областа на </w:t>
      </w:r>
      <w:r w:rsidR="007D1D0B" w:rsidRPr="00CE2A17">
        <w:rPr>
          <w:rFonts w:asciiTheme="minorHAnsi" w:eastAsia="MS Gothic" w:hAnsiTheme="minorHAnsi" w:cstheme="minorHAnsi"/>
          <w:b w:val="0"/>
          <w:color w:val="auto"/>
          <w:sz w:val="22"/>
          <w:szCs w:val="22"/>
          <w:lang w:val="mk-MK" w:eastAsia="ja-JP"/>
        </w:rPr>
        <w:t>општото</w:t>
      </w:r>
      <w:r w:rsidR="00286A52">
        <w:rPr>
          <w:rFonts w:asciiTheme="minorHAnsi" w:eastAsia="MS Gothic" w:hAnsiTheme="minorHAnsi" w:cstheme="minorHAnsi"/>
          <w:b w:val="0"/>
          <w:color w:val="auto"/>
          <w:sz w:val="22"/>
          <w:szCs w:val="22"/>
          <w:lang w:val="mk-MK" w:eastAsia="ja-JP"/>
        </w:rPr>
        <w:t xml:space="preserve"> </w:t>
      </w:r>
      <w:r w:rsidRPr="00CE2A17">
        <w:rPr>
          <w:rFonts w:asciiTheme="minorHAnsi" w:eastAsia="MS Gothic" w:hAnsiTheme="minorHAnsi" w:cstheme="minorHAnsi"/>
          <w:b w:val="0"/>
          <w:color w:val="auto"/>
          <w:sz w:val="22"/>
          <w:szCs w:val="22"/>
          <w:lang w:val="mk-MK" w:eastAsia="ja-JP"/>
        </w:rPr>
        <w:t>средно образование</w:t>
      </w:r>
      <w:r w:rsidR="00ED6671" w:rsidRPr="00CE2A17">
        <w:rPr>
          <w:rFonts w:asciiTheme="minorHAnsi" w:eastAsia="MS Gothic" w:hAnsiTheme="minorHAnsi" w:cstheme="minorHAnsi"/>
          <w:b w:val="0"/>
          <w:color w:val="auto"/>
          <w:sz w:val="22"/>
          <w:szCs w:val="22"/>
          <w:lang w:val="mk-MK" w:eastAsia="ja-JP"/>
        </w:rPr>
        <w:t>:</w:t>
      </w:r>
    </w:p>
    <w:p w:rsidR="00EC6D0C" w:rsidRPr="00FF522D" w:rsidRDefault="00EC6D0C" w:rsidP="00FF522D">
      <w:pPr>
        <w:pStyle w:val="ListParagraph"/>
        <w:numPr>
          <w:ilvl w:val="0"/>
          <w:numId w:val="8"/>
        </w:numPr>
        <w:spacing w:after="0"/>
        <w:ind w:left="714" w:hanging="288"/>
        <w:contextualSpacing w:val="0"/>
        <w:jc w:val="both"/>
        <w:rPr>
          <w:lang w:val="mk-MK"/>
        </w:rPr>
      </w:pPr>
      <w:r w:rsidRPr="00CE2A17">
        <w:rPr>
          <w:bCs/>
          <w:lang w:val="mk-MK"/>
        </w:rPr>
        <w:t xml:space="preserve">Наставните </w:t>
      </w:r>
      <w:r w:rsidR="002D0D84" w:rsidRPr="00CE2A17">
        <w:rPr>
          <w:bCs/>
          <w:lang w:val="mk-MK"/>
        </w:rPr>
        <w:t xml:space="preserve">планови </w:t>
      </w:r>
      <w:r w:rsidRPr="00CE2A17">
        <w:rPr>
          <w:bCs/>
          <w:lang w:val="mk-MK"/>
        </w:rPr>
        <w:t>се преоптоварени</w:t>
      </w:r>
      <w:r w:rsidR="002D0D84" w:rsidRPr="00CE2A17">
        <w:rPr>
          <w:bCs/>
          <w:lang w:val="mk-MK"/>
        </w:rPr>
        <w:t xml:space="preserve"> и с</w:t>
      </w:r>
      <w:r w:rsidR="00E14172">
        <w:rPr>
          <w:bCs/>
          <w:lang w:val="mk-MK"/>
        </w:rPr>
        <w:t>е</w:t>
      </w:r>
      <w:r w:rsidR="002D0D84" w:rsidRPr="00CE2A17">
        <w:rPr>
          <w:bCs/>
          <w:lang w:val="mk-MK"/>
        </w:rPr>
        <w:t>у</w:t>
      </w:r>
      <w:r w:rsidR="002D0D84" w:rsidRPr="002240D8">
        <w:rPr>
          <w:lang w:val="mk-MK"/>
        </w:rPr>
        <w:t xml:space="preserve">ште постојат </w:t>
      </w:r>
      <w:r w:rsidR="00CF47EC" w:rsidRPr="002240D8">
        <w:rPr>
          <w:lang w:val="mk-MK"/>
        </w:rPr>
        <w:t>наставни програми</w:t>
      </w:r>
      <w:r w:rsidR="00FF522D">
        <w:rPr>
          <w:lang w:val="mk-MK"/>
        </w:rPr>
        <w:t xml:space="preserve"> </w:t>
      </w:r>
      <w:r w:rsidR="002D0D84" w:rsidRPr="002240D8">
        <w:rPr>
          <w:lang w:val="mk-MK"/>
        </w:rPr>
        <w:t xml:space="preserve">што </w:t>
      </w:r>
      <w:r w:rsidRPr="002240D8">
        <w:rPr>
          <w:lang w:val="mk-MK"/>
        </w:rPr>
        <w:t xml:space="preserve">се застарени и не овозможуваат континуитет на когнитивниот и социо-емоционалниот развој на </w:t>
      </w:r>
      <w:r w:rsidR="00593C2B" w:rsidRPr="002240D8">
        <w:rPr>
          <w:lang w:val="mk-MK"/>
        </w:rPr>
        <w:t>учениците</w:t>
      </w:r>
      <w:r w:rsidRPr="002240D8">
        <w:rPr>
          <w:lang w:val="mk-MK"/>
        </w:rPr>
        <w:t xml:space="preserve">, </w:t>
      </w:r>
      <w:r w:rsidR="00FF522D">
        <w:rPr>
          <w:lang w:val="mk-MK"/>
        </w:rPr>
        <w:t xml:space="preserve">не овозможуваат интегриран пристап во изучувањето на појавите, не ги развиваат доволно генеричките и клучните компетенции, </w:t>
      </w:r>
      <w:r w:rsidRPr="00FF522D">
        <w:rPr>
          <w:lang w:val="mk-MK"/>
        </w:rPr>
        <w:t>не ги поддржуваат модерните пристапи за одржување на наставата и не ги отсликуваат актуелнит</w:t>
      </w:r>
      <w:r w:rsidR="00C06439" w:rsidRPr="00FF522D">
        <w:rPr>
          <w:lang w:val="mk-MK"/>
        </w:rPr>
        <w:t>е</w:t>
      </w:r>
      <w:r w:rsidRPr="00FF522D">
        <w:rPr>
          <w:lang w:val="mk-MK"/>
        </w:rPr>
        <w:t xml:space="preserve"> социјални процеси.</w:t>
      </w:r>
    </w:p>
    <w:p w:rsidR="00EC6D0C" w:rsidRPr="002240D8" w:rsidRDefault="002D0D84" w:rsidP="008208B0">
      <w:pPr>
        <w:pStyle w:val="ListParagraph"/>
        <w:numPr>
          <w:ilvl w:val="0"/>
          <w:numId w:val="8"/>
        </w:numPr>
        <w:spacing w:after="0"/>
        <w:ind w:hanging="288"/>
        <w:contextualSpacing w:val="0"/>
        <w:jc w:val="both"/>
        <w:rPr>
          <w:lang w:val="mk-MK"/>
        </w:rPr>
      </w:pPr>
      <w:r w:rsidRPr="002240D8">
        <w:rPr>
          <w:lang w:val="mk-MK"/>
        </w:rPr>
        <w:t>Дел од у</w:t>
      </w:r>
      <w:r w:rsidR="00EC6D0C" w:rsidRPr="002240D8">
        <w:rPr>
          <w:lang w:val="mk-MK"/>
        </w:rPr>
        <w:t xml:space="preserve">чебниците се застарени и содржат стереотипи, предрасуди, </w:t>
      </w:r>
      <w:r w:rsidR="00C66A28" w:rsidRPr="002240D8">
        <w:rPr>
          <w:lang w:val="mk-MK"/>
        </w:rPr>
        <w:t>стигматизација</w:t>
      </w:r>
      <w:r w:rsidR="00EC6D0C" w:rsidRPr="002240D8">
        <w:rPr>
          <w:lang w:val="mk-MK"/>
        </w:rPr>
        <w:t xml:space="preserve"> и во нив недостасуваат елементи на коегзистенција, почитување на разли</w:t>
      </w:r>
      <w:r w:rsidR="002C0DEF" w:rsidRPr="002240D8">
        <w:rPr>
          <w:lang w:val="mk-MK"/>
        </w:rPr>
        <w:t>чностите</w:t>
      </w:r>
      <w:r w:rsidR="00EC6D0C" w:rsidRPr="002240D8">
        <w:rPr>
          <w:lang w:val="mk-MK"/>
        </w:rPr>
        <w:t>, интеграција, мултикултурализам, што е дополнително комплицирано со демотивирачкото законодавство за изработка и ревидирање на учебници.</w:t>
      </w:r>
      <w:r w:rsidR="002D4AB6">
        <w:rPr>
          <w:lang w:val="mk-MK"/>
        </w:rPr>
        <w:t xml:space="preserve"> Изработката и надополнувањето на учебниците со нови содржини е бавен и долг процес и не ги задоволува потребите на наставниот кадар за најнови содржини во одредени области, со што наставата застарува.</w:t>
      </w:r>
    </w:p>
    <w:p w:rsidR="00EC6D0C" w:rsidRPr="00D52372" w:rsidRDefault="00EC6D0C" w:rsidP="00D52372">
      <w:pPr>
        <w:pStyle w:val="ListParagraph"/>
        <w:numPr>
          <w:ilvl w:val="0"/>
          <w:numId w:val="8"/>
        </w:numPr>
        <w:spacing w:after="0"/>
        <w:ind w:hanging="288"/>
        <w:contextualSpacing w:val="0"/>
        <w:jc w:val="both"/>
        <w:rPr>
          <w:rFonts w:cs="Calibri"/>
          <w:lang w:val="mk-MK"/>
        </w:rPr>
      </w:pPr>
      <w:r w:rsidRPr="002240D8">
        <w:rPr>
          <w:lang w:val="mk-MK"/>
        </w:rPr>
        <w:lastRenderedPageBreak/>
        <w:t>Мултикултурното/интеркултурното образование не е отсликано во наставните или воннаставните активности</w:t>
      </w:r>
      <w:r w:rsidR="00FF6A30" w:rsidRPr="002240D8">
        <w:rPr>
          <w:lang w:val="mk-MK"/>
        </w:rPr>
        <w:t>. П</w:t>
      </w:r>
      <w:r w:rsidRPr="002240D8">
        <w:rPr>
          <w:lang w:val="mk-MK"/>
        </w:rPr>
        <w:t xml:space="preserve">остојат </w:t>
      </w:r>
      <w:r w:rsidR="00B2657A">
        <w:rPr>
          <w:lang w:val="mk-MK"/>
        </w:rPr>
        <w:t xml:space="preserve">и </w:t>
      </w:r>
      <w:r w:rsidRPr="002240D8">
        <w:rPr>
          <w:lang w:val="mk-MK"/>
        </w:rPr>
        <w:t>бариери кои</w:t>
      </w:r>
      <w:r w:rsidR="00E14172">
        <w:rPr>
          <w:lang w:val="mk-MK"/>
        </w:rPr>
        <w:t>што</w:t>
      </w:r>
      <w:r w:rsidRPr="002240D8">
        <w:rPr>
          <w:lang w:val="mk-MK"/>
        </w:rPr>
        <w:t xml:space="preserve"> ја попречуваат интеграцијата на учениците кои учат на јазик поинаков од нивниот мајчин јазик; </w:t>
      </w:r>
      <w:r w:rsidR="00593C2B" w:rsidRPr="002240D8">
        <w:rPr>
          <w:lang w:val="mk-MK"/>
        </w:rPr>
        <w:t>у</w:t>
      </w:r>
      <w:r w:rsidRPr="002240D8">
        <w:rPr>
          <w:lang w:val="mk-MK"/>
        </w:rPr>
        <w:t>чениците кои учат на различен јазик во училишта во кои</w:t>
      </w:r>
      <w:r w:rsidR="00E14172">
        <w:rPr>
          <w:lang w:val="mk-MK"/>
        </w:rPr>
        <w:t>што</w:t>
      </w:r>
      <w:r w:rsidRPr="002240D8">
        <w:rPr>
          <w:lang w:val="mk-MK"/>
        </w:rPr>
        <w:t xml:space="preserve"> наставата се одржува на повеќе јазици, се најчесто одделени во смени, згради, катови</w:t>
      </w:r>
      <w:r w:rsidR="002C0DEF" w:rsidRPr="002240D8">
        <w:rPr>
          <w:lang w:val="mk-MK"/>
        </w:rPr>
        <w:t>, па</w:t>
      </w:r>
      <w:r w:rsidR="004A6D76">
        <w:rPr>
          <w:lang w:val="mk-MK"/>
        </w:rPr>
        <w:t xml:space="preserve"> </w:t>
      </w:r>
      <w:r w:rsidRPr="002240D8">
        <w:rPr>
          <w:lang w:val="mk-MK"/>
        </w:rPr>
        <w:t xml:space="preserve">дури и со </w:t>
      </w:r>
      <w:r w:rsidR="002C0DEF" w:rsidRPr="002240D8">
        <w:rPr>
          <w:lang w:val="mk-MK"/>
        </w:rPr>
        <w:t xml:space="preserve">засебна </w:t>
      </w:r>
      <w:r w:rsidRPr="002240D8">
        <w:rPr>
          <w:lang w:val="mk-MK"/>
        </w:rPr>
        <w:t xml:space="preserve">училишна администрација. Истовремено, мотивацијата на училиштата и наставниците за осигурување на </w:t>
      </w:r>
      <w:r w:rsidR="001103E3" w:rsidRPr="002240D8">
        <w:rPr>
          <w:lang w:val="mk-MK"/>
        </w:rPr>
        <w:t>интеретничка интеграција</w:t>
      </w:r>
      <w:r w:rsidRPr="002240D8">
        <w:rPr>
          <w:lang w:val="mk-MK"/>
        </w:rPr>
        <w:t xml:space="preserve"> и инклузивно образование е многу ниска, поради отсуството на мотивација или финансиска поддршка.</w:t>
      </w:r>
      <w:r w:rsidR="00D52372">
        <w:rPr>
          <w:lang w:val="mk-MK"/>
        </w:rPr>
        <w:t xml:space="preserve"> </w:t>
      </w:r>
    </w:p>
    <w:p w:rsidR="00EC6D0C" w:rsidRPr="002240D8" w:rsidRDefault="00EC6D0C" w:rsidP="008208B0">
      <w:pPr>
        <w:pStyle w:val="ListParagraph"/>
        <w:numPr>
          <w:ilvl w:val="0"/>
          <w:numId w:val="8"/>
        </w:numPr>
        <w:spacing w:after="0"/>
        <w:ind w:hanging="288"/>
        <w:contextualSpacing w:val="0"/>
        <w:jc w:val="both"/>
        <w:rPr>
          <w:lang w:val="mk-MK"/>
        </w:rPr>
      </w:pPr>
      <w:r w:rsidRPr="002240D8">
        <w:rPr>
          <w:lang w:val="mk-MK"/>
        </w:rPr>
        <w:t xml:space="preserve">Дисперзијата на средните училишта е несоодветна (со особено слаба пристапност до училиштата во регионите) што </w:t>
      </w:r>
      <w:r w:rsidR="00345FCD" w:rsidRPr="002240D8">
        <w:rPr>
          <w:lang w:val="mk-MK"/>
        </w:rPr>
        <w:t xml:space="preserve">e </w:t>
      </w:r>
      <w:r w:rsidRPr="002240D8">
        <w:rPr>
          <w:lang w:val="mk-MK"/>
        </w:rPr>
        <w:t>придружено со преголем број на ученици (до 40</w:t>
      </w:r>
      <w:r w:rsidR="002C0DEF" w:rsidRPr="002240D8">
        <w:rPr>
          <w:lang w:val="mk-MK"/>
        </w:rPr>
        <w:t xml:space="preserve"> во паралелка</w:t>
      </w:r>
      <w:r w:rsidRPr="002240D8">
        <w:rPr>
          <w:lang w:val="mk-MK"/>
        </w:rPr>
        <w:t>) во некои училишта</w:t>
      </w:r>
      <w:r w:rsidR="00E02B56">
        <w:rPr>
          <w:lang w:val="mk-MK"/>
        </w:rPr>
        <w:t xml:space="preserve"> или со премал број во други</w:t>
      </w:r>
      <w:r w:rsidRPr="002240D8">
        <w:rPr>
          <w:lang w:val="mk-MK"/>
        </w:rPr>
        <w:t>.</w:t>
      </w:r>
    </w:p>
    <w:p w:rsidR="00EC6D0C" w:rsidRPr="002240D8" w:rsidRDefault="00EC6D0C" w:rsidP="008208B0">
      <w:pPr>
        <w:pStyle w:val="ListParagraph"/>
        <w:numPr>
          <w:ilvl w:val="0"/>
          <w:numId w:val="8"/>
        </w:numPr>
        <w:spacing w:after="0"/>
        <w:ind w:hanging="288"/>
        <w:contextualSpacing w:val="0"/>
        <w:jc w:val="both"/>
        <w:rPr>
          <w:lang w:val="mk-MK"/>
        </w:rPr>
      </w:pPr>
      <w:r w:rsidRPr="002240D8">
        <w:rPr>
          <w:lang w:val="mk-MK"/>
        </w:rPr>
        <w:t>Физички</w:t>
      </w:r>
      <w:r w:rsidR="002C0DEF" w:rsidRPr="002240D8">
        <w:rPr>
          <w:lang w:val="mk-MK"/>
        </w:rPr>
        <w:t>от</w:t>
      </w:r>
      <w:r w:rsidRPr="002240D8">
        <w:rPr>
          <w:lang w:val="mk-MK"/>
        </w:rPr>
        <w:t xml:space="preserve"> </w:t>
      </w:r>
      <w:r w:rsidR="00E14172">
        <w:rPr>
          <w:lang w:val="mk-MK"/>
        </w:rPr>
        <w:t xml:space="preserve">пристап </w:t>
      </w:r>
      <w:r w:rsidRPr="002240D8">
        <w:rPr>
          <w:lang w:val="mk-MK"/>
        </w:rPr>
        <w:t xml:space="preserve">(објектите, опремата за вежбање и останатата опрема) и дидактичко-методолошкиот пристап </w:t>
      </w:r>
      <w:r w:rsidR="00E14172">
        <w:rPr>
          <w:lang w:val="mk-MK"/>
        </w:rPr>
        <w:t>с</w:t>
      </w:r>
      <w:r w:rsidRPr="002240D8">
        <w:rPr>
          <w:lang w:val="mk-MK"/>
        </w:rPr>
        <w:t>е многу слаб</w:t>
      </w:r>
      <w:r w:rsidR="00E14172">
        <w:rPr>
          <w:lang w:val="mk-MK"/>
        </w:rPr>
        <w:t>и</w:t>
      </w:r>
      <w:r w:rsidRPr="002240D8">
        <w:rPr>
          <w:lang w:val="mk-MK"/>
        </w:rPr>
        <w:t xml:space="preserve"> во повеќето средни училишта; </w:t>
      </w:r>
      <w:r w:rsidR="00593C2B" w:rsidRPr="002240D8">
        <w:rPr>
          <w:lang w:val="mk-MK"/>
        </w:rPr>
        <w:t>у</w:t>
      </w:r>
      <w:r w:rsidRPr="002240D8">
        <w:rPr>
          <w:lang w:val="mk-MK"/>
        </w:rPr>
        <w:t>слови</w:t>
      </w:r>
      <w:r w:rsidR="00C06439" w:rsidRPr="002240D8">
        <w:rPr>
          <w:lang w:val="mk-MK"/>
        </w:rPr>
        <w:t>те</w:t>
      </w:r>
      <w:r w:rsidRPr="002240D8">
        <w:rPr>
          <w:lang w:val="mk-MK"/>
        </w:rPr>
        <w:t xml:space="preserve"> за инклузија на </w:t>
      </w:r>
      <w:r w:rsidR="00593C2B" w:rsidRPr="002240D8">
        <w:rPr>
          <w:lang w:val="mk-MK"/>
        </w:rPr>
        <w:t>учениците</w:t>
      </w:r>
      <w:r w:rsidRPr="002240D8">
        <w:rPr>
          <w:lang w:val="mk-MK"/>
        </w:rPr>
        <w:t xml:space="preserve"> со посебни образовни пот</w:t>
      </w:r>
      <w:r w:rsidR="00593C2B" w:rsidRPr="002240D8">
        <w:rPr>
          <w:lang w:val="mk-MK"/>
        </w:rPr>
        <w:t>реби се исклучително ограничени</w:t>
      </w:r>
      <w:r w:rsidR="00FF522D">
        <w:rPr>
          <w:lang w:val="mk-MK"/>
        </w:rPr>
        <w:t xml:space="preserve"> – со оглед на тоа што значителен дел од </w:t>
      </w:r>
      <w:r w:rsidR="00FF522D" w:rsidRPr="002240D8">
        <w:rPr>
          <w:lang w:val="mk-MK"/>
        </w:rPr>
        <w:t>учениците со посебни образовни потреби</w:t>
      </w:r>
      <w:r w:rsidR="00FF522D">
        <w:rPr>
          <w:lang w:val="mk-MK"/>
        </w:rPr>
        <w:t xml:space="preserve"> имаат пониски постиг</w:t>
      </w:r>
      <w:r w:rsidR="00E14172">
        <w:rPr>
          <w:lang w:val="mk-MK"/>
        </w:rPr>
        <w:t>нувања</w:t>
      </w:r>
      <w:r w:rsidR="00FF522D">
        <w:rPr>
          <w:lang w:val="mk-MK"/>
        </w:rPr>
        <w:t>, нивните можности за запишување во општо средно образование се многу отежнати и ограничени</w:t>
      </w:r>
      <w:r w:rsidR="00593C2B" w:rsidRPr="002240D8">
        <w:rPr>
          <w:lang w:val="mk-MK"/>
        </w:rPr>
        <w:t>.</w:t>
      </w:r>
    </w:p>
    <w:p w:rsidR="00EC6D0C" w:rsidRPr="002240D8" w:rsidRDefault="00EC6D0C" w:rsidP="008208B0">
      <w:pPr>
        <w:pStyle w:val="ListParagraph"/>
        <w:numPr>
          <w:ilvl w:val="0"/>
          <w:numId w:val="8"/>
        </w:numPr>
        <w:spacing w:after="0"/>
        <w:ind w:hanging="288"/>
        <w:contextualSpacing w:val="0"/>
        <w:jc w:val="both"/>
        <w:rPr>
          <w:lang w:val="mk-MK"/>
        </w:rPr>
      </w:pPr>
      <w:r w:rsidRPr="002240D8">
        <w:rPr>
          <w:lang w:val="mk-MK"/>
        </w:rPr>
        <w:t>Наставниците не добиваат соодветна практична подготовка за време на иницијалната обука или практиканството;</w:t>
      </w:r>
      <w:r w:rsidR="005D1226" w:rsidRPr="005D1226">
        <w:rPr>
          <w:lang w:val="mk-MK"/>
        </w:rPr>
        <w:t xml:space="preserve"> </w:t>
      </w:r>
      <w:r w:rsidR="00DB2B7B">
        <w:rPr>
          <w:bCs/>
          <w:lang w:val="mk-MK"/>
        </w:rPr>
        <w:t xml:space="preserve">законски пропишаното </w:t>
      </w:r>
      <w:r w:rsidR="00DB2B7B" w:rsidRPr="002240D8">
        <w:rPr>
          <w:bCs/>
          <w:lang w:val="mk-MK"/>
        </w:rPr>
        <w:t xml:space="preserve">полагање на тест на личноста </w:t>
      </w:r>
      <w:r w:rsidR="00DB2B7B">
        <w:rPr>
          <w:bCs/>
          <w:lang w:val="mk-MK"/>
        </w:rPr>
        <w:t>е неоправдано и спорно од аспект на психолошката дејност, подложно е на злоупотреби и предизвика бројни контроверзи</w:t>
      </w:r>
      <w:r w:rsidR="00E14172">
        <w:rPr>
          <w:bCs/>
          <w:lang w:val="mk-MK"/>
        </w:rPr>
        <w:t>и</w:t>
      </w:r>
      <w:r w:rsidR="007726BE">
        <w:rPr>
          <w:bCs/>
          <w:lang w:val="mk-MK"/>
        </w:rPr>
        <w:t xml:space="preserve"> </w:t>
      </w:r>
      <w:r w:rsidR="00DB2B7B">
        <w:rPr>
          <w:bCs/>
          <w:lang w:val="mk-MK"/>
        </w:rPr>
        <w:t xml:space="preserve">и незадоволство кај наставниците; </w:t>
      </w:r>
      <w:r w:rsidR="00593C2B" w:rsidRPr="002240D8">
        <w:rPr>
          <w:lang w:val="mk-MK"/>
        </w:rPr>
        <w:t>н</w:t>
      </w:r>
      <w:r w:rsidRPr="002240D8">
        <w:rPr>
          <w:lang w:val="mk-MK"/>
        </w:rPr>
        <w:t xml:space="preserve">ема доволно професионализам и политичка неутралност кај директорите на училиштата; </w:t>
      </w:r>
      <w:r w:rsidR="00593C2B" w:rsidRPr="002240D8">
        <w:rPr>
          <w:lang w:val="mk-MK"/>
        </w:rPr>
        <w:t>с</w:t>
      </w:r>
      <w:r w:rsidRPr="002240D8">
        <w:rPr>
          <w:lang w:val="mk-MK"/>
        </w:rPr>
        <w:t>тручните служби се недоволно екипирани според потребите на училиштата (на пр.</w:t>
      </w:r>
      <w:r w:rsidR="005D1226" w:rsidRPr="005D1226">
        <w:rPr>
          <w:lang w:val="mk-MK"/>
        </w:rPr>
        <w:t xml:space="preserve"> </w:t>
      </w:r>
      <w:r w:rsidR="00EF40A7" w:rsidRPr="002240D8">
        <w:rPr>
          <w:lang w:val="mk-MK"/>
        </w:rPr>
        <w:t>с</w:t>
      </w:r>
      <w:r w:rsidRPr="002240D8">
        <w:rPr>
          <w:lang w:val="mk-MK"/>
        </w:rPr>
        <w:t>поред бројот на учениците, јазикот на кој</w:t>
      </w:r>
      <w:r w:rsidR="00E14172">
        <w:rPr>
          <w:lang w:val="mk-MK"/>
        </w:rPr>
        <w:t>што</w:t>
      </w:r>
      <w:r w:rsidRPr="002240D8">
        <w:rPr>
          <w:lang w:val="mk-MK"/>
        </w:rPr>
        <w:t xml:space="preserve"> се одржува наставата)</w:t>
      </w:r>
      <w:r w:rsidR="00FF522D">
        <w:rPr>
          <w:lang w:val="mk-MK"/>
        </w:rPr>
        <w:t>, а воедно голем дел од нивното работно време е посветено на редовни административни активности на училиштето наместо во сферата на нивната експертиза</w:t>
      </w:r>
      <w:r w:rsidR="00EF40A7" w:rsidRPr="002240D8">
        <w:rPr>
          <w:lang w:val="mk-MK"/>
        </w:rPr>
        <w:t xml:space="preserve">; </w:t>
      </w:r>
      <w:r w:rsidR="00593C2B" w:rsidRPr="002240D8">
        <w:rPr>
          <w:lang w:val="mk-MK"/>
        </w:rPr>
        <w:t>п</w:t>
      </w:r>
      <w:r w:rsidR="00EF40A7" w:rsidRPr="002240D8">
        <w:rPr>
          <w:lang w:val="mk-MK"/>
        </w:rPr>
        <w:t>оследниот</w:t>
      </w:r>
      <w:r w:rsidRPr="002240D8">
        <w:rPr>
          <w:lang w:val="mk-MK"/>
        </w:rPr>
        <w:t xml:space="preserve"> фактор доведува до </w:t>
      </w:r>
      <w:r w:rsidR="00EF40A7" w:rsidRPr="002240D8">
        <w:rPr>
          <w:lang w:val="mk-MK"/>
        </w:rPr>
        <w:t xml:space="preserve">низок квалитет или барем до </w:t>
      </w:r>
      <w:r w:rsidRPr="002240D8">
        <w:rPr>
          <w:lang w:val="mk-MK"/>
        </w:rPr>
        <w:t xml:space="preserve">ограничен опсег на такви услуги, како што </w:t>
      </w:r>
      <w:r w:rsidR="00EF40A7" w:rsidRPr="002240D8">
        <w:rPr>
          <w:lang w:val="mk-MK"/>
        </w:rPr>
        <w:t>с</w:t>
      </w:r>
      <w:r w:rsidRPr="002240D8">
        <w:rPr>
          <w:lang w:val="mk-MK"/>
        </w:rPr>
        <w:t xml:space="preserve">е </w:t>
      </w:r>
      <w:r w:rsidR="00FF522D">
        <w:rPr>
          <w:lang w:val="mk-MK"/>
        </w:rPr>
        <w:t xml:space="preserve">поддршка на учениците со посебни образовни потреби, </w:t>
      </w:r>
      <w:r w:rsidRPr="002240D8">
        <w:rPr>
          <w:lang w:val="mk-MK"/>
        </w:rPr>
        <w:t xml:space="preserve">кариерното советување или насочувањето на надарените и талентираните </w:t>
      </w:r>
      <w:r w:rsidR="00593C2B" w:rsidRPr="002240D8">
        <w:rPr>
          <w:lang w:val="mk-MK"/>
        </w:rPr>
        <w:t>ученици.</w:t>
      </w:r>
    </w:p>
    <w:p w:rsidR="00EC6D0C" w:rsidRPr="002240D8" w:rsidRDefault="00EC6D0C" w:rsidP="008208B0">
      <w:pPr>
        <w:pStyle w:val="ListParagraph"/>
        <w:numPr>
          <w:ilvl w:val="0"/>
          <w:numId w:val="8"/>
        </w:numPr>
        <w:spacing w:after="0"/>
        <w:ind w:hanging="288"/>
        <w:contextualSpacing w:val="0"/>
        <w:jc w:val="both"/>
        <w:rPr>
          <w:lang w:val="mk-MK"/>
        </w:rPr>
      </w:pPr>
      <w:r w:rsidRPr="002240D8">
        <w:rPr>
          <w:lang w:val="mk-MK"/>
        </w:rPr>
        <w:t xml:space="preserve">Проценката на квалитетот на </w:t>
      </w:r>
      <w:r w:rsidR="00E14172">
        <w:rPr>
          <w:lang w:val="mk-MK"/>
        </w:rPr>
        <w:t>н</w:t>
      </w:r>
      <w:r w:rsidRPr="002240D8">
        <w:rPr>
          <w:lang w:val="mk-MK"/>
        </w:rPr>
        <w:t>аставниот план и програма и оценувањето на учениците не се конзистентни во смисла на сите рел</w:t>
      </w:r>
      <w:r w:rsidR="00593C2B" w:rsidRPr="002240D8">
        <w:rPr>
          <w:lang w:val="mk-MK"/>
        </w:rPr>
        <w:t>евантни фактори.</w:t>
      </w:r>
    </w:p>
    <w:p w:rsidR="00EC6D0C" w:rsidRPr="002240D8" w:rsidRDefault="00EC6D0C" w:rsidP="008208B0">
      <w:pPr>
        <w:pStyle w:val="ListParagraph"/>
        <w:numPr>
          <w:ilvl w:val="0"/>
          <w:numId w:val="8"/>
        </w:numPr>
        <w:spacing w:after="0"/>
        <w:ind w:hanging="288"/>
        <w:contextualSpacing w:val="0"/>
        <w:jc w:val="both"/>
        <w:rPr>
          <w:lang w:val="mk-MK"/>
        </w:rPr>
      </w:pPr>
      <w:r w:rsidRPr="002240D8">
        <w:rPr>
          <w:lang w:val="mk-MK"/>
        </w:rPr>
        <w:t xml:space="preserve">Реформите во областа на гимназиското образование </w:t>
      </w:r>
      <w:r w:rsidR="00F417CF" w:rsidRPr="002240D8">
        <w:rPr>
          <w:lang w:val="mk-MK"/>
        </w:rPr>
        <w:t xml:space="preserve">не секогаш се </w:t>
      </w:r>
      <w:r w:rsidRPr="002240D8">
        <w:rPr>
          <w:lang w:val="mk-MK"/>
        </w:rPr>
        <w:t>кохерентни/конзистентни со реформите во основното образование</w:t>
      </w:r>
      <w:r w:rsidR="00531B81">
        <w:rPr>
          <w:lang w:val="mk-MK"/>
        </w:rPr>
        <w:t>, поради што преодот на учениците од основно во средно е исклучително стресен за учениците и се одразува негативно на нивниот однос кон учењето и на</w:t>
      </w:r>
      <w:r w:rsidR="00E14172">
        <w:rPr>
          <w:lang w:val="mk-MK"/>
        </w:rPr>
        <w:t xml:space="preserve"> нивните</w:t>
      </w:r>
      <w:r w:rsidR="00531B81">
        <w:rPr>
          <w:lang w:val="mk-MK"/>
        </w:rPr>
        <w:t xml:space="preserve"> постиг</w:t>
      </w:r>
      <w:r w:rsidR="00E14172">
        <w:rPr>
          <w:lang w:val="mk-MK"/>
        </w:rPr>
        <w:t>нувања</w:t>
      </w:r>
      <w:r w:rsidR="0035039A" w:rsidRPr="002240D8">
        <w:rPr>
          <w:lang w:val="mk-MK"/>
        </w:rPr>
        <w:t>.</w:t>
      </w:r>
    </w:p>
    <w:p w:rsidR="00E74489" w:rsidRPr="00824ACA" w:rsidRDefault="00EC6D0C" w:rsidP="002F5226">
      <w:pPr>
        <w:pStyle w:val="ListParagraph"/>
        <w:numPr>
          <w:ilvl w:val="0"/>
          <w:numId w:val="8"/>
        </w:numPr>
        <w:spacing w:after="0"/>
        <w:ind w:hanging="288"/>
        <w:contextualSpacing w:val="0"/>
        <w:jc w:val="both"/>
        <w:rPr>
          <w:lang w:val="mk-MK"/>
        </w:rPr>
      </w:pPr>
      <w:r w:rsidRPr="002240D8">
        <w:rPr>
          <w:lang w:val="mk-MK"/>
        </w:rPr>
        <w:t>Поддршката за демократско учество на учениците останува постојано незадоволителна</w:t>
      </w:r>
      <w:r w:rsidR="0035039A" w:rsidRPr="002240D8">
        <w:rPr>
          <w:lang w:val="mk-MK"/>
        </w:rPr>
        <w:t>.</w:t>
      </w:r>
    </w:p>
    <w:p w:rsidR="00BA7979" w:rsidRPr="002240D8" w:rsidRDefault="00BA7979" w:rsidP="008208B0">
      <w:pPr>
        <w:pStyle w:val="ListParagraph"/>
        <w:numPr>
          <w:ilvl w:val="0"/>
          <w:numId w:val="8"/>
        </w:numPr>
        <w:spacing w:after="0"/>
        <w:ind w:hanging="288"/>
        <w:contextualSpacing w:val="0"/>
        <w:jc w:val="both"/>
        <w:rPr>
          <w:lang w:val="mk-MK"/>
        </w:rPr>
      </w:pPr>
      <w:r w:rsidRPr="002240D8">
        <w:rPr>
          <w:lang w:val="mk-MK"/>
        </w:rPr>
        <w:t xml:space="preserve">Недостасуваат континуирани валидни информации за националниот образовен систем во </w:t>
      </w:r>
      <w:r w:rsidR="0035039A" w:rsidRPr="002240D8">
        <w:rPr>
          <w:lang w:val="mk-MK"/>
        </w:rPr>
        <w:t>меѓународни</w:t>
      </w:r>
      <w:r w:rsidRPr="002240D8">
        <w:rPr>
          <w:lang w:val="mk-MK"/>
        </w:rPr>
        <w:t xml:space="preserve"> перспективи.</w:t>
      </w:r>
    </w:p>
    <w:p w:rsidR="00873313" w:rsidRPr="002240D8" w:rsidRDefault="00873313" w:rsidP="00087329">
      <w:pPr>
        <w:spacing w:after="0"/>
        <w:rPr>
          <w:lang w:val="mk-MK"/>
        </w:rPr>
      </w:pPr>
    </w:p>
    <w:p w:rsidR="004C7F7A" w:rsidRPr="002240D8" w:rsidRDefault="0029362E" w:rsidP="00087329">
      <w:pPr>
        <w:pStyle w:val="Heading3"/>
        <w:numPr>
          <w:ilvl w:val="2"/>
          <w:numId w:val="3"/>
        </w:numPr>
        <w:spacing w:before="0"/>
        <w:ind w:left="567" w:hanging="567"/>
        <w:rPr>
          <w:rFonts w:asciiTheme="minorHAnsi" w:hAnsiTheme="minorHAnsi" w:cstheme="minorHAnsi"/>
          <w:color w:val="auto"/>
          <w:lang w:val="mk-MK"/>
        </w:rPr>
      </w:pPr>
      <w:bookmarkStart w:id="48" w:name="_Toc454555139"/>
      <w:bookmarkStart w:id="49" w:name="_Toc497091854"/>
      <w:r w:rsidRPr="002240D8">
        <w:rPr>
          <w:rFonts w:asciiTheme="minorHAnsi" w:hAnsiTheme="minorHAnsi" w:cstheme="minorHAnsi"/>
          <w:color w:val="auto"/>
          <w:lang w:val="mk-MK" w:bidi="mk-MK"/>
        </w:rPr>
        <w:t>Приоритети и очекувани исходи</w:t>
      </w:r>
      <w:bookmarkEnd w:id="48"/>
      <w:bookmarkEnd w:id="49"/>
    </w:p>
    <w:p w:rsidR="004C7F7A" w:rsidRPr="002240D8" w:rsidRDefault="004C7F7A" w:rsidP="00087329">
      <w:pPr>
        <w:keepNext/>
        <w:spacing w:after="0"/>
        <w:rPr>
          <w:lang w:val="mk-MK"/>
        </w:rPr>
      </w:pPr>
    </w:p>
    <w:p w:rsidR="00ED6671" w:rsidRPr="002240D8" w:rsidRDefault="0029362E"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2240D8">
        <w:rPr>
          <w:rFonts w:asciiTheme="minorHAnsi" w:eastAsia="MS Gothic" w:hAnsiTheme="minorHAnsi" w:cstheme="minorHAnsi"/>
          <w:b w:val="0"/>
          <w:color w:val="auto"/>
          <w:sz w:val="22"/>
          <w:szCs w:val="22"/>
          <w:lang w:val="mk-MK" w:eastAsia="ja-JP" w:bidi="mk-MK"/>
        </w:rPr>
        <w:t>Следните приоритети кои</w:t>
      </w:r>
      <w:r w:rsidR="002E4E00">
        <w:rPr>
          <w:rFonts w:asciiTheme="minorHAnsi" w:eastAsia="MS Gothic" w:hAnsiTheme="minorHAnsi" w:cstheme="minorHAnsi"/>
          <w:b w:val="0"/>
          <w:color w:val="auto"/>
          <w:sz w:val="22"/>
          <w:szCs w:val="22"/>
          <w:lang w:val="mk-MK" w:eastAsia="ja-JP" w:bidi="mk-MK"/>
        </w:rPr>
        <w:t>што</w:t>
      </w:r>
      <w:r w:rsidRPr="002240D8">
        <w:rPr>
          <w:rFonts w:asciiTheme="minorHAnsi" w:eastAsia="MS Gothic" w:hAnsiTheme="minorHAnsi" w:cstheme="minorHAnsi"/>
          <w:b w:val="0"/>
          <w:color w:val="auto"/>
          <w:sz w:val="22"/>
          <w:szCs w:val="22"/>
          <w:lang w:val="mk-MK" w:eastAsia="ja-JP" w:bidi="mk-MK"/>
        </w:rPr>
        <w:t xml:space="preserve"> се опфатени од Стратегијата се определени за периодот </w:t>
      </w:r>
      <w:r w:rsidR="00246820">
        <w:rPr>
          <w:rFonts w:asciiTheme="minorHAnsi" w:eastAsia="MS Gothic" w:hAnsiTheme="minorHAnsi" w:cstheme="minorHAnsi"/>
          <w:b w:val="0"/>
          <w:color w:val="auto"/>
          <w:sz w:val="22"/>
          <w:szCs w:val="22"/>
          <w:lang w:val="mk-MK" w:eastAsia="ja-JP" w:bidi="mk-MK"/>
        </w:rPr>
        <w:t xml:space="preserve">до </w:t>
      </w:r>
      <w:r w:rsidRPr="002240D8">
        <w:rPr>
          <w:rFonts w:asciiTheme="minorHAnsi" w:eastAsia="MS Gothic" w:hAnsiTheme="minorHAnsi" w:cstheme="minorHAnsi"/>
          <w:b w:val="0"/>
          <w:color w:val="auto"/>
          <w:sz w:val="22"/>
          <w:szCs w:val="22"/>
          <w:lang w:val="mk-MK" w:eastAsia="ja-JP" w:bidi="mk-MK"/>
        </w:rPr>
        <w:t>202</w:t>
      </w:r>
      <w:r w:rsidR="00246820">
        <w:rPr>
          <w:rFonts w:asciiTheme="minorHAnsi" w:eastAsia="MS Gothic" w:hAnsiTheme="minorHAnsi" w:cstheme="minorHAnsi"/>
          <w:b w:val="0"/>
          <w:color w:val="auto"/>
          <w:sz w:val="22"/>
          <w:szCs w:val="22"/>
          <w:lang w:val="mk-MK" w:eastAsia="ja-JP" w:bidi="mk-MK"/>
        </w:rPr>
        <w:t>5</w:t>
      </w:r>
      <w:r w:rsidRPr="002240D8">
        <w:rPr>
          <w:rFonts w:asciiTheme="minorHAnsi" w:eastAsia="MS Gothic" w:hAnsiTheme="minorHAnsi" w:cstheme="minorHAnsi"/>
          <w:b w:val="0"/>
          <w:color w:val="auto"/>
          <w:sz w:val="22"/>
          <w:szCs w:val="22"/>
          <w:lang w:val="mk-MK" w:eastAsia="ja-JP" w:bidi="mk-MK"/>
        </w:rPr>
        <w:t xml:space="preserve"> година </w:t>
      </w:r>
      <w:r w:rsidR="00246820">
        <w:rPr>
          <w:rFonts w:asciiTheme="minorHAnsi" w:eastAsia="MS Gothic" w:hAnsiTheme="minorHAnsi" w:cstheme="minorHAnsi"/>
          <w:b w:val="0"/>
          <w:color w:val="auto"/>
          <w:sz w:val="22"/>
          <w:szCs w:val="22"/>
          <w:lang w:val="mk-MK" w:eastAsia="ja-JP" w:bidi="mk-MK"/>
        </w:rPr>
        <w:t>(</w:t>
      </w:r>
      <w:r w:rsidR="00246820">
        <w:rPr>
          <w:rFonts w:asciiTheme="minorHAnsi" w:eastAsia="MS Gothic" w:hAnsiTheme="minorHAnsi" w:cstheme="minorHAnsi"/>
          <w:b w:val="0"/>
          <w:color w:val="auto"/>
          <w:sz w:val="22"/>
          <w:szCs w:val="22"/>
          <w:lang w:val="mk-MK" w:eastAsia="ja-JP"/>
        </w:rPr>
        <w:t xml:space="preserve">што се подетално образложени, заедно со мерките, активностите и индикаторите, во соодветниот столб во Акцискиот план) </w:t>
      </w:r>
      <w:r w:rsidRPr="002240D8">
        <w:rPr>
          <w:rFonts w:asciiTheme="minorHAnsi" w:eastAsia="MS Gothic" w:hAnsiTheme="minorHAnsi" w:cstheme="minorHAnsi"/>
          <w:b w:val="0"/>
          <w:color w:val="auto"/>
          <w:sz w:val="22"/>
          <w:szCs w:val="22"/>
          <w:lang w:val="mk-MK" w:eastAsia="ja-JP" w:bidi="mk-MK"/>
        </w:rPr>
        <w:t xml:space="preserve">и треба да ги </w:t>
      </w:r>
      <w:r w:rsidR="003A2F91" w:rsidRPr="002240D8">
        <w:rPr>
          <w:rFonts w:asciiTheme="minorHAnsi" w:eastAsia="MS Gothic" w:hAnsiTheme="minorHAnsi" w:cstheme="minorHAnsi"/>
          <w:b w:val="0"/>
          <w:color w:val="auto"/>
          <w:sz w:val="22"/>
          <w:szCs w:val="22"/>
          <w:lang w:val="mk-MK" w:eastAsia="ja-JP" w:bidi="mk-MK"/>
        </w:rPr>
        <w:t xml:space="preserve">обезбедат </w:t>
      </w:r>
      <w:r w:rsidRPr="002240D8">
        <w:rPr>
          <w:rFonts w:asciiTheme="minorHAnsi" w:eastAsia="MS Gothic" w:hAnsiTheme="minorHAnsi" w:cstheme="minorHAnsi"/>
          <w:b w:val="0"/>
          <w:color w:val="auto"/>
          <w:sz w:val="22"/>
          <w:szCs w:val="22"/>
          <w:lang w:val="mk-MK" w:eastAsia="ja-JP" w:bidi="mk-MK"/>
        </w:rPr>
        <w:t>следните соодветни исходи</w:t>
      </w:r>
      <w:r w:rsidR="00ED6671" w:rsidRPr="002240D8">
        <w:rPr>
          <w:rFonts w:asciiTheme="minorHAnsi" w:eastAsia="MS Gothic" w:hAnsiTheme="minorHAnsi" w:cstheme="minorHAnsi"/>
          <w:b w:val="0"/>
          <w:color w:val="auto"/>
          <w:sz w:val="22"/>
          <w:szCs w:val="22"/>
          <w:lang w:val="mk-MK" w:eastAsia="ja-JP"/>
        </w:rPr>
        <w:t>:</w:t>
      </w:r>
    </w:p>
    <w:p w:rsidR="00242F56" w:rsidRPr="002240D8" w:rsidRDefault="00242F56" w:rsidP="00087329">
      <w:pPr>
        <w:spacing w:after="0"/>
        <w:rPr>
          <w:lang w:val="mk-MK"/>
        </w:rPr>
      </w:pPr>
    </w:p>
    <w:p w:rsidR="00242F56" w:rsidRPr="002240D8" w:rsidRDefault="00DE223F" w:rsidP="00087329">
      <w:pPr>
        <w:keepNext/>
        <w:spacing w:after="0"/>
        <w:ind w:left="1418" w:hanging="992"/>
        <w:jc w:val="both"/>
        <w:rPr>
          <w:b/>
          <w:lang w:val="mk-MK"/>
        </w:rPr>
      </w:pPr>
      <w:r w:rsidRPr="002240D8">
        <w:rPr>
          <w:rStyle w:val="Hyperlink"/>
          <w:rFonts w:cstheme="minorHAnsi"/>
          <w:b/>
          <w:color w:val="auto"/>
          <w:u w:val="none"/>
          <w:lang w:val="mk-MK"/>
        </w:rPr>
        <w:t xml:space="preserve">Приоритет </w:t>
      </w:r>
      <w:r w:rsidR="00C54223" w:rsidRPr="002240D8">
        <w:rPr>
          <w:rStyle w:val="Hyperlink"/>
          <w:rFonts w:cstheme="minorHAnsi"/>
          <w:b/>
          <w:color w:val="auto"/>
          <w:u w:val="none"/>
          <w:lang w:val="mk-MK"/>
        </w:rPr>
        <w:t>I. Подобрување</w:t>
      </w:r>
      <w:r w:rsidRPr="002240D8">
        <w:rPr>
          <w:rStyle w:val="Hyperlink"/>
          <w:rFonts w:cstheme="minorHAnsi"/>
          <w:b/>
          <w:color w:val="auto"/>
          <w:u w:val="none"/>
          <w:lang w:val="mk-MK"/>
        </w:rPr>
        <w:t xml:space="preserve"> на содржината на средното образование</w:t>
      </w:r>
    </w:p>
    <w:p w:rsidR="00EB13B1" w:rsidRPr="002240D8" w:rsidRDefault="00AB462A" w:rsidP="0035039A">
      <w:pPr>
        <w:numPr>
          <w:ilvl w:val="1"/>
          <w:numId w:val="5"/>
        </w:numPr>
        <w:spacing w:after="0"/>
        <w:ind w:left="1134" w:hanging="425"/>
        <w:jc w:val="both"/>
        <w:rPr>
          <w:lang w:val="mk-MK" w:eastAsia="mk-MK" w:bidi="mk-MK"/>
        </w:rPr>
      </w:pPr>
      <w:r w:rsidRPr="002240D8">
        <w:rPr>
          <w:lang w:val="mk-MK"/>
        </w:rPr>
        <w:t>Резултатите од учење од средното образование се јасно дефинирани и значајни за реалната ситуација и потребите на учениците согласно нивната возраст и карактеристики и приоритетите за општествен развој на Република Македонија</w:t>
      </w:r>
      <w:r w:rsidR="00B60B0A" w:rsidRPr="002240D8">
        <w:rPr>
          <w:rStyle w:val="FootnoteReference"/>
          <w:sz w:val="22"/>
          <w:lang w:val="mk-MK"/>
        </w:rPr>
        <w:footnoteReference w:id="25"/>
      </w:r>
    </w:p>
    <w:p w:rsidR="00E263F1" w:rsidRPr="002240D8" w:rsidRDefault="00D064A8" w:rsidP="0035039A">
      <w:pPr>
        <w:spacing w:after="0"/>
        <w:ind w:left="1134" w:hanging="425"/>
        <w:jc w:val="both"/>
        <w:rPr>
          <w:lang w:val="mk-MK" w:eastAsia="mk-MK" w:bidi="mk-MK"/>
        </w:rPr>
      </w:pPr>
      <w:r w:rsidRPr="002240D8">
        <w:rPr>
          <w:lang w:val="mk-MK" w:eastAsia="mk-MK" w:bidi="mk-MK"/>
        </w:rPr>
        <w:t xml:space="preserve">1.2. </w:t>
      </w:r>
      <w:r w:rsidR="00E263F1" w:rsidRPr="002240D8">
        <w:rPr>
          <w:lang w:val="mk-MK" w:eastAsia="mk-MK" w:bidi="mk-MK"/>
        </w:rPr>
        <w:t xml:space="preserve">Средното образование придонесува </w:t>
      </w:r>
      <w:r w:rsidR="00AB462A" w:rsidRPr="002240D8">
        <w:rPr>
          <w:lang w:val="mk-MK" w:eastAsia="mk-MK" w:bidi="mk-MK"/>
        </w:rPr>
        <w:t xml:space="preserve">кон </w:t>
      </w:r>
      <w:r w:rsidR="00CE2A17">
        <w:rPr>
          <w:lang w:val="mk-MK" w:eastAsia="mk-MK" w:bidi="mk-MK"/>
        </w:rPr>
        <w:t>познавање на човековите права,</w:t>
      </w:r>
      <w:r w:rsidR="00E263F1" w:rsidRPr="002240D8">
        <w:rPr>
          <w:lang w:val="mk-MK" w:eastAsia="mk-MK" w:bidi="mk-MK"/>
        </w:rPr>
        <w:t xml:space="preserve"> почитува</w:t>
      </w:r>
      <w:r w:rsidR="00E3737C">
        <w:rPr>
          <w:lang w:val="mk-MK" w:eastAsia="mk-MK" w:bidi="mk-MK"/>
        </w:rPr>
        <w:t xml:space="preserve">ње на </w:t>
      </w:r>
      <w:r w:rsidR="00E263F1" w:rsidRPr="002240D8">
        <w:rPr>
          <w:lang w:val="mk-MK" w:eastAsia="mk-MK" w:bidi="mk-MK"/>
        </w:rPr>
        <w:t xml:space="preserve"> разли</w:t>
      </w:r>
      <w:r w:rsidR="003A2F91" w:rsidRPr="002240D8">
        <w:rPr>
          <w:lang w:val="mk-MK" w:eastAsia="mk-MK" w:bidi="mk-MK"/>
        </w:rPr>
        <w:t>чностите</w:t>
      </w:r>
      <w:r w:rsidR="00E263F1" w:rsidRPr="002240D8">
        <w:rPr>
          <w:lang w:val="mk-MK" w:eastAsia="mk-MK" w:bidi="mk-MK"/>
        </w:rPr>
        <w:t xml:space="preserve"> и </w:t>
      </w:r>
      <w:r w:rsidR="00D436CA">
        <w:rPr>
          <w:lang w:val="mk-MK" w:eastAsia="mk-MK" w:bidi="mk-MK"/>
        </w:rPr>
        <w:t xml:space="preserve">практикување на </w:t>
      </w:r>
      <w:r w:rsidR="00E263F1" w:rsidRPr="002240D8">
        <w:rPr>
          <w:lang w:val="mk-MK" w:eastAsia="mk-MK" w:bidi="mk-MK"/>
        </w:rPr>
        <w:t xml:space="preserve">демократските вредности кај </w:t>
      </w:r>
      <w:r w:rsidR="003A2F91" w:rsidRPr="002240D8">
        <w:rPr>
          <w:lang w:val="mk-MK" w:eastAsia="mk-MK" w:bidi="mk-MK"/>
        </w:rPr>
        <w:t>учениците</w:t>
      </w:r>
    </w:p>
    <w:p w:rsidR="00E263F1" w:rsidRPr="002240D8" w:rsidRDefault="00D064A8" w:rsidP="0035039A">
      <w:pPr>
        <w:tabs>
          <w:tab w:val="left" w:pos="993"/>
        </w:tabs>
        <w:spacing w:after="0"/>
        <w:ind w:left="1134" w:hanging="425"/>
        <w:jc w:val="both"/>
        <w:rPr>
          <w:lang w:val="mk-MK" w:eastAsia="mk-MK" w:bidi="mk-MK"/>
        </w:rPr>
      </w:pPr>
      <w:r w:rsidRPr="002240D8">
        <w:rPr>
          <w:lang w:val="mk-MK" w:eastAsia="mk-MK" w:bidi="mk-MK"/>
        </w:rPr>
        <w:t xml:space="preserve">1.3. </w:t>
      </w:r>
      <w:r w:rsidR="000D2702" w:rsidRPr="002240D8">
        <w:rPr>
          <w:lang w:val="mk-MK" w:eastAsia="mk-MK" w:bidi="mk-MK"/>
        </w:rPr>
        <w:t xml:space="preserve">Сите </w:t>
      </w:r>
      <w:r w:rsidR="00CF47EC" w:rsidRPr="002240D8">
        <w:rPr>
          <w:lang w:val="mk-MK" w:eastAsia="mk-MK" w:bidi="mk-MK"/>
        </w:rPr>
        <w:t>наставни планови</w:t>
      </w:r>
      <w:r w:rsidR="000D2702" w:rsidRPr="002240D8">
        <w:rPr>
          <w:lang w:val="mk-MK" w:eastAsia="mk-MK" w:bidi="mk-MK"/>
        </w:rPr>
        <w:t xml:space="preserve"> и програми</w:t>
      </w:r>
      <w:r w:rsidR="00CC1EEB">
        <w:rPr>
          <w:lang w:val="mk-MK" w:eastAsia="mk-MK" w:bidi="mk-MK"/>
        </w:rPr>
        <w:t xml:space="preserve"> </w:t>
      </w:r>
      <w:r w:rsidR="00E263F1" w:rsidRPr="002240D8">
        <w:rPr>
          <w:lang w:val="mk-MK" w:eastAsia="mk-MK" w:bidi="mk-MK"/>
        </w:rPr>
        <w:t>се насочени кон тоа да ги постигнат резултати</w:t>
      </w:r>
      <w:r w:rsidR="003A2F91" w:rsidRPr="002240D8">
        <w:rPr>
          <w:lang w:val="mk-MK" w:eastAsia="mk-MK" w:bidi="mk-MK"/>
        </w:rPr>
        <w:t>те од учење</w:t>
      </w:r>
      <w:r w:rsidR="00E263F1" w:rsidRPr="002240D8">
        <w:rPr>
          <w:lang w:val="mk-MK" w:eastAsia="mk-MK" w:bidi="mk-MK"/>
        </w:rPr>
        <w:t xml:space="preserve"> кои</w:t>
      </w:r>
      <w:r w:rsidR="009F09FD">
        <w:rPr>
          <w:lang w:val="mk-MK" w:eastAsia="mk-MK" w:bidi="mk-MK"/>
        </w:rPr>
        <w:t>што</w:t>
      </w:r>
      <w:r w:rsidR="00E263F1" w:rsidRPr="002240D8">
        <w:rPr>
          <w:lang w:val="mk-MK" w:eastAsia="mk-MK" w:bidi="mk-MK"/>
        </w:rPr>
        <w:t xml:space="preserve"> се определени со Националниот стандард и да </w:t>
      </w:r>
      <w:r w:rsidR="006E48E0" w:rsidRPr="002240D8">
        <w:rPr>
          <w:lang w:val="mk-MK" w:eastAsia="mk-MK" w:bidi="mk-MK"/>
        </w:rPr>
        <w:t>обезбедат</w:t>
      </w:r>
      <w:r w:rsidR="00E263F1" w:rsidRPr="002240D8">
        <w:rPr>
          <w:lang w:val="mk-MK" w:eastAsia="mk-MK" w:bidi="mk-MK"/>
        </w:rPr>
        <w:t xml:space="preserve"> континуитет со основното образование</w:t>
      </w:r>
    </w:p>
    <w:p w:rsidR="00E263F1" w:rsidRPr="002240D8" w:rsidRDefault="00D064A8" w:rsidP="0035039A">
      <w:pPr>
        <w:spacing w:after="0"/>
        <w:ind w:left="1134" w:hanging="425"/>
        <w:jc w:val="both"/>
        <w:rPr>
          <w:lang w:val="mk-MK" w:eastAsia="mk-MK" w:bidi="mk-MK"/>
        </w:rPr>
      </w:pPr>
      <w:r w:rsidRPr="002240D8">
        <w:rPr>
          <w:lang w:val="mk-MK" w:eastAsia="mk-MK" w:bidi="mk-MK"/>
        </w:rPr>
        <w:t xml:space="preserve">1.4. </w:t>
      </w:r>
      <w:r w:rsidR="00E263F1" w:rsidRPr="002240D8">
        <w:rPr>
          <w:lang w:val="mk-MK" w:eastAsia="mk-MK" w:bidi="mk-MK"/>
        </w:rPr>
        <w:t>Учениците од средното образование имаат квалитетни и актуелни учебници како извор на модерно и релевантно знаење и како алатка за промовирање на</w:t>
      </w:r>
      <w:r w:rsidR="00856A65" w:rsidRPr="002240D8">
        <w:rPr>
          <w:lang w:val="mk-MK" w:eastAsia="mk-MK" w:bidi="mk-MK"/>
        </w:rPr>
        <w:t xml:space="preserve"> човековите права</w:t>
      </w:r>
      <w:r w:rsidR="00E263F1" w:rsidRPr="002240D8">
        <w:rPr>
          <w:lang w:val="mk-MK" w:eastAsia="mk-MK" w:bidi="mk-MK"/>
        </w:rPr>
        <w:t>, почитување на разли</w:t>
      </w:r>
      <w:r w:rsidR="003A2F91" w:rsidRPr="002240D8">
        <w:rPr>
          <w:lang w:val="mk-MK" w:eastAsia="mk-MK" w:bidi="mk-MK"/>
        </w:rPr>
        <w:t>чностите</w:t>
      </w:r>
      <w:r w:rsidR="00E263F1" w:rsidRPr="002240D8">
        <w:rPr>
          <w:lang w:val="mk-MK" w:eastAsia="mk-MK" w:bidi="mk-MK"/>
        </w:rPr>
        <w:t xml:space="preserve"> и демократските вредности</w:t>
      </w:r>
    </w:p>
    <w:p w:rsidR="00242F56" w:rsidRPr="002240D8" w:rsidRDefault="00242F56" w:rsidP="00087329">
      <w:pPr>
        <w:keepNext/>
        <w:tabs>
          <w:tab w:val="left" w:pos="176"/>
        </w:tabs>
        <w:spacing w:after="0"/>
        <w:jc w:val="both"/>
        <w:rPr>
          <w:rStyle w:val="ListParagraphChar"/>
          <w:lang w:val="mk-MK"/>
        </w:rPr>
      </w:pPr>
    </w:p>
    <w:p w:rsidR="00242F56" w:rsidRPr="002240D8" w:rsidRDefault="00DE223F" w:rsidP="005D1226">
      <w:pPr>
        <w:keepNext/>
        <w:spacing w:after="0"/>
        <w:ind w:left="1418" w:hanging="992"/>
        <w:jc w:val="both"/>
        <w:rPr>
          <w:rStyle w:val="Hyperlink"/>
          <w:rFonts w:cstheme="minorHAnsi"/>
          <w:b/>
          <w:color w:val="auto"/>
          <w:u w:val="none"/>
          <w:lang w:val="mk-MK"/>
        </w:rPr>
      </w:pPr>
      <w:r w:rsidRPr="002240D8">
        <w:rPr>
          <w:rStyle w:val="Hyperlink"/>
          <w:rFonts w:cstheme="minorHAnsi"/>
          <w:b/>
          <w:color w:val="auto"/>
          <w:u w:val="none"/>
          <w:lang w:val="mk-MK"/>
        </w:rPr>
        <w:t xml:space="preserve">Приоритет </w:t>
      </w:r>
      <w:r w:rsidR="00C54223" w:rsidRPr="002240D8">
        <w:rPr>
          <w:rStyle w:val="Hyperlink"/>
          <w:rFonts w:cstheme="minorHAnsi"/>
          <w:b/>
          <w:color w:val="auto"/>
          <w:u w:val="none"/>
          <w:lang w:val="mk-MK"/>
        </w:rPr>
        <w:t>II. Зголемување</w:t>
      </w:r>
      <w:r w:rsidRPr="002240D8">
        <w:rPr>
          <w:rStyle w:val="Hyperlink"/>
          <w:rFonts w:cstheme="minorHAnsi"/>
          <w:b/>
          <w:color w:val="auto"/>
          <w:u w:val="none"/>
          <w:lang w:val="mk-MK"/>
        </w:rPr>
        <w:t xml:space="preserve"> на опфатот на учениците и подобрување на инклузивноста и меѓуетничката интеграција во средното образование</w:t>
      </w:r>
    </w:p>
    <w:p w:rsidR="00873313" w:rsidRPr="002240D8" w:rsidRDefault="00873313" w:rsidP="00087329">
      <w:pPr>
        <w:pStyle w:val="ListParagraph"/>
        <w:numPr>
          <w:ilvl w:val="0"/>
          <w:numId w:val="5"/>
        </w:numPr>
        <w:spacing w:after="0"/>
        <w:contextualSpacing w:val="0"/>
        <w:jc w:val="both"/>
        <w:rPr>
          <w:vanish/>
          <w:lang w:val="mk-MK"/>
        </w:rPr>
      </w:pPr>
    </w:p>
    <w:p w:rsidR="00754981" w:rsidRPr="002240D8" w:rsidRDefault="00754981" w:rsidP="00087329">
      <w:pPr>
        <w:pStyle w:val="ListParagraph"/>
        <w:numPr>
          <w:ilvl w:val="1"/>
          <w:numId w:val="5"/>
        </w:numPr>
        <w:spacing w:after="0"/>
        <w:ind w:left="1134" w:hanging="425"/>
        <w:contextualSpacing w:val="0"/>
        <w:jc w:val="both"/>
        <w:rPr>
          <w:lang w:val="mk-MK"/>
        </w:rPr>
      </w:pPr>
      <w:bookmarkStart w:id="50" w:name="_Toc451174260"/>
      <w:r w:rsidRPr="002240D8">
        <w:rPr>
          <w:lang w:val="mk-MK"/>
        </w:rPr>
        <w:t xml:space="preserve">Воспоставени се физички услови за да се вклучат </w:t>
      </w:r>
      <w:r w:rsidR="008B11CE" w:rsidRPr="002240D8">
        <w:rPr>
          <w:lang w:val="mk-MK"/>
        </w:rPr>
        <w:t xml:space="preserve">учениците </w:t>
      </w:r>
      <w:r w:rsidRPr="002240D8">
        <w:rPr>
          <w:lang w:val="mk-MK"/>
        </w:rPr>
        <w:t>со физичка попреченост</w:t>
      </w:r>
    </w:p>
    <w:p w:rsidR="00754981" w:rsidRPr="002240D8" w:rsidRDefault="00754981" w:rsidP="00087329">
      <w:pPr>
        <w:pStyle w:val="ListParagraph"/>
        <w:numPr>
          <w:ilvl w:val="1"/>
          <w:numId w:val="5"/>
        </w:numPr>
        <w:spacing w:after="0"/>
        <w:ind w:left="1134" w:hanging="425"/>
        <w:contextualSpacing w:val="0"/>
        <w:jc w:val="both"/>
        <w:rPr>
          <w:lang w:val="mk-MK"/>
        </w:rPr>
      </w:pPr>
      <w:r w:rsidRPr="002240D8">
        <w:rPr>
          <w:lang w:val="mk-MK"/>
        </w:rPr>
        <w:t>Воспоставена е административна и информативна основа за осигурување на инклузивно образование</w:t>
      </w:r>
    </w:p>
    <w:p w:rsidR="00754981" w:rsidRPr="002240D8" w:rsidRDefault="00754981" w:rsidP="00087329">
      <w:pPr>
        <w:pStyle w:val="ListParagraph"/>
        <w:numPr>
          <w:ilvl w:val="1"/>
          <w:numId w:val="5"/>
        </w:numPr>
        <w:spacing w:after="0"/>
        <w:ind w:left="1134" w:hanging="425"/>
        <w:contextualSpacing w:val="0"/>
        <w:jc w:val="both"/>
        <w:rPr>
          <w:lang w:val="mk-MK"/>
        </w:rPr>
      </w:pPr>
      <w:r w:rsidRPr="002240D8">
        <w:rPr>
          <w:lang w:val="mk-MK"/>
        </w:rPr>
        <w:t>Подобрена е интеракцијата помеѓу учениците кои следат настава на различен јазик</w:t>
      </w:r>
    </w:p>
    <w:p w:rsidR="007E06BA" w:rsidRPr="002240D8" w:rsidRDefault="007E06BA" w:rsidP="00087329">
      <w:pPr>
        <w:pStyle w:val="ListParagraph"/>
        <w:numPr>
          <w:ilvl w:val="1"/>
          <w:numId w:val="5"/>
        </w:numPr>
        <w:spacing w:after="0"/>
        <w:ind w:left="1134" w:hanging="425"/>
        <w:contextualSpacing w:val="0"/>
        <w:jc w:val="both"/>
        <w:rPr>
          <w:lang w:val="mk-MK"/>
        </w:rPr>
      </w:pPr>
      <w:r w:rsidRPr="002240D8">
        <w:rPr>
          <w:lang w:val="mk-MK"/>
        </w:rPr>
        <w:t>Обезбедени се услови</w:t>
      </w:r>
      <w:r w:rsidR="005D1226" w:rsidRPr="005D1226">
        <w:rPr>
          <w:lang w:val="mk-MK"/>
        </w:rPr>
        <w:t xml:space="preserve"> </w:t>
      </w:r>
      <w:r w:rsidR="008B11CE" w:rsidRPr="002240D8">
        <w:rPr>
          <w:lang w:val="mk-MK"/>
        </w:rPr>
        <w:t xml:space="preserve">учениците </w:t>
      </w:r>
      <w:r w:rsidRPr="002240D8">
        <w:rPr>
          <w:lang w:val="mk-MK"/>
        </w:rPr>
        <w:t>во воспитно-поправните домови да го продолжат (завршат)</w:t>
      </w:r>
      <w:r w:rsidR="005D1226" w:rsidRPr="005D1226">
        <w:rPr>
          <w:lang w:val="mk-MK"/>
        </w:rPr>
        <w:t xml:space="preserve"> </w:t>
      </w:r>
      <w:r w:rsidR="00081E24" w:rsidRPr="002240D8">
        <w:rPr>
          <w:lang w:val="mk-MK"/>
        </w:rPr>
        <w:t>општото</w:t>
      </w:r>
      <w:r w:rsidR="005D1226" w:rsidRPr="005D1226">
        <w:rPr>
          <w:lang w:val="mk-MK"/>
        </w:rPr>
        <w:t xml:space="preserve"> </w:t>
      </w:r>
      <w:r w:rsidRPr="002240D8">
        <w:rPr>
          <w:lang w:val="mk-MK"/>
        </w:rPr>
        <w:t>средно образование</w:t>
      </w:r>
    </w:p>
    <w:p w:rsidR="00242F56" w:rsidRPr="002240D8" w:rsidRDefault="00242F56" w:rsidP="00087329">
      <w:pPr>
        <w:keepNext/>
        <w:tabs>
          <w:tab w:val="left" w:pos="176"/>
        </w:tabs>
        <w:spacing w:after="0"/>
        <w:jc w:val="both"/>
        <w:rPr>
          <w:rStyle w:val="Hyperlink"/>
          <w:rFonts w:cstheme="minorHAnsi"/>
          <w:color w:val="auto"/>
          <w:u w:val="none"/>
          <w:lang w:val="mk-MK"/>
        </w:rPr>
      </w:pPr>
    </w:p>
    <w:bookmarkEnd w:id="50"/>
    <w:p w:rsidR="00242F56" w:rsidRPr="002240D8" w:rsidRDefault="00DE223F" w:rsidP="005D1226">
      <w:pPr>
        <w:keepNext/>
        <w:spacing w:after="0"/>
        <w:ind w:left="1418" w:hanging="992"/>
        <w:jc w:val="both"/>
        <w:rPr>
          <w:rStyle w:val="Hyperlink"/>
          <w:rFonts w:cstheme="minorHAnsi"/>
          <w:b/>
          <w:color w:val="auto"/>
          <w:u w:val="none"/>
          <w:lang w:val="mk-MK"/>
        </w:rPr>
      </w:pPr>
      <w:r w:rsidRPr="002240D8">
        <w:rPr>
          <w:rStyle w:val="Hyperlink"/>
          <w:rFonts w:cstheme="minorHAnsi"/>
          <w:b/>
          <w:color w:val="auto"/>
          <w:u w:val="none"/>
          <w:lang w:val="mk-MK"/>
        </w:rPr>
        <w:t xml:space="preserve">Приоритет </w:t>
      </w:r>
      <w:r w:rsidR="00C54223" w:rsidRPr="002240D8">
        <w:rPr>
          <w:rStyle w:val="Hyperlink"/>
          <w:rFonts w:cstheme="minorHAnsi"/>
          <w:b/>
          <w:color w:val="auto"/>
          <w:u w:val="none"/>
          <w:lang w:val="mk-MK"/>
        </w:rPr>
        <w:t>III. Подобрување</w:t>
      </w:r>
      <w:r w:rsidRPr="002240D8">
        <w:rPr>
          <w:rStyle w:val="Hyperlink"/>
          <w:rFonts w:cstheme="minorHAnsi"/>
          <w:b/>
          <w:color w:val="auto"/>
          <w:u w:val="none"/>
          <w:lang w:val="mk-MK"/>
        </w:rPr>
        <w:t xml:space="preserve"> на капацитетите на човечките ресурси во средните училишта</w:t>
      </w:r>
    </w:p>
    <w:p w:rsidR="00873313" w:rsidRPr="002240D8" w:rsidRDefault="00873313" w:rsidP="00087329">
      <w:pPr>
        <w:pStyle w:val="ListParagraph"/>
        <w:numPr>
          <w:ilvl w:val="0"/>
          <w:numId w:val="5"/>
        </w:numPr>
        <w:spacing w:after="0"/>
        <w:contextualSpacing w:val="0"/>
        <w:jc w:val="both"/>
        <w:rPr>
          <w:vanish/>
          <w:lang w:val="mk-MK"/>
        </w:rPr>
      </w:pPr>
      <w:bookmarkStart w:id="51" w:name="_Toc451174261"/>
    </w:p>
    <w:p w:rsidR="00916B7D" w:rsidRPr="002240D8" w:rsidRDefault="00916B7D" w:rsidP="00087329">
      <w:pPr>
        <w:numPr>
          <w:ilvl w:val="1"/>
          <w:numId w:val="5"/>
        </w:numPr>
        <w:spacing w:after="0"/>
        <w:ind w:left="1134" w:hanging="425"/>
        <w:jc w:val="both"/>
        <w:rPr>
          <w:lang w:val="mk-MK" w:eastAsia="mk-MK" w:bidi="mk-MK"/>
        </w:rPr>
      </w:pPr>
      <w:r w:rsidRPr="002240D8">
        <w:rPr>
          <w:lang w:val="mk-MK" w:eastAsia="mk-MK" w:bidi="mk-MK"/>
        </w:rPr>
        <w:t>Професионалните компетенции на наставниците постојано се подобруваат;</w:t>
      </w:r>
      <w:r w:rsidR="005D1226" w:rsidRPr="005D1226">
        <w:rPr>
          <w:lang w:val="mk-MK" w:eastAsia="mk-MK" w:bidi="mk-MK"/>
        </w:rPr>
        <w:t xml:space="preserve"> </w:t>
      </w:r>
      <w:r w:rsidRPr="002240D8">
        <w:rPr>
          <w:lang w:val="mk-MK" w:eastAsia="mk-MK" w:bidi="mk-MK"/>
        </w:rPr>
        <w:t>Наставниците се мотивирани да постигнат подобри резултати</w:t>
      </w:r>
    </w:p>
    <w:p w:rsidR="00916B7D" w:rsidRPr="002240D8" w:rsidRDefault="00916B7D" w:rsidP="00087329">
      <w:pPr>
        <w:numPr>
          <w:ilvl w:val="1"/>
          <w:numId w:val="5"/>
        </w:numPr>
        <w:spacing w:after="0"/>
        <w:ind w:left="1134" w:hanging="425"/>
        <w:jc w:val="both"/>
        <w:rPr>
          <w:lang w:val="mk-MK" w:eastAsia="mk-MK" w:bidi="mk-MK"/>
        </w:rPr>
      </w:pPr>
      <w:r w:rsidRPr="002240D8">
        <w:rPr>
          <w:lang w:val="mk-MK" w:eastAsia="mk-MK" w:bidi="mk-MK"/>
        </w:rPr>
        <w:t>Сите директори на средните училишта ги исполнуваат минималните барања за професионалните компетенции</w:t>
      </w:r>
    </w:p>
    <w:p w:rsidR="00916B7D" w:rsidRPr="002240D8" w:rsidRDefault="00916B7D" w:rsidP="00087329">
      <w:pPr>
        <w:numPr>
          <w:ilvl w:val="1"/>
          <w:numId w:val="5"/>
        </w:numPr>
        <w:spacing w:after="0"/>
        <w:ind w:left="1134" w:hanging="425"/>
        <w:jc w:val="both"/>
        <w:rPr>
          <w:lang w:val="mk-MK" w:eastAsia="mk-MK" w:bidi="mk-MK"/>
        </w:rPr>
      </w:pPr>
      <w:r w:rsidRPr="002240D8">
        <w:rPr>
          <w:lang w:val="mk-MK" w:eastAsia="mk-MK" w:bidi="mk-MK"/>
        </w:rPr>
        <w:t>Образованието е придружено со целосни стручни служби кои</w:t>
      </w:r>
      <w:r w:rsidR="009F09FD">
        <w:rPr>
          <w:lang w:val="mk-MK" w:eastAsia="mk-MK" w:bidi="mk-MK"/>
        </w:rPr>
        <w:t>што</w:t>
      </w:r>
      <w:r w:rsidRPr="002240D8">
        <w:rPr>
          <w:lang w:val="mk-MK" w:eastAsia="mk-MK" w:bidi="mk-MK"/>
        </w:rPr>
        <w:t xml:space="preserve"> се неопходни за квалитетен процес на учење и развој на </w:t>
      </w:r>
      <w:r w:rsidR="00DE08FC" w:rsidRPr="002240D8">
        <w:rPr>
          <w:lang w:val="mk-MK" w:eastAsia="mk-MK" w:bidi="mk-MK"/>
        </w:rPr>
        <w:t>учениците</w:t>
      </w:r>
    </w:p>
    <w:p w:rsidR="000459BF" w:rsidRPr="002240D8" w:rsidRDefault="000459BF" w:rsidP="00087329">
      <w:pPr>
        <w:pStyle w:val="ListParagraph"/>
        <w:numPr>
          <w:ilvl w:val="1"/>
          <w:numId w:val="5"/>
        </w:numPr>
        <w:spacing w:after="0"/>
        <w:ind w:left="1134" w:hanging="425"/>
        <w:contextualSpacing w:val="0"/>
        <w:jc w:val="both"/>
        <w:rPr>
          <w:lang w:val="mk-MK"/>
        </w:rPr>
      </w:pPr>
      <w:r w:rsidRPr="002240D8">
        <w:rPr>
          <w:lang w:val="mk-MK" w:bidi="mk-MK"/>
        </w:rPr>
        <w:t>Наставниците приправници ја добиваат неопходната поддршка за нивната секојдневна работа</w:t>
      </w:r>
    </w:p>
    <w:p w:rsidR="00242F56" w:rsidRPr="002240D8" w:rsidRDefault="00242F56" w:rsidP="00087329">
      <w:pPr>
        <w:shd w:val="clear" w:color="auto" w:fill="FFFFFF" w:themeFill="background1"/>
        <w:tabs>
          <w:tab w:val="left" w:pos="176"/>
        </w:tabs>
        <w:spacing w:after="0"/>
        <w:jc w:val="both"/>
        <w:rPr>
          <w:rStyle w:val="Hyperlink"/>
          <w:rFonts w:cstheme="minorHAnsi"/>
          <w:b/>
          <w:color w:val="auto"/>
          <w:u w:val="none"/>
          <w:lang w:val="mk-MK"/>
        </w:rPr>
      </w:pPr>
    </w:p>
    <w:bookmarkEnd w:id="51"/>
    <w:p w:rsidR="00242F56" w:rsidRPr="002240D8" w:rsidRDefault="00DE223F" w:rsidP="00087329">
      <w:pPr>
        <w:keepNext/>
        <w:spacing w:after="0"/>
        <w:ind w:left="1418" w:hanging="992"/>
        <w:jc w:val="both"/>
        <w:rPr>
          <w:rStyle w:val="Hyperlink"/>
          <w:rFonts w:cstheme="minorHAnsi"/>
          <w:b/>
          <w:color w:val="auto"/>
          <w:u w:val="none"/>
          <w:lang w:val="mk-MK"/>
        </w:rPr>
      </w:pPr>
      <w:r w:rsidRPr="002240D8">
        <w:rPr>
          <w:rStyle w:val="Hyperlink"/>
          <w:rFonts w:cstheme="minorHAnsi"/>
          <w:b/>
          <w:color w:val="auto"/>
          <w:u w:val="none"/>
          <w:lang w:val="mk-MK"/>
        </w:rPr>
        <w:t xml:space="preserve">Приоритет </w:t>
      </w:r>
      <w:r w:rsidR="00C54223" w:rsidRPr="002240D8">
        <w:rPr>
          <w:rStyle w:val="Hyperlink"/>
          <w:rFonts w:cstheme="minorHAnsi"/>
          <w:b/>
          <w:color w:val="auto"/>
          <w:u w:val="none"/>
          <w:lang w:val="mk-MK"/>
        </w:rPr>
        <w:t>IV. Подобрување</w:t>
      </w:r>
      <w:r w:rsidRPr="002240D8">
        <w:rPr>
          <w:rStyle w:val="Hyperlink"/>
          <w:rFonts w:cstheme="minorHAnsi"/>
          <w:b/>
          <w:color w:val="auto"/>
          <w:u w:val="none"/>
          <w:lang w:val="mk-MK"/>
        </w:rPr>
        <w:t xml:space="preserve"> на условите за учење и </w:t>
      </w:r>
      <w:r w:rsidR="009F09FD">
        <w:rPr>
          <w:rStyle w:val="Hyperlink"/>
          <w:rFonts w:cstheme="minorHAnsi"/>
          <w:b/>
          <w:color w:val="auto"/>
          <w:u w:val="none"/>
          <w:lang w:val="mk-MK"/>
        </w:rPr>
        <w:t xml:space="preserve">на </w:t>
      </w:r>
      <w:r w:rsidRPr="002240D8">
        <w:rPr>
          <w:rStyle w:val="Hyperlink"/>
          <w:rFonts w:cstheme="minorHAnsi"/>
          <w:b/>
          <w:color w:val="auto"/>
          <w:u w:val="none"/>
          <w:lang w:val="mk-MK"/>
        </w:rPr>
        <w:t>квалитетот на образованието</w:t>
      </w:r>
    </w:p>
    <w:p w:rsidR="00873313" w:rsidRPr="002240D8" w:rsidRDefault="00873313" w:rsidP="00087329">
      <w:pPr>
        <w:pStyle w:val="ListParagraph"/>
        <w:numPr>
          <w:ilvl w:val="0"/>
          <w:numId w:val="5"/>
        </w:numPr>
        <w:shd w:val="clear" w:color="auto" w:fill="FFFFFF" w:themeFill="background1"/>
        <w:tabs>
          <w:tab w:val="left" w:pos="1985"/>
        </w:tabs>
        <w:spacing w:after="0"/>
        <w:contextualSpacing w:val="0"/>
        <w:jc w:val="both"/>
        <w:rPr>
          <w:vanish/>
          <w:lang w:val="mk-MK"/>
        </w:rPr>
      </w:pPr>
    </w:p>
    <w:p w:rsidR="00A67C7E" w:rsidRPr="002240D8" w:rsidRDefault="00916B7D" w:rsidP="00087329">
      <w:pPr>
        <w:pStyle w:val="ListParagraph"/>
        <w:numPr>
          <w:ilvl w:val="1"/>
          <w:numId w:val="5"/>
        </w:numPr>
        <w:shd w:val="clear" w:color="auto" w:fill="FFFFFF" w:themeFill="background1"/>
        <w:tabs>
          <w:tab w:val="left" w:pos="1985"/>
        </w:tabs>
        <w:spacing w:after="0"/>
        <w:ind w:left="1134" w:hanging="425"/>
        <w:contextualSpacing w:val="0"/>
        <w:jc w:val="both"/>
        <w:rPr>
          <w:lang w:val="mk-MK"/>
        </w:rPr>
      </w:pPr>
      <w:r w:rsidRPr="002240D8">
        <w:rPr>
          <w:lang w:val="mk-MK" w:bidi="mk-MK"/>
        </w:rPr>
        <w:t>Воспоставени се подобри услови за учење кои</w:t>
      </w:r>
      <w:r w:rsidR="009F09FD">
        <w:rPr>
          <w:lang w:val="mk-MK" w:bidi="mk-MK"/>
        </w:rPr>
        <w:t>што</w:t>
      </w:r>
      <w:r w:rsidRPr="002240D8">
        <w:rPr>
          <w:lang w:val="mk-MK" w:bidi="mk-MK"/>
        </w:rPr>
        <w:t xml:space="preserve"> овозможуваат да се посвети повеќе внимание на секој ученик</w:t>
      </w:r>
    </w:p>
    <w:p w:rsidR="00C950BA" w:rsidRPr="002240D8" w:rsidRDefault="00981F3F" w:rsidP="00087329">
      <w:pPr>
        <w:shd w:val="clear" w:color="auto" w:fill="FFFFFF" w:themeFill="background1"/>
        <w:tabs>
          <w:tab w:val="left" w:pos="1985"/>
        </w:tabs>
        <w:spacing w:after="0"/>
        <w:ind w:left="1134" w:hanging="425"/>
        <w:jc w:val="both"/>
        <w:rPr>
          <w:lang w:val="mk-MK"/>
        </w:rPr>
      </w:pPr>
      <w:r w:rsidRPr="002240D8">
        <w:rPr>
          <w:lang w:val="mk-MK"/>
        </w:rPr>
        <w:t xml:space="preserve">4.2. </w:t>
      </w:r>
      <w:r w:rsidR="00C950BA" w:rsidRPr="002240D8">
        <w:rPr>
          <w:lang w:val="mk-MK"/>
        </w:rPr>
        <w:t>Училишните објекти и времето на учениците по завршувањето на часовите се користат поефикасно</w:t>
      </w:r>
    </w:p>
    <w:p w:rsidR="000C7F6C" w:rsidRPr="002F5226" w:rsidRDefault="00981F3F" w:rsidP="002F5226">
      <w:pPr>
        <w:pStyle w:val="ListParagraph"/>
        <w:shd w:val="clear" w:color="auto" w:fill="FFFFFF" w:themeFill="background1"/>
        <w:tabs>
          <w:tab w:val="left" w:pos="1985"/>
        </w:tabs>
        <w:spacing w:after="0"/>
        <w:ind w:left="1134" w:hanging="425"/>
        <w:contextualSpacing w:val="0"/>
        <w:jc w:val="both"/>
        <w:rPr>
          <w:lang w:val="en-GB"/>
        </w:rPr>
      </w:pPr>
      <w:r w:rsidRPr="002240D8">
        <w:rPr>
          <w:lang w:val="mk-MK"/>
        </w:rPr>
        <w:t xml:space="preserve">4.3. </w:t>
      </w:r>
      <w:r w:rsidR="009D61C4" w:rsidRPr="002240D8">
        <w:rPr>
          <w:lang w:val="mk-MK"/>
        </w:rPr>
        <w:t xml:space="preserve">Зголемена </w:t>
      </w:r>
      <w:r w:rsidR="00931ECB" w:rsidRPr="002240D8">
        <w:rPr>
          <w:lang w:val="mk-MK"/>
        </w:rPr>
        <w:t xml:space="preserve">е </w:t>
      </w:r>
      <w:r w:rsidR="009D61C4" w:rsidRPr="002240D8">
        <w:rPr>
          <w:lang w:val="mk-MK"/>
        </w:rPr>
        <w:t>демократска</w:t>
      </w:r>
      <w:r w:rsidR="00931ECB" w:rsidRPr="002240D8">
        <w:rPr>
          <w:lang w:val="mk-MK"/>
        </w:rPr>
        <w:t>та</w:t>
      </w:r>
      <w:r w:rsidR="009D61C4" w:rsidRPr="002240D8">
        <w:rPr>
          <w:lang w:val="mk-MK"/>
        </w:rPr>
        <w:t xml:space="preserve"> партиципација на учениците во училиштата</w:t>
      </w:r>
    </w:p>
    <w:p w:rsidR="00C950BA" w:rsidRPr="002240D8" w:rsidRDefault="00981F3F" w:rsidP="00087329">
      <w:pPr>
        <w:pStyle w:val="ListParagraph"/>
        <w:shd w:val="clear" w:color="auto" w:fill="FFFFFF" w:themeFill="background1"/>
        <w:tabs>
          <w:tab w:val="left" w:pos="1985"/>
        </w:tabs>
        <w:spacing w:after="0"/>
        <w:ind w:left="1134" w:hanging="425"/>
        <w:contextualSpacing w:val="0"/>
        <w:jc w:val="both"/>
        <w:rPr>
          <w:lang w:val="mk-MK"/>
        </w:rPr>
      </w:pPr>
      <w:r w:rsidRPr="002240D8">
        <w:rPr>
          <w:lang w:val="mk-MK"/>
        </w:rPr>
        <w:lastRenderedPageBreak/>
        <w:t xml:space="preserve">4.4. </w:t>
      </w:r>
      <w:r w:rsidR="0057653F" w:rsidRPr="002240D8">
        <w:rPr>
          <w:lang w:val="mk-MK"/>
        </w:rPr>
        <w:t xml:space="preserve">Повратните информации од </w:t>
      </w:r>
      <w:r w:rsidR="00931ECB" w:rsidRPr="002240D8">
        <w:rPr>
          <w:lang w:val="mk-MK"/>
        </w:rPr>
        <w:t>сите</w:t>
      </w:r>
      <w:r w:rsidR="0057653F" w:rsidRPr="002240D8">
        <w:rPr>
          <w:lang w:val="mk-MK"/>
        </w:rPr>
        <w:t xml:space="preserve"> оценувања </w:t>
      </w:r>
      <w:r w:rsidR="00931ECB" w:rsidRPr="002240D8">
        <w:rPr>
          <w:lang w:val="mk-MK"/>
        </w:rPr>
        <w:t xml:space="preserve">на успехот на учениците </w:t>
      </w:r>
      <w:r w:rsidR="0057653F" w:rsidRPr="002240D8">
        <w:rPr>
          <w:lang w:val="mk-MK"/>
        </w:rPr>
        <w:t>овозможуваат да се носат одлуки за политиките врз основа на докази</w:t>
      </w:r>
    </w:p>
    <w:p w:rsidR="0057653F" w:rsidRPr="002240D8" w:rsidRDefault="00981F3F" w:rsidP="00087329">
      <w:pPr>
        <w:pStyle w:val="ListParagraph"/>
        <w:shd w:val="clear" w:color="auto" w:fill="FFFFFF" w:themeFill="background1"/>
        <w:tabs>
          <w:tab w:val="left" w:pos="1985"/>
        </w:tabs>
        <w:spacing w:after="0"/>
        <w:ind w:left="1134" w:hanging="425"/>
        <w:contextualSpacing w:val="0"/>
        <w:jc w:val="both"/>
        <w:rPr>
          <w:lang w:val="mk-MK"/>
        </w:rPr>
      </w:pPr>
      <w:r w:rsidRPr="002240D8">
        <w:rPr>
          <w:lang w:val="mk-MK"/>
        </w:rPr>
        <w:t xml:space="preserve">4.5. </w:t>
      </w:r>
      <w:r w:rsidR="0057653F" w:rsidRPr="002240D8">
        <w:rPr>
          <w:lang w:val="mk-MK"/>
        </w:rPr>
        <w:t xml:space="preserve">Обезбедени се валидни емпириски податоци за оспособеноста на учениците </w:t>
      </w:r>
      <w:r w:rsidR="00E254DC" w:rsidRPr="002240D8">
        <w:rPr>
          <w:lang w:val="mk-MK"/>
        </w:rPr>
        <w:t xml:space="preserve">на возраст </w:t>
      </w:r>
      <w:r w:rsidR="0057653F" w:rsidRPr="002240D8">
        <w:rPr>
          <w:lang w:val="mk-MK"/>
        </w:rPr>
        <w:t>од 15</w:t>
      </w:r>
      <w:r w:rsidR="005D1226" w:rsidRPr="005D1226">
        <w:rPr>
          <w:lang w:val="mk-MK"/>
        </w:rPr>
        <w:t xml:space="preserve"> </w:t>
      </w:r>
      <w:r w:rsidR="0057653F" w:rsidRPr="002240D8">
        <w:rPr>
          <w:lang w:val="mk-MK"/>
        </w:rPr>
        <w:t>годи</w:t>
      </w:r>
      <w:r w:rsidR="00E254DC" w:rsidRPr="002240D8">
        <w:rPr>
          <w:lang w:val="mk-MK"/>
        </w:rPr>
        <w:t>ни</w:t>
      </w:r>
      <w:r w:rsidR="005D1226" w:rsidRPr="005D1226">
        <w:rPr>
          <w:lang w:val="mk-MK"/>
        </w:rPr>
        <w:t xml:space="preserve"> </w:t>
      </w:r>
      <w:r w:rsidR="00591E59" w:rsidRPr="002240D8">
        <w:rPr>
          <w:lang w:val="mk-MK"/>
        </w:rPr>
        <w:t>(</w:t>
      </w:r>
      <w:r w:rsidR="0057653F" w:rsidRPr="002240D8">
        <w:rPr>
          <w:lang w:val="mk-MK"/>
        </w:rPr>
        <w:t xml:space="preserve">споредени со </w:t>
      </w:r>
      <w:r w:rsidR="00081E24" w:rsidRPr="002240D8">
        <w:rPr>
          <w:lang w:val="mk-MK"/>
        </w:rPr>
        <w:t>меѓународни</w:t>
      </w:r>
      <w:r w:rsidR="0057653F" w:rsidRPr="002240D8">
        <w:rPr>
          <w:lang w:val="mk-MK"/>
        </w:rPr>
        <w:t xml:space="preserve"> перспективи</w:t>
      </w:r>
      <w:r w:rsidR="00591E59" w:rsidRPr="002240D8">
        <w:rPr>
          <w:lang w:val="mk-MK"/>
        </w:rPr>
        <w:t>)</w:t>
      </w:r>
      <w:r w:rsidR="0057653F" w:rsidRPr="002240D8">
        <w:rPr>
          <w:lang w:val="mk-MK"/>
        </w:rPr>
        <w:t xml:space="preserve"> за влез во животот и продолжување на образованието или вклучување на пазарот на трудот</w:t>
      </w:r>
    </w:p>
    <w:p w:rsidR="008F4F46" w:rsidRDefault="00B77C82" w:rsidP="007726BE">
      <w:pPr>
        <w:pStyle w:val="ListParagraph"/>
        <w:numPr>
          <w:ilvl w:val="1"/>
          <w:numId w:val="110"/>
        </w:numPr>
        <w:shd w:val="clear" w:color="auto" w:fill="FFFFFF" w:themeFill="background1"/>
        <w:tabs>
          <w:tab w:val="left" w:pos="1985"/>
        </w:tabs>
        <w:spacing w:after="0"/>
        <w:contextualSpacing w:val="0"/>
        <w:jc w:val="both"/>
        <w:rPr>
          <w:lang w:val="en-GB"/>
        </w:rPr>
      </w:pPr>
      <w:r w:rsidRPr="002240D8">
        <w:rPr>
          <w:lang w:val="mk-MK"/>
        </w:rPr>
        <w:t>Талентираните ученици имаат можност за развивање на нивните потенцијали</w:t>
      </w:r>
    </w:p>
    <w:p w:rsidR="000C7F6C" w:rsidRPr="00967871" w:rsidRDefault="000C7F6C" w:rsidP="00087329">
      <w:pPr>
        <w:pStyle w:val="ListParagraph"/>
        <w:shd w:val="clear" w:color="auto" w:fill="FFFFFF" w:themeFill="background1"/>
        <w:tabs>
          <w:tab w:val="left" w:pos="1985"/>
        </w:tabs>
        <w:spacing w:after="0"/>
        <w:ind w:left="1134" w:hanging="425"/>
        <w:contextualSpacing w:val="0"/>
        <w:jc w:val="both"/>
        <w:rPr>
          <w:lang w:val="en-GB"/>
        </w:rPr>
      </w:pPr>
    </w:p>
    <w:p w:rsidR="00D72666" w:rsidRPr="002240D8" w:rsidRDefault="00D72666" w:rsidP="00087329">
      <w:pPr>
        <w:widowControl/>
        <w:spacing w:after="0"/>
        <w:rPr>
          <w:rFonts w:eastAsia="Times New Roman"/>
          <w:b/>
          <w:bCs/>
          <w:lang w:val="mk-MK"/>
        </w:rPr>
      </w:pPr>
    </w:p>
    <w:p w:rsidR="00317AC6" w:rsidRPr="002240D8" w:rsidRDefault="00317AC6" w:rsidP="00087329">
      <w:pPr>
        <w:widowControl/>
        <w:spacing w:after="0"/>
        <w:rPr>
          <w:rFonts w:eastAsia="Times New Roman"/>
          <w:b/>
          <w:bCs/>
          <w:lang w:val="mk-MK" w:bidi="mk-MK"/>
        </w:rPr>
      </w:pPr>
      <w:bookmarkStart w:id="52" w:name="_Toc454555140"/>
      <w:r w:rsidRPr="002240D8">
        <w:rPr>
          <w:rFonts w:eastAsia="Times New Roman"/>
          <w:lang w:val="mk-MK" w:bidi="mk-MK"/>
        </w:rPr>
        <w:br w:type="page"/>
      </w:r>
    </w:p>
    <w:p w:rsidR="00D219E9" w:rsidRPr="008F18A7" w:rsidRDefault="00C54223"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lang w:val="mk-MK"/>
        </w:rPr>
      </w:pPr>
      <w:bookmarkStart w:id="53" w:name="_Toc497091855"/>
      <w:r w:rsidRPr="008F18A7">
        <w:rPr>
          <w:rFonts w:asciiTheme="minorHAnsi" w:eastAsia="Times New Roman" w:hAnsiTheme="minorHAnsi" w:cstheme="minorHAnsi"/>
          <w:color w:val="auto"/>
          <w:sz w:val="24"/>
          <w:lang w:val="mk-MK" w:bidi="mk-MK"/>
        </w:rPr>
        <w:lastRenderedPageBreak/>
        <w:t>СТРУЧНО</w:t>
      </w:r>
      <w:r w:rsidR="00916B7D" w:rsidRPr="008F18A7">
        <w:rPr>
          <w:rFonts w:asciiTheme="minorHAnsi" w:eastAsia="Times New Roman" w:hAnsiTheme="minorHAnsi" w:cstheme="minorHAnsi"/>
          <w:color w:val="auto"/>
          <w:sz w:val="24"/>
          <w:lang w:val="mk-MK" w:bidi="mk-MK"/>
        </w:rPr>
        <w:t xml:space="preserve"> ОБРАЗОВАНИЕ И ОБУКА</w:t>
      </w:r>
      <w:bookmarkEnd w:id="52"/>
      <w:bookmarkEnd w:id="53"/>
    </w:p>
    <w:p w:rsidR="008742D9" w:rsidRPr="005D1226" w:rsidRDefault="008742D9" w:rsidP="00087329">
      <w:pPr>
        <w:spacing w:after="0"/>
        <w:rPr>
          <w:lang w:val="mk-MK"/>
        </w:rPr>
      </w:pPr>
    </w:p>
    <w:p w:rsidR="008742D9" w:rsidRPr="005D1226" w:rsidRDefault="00B135EE" w:rsidP="005D1226">
      <w:pPr>
        <w:pStyle w:val="Heading3"/>
        <w:numPr>
          <w:ilvl w:val="2"/>
          <w:numId w:val="3"/>
        </w:numPr>
        <w:spacing w:before="0"/>
        <w:ind w:left="567" w:hanging="567"/>
        <w:jc w:val="both"/>
        <w:rPr>
          <w:rFonts w:asciiTheme="minorHAnsi" w:hAnsiTheme="minorHAnsi" w:cstheme="minorHAnsi"/>
          <w:color w:val="auto"/>
          <w:lang w:val="mk-MK"/>
        </w:rPr>
      </w:pPr>
      <w:bookmarkStart w:id="54" w:name="_Toc497091856"/>
      <w:r w:rsidRPr="005D1226">
        <w:rPr>
          <w:rFonts w:asciiTheme="minorHAnsi" w:hAnsiTheme="minorHAnsi" w:cstheme="minorHAnsi"/>
          <w:color w:val="auto"/>
          <w:lang w:val="mk-MK"/>
        </w:rPr>
        <w:t>Преглед на состојбата и досегашните активности</w:t>
      </w:r>
      <w:bookmarkEnd w:id="54"/>
    </w:p>
    <w:p w:rsidR="008742D9" w:rsidRPr="005D1226" w:rsidRDefault="008742D9" w:rsidP="00087329">
      <w:pPr>
        <w:spacing w:after="0"/>
        <w:rPr>
          <w:lang w:val="mk-MK"/>
        </w:rPr>
      </w:pPr>
    </w:p>
    <w:p w:rsidR="009A390F" w:rsidRPr="002F5226" w:rsidRDefault="009A390F"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5D1226">
        <w:rPr>
          <w:rFonts w:asciiTheme="minorHAnsi" w:eastAsia="MS Gothic" w:hAnsiTheme="minorHAnsi" w:cstheme="minorHAnsi"/>
          <w:b w:val="0"/>
          <w:color w:val="auto"/>
          <w:sz w:val="22"/>
          <w:szCs w:val="22"/>
          <w:lang w:val="mk-MK" w:eastAsia="ja-JP"/>
        </w:rPr>
        <w:t>Главната јавна установа надлежна за обезбедување на стручна поддршка за развивањето и континуираното иновирање во системот за СОО е Центарот за стручно образование и обука, основан во 200</w:t>
      </w:r>
      <w:r w:rsidR="00D23967" w:rsidRPr="005D1226">
        <w:rPr>
          <w:rFonts w:asciiTheme="minorHAnsi" w:eastAsia="MS Gothic" w:hAnsiTheme="minorHAnsi" w:cstheme="minorHAnsi"/>
          <w:b w:val="0"/>
          <w:color w:val="auto"/>
          <w:sz w:val="22"/>
          <w:szCs w:val="22"/>
          <w:lang w:val="mk-MK" w:eastAsia="ja-JP"/>
        </w:rPr>
        <w:t>7</w:t>
      </w:r>
      <w:r w:rsidRPr="005D1226">
        <w:rPr>
          <w:rFonts w:asciiTheme="minorHAnsi" w:eastAsia="MS Gothic" w:hAnsiTheme="minorHAnsi" w:cstheme="minorHAnsi"/>
          <w:b w:val="0"/>
          <w:color w:val="auto"/>
          <w:sz w:val="22"/>
          <w:szCs w:val="22"/>
          <w:lang w:val="mk-MK" w:eastAsia="ja-JP"/>
        </w:rPr>
        <w:t xml:space="preserve"> година.</w:t>
      </w:r>
      <w:r w:rsidR="00C51ED2">
        <w:rPr>
          <w:rFonts w:asciiTheme="minorHAnsi" w:eastAsia="MS Gothic" w:hAnsiTheme="minorHAnsi" w:cstheme="minorHAnsi"/>
          <w:b w:val="0"/>
          <w:color w:val="auto"/>
          <w:sz w:val="22"/>
          <w:szCs w:val="22"/>
          <w:lang w:val="mk-MK" w:eastAsia="ja-JP"/>
        </w:rPr>
        <w:t xml:space="preserve"> </w:t>
      </w:r>
      <w:r w:rsidR="00C51ED2" w:rsidRPr="002F5226">
        <w:rPr>
          <w:rFonts w:asciiTheme="minorHAnsi" w:eastAsia="MS Gothic" w:hAnsiTheme="minorHAnsi" w:cstheme="minorHAnsi"/>
          <w:b w:val="0"/>
          <w:color w:val="auto"/>
          <w:sz w:val="22"/>
          <w:szCs w:val="22"/>
          <w:lang w:val="mk-MK" w:eastAsia="ja-JP"/>
        </w:rPr>
        <w:t>О</w:t>
      </w:r>
      <w:r w:rsidR="00C51ED2" w:rsidRPr="002F5226">
        <w:rPr>
          <w:rFonts w:ascii="Calibri" w:eastAsia="MS Gothic" w:hAnsi="Calibri" w:cs="Calibri"/>
          <w:b w:val="0"/>
          <w:color w:val="auto"/>
          <w:sz w:val="22"/>
          <w:szCs w:val="22"/>
          <w:lang w:val="mk-MK" w:eastAsia="ja-JP"/>
        </w:rPr>
        <w:t>пштообразовните предмети во средните стручни училишта се во надлежност на БРО.</w:t>
      </w:r>
    </w:p>
    <w:p w:rsidR="009A390F" w:rsidRPr="005D1226" w:rsidRDefault="009A390F" w:rsidP="00087329">
      <w:pPr>
        <w:spacing w:after="0"/>
        <w:rPr>
          <w:lang w:val="mk-MK" w:eastAsia="ja-JP"/>
        </w:rPr>
      </w:pPr>
    </w:p>
    <w:p w:rsidR="009A390F" w:rsidRPr="005D1226" w:rsidRDefault="009A390F"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5D1226">
        <w:rPr>
          <w:rFonts w:asciiTheme="minorHAnsi" w:eastAsia="MS Gothic" w:hAnsiTheme="minorHAnsi" w:cstheme="minorHAnsi"/>
          <w:b w:val="0"/>
          <w:color w:val="auto"/>
          <w:sz w:val="22"/>
          <w:szCs w:val="22"/>
          <w:lang w:val="mk-MK" w:eastAsia="ja-JP"/>
        </w:rPr>
        <w:t xml:space="preserve">Потпишани се меморандуми за </w:t>
      </w:r>
      <w:r w:rsidRPr="005D1226">
        <w:rPr>
          <w:rFonts w:asciiTheme="minorHAnsi" w:hAnsiTheme="minorHAnsi" w:cstheme="minorHAnsi"/>
          <w:b w:val="0"/>
          <w:color w:val="auto"/>
          <w:sz w:val="22"/>
          <w:szCs w:val="22"/>
          <w:lang w:val="mk-MK"/>
        </w:rPr>
        <w:t>соработка помеѓу ЦСОО и институции и организации од Р</w:t>
      </w:r>
      <w:r w:rsidR="00D23967" w:rsidRPr="005D1226">
        <w:rPr>
          <w:rFonts w:asciiTheme="minorHAnsi" w:hAnsiTheme="minorHAnsi" w:cstheme="minorHAnsi"/>
          <w:b w:val="0"/>
          <w:color w:val="auto"/>
          <w:sz w:val="22"/>
          <w:szCs w:val="22"/>
          <w:lang w:val="mk-MK"/>
        </w:rPr>
        <w:t xml:space="preserve">епублика </w:t>
      </w:r>
      <w:r w:rsidRPr="005D1226">
        <w:rPr>
          <w:rFonts w:asciiTheme="minorHAnsi" w:hAnsiTheme="minorHAnsi" w:cstheme="minorHAnsi"/>
          <w:b w:val="0"/>
          <w:color w:val="auto"/>
          <w:sz w:val="22"/>
          <w:szCs w:val="22"/>
          <w:lang w:val="mk-MK"/>
        </w:rPr>
        <w:t>М</w:t>
      </w:r>
      <w:r w:rsidR="00D23967" w:rsidRPr="005D1226">
        <w:rPr>
          <w:rFonts w:asciiTheme="minorHAnsi" w:hAnsiTheme="minorHAnsi" w:cstheme="minorHAnsi"/>
          <w:b w:val="0"/>
          <w:color w:val="auto"/>
          <w:sz w:val="22"/>
          <w:szCs w:val="22"/>
          <w:lang w:val="mk-MK"/>
        </w:rPr>
        <w:t>акедонија</w:t>
      </w:r>
      <w:r w:rsidRPr="005D1226">
        <w:rPr>
          <w:rFonts w:asciiTheme="minorHAnsi" w:hAnsiTheme="minorHAnsi" w:cstheme="minorHAnsi"/>
          <w:b w:val="0"/>
          <w:color w:val="auto"/>
          <w:sz w:val="22"/>
          <w:szCs w:val="22"/>
          <w:lang w:val="mk-MK"/>
        </w:rPr>
        <w:t xml:space="preserve"> и странство,</w:t>
      </w:r>
      <w:r w:rsidR="004A6D76">
        <w:rPr>
          <w:rFonts w:asciiTheme="minorHAnsi" w:hAnsiTheme="minorHAnsi" w:cstheme="minorHAnsi"/>
          <w:b w:val="0"/>
          <w:color w:val="auto"/>
          <w:sz w:val="22"/>
          <w:szCs w:val="22"/>
          <w:lang w:val="mk-MK"/>
        </w:rPr>
        <w:t xml:space="preserve"> </w:t>
      </w:r>
      <w:r w:rsidRPr="005D1226">
        <w:rPr>
          <w:rFonts w:asciiTheme="minorHAnsi" w:hAnsiTheme="minorHAnsi" w:cstheme="minorHAnsi"/>
          <w:b w:val="0"/>
          <w:color w:val="auto"/>
          <w:sz w:val="22"/>
          <w:szCs w:val="22"/>
          <w:lang w:val="mk-MK"/>
        </w:rPr>
        <w:t>засновани на Протоколот за социјално партнерство и Рамката за социјално партнерство, со цел интензивира</w:t>
      </w:r>
      <w:r w:rsidR="00F85ABD">
        <w:rPr>
          <w:rFonts w:asciiTheme="minorHAnsi" w:hAnsiTheme="minorHAnsi" w:cstheme="minorHAnsi"/>
          <w:b w:val="0"/>
          <w:color w:val="auto"/>
          <w:sz w:val="22"/>
          <w:szCs w:val="22"/>
          <w:lang w:val="mk-MK"/>
        </w:rPr>
        <w:t>ње на</w:t>
      </w:r>
      <w:r w:rsidRPr="005D1226">
        <w:rPr>
          <w:rFonts w:asciiTheme="minorHAnsi" w:hAnsiTheme="minorHAnsi" w:cstheme="minorHAnsi"/>
          <w:b w:val="0"/>
          <w:color w:val="auto"/>
          <w:sz w:val="22"/>
          <w:szCs w:val="22"/>
          <w:lang w:val="mk-MK"/>
        </w:rPr>
        <w:t xml:space="preserve"> соработката на сите </w:t>
      </w:r>
      <w:r w:rsidR="00027D37" w:rsidRPr="005D1226">
        <w:rPr>
          <w:rFonts w:asciiTheme="minorHAnsi" w:hAnsiTheme="minorHAnsi" w:cstheme="minorHAnsi"/>
          <w:b w:val="0"/>
          <w:color w:val="auto"/>
          <w:sz w:val="22"/>
          <w:szCs w:val="22"/>
          <w:lang w:val="mk-MK"/>
        </w:rPr>
        <w:t>клучни заинтересирани страни</w:t>
      </w:r>
      <w:r w:rsidRPr="005D1226">
        <w:rPr>
          <w:rFonts w:asciiTheme="minorHAnsi" w:hAnsiTheme="minorHAnsi" w:cstheme="minorHAnsi"/>
          <w:b w:val="0"/>
          <w:color w:val="auto"/>
          <w:sz w:val="22"/>
          <w:szCs w:val="22"/>
          <w:lang w:val="mk-MK"/>
        </w:rPr>
        <w:t>и</w:t>
      </w:r>
      <w:r w:rsidR="00F85ABD">
        <w:rPr>
          <w:rFonts w:asciiTheme="minorHAnsi" w:hAnsiTheme="minorHAnsi" w:cstheme="minorHAnsi"/>
          <w:b w:val="0"/>
          <w:color w:val="auto"/>
          <w:sz w:val="22"/>
          <w:szCs w:val="22"/>
          <w:lang w:val="mk-MK"/>
        </w:rPr>
        <w:t>, за  нивно</w:t>
      </w:r>
      <w:r w:rsidRPr="005D1226">
        <w:rPr>
          <w:rFonts w:asciiTheme="minorHAnsi" w:hAnsiTheme="minorHAnsi" w:cstheme="minorHAnsi"/>
          <w:b w:val="0"/>
          <w:color w:val="auto"/>
          <w:sz w:val="22"/>
          <w:szCs w:val="22"/>
          <w:lang w:val="mk-MK"/>
        </w:rPr>
        <w:t xml:space="preserve"> вклуч</w:t>
      </w:r>
      <w:r w:rsidR="00F85ABD">
        <w:rPr>
          <w:rFonts w:asciiTheme="minorHAnsi" w:hAnsiTheme="minorHAnsi" w:cstheme="minorHAnsi"/>
          <w:b w:val="0"/>
          <w:color w:val="auto"/>
          <w:sz w:val="22"/>
          <w:szCs w:val="22"/>
          <w:lang w:val="mk-MK"/>
        </w:rPr>
        <w:t>ување</w:t>
      </w:r>
      <w:r w:rsidRPr="005D1226">
        <w:rPr>
          <w:rFonts w:asciiTheme="minorHAnsi" w:hAnsiTheme="minorHAnsi" w:cstheme="minorHAnsi"/>
          <w:b w:val="0"/>
          <w:color w:val="auto"/>
          <w:sz w:val="22"/>
          <w:szCs w:val="22"/>
          <w:lang w:val="mk-MK"/>
        </w:rPr>
        <w:t xml:space="preserve"> во изнаоѓање на решенија и изготвување на документи значајни за стручното образовние и обука. </w:t>
      </w:r>
    </w:p>
    <w:p w:rsidR="009A390F" w:rsidRPr="005D1226" w:rsidRDefault="009A390F" w:rsidP="00087329">
      <w:pPr>
        <w:spacing w:after="0"/>
        <w:rPr>
          <w:lang w:val="mk-MK"/>
        </w:rPr>
      </w:pPr>
    </w:p>
    <w:p w:rsidR="009A390F" w:rsidRPr="002F5226" w:rsidRDefault="0087214A"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2F5226">
        <w:rPr>
          <w:rFonts w:asciiTheme="minorHAnsi" w:hAnsiTheme="minorHAnsi" w:cstheme="minorHAnsi"/>
          <w:b w:val="0"/>
          <w:color w:val="auto"/>
          <w:sz w:val="22"/>
          <w:szCs w:val="22"/>
          <w:lang w:val="mk-MK"/>
        </w:rPr>
        <w:t>Подготвени се Стандарди за реализација на практичната обука на учениците кај работодавачите, донесен е наставен план и програма за стручно</w:t>
      </w:r>
      <w:r w:rsidR="00F85ABD">
        <w:rPr>
          <w:rFonts w:asciiTheme="minorHAnsi" w:hAnsiTheme="minorHAnsi" w:cstheme="minorHAnsi"/>
          <w:b w:val="0"/>
          <w:color w:val="auto"/>
          <w:sz w:val="22"/>
          <w:szCs w:val="22"/>
          <w:lang w:val="mk-MK"/>
        </w:rPr>
        <w:t xml:space="preserve"> </w:t>
      </w:r>
      <w:r w:rsidRPr="002F5226">
        <w:rPr>
          <w:rFonts w:asciiTheme="minorHAnsi" w:hAnsiTheme="minorHAnsi" w:cstheme="minorHAnsi"/>
          <w:b w:val="0"/>
          <w:color w:val="auto"/>
          <w:sz w:val="22"/>
          <w:szCs w:val="22"/>
          <w:lang w:val="mk-MK"/>
        </w:rPr>
        <w:t>-</w:t>
      </w:r>
      <w:r w:rsidR="00F85ABD">
        <w:rPr>
          <w:rFonts w:asciiTheme="minorHAnsi" w:hAnsiTheme="minorHAnsi" w:cstheme="minorHAnsi"/>
          <w:b w:val="0"/>
          <w:color w:val="auto"/>
          <w:sz w:val="22"/>
          <w:szCs w:val="22"/>
          <w:lang w:val="mk-MK"/>
        </w:rPr>
        <w:t xml:space="preserve"> </w:t>
      </w:r>
      <w:r w:rsidRPr="002F5226">
        <w:rPr>
          <w:rFonts w:asciiTheme="minorHAnsi" w:hAnsiTheme="minorHAnsi" w:cstheme="minorHAnsi"/>
          <w:b w:val="0"/>
          <w:color w:val="auto"/>
          <w:sz w:val="22"/>
          <w:szCs w:val="22"/>
          <w:lang w:val="mk-MK"/>
        </w:rPr>
        <w:t>дидактичка обука на обучувачите од работодавачите кај кои</w:t>
      </w:r>
      <w:r w:rsidR="00F85ABD">
        <w:rPr>
          <w:rFonts w:asciiTheme="minorHAnsi" w:hAnsiTheme="minorHAnsi" w:cstheme="minorHAnsi"/>
          <w:b w:val="0"/>
          <w:color w:val="auto"/>
          <w:sz w:val="22"/>
          <w:szCs w:val="22"/>
          <w:lang w:val="mk-MK"/>
        </w:rPr>
        <w:t>што</w:t>
      </w:r>
      <w:r w:rsidRPr="002F5226">
        <w:rPr>
          <w:rFonts w:asciiTheme="minorHAnsi" w:hAnsiTheme="minorHAnsi" w:cstheme="minorHAnsi"/>
          <w:b w:val="0"/>
          <w:color w:val="auto"/>
          <w:sz w:val="22"/>
          <w:szCs w:val="22"/>
          <w:lang w:val="mk-MK"/>
        </w:rPr>
        <w:t xml:space="preserve"> се реализира практична обука и реализирани се повеќе обуки на менторите од компании кои</w:t>
      </w:r>
      <w:r w:rsidR="00F85ABD">
        <w:rPr>
          <w:rFonts w:asciiTheme="minorHAnsi" w:hAnsiTheme="minorHAnsi" w:cstheme="minorHAnsi"/>
          <w:b w:val="0"/>
          <w:color w:val="auto"/>
          <w:sz w:val="22"/>
          <w:szCs w:val="22"/>
          <w:lang w:val="mk-MK"/>
        </w:rPr>
        <w:t>што</w:t>
      </w:r>
      <w:r w:rsidRPr="002F5226">
        <w:rPr>
          <w:rFonts w:asciiTheme="minorHAnsi" w:hAnsiTheme="minorHAnsi" w:cstheme="minorHAnsi"/>
          <w:b w:val="0"/>
          <w:color w:val="auto"/>
          <w:sz w:val="22"/>
          <w:szCs w:val="22"/>
          <w:lang w:val="mk-MK"/>
        </w:rPr>
        <w:t xml:space="preserve"> ќе ги водат учениците во реализација на цели од практичната настава. </w:t>
      </w:r>
    </w:p>
    <w:p w:rsidR="009A390F" w:rsidRPr="005D1226" w:rsidRDefault="009A390F" w:rsidP="00087329">
      <w:pPr>
        <w:spacing w:after="0"/>
        <w:rPr>
          <w:lang w:val="mk-MK"/>
        </w:rPr>
      </w:pPr>
    </w:p>
    <w:p w:rsidR="009A390F" w:rsidRPr="002F5226" w:rsidRDefault="009A390F" w:rsidP="00087329">
      <w:pPr>
        <w:pStyle w:val="TOCHeading"/>
        <w:keepNext w:val="0"/>
        <w:keepLines w:val="0"/>
        <w:widowControl/>
        <w:numPr>
          <w:ilvl w:val="0"/>
          <w:numId w:val="2"/>
        </w:numPr>
        <w:tabs>
          <w:tab w:val="left" w:pos="426"/>
        </w:tabs>
        <w:spacing w:before="0"/>
        <w:ind w:left="425" w:hanging="425"/>
        <w:jc w:val="both"/>
        <w:rPr>
          <w:rFonts w:asciiTheme="minorHAnsi" w:eastAsia="MS Gothic" w:hAnsiTheme="minorHAnsi" w:cstheme="minorHAnsi"/>
          <w:b w:val="0"/>
          <w:color w:val="auto"/>
          <w:sz w:val="22"/>
          <w:szCs w:val="22"/>
          <w:lang w:val="mk-MK" w:eastAsia="ja-JP"/>
        </w:rPr>
      </w:pPr>
      <w:r w:rsidRPr="005D1226">
        <w:rPr>
          <w:rFonts w:asciiTheme="minorHAnsi" w:eastAsia="MS Gothic" w:hAnsiTheme="minorHAnsi" w:cstheme="minorHAnsi"/>
          <w:b w:val="0"/>
          <w:color w:val="auto"/>
          <w:sz w:val="22"/>
          <w:szCs w:val="22"/>
          <w:lang w:val="mk-MK" w:eastAsia="ja-JP"/>
        </w:rPr>
        <w:t xml:space="preserve">Во 2015 година започна нова етапа во модернизацијата на средното СОО преку проектот Развој на вештини и поддршка </w:t>
      </w:r>
      <w:r w:rsidR="00364B30" w:rsidRPr="005D1226">
        <w:rPr>
          <w:rFonts w:asciiTheme="minorHAnsi" w:eastAsia="MS Gothic" w:hAnsiTheme="minorHAnsi" w:cstheme="minorHAnsi"/>
          <w:b w:val="0"/>
          <w:color w:val="auto"/>
          <w:sz w:val="22"/>
          <w:szCs w:val="22"/>
          <w:lang w:val="mk-MK" w:eastAsia="ja-JP"/>
        </w:rPr>
        <w:t>н</w:t>
      </w:r>
      <w:r w:rsidRPr="005D1226">
        <w:rPr>
          <w:rFonts w:asciiTheme="minorHAnsi" w:eastAsia="MS Gothic" w:hAnsiTheme="minorHAnsi" w:cstheme="minorHAnsi"/>
          <w:b w:val="0"/>
          <w:color w:val="auto"/>
          <w:sz w:val="22"/>
          <w:szCs w:val="22"/>
          <w:lang w:val="mk-MK" w:eastAsia="ja-JP"/>
        </w:rPr>
        <w:t>а иновации. Оваа иницијатива е насочена кон реформирање на четиригодишното техничко образование и вградување механизми за брзо реагирање на потребите на пазарот на трудот. Други очекувани резултати од овој проект се: анализа на потребите на системот за СОО и давање препораки за негова структурна реформа; изработка на Концепција за техничкото образование во Р</w:t>
      </w:r>
      <w:r w:rsidR="00D23967" w:rsidRPr="005D1226">
        <w:rPr>
          <w:rFonts w:asciiTheme="minorHAnsi" w:eastAsia="MS Gothic" w:hAnsiTheme="minorHAnsi" w:cstheme="minorHAnsi"/>
          <w:b w:val="0"/>
          <w:color w:val="auto"/>
          <w:sz w:val="22"/>
          <w:szCs w:val="22"/>
          <w:lang w:val="mk-MK" w:eastAsia="ja-JP"/>
        </w:rPr>
        <w:t xml:space="preserve">епублика </w:t>
      </w:r>
      <w:r w:rsidRPr="005D1226">
        <w:rPr>
          <w:rFonts w:asciiTheme="minorHAnsi" w:eastAsia="MS Gothic" w:hAnsiTheme="minorHAnsi" w:cstheme="minorHAnsi"/>
          <w:b w:val="0"/>
          <w:color w:val="auto"/>
          <w:sz w:val="22"/>
          <w:szCs w:val="22"/>
          <w:lang w:val="mk-MK" w:eastAsia="ja-JP"/>
        </w:rPr>
        <w:t>М</w:t>
      </w:r>
      <w:r w:rsidR="00D23967" w:rsidRPr="005D1226">
        <w:rPr>
          <w:rFonts w:asciiTheme="minorHAnsi" w:eastAsia="MS Gothic" w:hAnsiTheme="minorHAnsi" w:cstheme="minorHAnsi"/>
          <w:b w:val="0"/>
          <w:color w:val="auto"/>
          <w:sz w:val="22"/>
          <w:szCs w:val="22"/>
          <w:lang w:val="mk-MK" w:eastAsia="ja-JP"/>
        </w:rPr>
        <w:t>акедонија</w:t>
      </w:r>
      <w:r w:rsidRPr="005D1226">
        <w:rPr>
          <w:rFonts w:asciiTheme="minorHAnsi" w:eastAsia="MS Gothic" w:hAnsiTheme="minorHAnsi" w:cstheme="minorHAnsi"/>
          <w:b w:val="0"/>
          <w:color w:val="auto"/>
          <w:sz w:val="22"/>
          <w:szCs w:val="22"/>
          <w:lang w:val="mk-MK" w:eastAsia="ja-JP"/>
        </w:rPr>
        <w:t xml:space="preserve">; </w:t>
      </w:r>
      <w:r w:rsidR="00F85ABD">
        <w:rPr>
          <w:rFonts w:asciiTheme="minorHAnsi" w:eastAsia="MS Gothic" w:hAnsiTheme="minorHAnsi" w:cstheme="minorHAnsi"/>
          <w:b w:val="0"/>
          <w:color w:val="auto"/>
          <w:sz w:val="22"/>
          <w:szCs w:val="22"/>
          <w:lang w:val="mk-MK" w:eastAsia="ja-JP"/>
        </w:rPr>
        <w:t>М</w:t>
      </w:r>
      <w:r w:rsidRPr="005D1226">
        <w:rPr>
          <w:rFonts w:asciiTheme="minorHAnsi" w:eastAsia="MS Gothic" w:hAnsiTheme="minorHAnsi" w:cstheme="minorHAnsi"/>
          <w:b w:val="0"/>
          <w:color w:val="auto"/>
          <w:sz w:val="22"/>
          <w:szCs w:val="22"/>
          <w:lang w:val="mk-MK" w:eastAsia="ja-JP"/>
        </w:rPr>
        <w:t xml:space="preserve">етодологија за изработка на </w:t>
      </w:r>
      <w:r w:rsidR="00364B30" w:rsidRPr="005D1226">
        <w:rPr>
          <w:rFonts w:asciiTheme="minorHAnsi" w:eastAsia="MS Gothic" w:hAnsiTheme="minorHAnsi" w:cstheme="minorHAnsi"/>
          <w:b w:val="0"/>
          <w:color w:val="auto"/>
          <w:sz w:val="22"/>
          <w:szCs w:val="22"/>
          <w:lang w:val="mk-MK" w:eastAsia="ja-JP"/>
        </w:rPr>
        <w:t>С</w:t>
      </w:r>
      <w:r w:rsidRPr="005D1226">
        <w:rPr>
          <w:rFonts w:asciiTheme="minorHAnsi" w:eastAsia="MS Gothic" w:hAnsiTheme="minorHAnsi" w:cstheme="minorHAnsi"/>
          <w:b w:val="0"/>
          <w:color w:val="auto"/>
          <w:sz w:val="22"/>
          <w:szCs w:val="22"/>
          <w:lang w:val="mk-MK" w:eastAsia="ja-JP"/>
        </w:rPr>
        <w:t>тандарди на занимања, ревидира</w:t>
      </w:r>
      <w:r w:rsidR="00364B30" w:rsidRPr="005D1226">
        <w:rPr>
          <w:rFonts w:asciiTheme="minorHAnsi" w:eastAsia="MS Gothic" w:hAnsiTheme="minorHAnsi" w:cstheme="minorHAnsi"/>
          <w:b w:val="0"/>
          <w:color w:val="auto"/>
          <w:sz w:val="22"/>
          <w:szCs w:val="22"/>
          <w:lang w:val="mk-MK" w:eastAsia="ja-JP"/>
        </w:rPr>
        <w:t>ње на постојните</w:t>
      </w:r>
      <w:r w:rsidRPr="005D1226">
        <w:rPr>
          <w:rFonts w:asciiTheme="minorHAnsi" w:eastAsia="MS Gothic" w:hAnsiTheme="minorHAnsi" w:cstheme="minorHAnsi"/>
          <w:b w:val="0"/>
          <w:color w:val="auto"/>
          <w:sz w:val="22"/>
          <w:szCs w:val="22"/>
          <w:lang w:val="mk-MK" w:eastAsia="ja-JP"/>
        </w:rPr>
        <w:t xml:space="preserve"> и </w:t>
      </w:r>
      <w:r w:rsidR="00364B30" w:rsidRPr="005D1226">
        <w:rPr>
          <w:rFonts w:asciiTheme="minorHAnsi" w:eastAsia="MS Gothic" w:hAnsiTheme="minorHAnsi" w:cstheme="minorHAnsi"/>
          <w:b w:val="0"/>
          <w:color w:val="auto"/>
          <w:sz w:val="22"/>
          <w:szCs w:val="22"/>
          <w:lang w:val="mk-MK" w:eastAsia="ja-JP"/>
        </w:rPr>
        <w:t xml:space="preserve">изработка на </w:t>
      </w:r>
      <w:r w:rsidRPr="005D1226">
        <w:rPr>
          <w:rFonts w:asciiTheme="minorHAnsi" w:eastAsia="MS Gothic" w:hAnsiTheme="minorHAnsi" w:cstheme="minorHAnsi"/>
          <w:b w:val="0"/>
          <w:color w:val="auto"/>
          <w:sz w:val="22"/>
          <w:szCs w:val="22"/>
          <w:lang w:val="mk-MK" w:eastAsia="ja-JP"/>
        </w:rPr>
        <w:t xml:space="preserve">нови </w:t>
      </w:r>
      <w:r w:rsidR="00364B30" w:rsidRPr="005D1226">
        <w:rPr>
          <w:rFonts w:asciiTheme="minorHAnsi" w:eastAsia="MS Gothic" w:hAnsiTheme="minorHAnsi" w:cstheme="minorHAnsi"/>
          <w:b w:val="0"/>
          <w:color w:val="auto"/>
          <w:sz w:val="22"/>
          <w:szCs w:val="22"/>
          <w:lang w:val="mk-MK" w:eastAsia="ja-JP"/>
        </w:rPr>
        <w:t>С</w:t>
      </w:r>
      <w:r w:rsidRPr="005D1226">
        <w:rPr>
          <w:rFonts w:asciiTheme="minorHAnsi" w:eastAsia="MS Gothic" w:hAnsiTheme="minorHAnsi" w:cstheme="minorHAnsi"/>
          <w:b w:val="0"/>
          <w:color w:val="auto"/>
          <w:sz w:val="22"/>
          <w:szCs w:val="22"/>
          <w:lang w:val="mk-MK" w:eastAsia="ja-JP"/>
        </w:rPr>
        <w:t xml:space="preserve">тандарди на занимања; </w:t>
      </w:r>
      <w:r w:rsidR="00F85ABD">
        <w:rPr>
          <w:rFonts w:asciiTheme="minorHAnsi" w:eastAsia="MS Gothic" w:hAnsiTheme="minorHAnsi" w:cstheme="minorHAnsi"/>
          <w:b w:val="0"/>
          <w:color w:val="auto"/>
          <w:sz w:val="22"/>
          <w:szCs w:val="22"/>
          <w:lang w:val="mk-MK" w:eastAsia="ja-JP"/>
        </w:rPr>
        <w:t>М</w:t>
      </w:r>
      <w:r w:rsidRPr="005D1226">
        <w:rPr>
          <w:rFonts w:asciiTheme="minorHAnsi" w:eastAsia="MS Gothic" w:hAnsiTheme="minorHAnsi" w:cstheme="minorHAnsi"/>
          <w:b w:val="0"/>
          <w:color w:val="auto"/>
          <w:sz w:val="22"/>
          <w:szCs w:val="22"/>
          <w:lang w:val="mk-MK" w:eastAsia="ja-JP"/>
        </w:rPr>
        <w:t>етодологи</w:t>
      </w:r>
      <w:r w:rsidR="00364B30" w:rsidRPr="005D1226">
        <w:rPr>
          <w:rFonts w:asciiTheme="minorHAnsi" w:eastAsia="MS Gothic" w:hAnsiTheme="minorHAnsi" w:cstheme="minorHAnsi"/>
          <w:b w:val="0"/>
          <w:color w:val="auto"/>
          <w:sz w:val="22"/>
          <w:szCs w:val="22"/>
          <w:lang w:val="mk-MK" w:eastAsia="ja-JP"/>
        </w:rPr>
        <w:t>ја</w:t>
      </w:r>
      <w:r w:rsidRPr="005D1226">
        <w:rPr>
          <w:rFonts w:asciiTheme="minorHAnsi" w:eastAsia="MS Gothic" w:hAnsiTheme="minorHAnsi" w:cstheme="minorHAnsi"/>
          <w:b w:val="0"/>
          <w:color w:val="auto"/>
          <w:sz w:val="22"/>
          <w:szCs w:val="22"/>
          <w:lang w:val="mk-MK" w:eastAsia="ja-JP"/>
        </w:rPr>
        <w:t xml:space="preserve"> за изработка на </w:t>
      </w:r>
      <w:r w:rsidR="00364B30" w:rsidRPr="005D1226">
        <w:rPr>
          <w:rFonts w:asciiTheme="minorHAnsi" w:eastAsia="MS Gothic" w:hAnsiTheme="minorHAnsi" w:cstheme="minorHAnsi"/>
          <w:b w:val="0"/>
          <w:color w:val="auto"/>
          <w:sz w:val="22"/>
          <w:szCs w:val="22"/>
          <w:lang w:val="mk-MK" w:eastAsia="ja-JP"/>
        </w:rPr>
        <w:t>С</w:t>
      </w:r>
      <w:r w:rsidRPr="005D1226">
        <w:rPr>
          <w:rFonts w:asciiTheme="minorHAnsi" w:eastAsia="MS Gothic" w:hAnsiTheme="minorHAnsi" w:cstheme="minorHAnsi"/>
          <w:b w:val="0"/>
          <w:color w:val="auto"/>
          <w:sz w:val="22"/>
          <w:szCs w:val="22"/>
          <w:lang w:val="mk-MK" w:eastAsia="ja-JP"/>
        </w:rPr>
        <w:t xml:space="preserve">тандарди </w:t>
      </w:r>
      <w:r w:rsidR="006824D9" w:rsidRPr="005D1226">
        <w:rPr>
          <w:rFonts w:asciiTheme="minorHAnsi" w:eastAsia="MS Gothic" w:hAnsiTheme="minorHAnsi" w:cstheme="minorHAnsi"/>
          <w:b w:val="0"/>
          <w:color w:val="auto"/>
          <w:sz w:val="22"/>
          <w:szCs w:val="22"/>
          <w:lang w:val="mk-MK" w:eastAsia="ja-JP"/>
        </w:rPr>
        <w:t>з</w:t>
      </w:r>
      <w:r w:rsidRPr="005D1226">
        <w:rPr>
          <w:rFonts w:asciiTheme="minorHAnsi" w:eastAsia="MS Gothic" w:hAnsiTheme="minorHAnsi" w:cstheme="minorHAnsi"/>
          <w:b w:val="0"/>
          <w:color w:val="auto"/>
          <w:sz w:val="22"/>
          <w:szCs w:val="22"/>
          <w:lang w:val="mk-MK" w:eastAsia="ja-JP"/>
        </w:rPr>
        <w:t xml:space="preserve">а квалификации и </w:t>
      </w:r>
      <w:r w:rsidR="00CF47EC" w:rsidRPr="005D1226">
        <w:rPr>
          <w:rFonts w:asciiTheme="minorHAnsi" w:eastAsia="MS Gothic" w:hAnsiTheme="minorHAnsi" w:cstheme="minorHAnsi"/>
          <w:b w:val="0"/>
          <w:color w:val="auto"/>
          <w:sz w:val="22"/>
          <w:szCs w:val="22"/>
          <w:lang w:val="mk-MK" w:eastAsia="ja-JP"/>
        </w:rPr>
        <w:t>наставни програми</w:t>
      </w:r>
      <w:r w:rsidRPr="005D1226">
        <w:rPr>
          <w:rFonts w:asciiTheme="minorHAnsi" w:eastAsia="MS Gothic" w:hAnsiTheme="minorHAnsi" w:cstheme="minorHAnsi"/>
          <w:b w:val="0"/>
          <w:color w:val="auto"/>
          <w:sz w:val="22"/>
          <w:szCs w:val="22"/>
          <w:lang w:val="mk-MK" w:eastAsia="ja-JP"/>
        </w:rPr>
        <w:t xml:space="preserve"> и планови базирани на </w:t>
      </w:r>
      <w:r w:rsidR="00364B30" w:rsidRPr="005D1226">
        <w:rPr>
          <w:rFonts w:asciiTheme="minorHAnsi" w:eastAsia="MS Gothic" w:hAnsiTheme="minorHAnsi" w:cstheme="minorHAnsi"/>
          <w:b w:val="0"/>
          <w:color w:val="auto"/>
          <w:sz w:val="22"/>
          <w:szCs w:val="22"/>
          <w:lang w:val="mk-MK" w:eastAsia="ja-JP"/>
        </w:rPr>
        <w:t>резултати од учење</w:t>
      </w:r>
      <w:r w:rsidRPr="005D1226">
        <w:rPr>
          <w:rFonts w:asciiTheme="minorHAnsi" w:eastAsia="MS Gothic" w:hAnsiTheme="minorHAnsi" w:cstheme="minorHAnsi"/>
          <w:b w:val="0"/>
          <w:color w:val="auto"/>
          <w:sz w:val="22"/>
          <w:szCs w:val="22"/>
          <w:lang w:val="mk-MK" w:eastAsia="ja-JP"/>
        </w:rPr>
        <w:t xml:space="preserve">; </w:t>
      </w:r>
      <w:r w:rsidR="0087214A" w:rsidRPr="002F5226">
        <w:rPr>
          <w:rFonts w:asciiTheme="minorHAnsi" w:eastAsia="MS Gothic" w:hAnsiTheme="minorHAnsi" w:cstheme="minorHAnsi"/>
          <w:b w:val="0"/>
          <w:color w:val="auto"/>
          <w:sz w:val="22"/>
          <w:szCs w:val="22"/>
          <w:lang w:val="mk-MK" w:eastAsia="ja-JP"/>
        </w:rPr>
        <w:t>изготвување М</w:t>
      </w:r>
      <w:r w:rsidR="0087214A" w:rsidRPr="002F5226">
        <w:rPr>
          <w:rFonts w:asciiTheme="minorHAnsi" w:hAnsiTheme="minorHAnsi" w:cstheme="minorHAnsi"/>
          <w:b w:val="0"/>
          <w:color w:val="auto"/>
          <w:sz w:val="22"/>
          <w:szCs w:val="22"/>
          <w:lang w:val="mk-MK"/>
        </w:rPr>
        <w:t>етодологија и инструменти за анализа на мрежата на средните стручни училишта во Република Македонија</w:t>
      </w:r>
      <w:r w:rsidR="0087214A" w:rsidRPr="002F5226">
        <w:rPr>
          <w:rFonts w:asciiTheme="minorHAnsi" w:hAnsiTheme="minorHAnsi" w:cstheme="minorHAnsi"/>
          <w:b w:val="0"/>
          <w:color w:val="auto"/>
          <w:sz w:val="22"/>
          <w:szCs w:val="22"/>
        </w:rPr>
        <w:t>;</w:t>
      </w:r>
      <w:r w:rsidR="0087214A" w:rsidRPr="002F5226">
        <w:rPr>
          <w:color w:val="auto"/>
        </w:rPr>
        <w:t xml:space="preserve"> </w:t>
      </w:r>
      <w:r w:rsidRPr="002F5226">
        <w:rPr>
          <w:rFonts w:asciiTheme="minorHAnsi" w:eastAsia="MS Gothic" w:hAnsiTheme="minorHAnsi" w:cstheme="minorHAnsi"/>
          <w:b w:val="0"/>
          <w:color w:val="auto"/>
          <w:sz w:val="22"/>
          <w:szCs w:val="22"/>
          <w:lang w:val="mk-MK" w:eastAsia="ja-JP"/>
        </w:rPr>
        <w:t xml:space="preserve">проценка на мрежата на средните стручни училишта и доставување план за нејзина рационализација; изготвување план, програма и материјали за обука на наставници и директори на средните стручни училишта, </w:t>
      </w:r>
      <w:r w:rsidR="00364B30" w:rsidRPr="002F5226">
        <w:rPr>
          <w:rFonts w:asciiTheme="minorHAnsi" w:eastAsia="MS Gothic" w:hAnsiTheme="minorHAnsi" w:cstheme="minorHAnsi"/>
          <w:b w:val="0"/>
          <w:color w:val="auto"/>
          <w:sz w:val="22"/>
          <w:szCs w:val="22"/>
          <w:lang w:val="mk-MK" w:eastAsia="ja-JP"/>
        </w:rPr>
        <w:t xml:space="preserve">како и </w:t>
      </w:r>
      <w:r w:rsidRPr="002F5226">
        <w:rPr>
          <w:rFonts w:asciiTheme="minorHAnsi" w:eastAsia="MS Gothic" w:hAnsiTheme="minorHAnsi" w:cstheme="minorHAnsi"/>
          <w:b w:val="0"/>
          <w:color w:val="auto"/>
          <w:sz w:val="22"/>
          <w:szCs w:val="22"/>
          <w:lang w:val="mk-MK" w:eastAsia="ja-JP"/>
        </w:rPr>
        <w:t>вршење проценка на потребите за опремување на училишните кабинети за практична настава.</w:t>
      </w:r>
    </w:p>
    <w:p w:rsidR="009A390F" w:rsidRPr="002F5226" w:rsidRDefault="009A390F" w:rsidP="00087329">
      <w:pPr>
        <w:spacing w:after="0"/>
        <w:rPr>
          <w:lang w:val="mk-MK" w:eastAsia="ja-JP"/>
        </w:rPr>
      </w:pPr>
    </w:p>
    <w:p w:rsidR="009A390F" w:rsidRPr="005D1226" w:rsidRDefault="000D102D"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2F5226">
        <w:rPr>
          <w:rFonts w:asciiTheme="minorHAnsi" w:hAnsiTheme="minorHAnsi" w:cstheme="minorHAnsi"/>
          <w:b w:val="0"/>
          <w:color w:val="auto"/>
          <w:sz w:val="22"/>
          <w:szCs w:val="22"/>
          <w:lang w:val="mk-MK"/>
        </w:rPr>
        <w:t xml:space="preserve">Изготвена е Методологија за изработка на </w:t>
      </w:r>
      <w:r w:rsidR="00F85ABD">
        <w:rPr>
          <w:rFonts w:asciiTheme="minorHAnsi" w:hAnsiTheme="minorHAnsi" w:cstheme="minorHAnsi"/>
          <w:b w:val="0"/>
          <w:color w:val="auto"/>
          <w:sz w:val="22"/>
          <w:szCs w:val="22"/>
          <w:lang w:val="mk-MK"/>
        </w:rPr>
        <w:t>С</w:t>
      </w:r>
      <w:r w:rsidRPr="002F5226">
        <w:rPr>
          <w:rFonts w:asciiTheme="minorHAnsi" w:hAnsiTheme="minorHAnsi" w:cstheme="minorHAnsi"/>
          <w:b w:val="0"/>
          <w:color w:val="auto"/>
          <w:sz w:val="22"/>
          <w:szCs w:val="22"/>
          <w:lang w:val="mk-MK"/>
        </w:rPr>
        <w:t>тандарди на занимања во 2009 година, истата е ревидирана во 2017 година со што е поставена основа преку која</w:t>
      </w:r>
      <w:r w:rsidR="00F85ABD">
        <w:rPr>
          <w:rFonts w:asciiTheme="minorHAnsi" w:hAnsiTheme="minorHAnsi" w:cstheme="minorHAnsi"/>
          <w:b w:val="0"/>
          <w:color w:val="auto"/>
          <w:sz w:val="22"/>
          <w:szCs w:val="22"/>
          <w:lang w:val="mk-MK"/>
        </w:rPr>
        <w:t>што</w:t>
      </w:r>
      <w:r w:rsidRPr="002F5226">
        <w:rPr>
          <w:rFonts w:asciiTheme="minorHAnsi" w:hAnsiTheme="minorHAnsi" w:cstheme="minorHAnsi"/>
          <w:b w:val="0"/>
          <w:color w:val="auto"/>
          <w:sz w:val="22"/>
          <w:szCs w:val="22"/>
          <w:lang w:val="mk-MK"/>
        </w:rPr>
        <w:t xml:space="preserve"> се дефинираат потребните знаења, вештини и компетенции за вршење на одредено занимање. На тој начин </w:t>
      </w:r>
      <w:r w:rsidR="0086162F" w:rsidRPr="002F5226">
        <w:rPr>
          <w:rFonts w:asciiTheme="minorHAnsi" w:hAnsiTheme="minorHAnsi" w:cstheme="minorHAnsi"/>
          <w:b w:val="0"/>
          <w:color w:val="auto"/>
          <w:sz w:val="22"/>
          <w:szCs w:val="22"/>
          <w:lang w:val="mk-MK"/>
        </w:rPr>
        <w:t xml:space="preserve">се очекува да </w:t>
      </w:r>
      <w:r w:rsidRPr="002F5226">
        <w:rPr>
          <w:rFonts w:asciiTheme="minorHAnsi" w:hAnsiTheme="minorHAnsi" w:cstheme="minorHAnsi"/>
          <w:b w:val="0"/>
          <w:color w:val="auto"/>
          <w:sz w:val="22"/>
          <w:szCs w:val="22"/>
          <w:lang w:val="mk-MK"/>
        </w:rPr>
        <w:t>се олесн</w:t>
      </w:r>
      <w:r w:rsidR="0086162F" w:rsidRPr="002F5226">
        <w:rPr>
          <w:rFonts w:asciiTheme="minorHAnsi" w:hAnsiTheme="minorHAnsi" w:cstheme="minorHAnsi"/>
          <w:b w:val="0"/>
          <w:color w:val="auto"/>
          <w:sz w:val="22"/>
          <w:szCs w:val="22"/>
          <w:lang w:val="mk-MK"/>
        </w:rPr>
        <w:t>и</w:t>
      </w:r>
      <w:r w:rsidRPr="002F5226">
        <w:rPr>
          <w:rFonts w:asciiTheme="minorHAnsi" w:hAnsiTheme="minorHAnsi" w:cstheme="minorHAnsi"/>
          <w:b w:val="0"/>
          <w:color w:val="auto"/>
          <w:sz w:val="22"/>
          <w:szCs w:val="22"/>
          <w:lang w:val="mk-MK"/>
        </w:rPr>
        <w:t xml:space="preserve"> и изготвувањето на програмите во формалното и во неформалното стручно образование и обука. Досега се изготвени најмалу 90 стандарди на занимања. Но, процесите на досегашни</w:t>
      </w:r>
      <w:r w:rsidR="00F85ABD">
        <w:rPr>
          <w:rFonts w:asciiTheme="minorHAnsi" w:hAnsiTheme="minorHAnsi" w:cstheme="minorHAnsi"/>
          <w:b w:val="0"/>
          <w:color w:val="auto"/>
          <w:sz w:val="22"/>
          <w:szCs w:val="22"/>
          <w:lang w:val="mk-MK"/>
        </w:rPr>
        <w:t>те</w:t>
      </w:r>
      <w:r w:rsidRPr="002F5226">
        <w:rPr>
          <w:rFonts w:asciiTheme="minorHAnsi" w:hAnsiTheme="minorHAnsi" w:cstheme="minorHAnsi"/>
          <w:b w:val="0"/>
          <w:color w:val="auto"/>
          <w:sz w:val="22"/>
          <w:szCs w:val="22"/>
          <w:lang w:val="mk-MK"/>
        </w:rPr>
        <w:t xml:space="preserve"> реформи во СОО не биле целосно координирани и плански водени.</w:t>
      </w:r>
      <w:r>
        <w:rPr>
          <w:rFonts w:cstheme="minorHAnsi"/>
          <w:lang w:val="mk-MK"/>
        </w:rPr>
        <w:t xml:space="preserve"> </w:t>
      </w:r>
    </w:p>
    <w:p w:rsidR="009A390F" w:rsidRPr="005D1226" w:rsidRDefault="009A390F" w:rsidP="00087329">
      <w:pPr>
        <w:spacing w:after="0"/>
        <w:rPr>
          <w:lang w:val="mk-MK"/>
        </w:rPr>
      </w:pPr>
    </w:p>
    <w:p w:rsidR="009A390F" w:rsidRPr="002F5226" w:rsidRDefault="007A4ECF"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2F5226">
        <w:rPr>
          <w:rFonts w:asciiTheme="minorHAnsi" w:eastAsia="MS Gothic" w:hAnsiTheme="minorHAnsi" w:cstheme="minorHAnsi"/>
          <w:b w:val="0"/>
          <w:color w:val="auto"/>
          <w:sz w:val="22"/>
          <w:szCs w:val="22"/>
          <w:lang w:val="mk-MK" w:eastAsia="ja-JP"/>
        </w:rPr>
        <w:lastRenderedPageBreak/>
        <w:t xml:space="preserve">Изработени се нови урнеци за наставни планови и програми за реформираното тригодишно стручно образование, како и за </w:t>
      </w:r>
      <w:r w:rsidR="00DA0D7A">
        <w:rPr>
          <w:rFonts w:asciiTheme="minorHAnsi" w:eastAsia="MS Gothic" w:hAnsiTheme="minorHAnsi" w:cstheme="minorHAnsi"/>
          <w:b w:val="0"/>
          <w:color w:val="auto"/>
          <w:sz w:val="22"/>
          <w:szCs w:val="22"/>
          <w:lang w:val="mk-MK" w:eastAsia="ja-JP"/>
        </w:rPr>
        <w:t>С</w:t>
      </w:r>
      <w:r w:rsidRPr="002F5226">
        <w:rPr>
          <w:rFonts w:asciiTheme="minorHAnsi" w:eastAsia="MS Gothic" w:hAnsiTheme="minorHAnsi" w:cstheme="minorHAnsi"/>
          <w:b w:val="0"/>
          <w:color w:val="auto"/>
          <w:sz w:val="22"/>
          <w:szCs w:val="22"/>
          <w:lang w:val="mk-MK" w:eastAsia="ja-JP"/>
        </w:rPr>
        <w:t xml:space="preserve">тандардите на занимања и </w:t>
      </w:r>
      <w:r w:rsidR="00DA0D7A">
        <w:rPr>
          <w:rFonts w:asciiTheme="minorHAnsi" w:eastAsia="MS Gothic" w:hAnsiTheme="minorHAnsi" w:cstheme="minorHAnsi"/>
          <w:b w:val="0"/>
          <w:color w:val="auto"/>
          <w:sz w:val="22"/>
          <w:szCs w:val="22"/>
          <w:lang w:val="mk-MK" w:eastAsia="ja-JP"/>
        </w:rPr>
        <w:t>С</w:t>
      </w:r>
      <w:r w:rsidRPr="002F5226">
        <w:rPr>
          <w:rFonts w:asciiTheme="minorHAnsi" w:eastAsia="MS Gothic" w:hAnsiTheme="minorHAnsi" w:cstheme="minorHAnsi"/>
          <w:b w:val="0"/>
          <w:color w:val="auto"/>
          <w:sz w:val="22"/>
          <w:szCs w:val="22"/>
          <w:lang w:val="mk-MK" w:eastAsia="ja-JP"/>
        </w:rPr>
        <w:t xml:space="preserve">тандардите за квалификации. Паралелно со тоа, наставниците во СОО беа обучувани на теми како што се: користење современи методи во наставата, активно вклучување на учениците и поттикнување на нивната креативност. </w:t>
      </w:r>
      <w:r w:rsidRPr="002F5226">
        <w:rPr>
          <w:rFonts w:asciiTheme="minorHAnsi" w:eastAsia="MS Gothic" w:hAnsiTheme="minorHAnsi" w:cstheme="minorHAnsi"/>
          <w:b w:val="0"/>
          <w:bCs w:val="0"/>
          <w:color w:val="auto"/>
          <w:sz w:val="22"/>
          <w:szCs w:val="22"/>
          <w:lang w:val="mk-MK" w:eastAsia="ja-JP"/>
        </w:rPr>
        <w:t xml:space="preserve">Посебен придонес во оваа насока дадоа проектите: </w:t>
      </w:r>
      <w:r w:rsidR="00DA0D7A">
        <w:rPr>
          <w:rFonts w:asciiTheme="minorHAnsi" w:eastAsia="MS Gothic" w:hAnsiTheme="minorHAnsi" w:cstheme="minorHAnsi"/>
          <w:b w:val="0"/>
          <w:bCs w:val="0"/>
          <w:color w:val="auto"/>
          <w:sz w:val="22"/>
          <w:szCs w:val="22"/>
          <w:lang w:val="mk-MK" w:eastAsia="ja-JP"/>
        </w:rPr>
        <w:t>“</w:t>
      </w:r>
      <w:r w:rsidRPr="002F5226">
        <w:rPr>
          <w:rFonts w:asciiTheme="minorHAnsi" w:eastAsia="MS Gothic" w:hAnsiTheme="minorHAnsi" w:cstheme="minorHAnsi"/>
          <w:b w:val="0"/>
          <w:bCs w:val="0"/>
          <w:color w:val="auto"/>
          <w:sz w:val="22"/>
          <w:szCs w:val="22"/>
          <w:lang w:val="mk-MK" w:eastAsia="ja-JP"/>
        </w:rPr>
        <w:t>Поддршка за модернизацијата на системот за образование и обука</w:t>
      </w:r>
      <w:r w:rsidR="00DA0D7A">
        <w:rPr>
          <w:rFonts w:asciiTheme="minorHAnsi" w:eastAsia="MS Gothic" w:hAnsiTheme="minorHAnsi" w:cstheme="minorHAnsi"/>
          <w:b w:val="0"/>
          <w:bCs w:val="0"/>
          <w:color w:val="auto"/>
          <w:sz w:val="22"/>
          <w:szCs w:val="22"/>
          <w:lang w:val="mk-MK" w:eastAsia="ja-JP"/>
        </w:rPr>
        <w:t>„</w:t>
      </w:r>
      <w:r w:rsidRPr="002F5226">
        <w:rPr>
          <w:rFonts w:asciiTheme="minorHAnsi" w:eastAsia="MS Gothic" w:hAnsiTheme="minorHAnsi" w:cstheme="minorHAnsi"/>
          <w:b w:val="0"/>
          <w:bCs w:val="0"/>
          <w:color w:val="auto"/>
          <w:sz w:val="22"/>
          <w:szCs w:val="22"/>
          <w:lang w:val="mk-MK" w:eastAsia="ja-JP"/>
        </w:rPr>
        <w:t xml:space="preserve"> и </w:t>
      </w:r>
      <w:r w:rsidR="00DA0D7A">
        <w:rPr>
          <w:rFonts w:asciiTheme="minorHAnsi" w:eastAsia="MS Gothic" w:hAnsiTheme="minorHAnsi" w:cstheme="minorHAnsi"/>
          <w:b w:val="0"/>
          <w:bCs w:val="0"/>
          <w:color w:val="auto"/>
          <w:sz w:val="22"/>
          <w:szCs w:val="22"/>
          <w:lang w:val="mk-MK" w:eastAsia="ja-JP"/>
        </w:rPr>
        <w:t>„</w:t>
      </w:r>
      <w:r w:rsidRPr="002F5226">
        <w:rPr>
          <w:rFonts w:asciiTheme="minorHAnsi" w:eastAsia="MS Gothic" w:hAnsiTheme="minorHAnsi" w:cstheme="minorHAnsi"/>
          <w:b w:val="0"/>
          <w:bCs w:val="0"/>
          <w:color w:val="auto"/>
          <w:sz w:val="22"/>
          <w:szCs w:val="22"/>
          <w:lang w:val="mk-MK" w:eastAsia="ja-JP"/>
        </w:rPr>
        <w:t>Зајакнување на доживотното учење преку модернизација на стручното образование и обука и системот за образование на возрасни</w:t>
      </w:r>
      <w:r w:rsidR="00DA0D7A">
        <w:rPr>
          <w:rFonts w:asciiTheme="minorHAnsi" w:eastAsia="MS Gothic" w:hAnsiTheme="minorHAnsi" w:cstheme="minorHAnsi"/>
          <w:b w:val="0"/>
          <w:bCs w:val="0"/>
          <w:color w:val="auto"/>
          <w:sz w:val="22"/>
          <w:szCs w:val="22"/>
          <w:lang w:val="mk-MK" w:eastAsia="ja-JP"/>
        </w:rPr>
        <w:t>“</w:t>
      </w:r>
      <w:r w:rsidRPr="002F5226">
        <w:rPr>
          <w:rFonts w:asciiTheme="minorHAnsi" w:eastAsia="MS Gothic" w:hAnsiTheme="minorHAnsi" w:cstheme="minorHAnsi"/>
          <w:b w:val="0"/>
          <w:bCs w:val="0"/>
          <w:color w:val="auto"/>
          <w:sz w:val="22"/>
          <w:szCs w:val="22"/>
          <w:lang w:val="mk-MK" w:eastAsia="ja-JP"/>
        </w:rPr>
        <w:t>. Како излезни резултати се нови Стандарди на занимања, Стандарди за квалификации и наставни планови и програми што ги задоволуваат барањата на пазарот на трудот.</w:t>
      </w:r>
    </w:p>
    <w:p w:rsidR="009A390F" w:rsidRPr="00FD5B35" w:rsidRDefault="009A390F" w:rsidP="00087329">
      <w:pPr>
        <w:spacing w:after="0"/>
        <w:rPr>
          <w:lang w:val="mk-MK" w:eastAsia="ja-JP"/>
        </w:rPr>
      </w:pPr>
    </w:p>
    <w:p w:rsidR="009A390F" w:rsidRPr="005D1226" w:rsidRDefault="009A390F"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5D1226">
        <w:rPr>
          <w:rFonts w:asciiTheme="minorHAnsi" w:hAnsiTheme="minorHAnsi" w:cstheme="minorHAnsi"/>
          <w:b w:val="0"/>
          <w:color w:val="auto"/>
          <w:sz w:val="22"/>
          <w:szCs w:val="22"/>
          <w:lang w:val="mk-MK" w:eastAsia="ja-JP"/>
        </w:rPr>
        <w:t>Во четиригодишното стручно образование англискиот јазик се изучува како прв странски јазик, а германскиот, францускиот и рускиот јазик се нудат како втор странски јазик</w:t>
      </w:r>
      <w:r w:rsidR="00153AA3" w:rsidRPr="005D1226">
        <w:rPr>
          <w:rFonts w:asciiTheme="minorHAnsi" w:hAnsiTheme="minorHAnsi" w:cstheme="minorHAnsi"/>
          <w:b w:val="0"/>
          <w:color w:val="auto"/>
          <w:sz w:val="22"/>
          <w:szCs w:val="22"/>
          <w:lang w:val="mk-MK" w:eastAsia="ja-JP"/>
        </w:rPr>
        <w:t xml:space="preserve"> во некои струки</w:t>
      </w:r>
      <w:r w:rsidRPr="005D1226">
        <w:rPr>
          <w:rFonts w:asciiTheme="minorHAnsi" w:hAnsiTheme="minorHAnsi" w:cstheme="minorHAnsi"/>
          <w:b w:val="0"/>
          <w:color w:val="auto"/>
          <w:sz w:val="22"/>
          <w:szCs w:val="22"/>
          <w:lang w:val="mk-MK" w:eastAsia="ja-JP"/>
        </w:rPr>
        <w:t xml:space="preserve">. За нив се воведени нови </w:t>
      </w:r>
      <w:r w:rsidR="00CF47EC" w:rsidRPr="005D1226">
        <w:rPr>
          <w:rFonts w:asciiTheme="minorHAnsi" w:hAnsiTheme="minorHAnsi" w:cstheme="minorHAnsi"/>
          <w:b w:val="0"/>
          <w:color w:val="auto"/>
          <w:sz w:val="22"/>
          <w:szCs w:val="22"/>
          <w:lang w:val="mk-MK" w:eastAsia="ja-JP"/>
        </w:rPr>
        <w:t>наставни програми</w:t>
      </w:r>
      <w:r w:rsidRPr="005D1226">
        <w:rPr>
          <w:rFonts w:asciiTheme="minorHAnsi" w:hAnsiTheme="minorHAnsi" w:cstheme="minorHAnsi"/>
          <w:b w:val="0"/>
          <w:color w:val="auto"/>
          <w:sz w:val="22"/>
          <w:szCs w:val="22"/>
          <w:lang w:val="mk-MK" w:eastAsia="ja-JP"/>
        </w:rPr>
        <w:t xml:space="preserve"> за </w:t>
      </w:r>
      <w:r w:rsidR="00D23967" w:rsidRPr="005D1226">
        <w:rPr>
          <w:rFonts w:asciiTheme="minorHAnsi" w:hAnsiTheme="minorHAnsi" w:cstheme="minorHAnsi"/>
          <w:b w:val="0"/>
          <w:color w:val="auto"/>
          <w:sz w:val="22"/>
          <w:szCs w:val="22"/>
          <w:lang w:val="mk-MK" w:eastAsia="ja-JP"/>
        </w:rPr>
        <w:t>I</w:t>
      </w:r>
      <w:r w:rsidRPr="005D1226">
        <w:rPr>
          <w:rFonts w:asciiTheme="minorHAnsi" w:hAnsiTheme="minorHAnsi" w:cstheme="minorHAnsi"/>
          <w:b w:val="0"/>
          <w:color w:val="auto"/>
          <w:sz w:val="22"/>
          <w:szCs w:val="22"/>
          <w:lang w:val="mk-MK" w:eastAsia="ja-JP"/>
        </w:rPr>
        <w:t xml:space="preserve">, </w:t>
      </w:r>
      <w:r w:rsidR="00D23967" w:rsidRPr="005D1226">
        <w:rPr>
          <w:rFonts w:asciiTheme="minorHAnsi" w:hAnsiTheme="minorHAnsi" w:cstheme="minorHAnsi"/>
          <w:b w:val="0"/>
          <w:color w:val="auto"/>
          <w:sz w:val="22"/>
          <w:szCs w:val="22"/>
          <w:lang w:val="mk-MK" w:eastAsia="ja-JP"/>
        </w:rPr>
        <w:t>II</w:t>
      </w:r>
      <w:r w:rsidRPr="005D1226">
        <w:rPr>
          <w:rFonts w:asciiTheme="minorHAnsi" w:hAnsiTheme="minorHAnsi" w:cstheme="minorHAnsi"/>
          <w:b w:val="0"/>
          <w:color w:val="auto"/>
          <w:sz w:val="22"/>
          <w:szCs w:val="22"/>
          <w:lang w:val="mk-MK" w:eastAsia="ja-JP"/>
        </w:rPr>
        <w:t xml:space="preserve">, </w:t>
      </w:r>
      <w:r w:rsidR="00D23967" w:rsidRPr="005D1226">
        <w:rPr>
          <w:rFonts w:asciiTheme="minorHAnsi" w:hAnsiTheme="minorHAnsi" w:cstheme="minorHAnsi"/>
          <w:b w:val="0"/>
          <w:color w:val="auto"/>
          <w:sz w:val="22"/>
          <w:szCs w:val="22"/>
          <w:lang w:val="mk-MK" w:eastAsia="ja-JP"/>
        </w:rPr>
        <w:t>III</w:t>
      </w:r>
      <w:r w:rsidR="005D1226" w:rsidRPr="005D1226">
        <w:rPr>
          <w:rFonts w:asciiTheme="minorHAnsi" w:hAnsiTheme="minorHAnsi" w:cstheme="minorHAnsi"/>
          <w:b w:val="0"/>
          <w:color w:val="auto"/>
          <w:sz w:val="22"/>
          <w:szCs w:val="22"/>
          <w:lang w:val="mk-MK" w:eastAsia="ja-JP"/>
        </w:rPr>
        <w:t xml:space="preserve"> </w:t>
      </w:r>
      <w:r w:rsidRPr="005D1226">
        <w:rPr>
          <w:rFonts w:asciiTheme="minorHAnsi" w:hAnsiTheme="minorHAnsi" w:cstheme="minorHAnsi"/>
          <w:b w:val="0"/>
          <w:color w:val="auto"/>
          <w:sz w:val="22"/>
          <w:szCs w:val="22"/>
          <w:lang w:val="mk-MK" w:eastAsia="ja-JP"/>
        </w:rPr>
        <w:t xml:space="preserve">и </w:t>
      </w:r>
      <w:r w:rsidR="00D23967" w:rsidRPr="005D1226">
        <w:rPr>
          <w:rFonts w:asciiTheme="minorHAnsi" w:hAnsiTheme="minorHAnsi" w:cstheme="minorHAnsi"/>
          <w:b w:val="0"/>
          <w:color w:val="auto"/>
          <w:sz w:val="22"/>
          <w:szCs w:val="22"/>
          <w:lang w:val="mk-MK" w:eastAsia="ja-JP"/>
        </w:rPr>
        <w:t>IV</w:t>
      </w:r>
      <w:r w:rsidR="00DA0D7A">
        <w:rPr>
          <w:rFonts w:asciiTheme="minorHAnsi" w:hAnsiTheme="minorHAnsi" w:cstheme="minorHAnsi"/>
          <w:b w:val="0"/>
          <w:color w:val="auto"/>
          <w:sz w:val="22"/>
          <w:szCs w:val="22"/>
          <w:lang w:val="mk-MK" w:eastAsia="ja-JP"/>
        </w:rPr>
        <w:t xml:space="preserve"> </w:t>
      </w:r>
      <w:r w:rsidRPr="005D1226">
        <w:rPr>
          <w:rFonts w:asciiTheme="minorHAnsi" w:hAnsiTheme="minorHAnsi" w:cstheme="minorHAnsi"/>
          <w:b w:val="0"/>
          <w:color w:val="auto"/>
          <w:sz w:val="22"/>
          <w:szCs w:val="22"/>
          <w:lang w:val="mk-MK" w:eastAsia="ja-JP"/>
        </w:rPr>
        <w:t xml:space="preserve">година на средното образование. </w:t>
      </w:r>
      <w:r w:rsidRPr="005D1226">
        <w:rPr>
          <w:rFonts w:asciiTheme="minorHAnsi" w:hAnsiTheme="minorHAnsi" w:cstheme="minorHAnsi"/>
          <w:b w:val="0"/>
          <w:color w:val="auto"/>
          <w:sz w:val="22"/>
          <w:szCs w:val="22"/>
          <w:lang w:val="mk-MK"/>
        </w:rPr>
        <w:t xml:space="preserve">Појдовната основа за изготвување на новите </w:t>
      </w:r>
      <w:r w:rsidR="00CF47EC" w:rsidRPr="005D1226">
        <w:rPr>
          <w:rFonts w:asciiTheme="minorHAnsi" w:hAnsiTheme="minorHAnsi" w:cstheme="minorHAnsi"/>
          <w:b w:val="0"/>
          <w:color w:val="auto"/>
          <w:sz w:val="22"/>
          <w:szCs w:val="22"/>
          <w:lang w:val="mk-MK"/>
        </w:rPr>
        <w:t>наставни програми</w:t>
      </w:r>
      <w:r w:rsidRPr="005D1226">
        <w:rPr>
          <w:rFonts w:asciiTheme="minorHAnsi" w:hAnsiTheme="minorHAnsi" w:cstheme="minorHAnsi"/>
          <w:b w:val="0"/>
          <w:color w:val="auto"/>
          <w:sz w:val="22"/>
          <w:szCs w:val="22"/>
          <w:lang w:val="mk-MK"/>
        </w:rPr>
        <w:t xml:space="preserve"> е</w:t>
      </w:r>
      <w:r w:rsidR="00903CD7">
        <w:rPr>
          <w:rFonts w:asciiTheme="minorHAnsi" w:hAnsiTheme="minorHAnsi" w:cstheme="minorHAnsi"/>
          <w:b w:val="0"/>
          <w:color w:val="auto"/>
          <w:sz w:val="22"/>
          <w:szCs w:val="22"/>
        </w:rPr>
        <w:t xml:space="preserve"> </w:t>
      </w:r>
      <w:r w:rsidRPr="005D1226">
        <w:rPr>
          <w:rFonts w:asciiTheme="minorHAnsi" w:hAnsiTheme="minorHAnsi" w:cstheme="minorHAnsi"/>
          <w:b w:val="0"/>
          <w:color w:val="auto"/>
          <w:sz w:val="22"/>
          <w:szCs w:val="22"/>
          <w:lang w:val="mk-MK"/>
        </w:rPr>
        <w:t>Заедничката европска референтна рамка за јазици, како ориентација во однос на нивоата на јазични компетенции кои</w:t>
      </w:r>
      <w:r w:rsidR="00DA0D7A">
        <w:rPr>
          <w:rFonts w:asciiTheme="minorHAnsi" w:hAnsiTheme="minorHAnsi" w:cstheme="minorHAnsi"/>
          <w:b w:val="0"/>
          <w:color w:val="auto"/>
          <w:sz w:val="22"/>
          <w:szCs w:val="22"/>
          <w:lang w:val="mk-MK"/>
        </w:rPr>
        <w:t>што</w:t>
      </w:r>
      <w:r w:rsidRPr="005D1226">
        <w:rPr>
          <w:rFonts w:asciiTheme="minorHAnsi" w:hAnsiTheme="minorHAnsi" w:cstheme="minorHAnsi"/>
          <w:b w:val="0"/>
          <w:color w:val="auto"/>
          <w:sz w:val="22"/>
          <w:szCs w:val="22"/>
          <w:lang w:val="mk-MK"/>
        </w:rPr>
        <w:t xml:space="preserve"> учениците би требало да ги стекнат на крајот од секоја година на средното образование.</w:t>
      </w:r>
    </w:p>
    <w:p w:rsidR="009A390F" w:rsidRPr="005D1226" w:rsidRDefault="009A390F" w:rsidP="00087329">
      <w:pPr>
        <w:spacing w:after="0"/>
        <w:jc w:val="both"/>
        <w:rPr>
          <w:lang w:val="mk-MK"/>
        </w:rPr>
      </w:pPr>
    </w:p>
    <w:p w:rsidR="009A390F" w:rsidRPr="005D1226" w:rsidRDefault="009A390F" w:rsidP="00087329">
      <w:pPr>
        <w:pStyle w:val="yiv6976241425msolistparagraph"/>
        <w:numPr>
          <w:ilvl w:val="0"/>
          <w:numId w:val="2"/>
        </w:numPr>
        <w:spacing w:before="0" w:beforeAutospacing="0" w:after="0" w:afterAutospacing="0" w:line="276" w:lineRule="auto"/>
        <w:ind w:left="425" w:hanging="425"/>
        <w:jc w:val="both"/>
        <w:rPr>
          <w:rFonts w:asciiTheme="minorHAnsi" w:hAnsiTheme="minorHAnsi" w:cstheme="minorHAnsi"/>
          <w:sz w:val="22"/>
          <w:szCs w:val="22"/>
        </w:rPr>
      </w:pPr>
      <w:r w:rsidRPr="005D1226">
        <w:rPr>
          <w:rFonts w:asciiTheme="minorHAnsi" w:hAnsiTheme="minorHAnsi" w:cstheme="minorHAnsi"/>
          <w:sz w:val="22"/>
          <w:szCs w:val="22"/>
        </w:rPr>
        <w:t xml:space="preserve">За да се олесни учењето математика во средното oбразование, подготвен е </w:t>
      </w:r>
      <w:r w:rsidR="00191123" w:rsidRPr="005D1226">
        <w:rPr>
          <w:rFonts w:asciiTheme="minorHAnsi" w:hAnsiTheme="minorHAnsi" w:cstheme="minorHAnsi"/>
          <w:sz w:val="22"/>
          <w:szCs w:val="22"/>
        </w:rPr>
        <w:t>п</w:t>
      </w:r>
      <w:r w:rsidRPr="005D1226">
        <w:rPr>
          <w:rFonts w:asciiTheme="minorHAnsi" w:hAnsiTheme="minorHAnsi" w:cstheme="minorHAnsi"/>
          <w:sz w:val="22"/>
          <w:szCs w:val="22"/>
        </w:rPr>
        <w:t xml:space="preserve">рирачник по математика за ученици </w:t>
      </w:r>
      <w:r w:rsidR="004B0638" w:rsidRPr="005D1226">
        <w:rPr>
          <w:rFonts w:asciiTheme="minorHAnsi" w:hAnsiTheme="minorHAnsi" w:cstheme="minorHAnsi"/>
          <w:sz w:val="22"/>
          <w:szCs w:val="22"/>
        </w:rPr>
        <w:t xml:space="preserve">на возраст </w:t>
      </w:r>
      <w:r w:rsidRPr="005D1226">
        <w:rPr>
          <w:rFonts w:asciiTheme="minorHAnsi" w:hAnsiTheme="minorHAnsi" w:cstheme="minorHAnsi"/>
          <w:sz w:val="22"/>
          <w:szCs w:val="22"/>
        </w:rPr>
        <w:t>15</w:t>
      </w:r>
      <w:r w:rsidR="00DA0D7A">
        <w:rPr>
          <w:rFonts w:asciiTheme="minorHAnsi" w:hAnsiTheme="minorHAnsi" w:cstheme="minorHAnsi"/>
          <w:sz w:val="22"/>
          <w:szCs w:val="22"/>
        </w:rPr>
        <w:t xml:space="preserve"> </w:t>
      </w:r>
      <w:r w:rsidR="004B0638" w:rsidRPr="005D1226">
        <w:rPr>
          <w:rFonts w:asciiTheme="minorHAnsi" w:hAnsiTheme="minorHAnsi" w:cstheme="minorHAnsi"/>
          <w:sz w:val="22"/>
          <w:szCs w:val="22"/>
        </w:rPr>
        <w:t>-</w:t>
      </w:r>
      <w:r w:rsidR="00DA0D7A">
        <w:rPr>
          <w:rFonts w:asciiTheme="minorHAnsi" w:hAnsiTheme="minorHAnsi" w:cstheme="minorHAnsi"/>
          <w:sz w:val="22"/>
          <w:szCs w:val="22"/>
        </w:rPr>
        <w:t xml:space="preserve"> </w:t>
      </w:r>
      <w:r w:rsidRPr="005D1226">
        <w:rPr>
          <w:rFonts w:asciiTheme="minorHAnsi" w:hAnsiTheme="minorHAnsi" w:cstheme="minorHAnsi"/>
          <w:sz w:val="22"/>
          <w:szCs w:val="22"/>
        </w:rPr>
        <w:t>16</w:t>
      </w:r>
      <w:r w:rsidR="00903CD7">
        <w:rPr>
          <w:rFonts w:asciiTheme="minorHAnsi" w:hAnsiTheme="minorHAnsi" w:cstheme="minorHAnsi"/>
          <w:sz w:val="22"/>
          <w:szCs w:val="22"/>
          <w:lang w:val="en-US"/>
        </w:rPr>
        <w:t xml:space="preserve"> </w:t>
      </w:r>
      <w:r w:rsidRPr="005D1226">
        <w:rPr>
          <w:rFonts w:asciiTheme="minorHAnsi" w:hAnsiTheme="minorHAnsi" w:cstheme="minorHAnsi"/>
          <w:sz w:val="22"/>
          <w:szCs w:val="22"/>
        </w:rPr>
        <w:t>годи</w:t>
      </w:r>
      <w:r w:rsidR="004B0638" w:rsidRPr="005D1226">
        <w:rPr>
          <w:rFonts w:asciiTheme="minorHAnsi" w:hAnsiTheme="minorHAnsi" w:cstheme="minorHAnsi"/>
          <w:sz w:val="22"/>
          <w:szCs w:val="22"/>
        </w:rPr>
        <w:t>ни</w:t>
      </w:r>
      <w:r w:rsidRPr="005D1226">
        <w:rPr>
          <w:rFonts w:asciiTheme="minorHAnsi" w:hAnsiTheme="minorHAnsi" w:cstheme="minorHAnsi"/>
          <w:sz w:val="22"/>
          <w:szCs w:val="22"/>
        </w:rPr>
        <w:t xml:space="preserve">, за нивните родители и наставници. </w:t>
      </w:r>
      <w:r w:rsidR="00153AA3" w:rsidRPr="005D1226">
        <w:rPr>
          <w:rFonts w:asciiTheme="minorHAnsi" w:hAnsiTheme="minorHAnsi" w:cstheme="minorHAnsi"/>
          <w:sz w:val="22"/>
          <w:szCs w:val="22"/>
        </w:rPr>
        <w:t>Б</w:t>
      </w:r>
      <w:r w:rsidRPr="005D1226">
        <w:rPr>
          <w:rFonts w:asciiTheme="minorHAnsi" w:hAnsiTheme="minorHAnsi" w:cstheme="minorHAnsi"/>
          <w:sz w:val="22"/>
          <w:szCs w:val="22"/>
        </w:rPr>
        <w:t>еа одржани обуки за наставници,</w:t>
      </w:r>
      <w:r w:rsidR="00903CD7">
        <w:rPr>
          <w:rFonts w:asciiTheme="minorHAnsi" w:hAnsiTheme="minorHAnsi" w:cstheme="minorHAnsi"/>
          <w:sz w:val="22"/>
          <w:szCs w:val="22"/>
          <w:lang w:val="en-US"/>
        </w:rPr>
        <w:t xml:space="preserve"> </w:t>
      </w:r>
      <w:r w:rsidRPr="005D1226">
        <w:rPr>
          <w:rFonts w:asciiTheme="minorHAnsi" w:hAnsiTheme="minorHAnsi" w:cstheme="minorHAnsi"/>
          <w:sz w:val="22"/>
          <w:szCs w:val="22"/>
        </w:rPr>
        <w:t>на кои</w:t>
      </w:r>
      <w:r w:rsidR="00DA0D7A">
        <w:rPr>
          <w:rFonts w:asciiTheme="minorHAnsi" w:hAnsiTheme="minorHAnsi" w:cstheme="minorHAnsi"/>
          <w:sz w:val="22"/>
          <w:szCs w:val="22"/>
        </w:rPr>
        <w:t>што</w:t>
      </w:r>
      <w:r w:rsidRPr="005D1226">
        <w:rPr>
          <w:rFonts w:asciiTheme="minorHAnsi" w:hAnsiTheme="minorHAnsi" w:cstheme="minorHAnsi"/>
          <w:sz w:val="22"/>
          <w:szCs w:val="22"/>
        </w:rPr>
        <w:t xml:space="preserve"> им беше претставена испитната програма и целите по предметот </w:t>
      </w:r>
      <w:r w:rsidR="005D0F0D" w:rsidRPr="005D1226">
        <w:rPr>
          <w:rFonts w:asciiTheme="minorHAnsi" w:hAnsiTheme="minorHAnsi" w:cstheme="minorHAnsi"/>
          <w:sz w:val="22"/>
          <w:szCs w:val="22"/>
        </w:rPr>
        <w:t>м</w:t>
      </w:r>
      <w:r w:rsidRPr="005D1226">
        <w:rPr>
          <w:rFonts w:asciiTheme="minorHAnsi" w:hAnsiTheme="minorHAnsi" w:cstheme="minorHAnsi"/>
          <w:sz w:val="22"/>
          <w:szCs w:val="22"/>
        </w:rPr>
        <w:t>атематика за државна матура</w:t>
      </w:r>
      <w:r w:rsidR="00A94602" w:rsidRPr="005D1226">
        <w:rPr>
          <w:rFonts w:asciiTheme="minorHAnsi" w:hAnsiTheme="minorHAnsi" w:cstheme="minorHAnsi"/>
          <w:sz w:val="22"/>
          <w:szCs w:val="22"/>
        </w:rPr>
        <w:t xml:space="preserve"> и </w:t>
      </w:r>
      <w:r w:rsidRPr="005D1226">
        <w:rPr>
          <w:rFonts w:asciiTheme="minorHAnsi" w:hAnsiTheme="minorHAnsi" w:cstheme="minorHAnsi"/>
          <w:sz w:val="22"/>
          <w:szCs w:val="22"/>
        </w:rPr>
        <w:t>воедно им беше понуден и материјал за учениците за поуспешно да го положа</w:t>
      </w:r>
      <w:r w:rsidR="004B0638" w:rsidRPr="005D1226">
        <w:rPr>
          <w:rFonts w:asciiTheme="minorHAnsi" w:hAnsiTheme="minorHAnsi" w:cstheme="minorHAnsi"/>
          <w:sz w:val="22"/>
          <w:szCs w:val="22"/>
        </w:rPr>
        <w:t>т</w:t>
      </w:r>
      <w:r w:rsidRPr="005D1226">
        <w:rPr>
          <w:rFonts w:asciiTheme="minorHAnsi" w:hAnsiTheme="minorHAnsi" w:cstheme="minorHAnsi"/>
          <w:sz w:val="22"/>
          <w:szCs w:val="22"/>
        </w:rPr>
        <w:t xml:space="preserve"> испитот.</w:t>
      </w:r>
    </w:p>
    <w:p w:rsidR="009A390F" w:rsidRPr="005D1226" w:rsidRDefault="009A390F" w:rsidP="00087329">
      <w:pPr>
        <w:pStyle w:val="yiv6976241425msolistparagraph"/>
        <w:spacing w:before="0" w:beforeAutospacing="0" w:after="0" w:afterAutospacing="0" w:line="276" w:lineRule="auto"/>
        <w:ind w:left="425"/>
        <w:jc w:val="both"/>
        <w:rPr>
          <w:rFonts w:asciiTheme="minorHAnsi" w:hAnsiTheme="minorHAnsi" w:cstheme="minorHAnsi"/>
          <w:sz w:val="22"/>
          <w:szCs w:val="22"/>
        </w:rPr>
      </w:pPr>
    </w:p>
    <w:p w:rsidR="009A390F" w:rsidRPr="002F5226" w:rsidRDefault="009A390F"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5D1226">
        <w:rPr>
          <w:rFonts w:asciiTheme="minorHAnsi" w:eastAsia="MS Gothic" w:hAnsiTheme="minorHAnsi" w:cstheme="minorHAnsi"/>
          <w:b w:val="0"/>
          <w:color w:val="auto"/>
          <w:sz w:val="22"/>
          <w:szCs w:val="22"/>
          <w:lang w:val="mk-MK" w:eastAsia="ja-JP"/>
        </w:rPr>
        <w:t>Со цел обезбед</w:t>
      </w:r>
      <w:r w:rsidR="00DA0D7A">
        <w:rPr>
          <w:rFonts w:asciiTheme="minorHAnsi" w:eastAsia="MS Gothic" w:hAnsiTheme="minorHAnsi" w:cstheme="minorHAnsi"/>
          <w:b w:val="0"/>
          <w:color w:val="auto"/>
          <w:sz w:val="22"/>
          <w:szCs w:val="22"/>
          <w:lang w:val="mk-MK" w:eastAsia="ja-JP"/>
        </w:rPr>
        <w:t>ување</w:t>
      </w:r>
      <w:r w:rsidRPr="005D1226">
        <w:rPr>
          <w:rFonts w:asciiTheme="minorHAnsi" w:eastAsia="MS Gothic" w:hAnsiTheme="minorHAnsi" w:cstheme="minorHAnsi"/>
          <w:b w:val="0"/>
          <w:color w:val="auto"/>
          <w:sz w:val="22"/>
          <w:szCs w:val="22"/>
          <w:lang w:val="mk-MK" w:eastAsia="ja-JP"/>
        </w:rPr>
        <w:t xml:space="preserve"> кариерно </w:t>
      </w:r>
      <w:r w:rsidR="004B0638" w:rsidRPr="005D1226">
        <w:rPr>
          <w:rFonts w:asciiTheme="minorHAnsi" w:eastAsia="MS Gothic" w:hAnsiTheme="minorHAnsi" w:cstheme="minorHAnsi"/>
          <w:b w:val="0"/>
          <w:color w:val="auto"/>
          <w:sz w:val="22"/>
          <w:szCs w:val="22"/>
          <w:lang w:val="mk-MK" w:eastAsia="ja-JP"/>
        </w:rPr>
        <w:t xml:space="preserve">насочување </w:t>
      </w:r>
      <w:r w:rsidRPr="005D1226">
        <w:rPr>
          <w:rFonts w:asciiTheme="minorHAnsi" w:eastAsia="MS Gothic" w:hAnsiTheme="minorHAnsi" w:cstheme="minorHAnsi"/>
          <w:b w:val="0"/>
          <w:color w:val="auto"/>
          <w:sz w:val="22"/>
          <w:szCs w:val="22"/>
          <w:lang w:val="mk-MK" w:eastAsia="ja-JP"/>
        </w:rPr>
        <w:t>на учениците во училиштата, отворени се кариерни центри во кои</w:t>
      </w:r>
      <w:r w:rsidR="00DA0D7A">
        <w:rPr>
          <w:rFonts w:asciiTheme="minorHAnsi" w:eastAsia="MS Gothic" w:hAnsiTheme="minorHAnsi" w:cstheme="minorHAnsi"/>
          <w:b w:val="0"/>
          <w:color w:val="auto"/>
          <w:sz w:val="22"/>
          <w:szCs w:val="22"/>
          <w:lang w:val="mk-MK" w:eastAsia="ja-JP"/>
        </w:rPr>
        <w:t>што</w:t>
      </w:r>
      <w:r w:rsidRPr="005D1226">
        <w:rPr>
          <w:rFonts w:asciiTheme="minorHAnsi" w:eastAsia="MS Gothic" w:hAnsiTheme="minorHAnsi" w:cstheme="minorHAnsi"/>
          <w:b w:val="0"/>
          <w:color w:val="auto"/>
          <w:sz w:val="22"/>
          <w:szCs w:val="22"/>
          <w:lang w:val="mk-MK" w:eastAsia="ja-JP"/>
        </w:rPr>
        <w:t xml:space="preserve"> работат обучени кариерни советници </w:t>
      </w:r>
      <w:r w:rsidR="00DA0D7A">
        <w:rPr>
          <w:rFonts w:asciiTheme="minorHAnsi" w:eastAsia="MS Gothic" w:hAnsiTheme="minorHAnsi" w:cstheme="minorHAnsi"/>
          <w:b w:val="0"/>
          <w:color w:val="auto"/>
          <w:sz w:val="22"/>
          <w:szCs w:val="22"/>
          <w:lang w:val="mk-MK" w:eastAsia="ja-JP"/>
        </w:rPr>
        <w:t xml:space="preserve">кои </w:t>
      </w:r>
      <w:r w:rsidRPr="005D1226">
        <w:rPr>
          <w:rFonts w:asciiTheme="minorHAnsi" w:eastAsia="MS Gothic" w:hAnsiTheme="minorHAnsi" w:cstheme="minorHAnsi"/>
          <w:b w:val="0"/>
          <w:color w:val="auto"/>
          <w:sz w:val="22"/>
          <w:szCs w:val="22"/>
          <w:lang w:val="mk-MK" w:eastAsia="ja-JP"/>
        </w:rPr>
        <w:t xml:space="preserve"> се дел од наставниот кадар во училиштата. Нивната работа е поддржана со развиена и стандардизирана алатка – Батерија на инструменти за професионална ориентација (БИПО). </w:t>
      </w:r>
      <w:r w:rsidR="000D102D" w:rsidRPr="002F5226">
        <w:rPr>
          <w:rFonts w:asciiTheme="minorHAnsi" w:hAnsiTheme="minorHAnsi" w:cstheme="minorHAnsi"/>
          <w:b w:val="0"/>
          <w:color w:val="auto"/>
          <w:sz w:val="22"/>
          <w:szCs w:val="22"/>
          <w:lang w:val="mk-MK"/>
        </w:rPr>
        <w:t>Во сите стручни училишта нема кариерни центри и кариерни советници. Наставниците кои работат како кариерни советници се наст</w:t>
      </w:r>
      <w:r w:rsidR="00903CD7">
        <w:rPr>
          <w:rFonts w:asciiTheme="minorHAnsi" w:hAnsiTheme="minorHAnsi" w:cstheme="minorHAnsi"/>
          <w:b w:val="0"/>
          <w:color w:val="auto"/>
          <w:sz w:val="22"/>
          <w:szCs w:val="22"/>
        </w:rPr>
        <w:t>a</w:t>
      </w:r>
      <w:r w:rsidR="000D102D" w:rsidRPr="002F5226">
        <w:rPr>
          <w:rFonts w:asciiTheme="minorHAnsi" w:hAnsiTheme="minorHAnsi" w:cstheme="minorHAnsi"/>
          <w:b w:val="0"/>
          <w:color w:val="auto"/>
          <w:sz w:val="22"/>
          <w:szCs w:val="22"/>
          <w:lang w:val="mk-MK"/>
        </w:rPr>
        <w:t>вници од училишта кои се обучени преку проектот на УСАИД.</w:t>
      </w:r>
    </w:p>
    <w:p w:rsidR="009A390F" w:rsidRPr="00FD5B35" w:rsidRDefault="009A390F" w:rsidP="00087329">
      <w:pPr>
        <w:spacing w:after="0"/>
        <w:rPr>
          <w:lang w:val="mk-MK"/>
        </w:rPr>
      </w:pPr>
    </w:p>
    <w:p w:rsidR="009A390F" w:rsidRPr="005D1226" w:rsidRDefault="005B04DD"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2F5226">
        <w:rPr>
          <w:rFonts w:asciiTheme="minorHAnsi" w:hAnsiTheme="minorHAnsi" w:cstheme="minorHAnsi"/>
          <w:b w:val="0"/>
          <w:color w:val="auto"/>
          <w:sz w:val="22"/>
          <w:szCs w:val="22"/>
        </w:rPr>
        <w:t>За да се подигне квалитетот на наставниот кадар изготвени се Професионални компетенции за наставници, стручни соработници и стручните соработници во струката во средните училишта, вклучени во реализација на практична настава на учениците</w:t>
      </w:r>
      <w:r w:rsidRPr="002F5226">
        <w:rPr>
          <w:rFonts w:asciiTheme="minorHAnsi" w:hAnsiTheme="minorHAnsi" w:cstheme="minorHAnsi"/>
          <w:b w:val="0"/>
          <w:color w:val="auto"/>
          <w:sz w:val="22"/>
          <w:szCs w:val="22"/>
          <w:lang w:val="mk-MK"/>
        </w:rPr>
        <w:t>.</w:t>
      </w:r>
      <w:r w:rsidRPr="005B04DD">
        <w:rPr>
          <w:rFonts w:asciiTheme="minorHAnsi" w:hAnsiTheme="minorHAnsi" w:cstheme="minorHAnsi"/>
          <w:b w:val="0"/>
          <w:sz w:val="22"/>
          <w:szCs w:val="22"/>
          <w:lang w:val="mk-MK"/>
        </w:rPr>
        <w:t xml:space="preserve"> </w:t>
      </w:r>
      <w:r w:rsidR="0086162F">
        <w:rPr>
          <w:rFonts w:asciiTheme="minorHAnsi" w:eastAsia="MS Gothic" w:hAnsiTheme="minorHAnsi" w:cstheme="minorHAnsi"/>
          <w:b w:val="0"/>
          <w:color w:val="auto"/>
          <w:sz w:val="22"/>
          <w:szCs w:val="22"/>
          <w:lang w:val="mk-MK" w:eastAsia="ja-JP"/>
        </w:rPr>
        <w:t xml:space="preserve">Со цел </w:t>
      </w:r>
      <w:r w:rsidRPr="005B04DD">
        <w:rPr>
          <w:rFonts w:asciiTheme="minorHAnsi" w:eastAsia="MS Gothic" w:hAnsiTheme="minorHAnsi" w:cstheme="minorHAnsi"/>
          <w:b w:val="0"/>
          <w:color w:val="auto"/>
          <w:sz w:val="22"/>
          <w:szCs w:val="22"/>
          <w:lang w:val="mk-MK" w:eastAsia="ja-JP"/>
        </w:rPr>
        <w:t>подигн</w:t>
      </w:r>
      <w:r w:rsidR="00F21136">
        <w:rPr>
          <w:rFonts w:asciiTheme="minorHAnsi" w:eastAsia="MS Gothic" w:hAnsiTheme="minorHAnsi" w:cstheme="minorHAnsi"/>
          <w:b w:val="0"/>
          <w:color w:val="auto"/>
          <w:sz w:val="22"/>
          <w:szCs w:val="22"/>
          <w:lang w:val="mk-MK" w:eastAsia="ja-JP"/>
        </w:rPr>
        <w:t>ување на</w:t>
      </w:r>
      <w:r w:rsidRPr="005B04DD">
        <w:rPr>
          <w:rFonts w:asciiTheme="minorHAnsi" w:eastAsia="MS Gothic" w:hAnsiTheme="minorHAnsi" w:cstheme="minorHAnsi"/>
          <w:b w:val="0"/>
          <w:color w:val="auto"/>
          <w:sz w:val="22"/>
          <w:szCs w:val="22"/>
          <w:lang w:val="mk-MK" w:eastAsia="ja-JP"/>
        </w:rPr>
        <w:t xml:space="preserve"> квалитетот на </w:t>
      </w:r>
      <w:r w:rsidRPr="005D1226">
        <w:rPr>
          <w:rFonts w:asciiTheme="minorHAnsi" w:eastAsia="MS Gothic" w:hAnsiTheme="minorHAnsi" w:cstheme="minorHAnsi"/>
          <w:b w:val="0"/>
          <w:color w:val="auto"/>
          <w:sz w:val="22"/>
          <w:szCs w:val="22"/>
          <w:lang w:val="mk-MK" w:eastAsia="ja-JP"/>
        </w:rPr>
        <w:t xml:space="preserve">нововработените наставници воведен е систем на задолжително полагање на </w:t>
      </w:r>
      <w:r w:rsidR="00903CD7" w:rsidRPr="005D1226">
        <w:rPr>
          <w:rFonts w:asciiTheme="minorHAnsi" w:eastAsia="MS Gothic" w:hAnsiTheme="minorHAnsi" w:cstheme="minorHAnsi"/>
          <w:b w:val="0"/>
          <w:color w:val="auto"/>
          <w:sz w:val="22"/>
          <w:szCs w:val="22"/>
          <w:lang w:val="mk-MK" w:eastAsia="ja-JP"/>
        </w:rPr>
        <w:t>стручен испит за наставник</w:t>
      </w:r>
      <w:r w:rsidR="00903CD7">
        <w:rPr>
          <w:rFonts w:asciiTheme="minorHAnsi" w:eastAsia="MS Gothic" w:hAnsiTheme="minorHAnsi" w:cstheme="minorHAnsi"/>
          <w:b w:val="0"/>
          <w:color w:val="auto"/>
          <w:sz w:val="22"/>
          <w:szCs w:val="22"/>
          <w:lang w:val="mk-MK" w:eastAsia="ja-JP"/>
        </w:rPr>
        <w:t xml:space="preserve"> и</w:t>
      </w:r>
      <w:r w:rsidR="00903CD7" w:rsidRPr="005D1226">
        <w:rPr>
          <w:rFonts w:asciiTheme="minorHAnsi" w:eastAsia="MS Gothic" w:hAnsiTheme="minorHAnsi" w:cstheme="minorHAnsi"/>
          <w:b w:val="0"/>
          <w:color w:val="auto"/>
          <w:sz w:val="22"/>
          <w:szCs w:val="22"/>
          <w:lang w:val="mk-MK" w:eastAsia="ja-JP"/>
        </w:rPr>
        <w:t xml:space="preserve"> </w:t>
      </w:r>
      <w:r w:rsidRPr="005D1226">
        <w:rPr>
          <w:rFonts w:asciiTheme="minorHAnsi" w:eastAsia="MS Gothic" w:hAnsiTheme="minorHAnsi" w:cstheme="minorHAnsi"/>
          <w:b w:val="0"/>
          <w:color w:val="auto"/>
          <w:sz w:val="22"/>
          <w:szCs w:val="22"/>
          <w:lang w:val="mk-MK" w:eastAsia="ja-JP"/>
        </w:rPr>
        <w:t>тест на личност</w:t>
      </w:r>
      <w:r w:rsidR="00903CD7">
        <w:rPr>
          <w:rFonts w:asciiTheme="minorHAnsi" w:eastAsia="MS Gothic" w:hAnsiTheme="minorHAnsi" w:cstheme="minorHAnsi"/>
          <w:b w:val="0"/>
          <w:color w:val="auto"/>
          <w:sz w:val="22"/>
          <w:szCs w:val="22"/>
          <w:lang w:val="mk-MK" w:eastAsia="ja-JP"/>
        </w:rPr>
        <w:t xml:space="preserve">, </w:t>
      </w:r>
      <w:r w:rsidR="003E4431" w:rsidRPr="007726BE">
        <w:rPr>
          <w:rFonts w:asciiTheme="minorHAnsi" w:eastAsia="MS Gothic" w:hAnsiTheme="minorHAnsi" w:cstheme="minorHAnsi"/>
          <w:b w:val="0"/>
          <w:color w:val="auto"/>
          <w:sz w:val="22"/>
          <w:szCs w:val="22"/>
          <w:lang w:val="mk-MK" w:eastAsia="ja-JP"/>
        </w:rPr>
        <w:t>кој</w:t>
      </w:r>
      <w:r w:rsidR="00F21136">
        <w:rPr>
          <w:rFonts w:asciiTheme="minorHAnsi" w:eastAsia="MS Gothic" w:hAnsiTheme="minorHAnsi" w:cstheme="minorHAnsi"/>
          <w:b w:val="0"/>
          <w:color w:val="auto"/>
          <w:sz w:val="22"/>
          <w:szCs w:val="22"/>
          <w:lang w:val="mk-MK" w:eastAsia="ja-JP"/>
        </w:rPr>
        <w:t>што</w:t>
      </w:r>
      <w:r w:rsidR="003E4431" w:rsidRPr="007726BE">
        <w:rPr>
          <w:rFonts w:asciiTheme="minorHAnsi" w:eastAsia="MS Gothic" w:hAnsiTheme="minorHAnsi" w:cstheme="minorHAnsi"/>
          <w:b w:val="0"/>
          <w:color w:val="auto"/>
          <w:sz w:val="22"/>
          <w:szCs w:val="22"/>
          <w:lang w:val="mk-MK" w:eastAsia="ja-JP"/>
        </w:rPr>
        <w:t xml:space="preserve"> беше оспоруван од стручната јавност</w:t>
      </w:r>
      <w:r w:rsidRPr="005D1226">
        <w:rPr>
          <w:rFonts w:asciiTheme="minorHAnsi" w:eastAsia="MS Gothic" w:hAnsiTheme="minorHAnsi" w:cstheme="minorHAnsi"/>
          <w:b w:val="0"/>
          <w:color w:val="auto"/>
          <w:sz w:val="22"/>
          <w:szCs w:val="22"/>
          <w:lang w:val="mk-MK" w:eastAsia="ja-JP"/>
        </w:rPr>
        <w:t>, како и проверка на подобноста на наставникот за работа со деца и адолесценти.</w:t>
      </w:r>
    </w:p>
    <w:p w:rsidR="009A390F" w:rsidRPr="005D1226" w:rsidRDefault="009A390F" w:rsidP="00087329">
      <w:pPr>
        <w:spacing w:after="0"/>
        <w:rPr>
          <w:lang w:val="mk-MK"/>
        </w:rPr>
      </w:pPr>
    </w:p>
    <w:p w:rsidR="009A390F" w:rsidRPr="005D1226" w:rsidRDefault="009A390F"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5D1226">
        <w:rPr>
          <w:rFonts w:asciiTheme="minorHAnsi" w:hAnsiTheme="minorHAnsi" w:cstheme="minorHAnsi"/>
          <w:b w:val="0"/>
          <w:color w:val="auto"/>
          <w:sz w:val="22"/>
          <w:szCs w:val="22"/>
          <w:lang w:val="mk-MK"/>
        </w:rPr>
        <w:t>Направена е анализа на потребите од вештини на пазарот на трудот, со што се добиени информации од работодавачите за потребите од нови вработувања во периодот 6</w:t>
      </w:r>
      <w:r w:rsidR="00F21136">
        <w:rPr>
          <w:rFonts w:asciiTheme="minorHAnsi" w:hAnsiTheme="minorHAnsi" w:cstheme="minorHAnsi"/>
          <w:b w:val="0"/>
          <w:color w:val="auto"/>
          <w:sz w:val="22"/>
          <w:szCs w:val="22"/>
          <w:lang w:val="mk-MK"/>
        </w:rPr>
        <w:t xml:space="preserve"> </w:t>
      </w:r>
      <w:r w:rsidRPr="005D1226">
        <w:rPr>
          <w:rFonts w:asciiTheme="minorHAnsi" w:hAnsiTheme="minorHAnsi" w:cstheme="minorHAnsi"/>
          <w:b w:val="0"/>
          <w:color w:val="auto"/>
          <w:sz w:val="22"/>
          <w:szCs w:val="22"/>
          <w:lang w:val="mk-MK"/>
        </w:rPr>
        <w:t>-</w:t>
      </w:r>
      <w:r w:rsidR="00F21136">
        <w:rPr>
          <w:rFonts w:asciiTheme="minorHAnsi" w:hAnsiTheme="minorHAnsi" w:cstheme="minorHAnsi"/>
          <w:b w:val="0"/>
          <w:color w:val="auto"/>
          <w:sz w:val="22"/>
          <w:szCs w:val="22"/>
          <w:lang w:val="mk-MK"/>
        </w:rPr>
        <w:t xml:space="preserve"> </w:t>
      </w:r>
      <w:r w:rsidRPr="005D1226">
        <w:rPr>
          <w:rFonts w:asciiTheme="minorHAnsi" w:hAnsiTheme="minorHAnsi" w:cstheme="minorHAnsi"/>
          <w:b w:val="0"/>
          <w:color w:val="auto"/>
          <w:sz w:val="22"/>
          <w:szCs w:val="22"/>
          <w:lang w:val="mk-MK"/>
        </w:rPr>
        <w:t xml:space="preserve">12 месеци. Целта на истражувањето беше да се зголемат сознанијата за состојбите и очекуваните промени на пазарот на трудот, за потребите од занимања на планираните </w:t>
      </w:r>
      <w:r w:rsidRPr="005D1226">
        <w:rPr>
          <w:rFonts w:asciiTheme="minorHAnsi" w:hAnsiTheme="minorHAnsi" w:cstheme="minorHAnsi"/>
          <w:b w:val="0"/>
          <w:color w:val="auto"/>
          <w:sz w:val="22"/>
          <w:szCs w:val="22"/>
          <w:lang w:val="mk-MK"/>
        </w:rPr>
        <w:lastRenderedPageBreak/>
        <w:t>нови вработувања, за потребите од вештини со кои</w:t>
      </w:r>
      <w:r w:rsidR="00F21136">
        <w:rPr>
          <w:rFonts w:asciiTheme="minorHAnsi" w:hAnsiTheme="minorHAnsi" w:cstheme="minorHAnsi"/>
          <w:b w:val="0"/>
          <w:color w:val="auto"/>
          <w:sz w:val="22"/>
          <w:szCs w:val="22"/>
          <w:lang w:val="mk-MK"/>
        </w:rPr>
        <w:t>што</w:t>
      </w:r>
      <w:r w:rsidRPr="005D1226">
        <w:rPr>
          <w:rFonts w:asciiTheme="minorHAnsi" w:hAnsiTheme="minorHAnsi" w:cstheme="minorHAnsi"/>
          <w:b w:val="0"/>
          <w:color w:val="auto"/>
          <w:sz w:val="22"/>
          <w:szCs w:val="22"/>
          <w:lang w:val="mk-MK"/>
        </w:rPr>
        <w:t xml:space="preserve"> треба да располагаат кандидатите за планираните нови вработувања, за потребите од работници со одредени занимања за кои</w:t>
      </w:r>
      <w:r w:rsidR="00F21136">
        <w:rPr>
          <w:rFonts w:asciiTheme="minorHAnsi" w:hAnsiTheme="minorHAnsi" w:cstheme="minorHAnsi"/>
          <w:b w:val="0"/>
          <w:color w:val="auto"/>
          <w:sz w:val="22"/>
          <w:szCs w:val="22"/>
          <w:lang w:val="mk-MK"/>
        </w:rPr>
        <w:t>што</w:t>
      </w:r>
      <w:r w:rsidRPr="005D1226">
        <w:rPr>
          <w:rFonts w:asciiTheme="minorHAnsi" w:hAnsiTheme="minorHAnsi" w:cstheme="minorHAnsi"/>
          <w:b w:val="0"/>
          <w:color w:val="auto"/>
          <w:sz w:val="22"/>
          <w:szCs w:val="22"/>
          <w:lang w:val="mk-MK"/>
        </w:rPr>
        <w:t xml:space="preserve"> работодавачите почувствувале недостаток при пополнување на слободните работни места. Истражувањето и анализата на потребите од вештини на пазарот на трудот обезбедува</w:t>
      </w:r>
      <w:r w:rsidR="004C5E28" w:rsidRPr="005D1226">
        <w:rPr>
          <w:rFonts w:asciiTheme="minorHAnsi" w:hAnsiTheme="minorHAnsi" w:cstheme="minorHAnsi"/>
          <w:b w:val="0"/>
          <w:color w:val="auto"/>
          <w:sz w:val="22"/>
          <w:szCs w:val="22"/>
          <w:lang w:val="mk-MK"/>
        </w:rPr>
        <w:t>ат</w:t>
      </w:r>
      <w:r w:rsidRPr="005D1226">
        <w:rPr>
          <w:rFonts w:asciiTheme="minorHAnsi" w:hAnsiTheme="minorHAnsi" w:cstheme="minorHAnsi"/>
          <w:b w:val="0"/>
          <w:color w:val="auto"/>
          <w:sz w:val="22"/>
          <w:szCs w:val="22"/>
          <w:lang w:val="mk-MK"/>
        </w:rPr>
        <w:t xml:space="preserve"> одредени краткорочни показатели за очекувањата на работодавачите во однос на новите вработувања и потребите од вештини што ги прават барателите на работа конкурентни на пазарот на трудот.</w:t>
      </w:r>
    </w:p>
    <w:p w:rsidR="009A390F" w:rsidRPr="005D1226" w:rsidRDefault="009A390F" w:rsidP="00087329">
      <w:pPr>
        <w:spacing w:after="0"/>
        <w:rPr>
          <w:lang w:val="mk-MK"/>
        </w:rPr>
      </w:pPr>
    </w:p>
    <w:p w:rsidR="009A390F" w:rsidRPr="005D1226" w:rsidRDefault="009A390F" w:rsidP="005D1226">
      <w:pPr>
        <w:pStyle w:val="ListParagraph"/>
        <w:numPr>
          <w:ilvl w:val="0"/>
          <w:numId w:val="2"/>
        </w:numPr>
        <w:spacing w:after="0"/>
        <w:ind w:left="426" w:hanging="426"/>
        <w:contextualSpacing w:val="0"/>
        <w:jc w:val="both"/>
        <w:rPr>
          <w:lang w:val="mk-MK"/>
        </w:rPr>
      </w:pPr>
      <w:r w:rsidRPr="005D1226">
        <w:rPr>
          <w:lang w:val="mk-MK"/>
        </w:rPr>
        <w:t>За да се овозможи зголемување на вработливоста на невработените лица преку стекнување знаења и вештини за занимања барани на пазарот на трудот, спроведени се обуки за задоволување на побарувани занимања на пазарот на трудот. Програмата за обука е реализирана во период од четири месеци кај верификуван спроведувач на обука, што вклучува и работа во реални услови кај работодавач. По завршување на обуката и проверката на стекнатите знаења и вештини, учесниците добиваат соодветна потврда за стекнатите знаења.</w:t>
      </w:r>
    </w:p>
    <w:p w:rsidR="005D0F0D" w:rsidRPr="005D1226" w:rsidRDefault="005D0F0D" w:rsidP="005D1226">
      <w:pPr>
        <w:pStyle w:val="ListParagraph"/>
        <w:jc w:val="both"/>
        <w:rPr>
          <w:lang w:val="mk-MK"/>
        </w:rPr>
      </w:pPr>
    </w:p>
    <w:p w:rsidR="005D0F0D" w:rsidRPr="005D1226" w:rsidRDefault="005D0F0D" w:rsidP="005D1226">
      <w:pPr>
        <w:pStyle w:val="ListParagraph"/>
        <w:numPr>
          <w:ilvl w:val="0"/>
          <w:numId w:val="2"/>
        </w:numPr>
        <w:spacing w:after="0"/>
        <w:ind w:left="426" w:hanging="426"/>
        <w:contextualSpacing w:val="0"/>
        <w:jc w:val="both"/>
        <w:rPr>
          <w:lang w:val="mk-MK" w:eastAsia="ja-JP"/>
        </w:rPr>
      </w:pPr>
      <w:r w:rsidRPr="005D1226">
        <w:rPr>
          <w:lang w:val="mk-MK" w:eastAsia="ja-JP"/>
        </w:rPr>
        <w:t>Во 2010 година, од страна на ЦСОО во координација со други релевантни институции, е изготвена Концепција за постсредно образование, која</w:t>
      </w:r>
      <w:r w:rsidR="00F21136">
        <w:rPr>
          <w:lang w:val="mk-MK" w:eastAsia="ja-JP"/>
        </w:rPr>
        <w:t>што</w:t>
      </w:r>
      <w:r w:rsidRPr="005D1226">
        <w:rPr>
          <w:lang w:val="mk-MK" w:eastAsia="ja-JP"/>
        </w:rPr>
        <w:t xml:space="preserve"> е донесена од страна на Министерот за образование и наука. </w:t>
      </w:r>
    </w:p>
    <w:p w:rsidR="00842F7F" w:rsidRPr="005D1226" w:rsidRDefault="00842F7F" w:rsidP="005D1226">
      <w:pPr>
        <w:pStyle w:val="ListParagraph"/>
        <w:spacing w:after="0"/>
        <w:jc w:val="both"/>
        <w:rPr>
          <w:lang w:val="mk-MK" w:eastAsia="ja-JP"/>
        </w:rPr>
      </w:pPr>
    </w:p>
    <w:p w:rsidR="00842F7F" w:rsidRPr="005D1226" w:rsidRDefault="004A07AA" w:rsidP="005D1226">
      <w:pPr>
        <w:numPr>
          <w:ilvl w:val="0"/>
          <w:numId w:val="2"/>
        </w:numPr>
        <w:spacing w:after="0"/>
        <w:ind w:left="426" w:hanging="426"/>
        <w:jc w:val="both"/>
        <w:rPr>
          <w:bCs/>
          <w:lang w:val="mk-MK"/>
        </w:rPr>
      </w:pPr>
      <w:r w:rsidRPr="005D1226">
        <w:rPr>
          <w:rFonts w:eastAsia="MS Gothic"/>
          <w:lang w:val="mk-MK" w:eastAsia="ja-JP"/>
        </w:rPr>
        <w:t>Од јануари 2013 до јануари 2017 година во сите средни училишта се применуваше систем на надворешна проверка на постиг</w:t>
      </w:r>
      <w:r w:rsidR="00F21136">
        <w:rPr>
          <w:rFonts w:eastAsia="MS Gothic"/>
          <w:lang w:val="mk-MK" w:eastAsia="ja-JP"/>
        </w:rPr>
        <w:t xml:space="preserve">нувањата </w:t>
      </w:r>
      <w:r w:rsidRPr="005D1226">
        <w:rPr>
          <w:rFonts w:eastAsia="MS Gothic"/>
          <w:lang w:val="mk-MK" w:eastAsia="ja-JP"/>
        </w:rPr>
        <w:t xml:space="preserve"> на учениците по сите предмети</w:t>
      </w:r>
      <w:r w:rsidR="00842F7F" w:rsidRPr="005D1226">
        <w:rPr>
          <w:rFonts w:eastAsia="MS Gothic"/>
          <w:lang w:val="mk-MK" w:eastAsia="ja-JP"/>
        </w:rPr>
        <w:t>.</w:t>
      </w:r>
    </w:p>
    <w:p w:rsidR="009A390F" w:rsidRPr="005D1226" w:rsidRDefault="009A390F" w:rsidP="005D1226">
      <w:pPr>
        <w:pStyle w:val="ListParagraph"/>
        <w:spacing w:after="0"/>
        <w:contextualSpacing w:val="0"/>
        <w:jc w:val="both"/>
        <w:rPr>
          <w:lang w:val="mk-MK"/>
        </w:rPr>
      </w:pPr>
    </w:p>
    <w:p w:rsidR="009A390F" w:rsidRPr="005D1226" w:rsidRDefault="009A390F" w:rsidP="005D1226">
      <w:pPr>
        <w:pStyle w:val="ListParagraph"/>
        <w:keepNext/>
        <w:numPr>
          <w:ilvl w:val="0"/>
          <w:numId w:val="2"/>
        </w:numPr>
        <w:tabs>
          <w:tab w:val="left" w:pos="993"/>
        </w:tabs>
        <w:spacing w:after="0"/>
        <w:ind w:left="426" w:hanging="426"/>
        <w:contextualSpacing w:val="0"/>
        <w:jc w:val="both"/>
        <w:rPr>
          <w:lang w:val="mk-MK"/>
        </w:rPr>
      </w:pPr>
      <w:r w:rsidRPr="005D1226">
        <w:rPr>
          <w:lang w:val="mk-MK"/>
        </w:rPr>
        <w:t xml:space="preserve">Во 2000 и 2015 година, средните стручни училишта (заедно со другите средни училишта) учествуваа во </w:t>
      </w:r>
      <w:r w:rsidR="005D0F0D" w:rsidRPr="005D1226">
        <w:rPr>
          <w:lang w:val="mk-MK"/>
        </w:rPr>
        <w:t xml:space="preserve">студијата ПИСА </w:t>
      </w:r>
      <w:r w:rsidRPr="005D1226">
        <w:rPr>
          <w:lang w:val="mk-MK"/>
        </w:rPr>
        <w:t>со која</w:t>
      </w:r>
      <w:r w:rsidR="00F21136">
        <w:rPr>
          <w:lang w:val="mk-MK"/>
        </w:rPr>
        <w:t>што</w:t>
      </w:r>
      <w:r w:rsidRPr="005D1226">
        <w:rPr>
          <w:lang w:val="mk-MK"/>
        </w:rPr>
        <w:t xml:space="preserve"> се мери колку учениците на вораст од 15 години се оспособени за читање со разбирање, се математички описменети и се описменети во областа на природните науки.</w:t>
      </w:r>
    </w:p>
    <w:p w:rsidR="009A390F" w:rsidRPr="005D1226" w:rsidRDefault="009A390F" w:rsidP="00087329">
      <w:pPr>
        <w:pStyle w:val="TOCHeading"/>
        <w:keepNext w:val="0"/>
        <w:keepLines w:val="0"/>
        <w:widowControl/>
        <w:tabs>
          <w:tab w:val="left" w:pos="426"/>
        </w:tabs>
        <w:spacing w:before="0"/>
        <w:ind w:left="426"/>
        <w:jc w:val="both"/>
        <w:rPr>
          <w:rFonts w:asciiTheme="minorHAnsi" w:eastAsia="MS Gothic" w:hAnsiTheme="minorHAnsi" w:cstheme="minorHAnsi"/>
          <w:b w:val="0"/>
          <w:color w:val="auto"/>
          <w:sz w:val="22"/>
          <w:szCs w:val="22"/>
          <w:lang w:val="mk-MK" w:eastAsia="ja-JP"/>
        </w:rPr>
      </w:pPr>
    </w:p>
    <w:p w:rsidR="005E137B" w:rsidRPr="005D1226" w:rsidRDefault="00A717CB" w:rsidP="00087329">
      <w:pPr>
        <w:pStyle w:val="Heading3"/>
        <w:numPr>
          <w:ilvl w:val="2"/>
          <w:numId w:val="3"/>
        </w:numPr>
        <w:spacing w:before="0"/>
        <w:ind w:left="567" w:hanging="567"/>
        <w:jc w:val="both"/>
        <w:rPr>
          <w:rFonts w:asciiTheme="minorHAnsi" w:hAnsiTheme="minorHAnsi" w:cstheme="minorHAnsi"/>
          <w:color w:val="auto"/>
          <w:lang w:val="mk-MK"/>
        </w:rPr>
      </w:pPr>
      <w:bookmarkStart w:id="55" w:name="_Toc497091857"/>
      <w:r w:rsidRPr="005D1226">
        <w:rPr>
          <w:rFonts w:asciiTheme="minorHAnsi" w:hAnsiTheme="minorHAnsi" w:cstheme="minorHAnsi"/>
          <w:color w:val="auto"/>
          <w:lang w:val="mk-MK"/>
        </w:rPr>
        <w:t>Предизв</w:t>
      </w:r>
      <w:r w:rsidR="00BD3F79" w:rsidRPr="005D1226">
        <w:rPr>
          <w:rFonts w:asciiTheme="minorHAnsi" w:hAnsiTheme="minorHAnsi" w:cstheme="minorHAnsi"/>
          <w:color w:val="auto"/>
          <w:lang w:val="mk-MK"/>
        </w:rPr>
        <w:t>ици</w:t>
      </w:r>
      <w:bookmarkEnd w:id="55"/>
    </w:p>
    <w:p w:rsidR="00A15BF9" w:rsidRPr="005D1226" w:rsidRDefault="00A15BF9" w:rsidP="00087329">
      <w:pPr>
        <w:spacing w:after="0"/>
        <w:rPr>
          <w:lang w:val="mk-MK"/>
        </w:rPr>
      </w:pPr>
    </w:p>
    <w:p w:rsidR="006D38C2" w:rsidRPr="005D1226" w:rsidRDefault="00856A65"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5D1226">
        <w:rPr>
          <w:rFonts w:asciiTheme="minorHAnsi" w:eastAsia="MS Gothic" w:hAnsiTheme="minorHAnsi" w:cstheme="minorHAnsi"/>
          <w:b w:val="0"/>
          <w:color w:val="auto"/>
          <w:sz w:val="22"/>
          <w:szCs w:val="22"/>
          <w:lang w:val="mk-MK" w:eastAsia="ja-JP"/>
        </w:rPr>
        <w:t>В</w:t>
      </w:r>
      <w:r w:rsidR="00526ED3" w:rsidRPr="005D1226">
        <w:rPr>
          <w:rFonts w:asciiTheme="minorHAnsi" w:eastAsia="MS Gothic" w:hAnsiTheme="minorHAnsi" w:cstheme="minorHAnsi"/>
          <w:b w:val="0"/>
          <w:color w:val="auto"/>
          <w:sz w:val="22"/>
          <w:szCs w:val="22"/>
          <w:lang w:val="mk-MK" w:eastAsia="ja-JP"/>
        </w:rPr>
        <w:t>о</w:t>
      </w:r>
      <w:r w:rsidR="00BD3F79" w:rsidRPr="005D1226">
        <w:rPr>
          <w:rFonts w:asciiTheme="minorHAnsi" w:eastAsia="MS Gothic" w:hAnsiTheme="minorHAnsi" w:cstheme="minorHAnsi"/>
          <w:b w:val="0"/>
          <w:color w:val="auto"/>
          <w:sz w:val="22"/>
          <w:szCs w:val="22"/>
          <w:lang w:val="mk-MK" w:eastAsia="ja-JP"/>
        </w:rPr>
        <w:t xml:space="preserve"> стручното образование и обука</w:t>
      </w:r>
      <w:r w:rsidR="00DB2B7B">
        <w:rPr>
          <w:rFonts w:asciiTheme="minorHAnsi" w:eastAsia="MS Gothic" w:hAnsiTheme="minorHAnsi" w:cstheme="minorHAnsi"/>
          <w:b w:val="0"/>
          <w:color w:val="auto"/>
          <w:sz w:val="22"/>
          <w:szCs w:val="22"/>
          <w:lang w:val="mk-MK" w:eastAsia="ja-JP"/>
        </w:rPr>
        <w:t xml:space="preserve"> </w:t>
      </w:r>
      <w:r w:rsidR="00526ED3" w:rsidRPr="005D1226">
        <w:rPr>
          <w:rFonts w:asciiTheme="minorHAnsi" w:eastAsia="MS Gothic" w:hAnsiTheme="minorHAnsi" w:cstheme="minorHAnsi"/>
          <w:b w:val="0"/>
          <w:color w:val="auto"/>
          <w:sz w:val="22"/>
          <w:szCs w:val="22"/>
          <w:lang w:val="mk-MK" w:eastAsia="ja-JP"/>
        </w:rPr>
        <w:t>треба да се земат предвид следните предизвици</w:t>
      </w:r>
      <w:r w:rsidR="006D38C2" w:rsidRPr="005D1226">
        <w:rPr>
          <w:rFonts w:asciiTheme="minorHAnsi" w:eastAsia="MS Gothic" w:hAnsiTheme="minorHAnsi" w:cstheme="minorHAnsi"/>
          <w:b w:val="0"/>
          <w:color w:val="auto"/>
          <w:sz w:val="22"/>
          <w:szCs w:val="22"/>
          <w:lang w:val="mk-MK" w:eastAsia="ja-JP"/>
        </w:rPr>
        <w:t>:</w:t>
      </w:r>
    </w:p>
    <w:p w:rsidR="00DA46CE" w:rsidRPr="002F5226" w:rsidRDefault="00DA46CE" w:rsidP="00087329">
      <w:pPr>
        <w:pStyle w:val="ListParagraph"/>
        <w:numPr>
          <w:ilvl w:val="0"/>
          <w:numId w:val="13"/>
        </w:numPr>
        <w:spacing w:after="0"/>
        <w:ind w:hanging="295"/>
        <w:contextualSpacing w:val="0"/>
        <w:jc w:val="both"/>
        <w:rPr>
          <w:lang w:val="mk-MK"/>
        </w:rPr>
      </w:pPr>
      <w:r w:rsidRPr="005D1226">
        <w:rPr>
          <w:lang w:val="mk-MK"/>
        </w:rPr>
        <w:t xml:space="preserve">Стручното образование и понатаму не привлекува доволен број ученици (освен одредени струки во областите </w:t>
      </w:r>
      <w:r w:rsidR="001C7B29" w:rsidRPr="005D1226">
        <w:rPr>
          <w:lang w:val="mk-MK"/>
        </w:rPr>
        <w:t xml:space="preserve">на </w:t>
      </w:r>
      <w:r w:rsidRPr="005D1226">
        <w:rPr>
          <w:lang w:val="mk-MK"/>
        </w:rPr>
        <w:t>здравство</w:t>
      </w:r>
      <w:r w:rsidR="00B51AF0" w:rsidRPr="005D1226">
        <w:rPr>
          <w:lang w:val="mk-MK"/>
        </w:rPr>
        <w:t>то</w:t>
      </w:r>
      <w:r w:rsidRPr="005D1226">
        <w:rPr>
          <w:lang w:val="mk-MK"/>
        </w:rPr>
        <w:t>, економија</w:t>
      </w:r>
      <w:r w:rsidR="00B51AF0" w:rsidRPr="005D1226">
        <w:rPr>
          <w:lang w:val="mk-MK"/>
        </w:rPr>
        <w:t>та</w:t>
      </w:r>
      <w:r w:rsidRPr="005D1226">
        <w:rPr>
          <w:lang w:val="mk-MK"/>
        </w:rPr>
        <w:t xml:space="preserve"> и право</w:t>
      </w:r>
      <w:r w:rsidR="00B51AF0" w:rsidRPr="005D1226">
        <w:rPr>
          <w:lang w:val="mk-MK"/>
        </w:rPr>
        <w:t>то</w:t>
      </w:r>
      <w:r w:rsidR="005D0F0D" w:rsidRPr="002F5226">
        <w:rPr>
          <w:lang w:val="mk-MK"/>
        </w:rPr>
        <w:t>)</w:t>
      </w:r>
      <w:r w:rsidR="004C5B5F" w:rsidRPr="002F5226">
        <w:rPr>
          <w:lang w:val="mk-MK"/>
        </w:rPr>
        <w:t xml:space="preserve">, особено кога се работи за </w:t>
      </w:r>
      <w:r w:rsidR="004C5B5F" w:rsidRPr="002F5226">
        <w:t>дв</w:t>
      </w:r>
      <w:r w:rsidR="00F21136">
        <w:rPr>
          <w:lang w:val="mk-MK"/>
        </w:rPr>
        <w:t>е</w:t>
      </w:r>
      <w:r w:rsidR="004C5B5F" w:rsidRPr="002F5226">
        <w:t>годишното/тригодишното стручно образование</w:t>
      </w:r>
      <w:r w:rsidR="004C5B5F" w:rsidRPr="002F5226">
        <w:rPr>
          <w:lang w:val="mk-MK"/>
        </w:rPr>
        <w:t>. С</w:t>
      </w:r>
      <w:r w:rsidR="00F21136">
        <w:rPr>
          <w:lang w:val="mk-MK"/>
        </w:rPr>
        <w:t>е</w:t>
      </w:r>
      <w:r w:rsidRPr="002F5226">
        <w:rPr>
          <w:lang w:val="mk-MK"/>
        </w:rPr>
        <w:t xml:space="preserve">уште не е воспоставен современ систем на </w:t>
      </w:r>
      <w:r w:rsidR="000B7FF8" w:rsidRPr="002F5226">
        <w:rPr>
          <w:lang w:val="mk-MK"/>
        </w:rPr>
        <w:t>постсредно</w:t>
      </w:r>
      <w:r w:rsidR="00D120D9" w:rsidRPr="002F5226">
        <w:rPr>
          <w:lang w:val="mk-MK"/>
        </w:rPr>
        <w:t xml:space="preserve"> образование</w:t>
      </w:r>
      <w:r w:rsidR="00F21136">
        <w:rPr>
          <w:lang w:val="mk-MK"/>
        </w:rPr>
        <w:t>, а</w:t>
      </w:r>
      <w:r w:rsidRPr="002F5226">
        <w:rPr>
          <w:lang w:val="mk-MK"/>
        </w:rPr>
        <w:t xml:space="preserve"> капацитетите на системот на СОО за обезбедување на инклузивно образование се мошне ограничени.</w:t>
      </w:r>
      <w:r w:rsidR="007A4ECF" w:rsidRPr="002F5226">
        <w:rPr>
          <w:lang w:val="mk-MK"/>
        </w:rPr>
        <w:t xml:space="preserve"> Бројот на стручни предмети во наставниот план е најнизок во Европа, околу 52% (наспроти 70% во Европа) и најголем број на општи предмети во стручното (околу 42%) со што стручното образование е повеќе општо – образовно. Исто така бројот на часови практична обука е исклучително низок, во просек 20</w:t>
      </w:r>
      <w:r w:rsidR="00F21136">
        <w:rPr>
          <w:lang w:val="mk-MK"/>
        </w:rPr>
        <w:t xml:space="preserve"> </w:t>
      </w:r>
      <w:r w:rsidR="007A4ECF" w:rsidRPr="002F5226">
        <w:rPr>
          <w:lang w:val="mk-MK"/>
        </w:rPr>
        <w:t>-</w:t>
      </w:r>
      <w:r w:rsidR="00F21136">
        <w:rPr>
          <w:lang w:val="mk-MK"/>
        </w:rPr>
        <w:t xml:space="preserve"> </w:t>
      </w:r>
      <w:r w:rsidR="007A4ECF" w:rsidRPr="002F5226">
        <w:rPr>
          <w:lang w:val="mk-MK"/>
        </w:rPr>
        <w:t xml:space="preserve">30% наспроти европскиот тренд </w:t>
      </w:r>
      <w:r w:rsidR="00DB2B7B">
        <w:rPr>
          <w:lang w:val="mk-MK"/>
        </w:rPr>
        <w:t xml:space="preserve">од </w:t>
      </w:r>
      <w:r w:rsidR="007A4ECF" w:rsidRPr="002F5226">
        <w:rPr>
          <w:lang w:val="mk-MK"/>
        </w:rPr>
        <w:t>над 60%</w:t>
      </w:r>
      <w:r w:rsidR="00DB2B7B">
        <w:rPr>
          <w:lang w:val="mk-MK"/>
        </w:rPr>
        <w:t>.</w:t>
      </w:r>
      <w:r w:rsidR="00CA01CD">
        <w:rPr>
          <w:lang w:val="mk-MK"/>
        </w:rPr>
        <w:t xml:space="preserve"> Пристапот кон СОО, а со тоа и програмите, се недоволно флексибилни за да се адаптираат на брзите технолошки промени. Процесот на иновирање на една програма, од развивање на програмата, нејзино усвојување, до моментот кога првата генерација ученици ќе ја завршат, секогаш е </w:t>
      </w:r>
      <w:r w:rsidR="0012689D">
        <w:rPr>
          <w:lang w:val="mk-MK"/>
        </w:rPr>
        <w:t xml:space="preserve">далеку </w:t>
      </w:r>
      <w:r w:rsidR="00CA01CD">
        <w:rPr>
          <w:lang w:val="mk-MK"/>
        </w:rPr>
        <w:t>по</w:t>
      </w:r>
      <w:r w:rsidR="0012689D">
        <w:rPr>
          <w:lang w:val="mk-MK"/>
        </w:rPr>
        <w:t>бавен</w:t>
      </w:r>
      <w:r w:rsidR="00CA01CD">
        <w:rPr>
          <w:lang w:val="mk-MK"/>
        </w:rPr>
        <w:t xml:space="preserve"> од промените во технологијата, а со тоа </w:t>
      </w:r>
      <w:r w:rsidR="0012689D">
        <w:rPr>
          <w:lang w:val="mk-MK"/>
        </w:rPr>
        <w:t xml:space="preserve">и </w:t>
      </w:r>
      <w:r w:rsidR="00CA01CD">
        <w:rPr>
          <w:lang w:val="mk-MK"/>
        </w:rPr>
        <w:t xml:space="preserve">од промените на пазарот на трудот. Оттука, за да може СОО релевантно </w:t>
      </w:r>
      <w:r w:rsidR="0012689D">
        <w:rPr>
          <w:lang w:val="mk-MK"/>
        </w:rPr>
        <w:t xml:space="preserve">во </w:t>
      </w:r>
      <w:r w:rsidR="0012689D">
        <w:rPr>
          <w:lang w:val="mk-MK"/>
        </w:rPr>
        <w:lastRenderedPageBreak/>
        <w:t xml:space="preserve">континуитет </w:t>
      </w:r>
      <w:r w:rsidR="00CA01CD">
        <w:rPr>
          <w:lang w:val="mk-MK"/>
        </w:rPr>
        <w:t>да одговара на потребите на пазарот на трудот, поставеност</w:t>
      </w:r>
      <w:r w:rsidR="0012689D">
        <w:rPr>
          <w:lang w:val="mk-MK"/>
        </w:rPr>
        <w:t>а на СОО</w:t>
      </w:r>
      <w:r w:rsidR="00CA01CD">
        <w:rPr>
          <w:lang w:val="mk-MK"/>
        </w:rPr>
        <w:t>, програми</w:t>
      </w:r>
      <w:r w:rsidR="0012689D">
        <w:rPr>
          <w:lang w:val="mk-MK"/>
        </w:rPr>
        <w:t>те</w:t>
      </w:r>
      <w:r w:rsidR="00CA01CD">
        <w:rPr>
          <w:lang w:val="mk-MK"/>
        </w:rPr>
        <w:t xml:space="preserve"> и обука</w:t>
      </w:r>
      <w:r w:rsidR="0012689D">
        <w:rPr>
          <w:lang w:val="mk-MK"/>
        </w:rPr>
        <w:t>та</w:t>
      </w:r>
      <w:r w:rsidR="00CA01CD">
        <w:rPr>
          <w:lang w:val="mk-MK"/>
        </w:rPr>
        <w:t xml:space="preserve"> и наставници нужно треба да биде флексибилна, базирана на континуирано прилагодување на новините. Во таква конст</w:t>
      </w:r>
      <w:r w:rsidR="00F21136">
        <w:rPr>
          <w:lang w:val="mk-MK"/>
        </w:rPr>
        <w:t>а</w:t>
      </w:r>
      <w:r w:rsidR="00CA01CD">
        <w:rPr>
          <w:lang w:val="mk-MK"/>
        </w:rPr>
        <w:t>лација, за да можат учениците во СОО да одговорат на барањата на паз</w:t>
      </w:r>
      <w:r w:rsidR="0012689D">
        <w:rPr>
          <w:lang w:val="mk-MK"/>
        </w:rPr>
        <w:t xml:space="preserve">арот на трудот, нивна појдовна основа нужно треба да бидат развиени генерички и клучни компетенции. Со така развиени компетенции - како на пример, критичко мислење, решавање проблеми, да се учи како да се учат нови информации и вештини и како да се применнуваат во практични ситуации, иновативност и претприемништво - учениците многу полесно и поефикасно ќе се прилагодуваат на брзите промени на пазарот на трудот. </w:t>
      </w:r>
    </w:p>
    <w:p w:rsidR="00DA46CE" w:rsidRPr="00FD5B35" w:rsidRDefault="00DA46CE" w:rsidP="00087329">
      <w:pPr>
        <w:pStyle w:val="ListParagraph"/>
        <w:numPr>
          <w:ilvl w:val="0"/>
          <w:numId w:val="13"/>
        </w:numPr>
        <w:spacing w:after="0"/>
        <w:ind w:hanging="295"/>
        <w:contextualSpacing w:val="0"/>
        <w:jc w:val="both"/>
        <w:rPr>
          <w:lang w:val="mk-MK"/>
        </w:rPr>
      </w:pPr>
      <w:r w:rsidRPr="002F5226">
        <w:rPr>
          <w:lang w:val="mk-MK"/>
        </w:rPr>
        <w:t>Се забележува несовпаѓање</w:t>
      </w:r>
      <w:r w:rsidR="005B04DD" w:rsidRPr="002F5226">
        <w:rPr>
          <w:lang w:val="mk-MK"/>
        </w:rPr>
        <w:t xml:space="preserve"> </w:t>
      </w:r>
      <w:r w:rsidRPr="002F5226">
        <w:rPr>
          <w:lang w:val="mk-MK"/>
        </w:rPr>
        <w:t>меѓу понудата на кадри од системот</w:t>
      </w:r>
      <w:r w:rsidRPr="005D1226">
        <w:rPr>
          <w:lang w:val="mk-MK"/>
        </w:rPr>
        <w:t xml:space="preserve"> за СОО и побарувачката на пазарот на работна сила</w:t>
      </w:r>
      <w:r w:rsidR="00801D93">
        <w:rPr>
          <w:lang w:val="mk-MK"/>
        </w:rPr>
        <w:t>.</w:t>
      </w:r>
      <w:r w:rsidRPr="005D1226">
        <w:rPr>
          <w:lang w:val="mk-MK"/>
        </w:rPr>
        <w:t xml:space="preserve"> </w:t>
      </w:r>
      <w:r w:rsidR="00801D93">
        <w:rPr>
          <w:lang w:val="mk-MK"/>
        </w:rPr>
        <w:t>С</w:t>
      </w:r>
      <w:r w:rsidRPr="005D1226">
        <w:rPr>
          <w:lang w:val="mk-MK"/>
        </w:rPr>
        <w:t xml:space="preserve">истемот за воведување на нови квалификации во стручното образование и обука е нефлексибилен и </w:t>
      </w:r>
      <w:r w:rsidR="005E1AC0" w:rsidRPr="005D1226">
        <w:rPr>
          <w:lang w:val="mk-MK"/>
        </w:rPr>
        <w:t>неделотворен, а</w:t>
      </w:r>
      <w:r w:rsidR="00CA01CD">
        <w:rPr>
          <w:lang w:val="mk-MK"/>
        </w:rPr>
        <w:t xml:space="preserve"> </w:t>
      </w:r>
      <w:r w:rsidR="005E1AC0" w:rsidRPr="005D1226">
        <w:rPr>
          <w:lang w:val="mk-MK"/>
        </w:rPr>
        <w:t>соработката со бизнис</w:t>
      </w:r>
      <w:r w:rsidRPr="005D1226">
        <w:rPr>
          <w:lang w:val="mk-MK"/>
        </w:rPr>
        <w:t xml:space="preserve"> сектор</w:t>
      </w:r>
      <w:r w:rsidR="00801D93">
        <w:rPr>
          <w:lang w:val="mk-MK"/>
        </w:rPr>
        <w:t>от</w:t>
      </w:r>
      <w:r w:rsidRPr="005D1226">
        <w:rPr>
          <w:lang w:val="mk-MK"/>
        </w:rPr>
        <w:t xml:space="preserve"> за конкретна практична обука на учениците </w:t>
      </w:r>
      <w:r w:rsidRPr="00FD5B35">
        <w:rPr>
          <w:lang w:val="mk-MK"/>
        </w:rPr>
        <w:t xml:space="preserve">и </w:t>
      </w:r>
      <w:r w:rsidR="00F36B38" w:rsidRPr="00FD5B35">
        <w:rPr>
          <w:lang w:val="mk-MK"/>
        </w:rPr>
        <w:t>учење преку работа</w:t>
      </w:r>
      <w:r w:rsidRPr="00FD5B35">
        <w:rPr>
          <w:lang w:val="mk-MK"/>
        </w:rPr>
        <w:t xml:space="preserve"> е </w:t>
      </w:r>
      <w:r w:rsidR="000D102D" w:rsidRPr="00FD5B35">
        <w:rPr>
          <w:lang w:val="mk-MK"/>
        </w:rPr>
        <w:t xml:space="preserve">недоволна и </w:t>
      </w:r>
      <w:r w:rsidRPr="00FD5B35">
        <w:rPr>
          <w:lang w:val="mk-MK"/>
        </w:rPr>
        <w:t xml:space="preserve">неефикасна. </w:t>
      </w:r>
      <w:r w:rsidR="007A4ECF" w:rsidRPr="00FD5B35">
        <w:rPr>
          <w:lang w:val="mk-MK"/>
        </w:rPr>
        <w:t xml:space="preserve">Стандардите на занимања, како почетна основа за соодветно и актуелно </w:t>
      </w:r>
      <w:r w:rsidR="00BA6691" w:rsidRPr="00FD5B35">
        <w:rPr>
          <w:lang w:val="mk-MK"/>
        </w:rPr>
        <w:t xml:space="preserve">стручно </w:t>
      </w:r>
      <w:r w:rsidR="007A4ECF" w:rsidRPr="00FD5B35">
        <w:rPr>
          <w:lang w:val="mk-MK"/>
        </w:rPr>
        <w:t>образование</w:t>
      </w:r>
      <w:r w:rsidR="00BA6691" w:rsidRPr="00FD5B35">
        <w:rPr>
          <w:lang w:val="mk-MK"/>
        </w:rPr>
        <w:t>, недоволно се иницирани од страна на бизнис заедницата и процедурите за нивно изготвување се недоволно продуктивни.</w:t>
      </w:r>
      <w:r w:rsidR="007A4ECF" w:rsidRPr="00FD5B35">
        <w:rPr>
          <w:lang w:val="mk-MK"/>
        </w:rPr>
        <w:t xml:space="preserve"> </w:t>
      </w:r>
    </w:p>
    <w:p w:rsidR="00DA46CE" w:rsidRPr="00FD5B35" w:rsidRDefault="00DA46CE" w:rsidP="00087329">
      <w:pPr>
        <w:pStyle w:val="ListParagraph"/>
        <w:numPr>
          <w:ilvl w:val="0"/>
          <w:numId w:val="13"/>
        </w:numPr>
        <w:spacing w:after="0"/>
        <w:ind w:hanging="295"/>
        <w:contextualSpacing w:val="0"/>
        <w:jc w:val="both"/>
        <w:rPr>
          <w:lang w:val="mk-MK"/>
        </w:rPr>
      </w:pPr>
      <w:r w:rsidRPr="00FD5B35">
        <w:rPr>
          <w:lang w:val="mk-MK"/>
        </w:rPr>
        <w:t xml:space="preserve">Се забележуваат значителни недостатоци во знаењата на наставниците </w:t>
      </w:r>
      <w:r w:rsidR="00B063D0" w:rsidRPr="00FD5B35">
        <w:rPr>
          <w:lang w:val="mk-MK"/>
        </w:rPr>
        <w:t>за соврем</w:t>
      </w:r>
      <w:r w:rsidR="00CD648E" w:rsidRPr="00FD5B35">
        <w:rPr>
          <w:lang w:val="mk-MK"/>
        </w:rPr>
        <w:t>ените технологии поврзани со наставните предмети</w:t>
      </w:r>
      <w:r w:rsidRPr="00FD5B35">
        <w:rPr>
          <w:lang w:val="mk-MK"/>
        </w:rPr>
        <w:t>, а таа состојба дополнително ја усложнуваат и ниската мотивираност на наставниците и недоволно развиениот систем за стручно усовршување и напредување во кариерата</w:t>
      </w:r>
      <w:r w:rsidR="00801D93">
        <w:rPr>
          <w:lang w:val="mk-MK"/>
        </w:rPr>
        <w:t xml:space="preserve">, а токму </w:t>
      </w:r>
      <w:r w:rsidR="000D102D" w:rsidRPr="00FD5B35">
        <w:rPr>
          <w:lang w:val="mk-MK"/>
        </w:rPr>
        <w:t xml:space="preserve"> </w:t>
      </w:r>
      <w:r w:rsidRPr="00FD5B35">
        <w:rPr>
          <w:lang w:val="mk-MK"/>
        </w:rPr>
        <w:t xml:space="preserve"> </w:t>
      </w:r>
      <w:r w:rsidR="005E1AC0" w:rsidRPr="00FD5B35">
        <w:rPr>
          <w:lang w:val="mk-MK"/>
        </w:rPr>
        <w:t>од</w:t>
      </w:r>
      <w:r w:rsidRPr="00FD5B35">
        <w:rPr>
          <w:lang w:val="mk-MK"/>
        </w:rPr>
        <w:t xml:space="preserve"> тие причини преовладува традиционалниот приод кон</w:t>
      </w:r>
      <w:r w:rsidR="00856A65" w:rsidRPr="00FD5B35">
        <w:rPr>
          <w:lang w:val="mk-MK"/>
        </w:rPr>
        <w:t xml:space="preserve"> водењето на образовниот процес</w:t>
      </w:r>
      <w:r w:rsidRPr="00FD5B35">
        <w:rPr>
          <w:lang w:val="mk-MK"/>
        </w:rPr>
        <w:t xml:space="preserve">. </w:t>
      </w:r>
    </w:p>
    <w:p w:rsidR="00FF4CC1" w:rsidRPr="00FD5B35" w:rsidRDefault="00FF4CC1" w:rsidP="00087329">
      <w:pPr>
        <w:pStyle w:val="ListParagraph"/>
        <w:numPr>
          <w:ilvl w:val="0"/>
          <w:numId w:val="13"/>
        </w:numPr>
        <w:spacing w:after="0"/>
        <w:ind w:hanging="295"/>
        <w:contextualSpacing w:val="0"/>
        <w:jc w:val="both"/>
        <w:rPr>
          <w:lang w:val="mk-MK"/>
        </w:rPr>
      </w:pPr>
      <w:r w:rsidRPr="00FD5B35">
        <w:rPr>
          <w:lang w:val="mk-MK"/>
        </w:rPr>
        <w:t>Работодавачите не се доволно мотивирани да примаат ученици на практична обука биде</w:t>
      </w:r>
      <w:r w:rsidR="00CA01CD">
        <w:rPr>
          <w:lang w:val="mk-MK"/>
        </w:rPr>
        <w:t>ј</w:t>
      </w:r>
      <w:r w:rsidRPr="00FD5B35">
        <w:rPr>
          <w:lang w:val="mk-MK"/>
        </w:rPr>
        <w:t>ќи</w:t>
      </w:r>
      <w:r w:rsidR="00CA01CD">
        <w:rPr>
          <w:lang w:val="mk-MK"/>
        </w:rPr>
        <w:t>,</w:t>
      </w:r>
      <w:r w:rsidRPr="00FD5B35">
        <w:rPr>
          <w:lang w:val="mk-MK"/>
        </w:rPr>
        <w:t xml:space="preserve"> иако Законот за СОО предвидува право на работодавачот кој прима ученици на практична обука</w:t>
      </w:r>
      <w:r w:rsidR="00801D93">
        <w:rPr>
          <w:lang w:val="mk-MK"/>
        </w:rPr>
        <w:t>,</w:t>
      </w:r>
      <w:r w:rsidRPr="00FD5B35">
        <w:rPr>
          <w:lang w:val="mk-MK"/>
        </w:rPr>
        <w:t xml:space="preserve"> да се стекне со финансиски, царински и даночни олеснувања, во пракса не се операционализирани тие одредби од законот.</w:t>
      </w:r>
    </w:p>
    <w:p w:rsidR="00DA46CE" w:rsidRPr="00FD5B35" w:rsidRDefault="00A57876" w:rsidP="00087329">
      <w:pPr>
        <w:pStyle w:val="ListParagraph"/>
        <w:numPr>
          <w:ilvl w:val="0"/>
          <w:numId w:val="13"/>
        </w:numPr>
        <w:spacing w:after="0"/>
        <w:ind w:hanging="295"/>
        <w:contextualSpacing w:val="0"/>
        <w:jc w:val="both"/>
        <w:rPr>
          <w:lang w:val="mk-MK"/>
        </w:rPr>
      </w:pPr>
      <w:r w:rsidRPr="00FD5B35">
        <w:rPr>
          <w:lang w:val="mk-MK"/>
        </w:rPr>
        <w:t>Дел од</w:t>
      </w:r>
      <w:r w:rsidR="004C5B5F" w:rsidRPr="00FD5B35">
        <w:rPr>
          <w:lang w:val="mk-MK"/>
        </w:rPr>
        <w:t xml:space="preserve"> </w:t>
      </w:r>
      <w:r w:rsidR="00DA46CE" w:rsidRPr="00FD5B35">
        <w:rPr>
          <w:lang w:val="mk-MK"/>
        </w:rPr>
        <w:t>директори</w:t>
      </w:r>
      <w:r w:rsidRPr="00FD5B35">
        <w:rPr>
          <w:lang w:val="mk-MK"/>
        </w:rPr>
        <w:t>те</w:t>
      </w:r>
      <w:r w:rsidR="00DA46CE" w:rsidRPr="00FD5B35">
        <w:rPr>
          <w:lang w:val="mk-MK"/>
        </w:rPr>
        <w:t xml:space="preserve"> на училишта за СОО не го достигнуваат потребното професионално ниво за таа функција, што негативно</w:t>
      </w:r>
      <w:r w:rsidR="004C5B5F" w:rsidRPr="00FD5B35">
        <w:rPr>
          <w:lang w:val="mk-MK"/>
        </w:rPr>
        <w:t xml:space="preserve"> </w:t>
      </w:r>
      <w:r w:rsidR="00DA46CE" w:rsidRPr="00FD5B35">
        <w:rPr>
          <w:lang w:val="mk-MK"/>
        </w:rPr>
        <w:t>влијае врз делотворноста на установите за СОО, од кои</w:t>
      </w:r>
      <w:r w:rsidR="00801D93">
        <w:rPr>
          <w:lang w:val="mk-MK"/>
        </w:rPr>
        <w:t>што</w:t>
      </w:r>
      <w:r w:rsidR="00DA46CE" w:rsidRPr="00FD5B35">
        <w:rPr>
          <w:lang w:val="mk-MK"/>
        </w:rPr>
        <w:t xml:space="preserve"> повеќето не се целосно екипирани со стручни и помошни служби (на пр. администратор за ИКТ, советник за кариера</w:t>
      </w:r>
      <w:r w:rsidR="00801D93">
        <w:rPr>
          <w:lang w:val="mk-MK"/>
        </w:rPr>
        <w:t>,</w:t>
      </w:r>
      <w:r w:rsidR="00DA46CE" w:rsidRPr="00FD5B35">
        <w:rPr>
          <w:lang w:val="mk-MK"/>
        </w:rPr>
        <w:t xml:space="preserve"> итн.).</w:t>
      </w:r>
      <w:r w:rsidR="004C5B5F" w:rsidRPr="00FD5B35">
        <w:rPr>
          <w:lang w:val="mk-MK"/>
        </w:rPr>
        <w:t xml:space="preserve"> </w:t>
      </w:r>
      <w:r w:rsidR="004C5B5F" w:rsidRPr="00FD5B35">
        <w:t>Не</w:t>
      </w:r>
      <w:r w:rsidR="004C5B5F" w:rsidRPr="00FD5B35">
        <w:rPr>
          <w:lang w:val="mk-MK"/>
        </w:rPr>
        <w:t xml:space="preserve">достасува примена на </w:t>
      </w:r>
      <w:r w:rsidR="004C5B5F" w:rsidRPr="00FD5B35">
        <w:t>стандардите за професионален и кариерен развој на директорите и стручните соработници во училиштата.</w:t>
      </w:r>
    </w:p>
    <w:p w:rsidR="00DA46CE" w:rsidRPr="00FD5B35" w:rsidRDefault="00DA46CE" w:rsidP="00087329">
      <w:pPr>
        <w:pStyle w:val="ListParagraph"/>
        <w:keepNext/>
        <w:numPr>
          <w:ilvl w:val="0"/>
          <w:numId w:val="13"/>
        </w:numPr>
        <w:spacing w:after="0"/>
        <w:ind w:hanging="294"/>
        <w:contextualSpacing w:val="0"/>
        <w:jc w:val="both"/>
        <w:rPr>
          <w:lang w:val="mk-MK"/>
        </w:rPr>
      </w:pPr>
      <w:r w:rsidRPr="00FD5B35">
        <w:rPr>
          <w:lang w:val="mk-MK"/>
        </w:rPr>
        <w:t xml:space="preserve">Системот за обезбедување на квалитет </w:t>
      </w:r>
      <w:r w:rsidR="000C7112" w:rsidRPr="00FD5B35">
        <w:rPr>
          <w:lang w:val="mk-MK"/>
        </w:rPr>
        <w:t xml:space="preserve">во средните стручни училишта </w:t>
      </w:r>
      <w:r w:rsidRPr="00FD5B35">
        <w:rPr>
          <w:lang w:val="mk-MK"/>
        </w:rPr>
        <w:t xml:space="preserve">е во рана етапа на развој. </w:t>
      </w:r>
      <w:r w:rsidR="004C5B5F" w:rsidRPr="00FD5B35">
        <w:rPr>
          <w:rFonts w:cs="Calibri"/>
        </w:rPr>
        <w:t>Недостасуваат континуирани валидни информации во рамки на образовниот систем на национално ниво и за националниот образовен систем во меѓународни перспективи</w:t>
      </w:r>
      <w:r w:rsidR="004C5B5F" w:rsidRPr="00FD5B35">
        <w:rPr>
          <w:rFonts w:cs="Calibri"/>
          <w:lang w:val="mk-MK"/>
        </w:rPr>
        <w:t>.</w:t>
      </w:r>
      <w:r w:rsidR="00DB2B7B">
        <w:rPr>
          <w:rFonts w:cs="Calibri"/>
          <w:lang w:val="mk-MK"/>
        </w:rPr>
        <w:t xml:space="preserve"> </w:t>
      </w:r>
      <w:r w:rsidR="00DB2B7B">
        <w:rPr>
          <w:bCs/>
          <w:lang w:val="mk-MK"/>
        </w:rPr>
        <w:t xml:space="preserve">Законски пропишаното </w:t>
      </w:r>
      <w:r w:rsidR="00DB2B7B" w:rsidRPr="002240D8">
        <w:rPr>
          <w:bCs/>
          <w:lang w:val="mk-MK"/>
        </w:rPr>
        <w:t>полагање на тест на личноста</w:t>
      </w:r>
      <w:r w:rsidR="00DB2B7B">
        <w:rPr>
          <w:bCs/>
          <w:lang w:val="mk-MK"/>
        </w:rPr>
        <w:t>, кое</w:t>
      </w:r>
      <w:r w:rsidR="00801D93">
        <w:rPr>
          <w:bCs/>
          <w:lang w:val="mk-MK"/>
        </w:rPr>
        <w:t>што</w:t>
      </w:r>
      <w:r w:rsidR="00DB2B7B">
        <w:rPr>
          <w:bCs/>
          <w:lang w:val="mk-MK"/>
        </w:rPr>
        <w:t xml:space="preserve"> е спорно од аспект на психолошката дејност, предизвика бројни контроверзи</w:t>
      </w:r>
      <w:r w:rsidR="00801D93">
        <w:rPr>
          <w:bCs/>
          <w:lang w:val="mk-MK"/>
        </w:rPr>
        <w:t>и</w:t>
      </w:r>
      <w:r w:rsidR="00DB2B7B">
        <w:rPr>
          <w:bCs/>
          <w:lang w:val="mk-MK"/>
        </w:rPr>
        <w:t xml:space="preserve"> и незадоволство кај наставниците</w:t>
      </w:r>
      <w:r w:rsidR="00801D93">
        <w:rPr>
          <w:bCs/>
          <w:lang w:val="mk-MK"/>
        </w:rPr>
        <w:t>.</w:t>
      </w:r>
    </w:p>
    <w:p w:rsidR="00DA46CE" w:rsidRPr="00FD5B35" w:rsidRDefault="0012689D" w:rsidP="00087329">
      <w:pPr>
        <w:pStyle w:val="ListParagraph"/>
        <w:keepNext/>
        <w:numPr>
          <w:ilvl w:val="0"/>
          <w:numId w:val="13"/>
        </w:numPr>
        <w:spacing w:after="0"/>
        <w:ind w:hanging="294"/>
        <w:contextualSpacing w:val="0"/>
        <w:jc w:val="both"/>
        <w:rPr>
          <w:lang w:val="mk-MK"/>
        </w:rPr>
      </w:pPr>
      <w:r>
        <w:rPr>
          <w:lang w:val="mk-MK"/>
        </w:rPr>
        <w:t>Голем процент ученици</w:t>
      </w:r>
      <w:r w:rsidR="004F2183">
        <w:rPr>
          <w:lang w:val="mk-MK"/>
        </w:rPr>
        <w:t xml:space="preserve"> од маргинализираните групи се запишуваат во СОО</w:t>
      </w:r>
      <w:r w:rsidR="007726BE">
        <w:rPr>
          <w:lang w:val="mk-MK"/>
        </w:rPr>
        <w:t xml:space="preserve"> каде</w:t>
      </w:r>
      <w:r w:rsidR="00801D93">
        <w:rPr>
          <w:lang w:val="mk-MK"/>
        </w:rPr>
        <w:t>што</w:t>
      </w:r>
      <w:r w:rsidR="007726BE">
        <w:rPr>
          <w:lang w:val="mk-MK"/>
        </w:rPr>
        <w:t xml:space="preserve"> </w:t>
      </w:r>
      <w:r w:rsidR="004F2183">
        <w:rPr>
          <w:lang w:val="mk-MK"/>
        </w:rPr>
        <w:t xml:space="preserve">се забележува нивна </w:t>
      </w:r>
      <w:r w:rsidR="004F2183" w:rsidRPr="00FD5B35">
        <w:rPr>
          <w:lang w:val="mk-MK"/>
        </w:rPr>
        <w:t>н</w:t>
      </w:r>
      <w:r w:rsidR="004F2183">
        <w:rPr>
          <w:lang w:val="mk-MK"/>
        </w:rPr>
        <w:t>едоволна</w:t>
      </w:r>
      <w:r w:rsidR="004F2183" w:rsidRPr="00FD5B35">
        <w:rPr>
          <w:lang w:val="mk-MK"/>
        </w:rPr>
        <w:t xml:space="preserve"> </w:t>
      </w:r>
      <w:r w:rsidR="004F2183">
        <w:rPr>
          <w:lang w:val="mk-MK"/>
        </w:rPr>
        <w:t xml:space="preserve">интеграција, квалитетна инклузија и </w:t>
      </w:r>
      <w:r w:rsidR="004F2183" w:rsidRPr="00FD5B35">
        <w:rPr>
          <w:lang w:val="mk-MK"/>
        </w:rPr>
        <w:t>мултикултурализам,</w:t>
      </w:r>
      <w:r w:rsidR="004F2183">
        <w:rPr>
          <w:lang w:val="mk-MK"/>
        </w:rPr>
        <w:t xml:space="preserve"> а </w:t>
      </w:r>
      <w:r w:rsidR="004F2183" w:rsidRPr="00FD5B35">
        <w:rPr>
          <w:lang w:val="mk-MK"/>
        </w:rPr>
        <w:t>особено кога се работи за</w:t>
      </w:r>
      <w:r w:rsidR="004F2183">
        <w:rPr>
          <w:lang w:val="mk-MK"/>
        </w:rPr>
        <w:t xml:space="preserve"> ученици Ро</w:t>
      </w:r>
      <w:r w:rsidRPr="00FD5B35">
        <w:rPr>
          <w:lang w:val="mk-MK"/>
        </w:rPr>
        <w:t>ми и за учениците со посебни образовни потреби</w:t>
      </w:r>
      <w:r w:rsidR="004F2183">
        <w:rPr>
          <w:lang w:val="mk-MK"/>
        </w:rPr>
        <w:t>.</w:t>
      </w:r>
    </w:p>
    <w:p w:rsidR="007E06BA" w:rsidRPr="00FD5B35" w:rsidRDefault="007E06BA" w:rsidP="00087329">
      <w:pPr>
        <w:pStyle w:val="ListParagraph"/>
        <w:keepNext/>
        <w:numPr>
          <w:ilvl w:val="0"/>
          <w:numId w:val="13"/>
        </w:numPr>
        <w:spacing w:after="0"/>
        <w:ind w:hanging="294"/>
        <w:contextualSpacing w:val="0"/>
        <w:jc w:val="both"/>
        <w:rPr>
          <w:lang w:val="mk-MK"/>
        </w:rPr>
      </w:pPr>
      <w:r w:rsidRPr="00FD5B35">
        <w:rPr>
          <w:lang w:val="mk-MK"/>
        </w:rPr>
        <w:t xml:space="preserve">Ограничен е обемот на занимања што се нудат за </w:t>
      </w:r>
      <w:r w:rsidR="00713F23" w:rsidRPr="00FD5B35">
        <w:rPr>
          <w:lang w:val="mk-MK"/>
        </w:rPr>
        <w:t xml:space="preserve">учениците </w:t>
      </w:r>
      <w:r w:rsidRPr="00FD5B35">
        <w:rPr>
          <w:lang w:val="mk-MK"/>
        </w:rPr>
        <w:t>сместени во воспитно-поправните домови.</w:t>
      </w:r>
    </w:p>
    <w:p w:rsidR="005E137B" w:rsidRPr="00FD5B35" w:rsidRDefault="005E137B" w:rsidP="00087329">
      <w:pPr>
        <w:spacing w:after="0"/>
        <w:rPr>
          <w:lang w:val="mk-MK"/>
        </w:rPr>
      </w:pPr>
    </w:p>
    <w:p w:rsidR="005E137B" w:rsidRPr="00FD5B35" w:rsidRDefault="003A04E7" w:rsidP="00087329">
      <w:pPr>
        <w:pStyle w:val="Heading3"/>
        <w:numPr>
          <w:ilvl w:val="2"/>
          <w:numId w:val="3"/>
        </w:numPr>
        <w:spacing w:before="0"/>
        <w:ind w:left="567" w:hanging="567"/>
        <w:rPr>
          <w:rFonts w:asciiTheme="minorHAnsi" w:hAnsiTheme="minorHAnsi" w:cstheme="minorHAnsi"/>
          <w:color w:val="auto"/>
          <w:lang w:val="mk-MK"/>
        </w:rPr>
      </w:pPr>
      <w:bookmarkStart w:id="56" w:name="_Toc454555142"/>
      <w:bookmarkStart w:id="57" w:name="_Toc497091858"/>
      <w:r w:rsidRPr="00FD5B35">
        <w:rPr>
          <w:rFonts w:asciiTheme="minorHAnsi" w:hAnsiTheme="minorHAnsi" w:cstheme="minorHAnsi"/>
          <w:color w:val="auto"/>
          <w:lang w:val="mk-MK" w:bidi="mk-MK"/>
        </w:rPr>
        <w:lastRenderedPageBreak/>
        <w:t>Приоритети и очекувани исходи</w:t>
      </w:r>
      <w:bookmarkEnd w:id="56"/>
      <w:bookmarkEnd w:id="57"/>
    </w:p>
    <w:p w:rsidR="00750652" w:rsidRPr="00FD5B35" w:rsidRDefault="00750652" w:rsidP="00087329">
      <w:pPr>
        <w:keepNext/>
        <w:tabs>
          <w:tab w:val="left" w:pos="993"/>
        </w:tabs>
        <w:spacing w:after="0"/>
        <w:ind w:left="992" w:hanging="992"/>
        <w:rPr>
          <w:rStyle w:val="Hyperlink"/>
          <w:rFonts w:cstheme="minorHAnsi"/>
          <w:b/>
          <w:color w:val="auto"/>
          <w:u w:val="none"/>
          <w:lang w:val="mk-MK"/>
        </w:rPr>
      </w:pPr>
    </w:p>
    <w:p w:rsidR="006D38C2" w:rsidRPr="005D1226" w:rsidRDefault="00F80637"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5D1226">
        <w:rPr>
          <w:rFonts w:asciiTheme="minorHAnsi" w:eastAsia="MS Gothic" w:hAnsiTheme="minorHAnsi" w:cstheme="minorHAnsi"/>
          <w:b w:val="0"/>
          <w:color w:val="auto"/>
          <w:sz w:val="22"/>
          <w:szCs w:val="22"/>
          <w:lang w:val="mk-MK" w:eastAsia="ja-JP"/>
        </w:rPr>
        <w:t>Унапредувањето на секторот за стручно образование и обука ќе се заснова на следните приоритети и очекувани исходи</w:t>
      </w:r>
      <w:r w:rsidR="00246820">
        <w:rPr>
          <w:rFonts w:asciiTheme="minorHAnsi" w:eastAsia="MS Gothic" w:hAnsiTheme="minorHAnsi" w:cstheme="minorHAnsi"/>
          <w:b w:val="0"/>
          <w:color w:val="auto"/>
          <w:sz w:val="22"/>
          <w:szCs w:val="22"/>
          <w:lang w:val="mk-MK" w:eastAsia="ja-JP"/>
        </w:rPr>
        <w:t xml:space="preserve"> што се подетално образложени (заедно со мерките, активностите и индикаторите) во соодветниот столб во Акци</w:t>
      </w:r>
      <w:r w:rsidR="00801D93">
        <w:rPr>
          <w:rFonts w:asciiTheme="minorHAnsi" w:eastAsia="MS Gothic" w:hAnsiTheme="minorHAnsi" w:cstheme="minorHAnsi"/>
          <w:b w:val="0"/>
          <w:color w:val="auto"/>
          <w:sz w:val="22"/>
          <w:szCs w:val="22"/>
          <w:lang w:val="mk-MK" w:eastAsia="ja-JP"/>
        </w:rPr>
        <w:t xml:space="preserve">скиот </w:t>
      </w:r>
      <w:r w:rsidR="00246820">
        <w:rPr>
          <w:rFonts w:asciiTheme="minorHAnsi" w:eastAsia="MS Gothic" w:hAnsiTheme="minorHAnsi" w:cstheme="minorHAnsi"/>
          <w:b w:val="0"/>
          <w:color w:val="auto"/>
          <w:sz w:val="22"/>
          <w:szCs w:val="22"/>
          <w:lang w:val="mk-MK" w:eastAsia="ja-JP"/>
        </w:rPr>
        <w:t xml:space="preserve"> план</w:t>
      </w:r>
      <w:r w:rsidR="006D38C2" w:rsidRPr="005D1226">
        <w:rPr>
          <w:rFonts w:asciiTheme="minorHAnsi" w:eastAsia="MS Gothic" w:hAnsiTheme="minorHAnsi" w:cstheme="minorHAnsi"/>
          <w:b w:val="0"/>
          <w:color w:val="auto"/>
          <w:sz w:val="22"/>
          <w:szCs w:val="22"/>
          <w:lang w:val="mk-MK" w:eastAsia="ja-JP"/>
        </w:rPr>
        <w:t>:</w:t>
      </w:r>
    </w:p>
    <w:p w:rsidR="00A15BF9" w:rsidRPr="005D1226" w:rsidRDefault="00A15BF9" w:rsidP="00087329">
      <w:pPr>
        <w:keepNext/>
        <w:tabs>
          <w:tab w:val="left" w:pos="993"/>
        </w:tabs>
        <w:spacing w:after="0"/>
        <w:ind w:left="992" w:hanging="992"/>
        <w:rPr>
          <w:rStyle w:val="Hyperlink"/>
          <w:rFonts w:cstheme="minorHAnsi"/>
          <w:b/>
          <w:color w:val="auto"/>
          <w:u w:val="none"/>
          <w:lang w:val="mk-MK"/>
        </w:rPr>
      </w:pPr>
    </w:p>
    <w:p w:rsidR="00750652" w:rsidRPr="005D1226" w:rsidRDefault="002A14E4" w:rsidP="005D1226">
      <w:pPr>
        <w:keepNext/>
        <w:spacing w:after="0"/>
        <w:ind w:left="1701" w:hanging="1275"/>
        <w:jc w:val="both"/>
        <w:rPr>
          <w:rStyle w:val="Hyperlink"/>
          <w:rFonts w:cstheme="minorHAnsi"/>
          <w:b/>
          <w:color w:val="auto"/>
          <w:u w:val="none"/>
          <w:lang w:val="mk-MK"/>
        </w:rPr>
      </w:pPr>
      <w:r w:rsidRPr="005D1226">
        <w:rPr>
          <w:rStyle w:val="Hyperlink"/>
          <w:rFonts w:cstheme="minorHAnsi"/>
          <w:b/>
          <w:color w:val="auto"/>
          <w:u w:val="none"/>
          <w:lang w:val="mk-MK"/>
        </w:rPr>
        <w:t xml:space="preserve">Приоритет </w:t>
      </w:r>
      <w:r w:rsidR="00D41C68" w:rsidRPr="005D1226">
        <w:rPr>
          <w:rStyle w:val="Hyperlink"/>
          <w:rFonts w:cstheme="minorHAnsi"/>
          <w:b/>
          <w:color w:val="auto"/>
          <w:u w:val="none"/>
          <w:lang w:val="mk-MK"/>
        </w:rPr>
        <w:t xml:space="preserve">I. </w:t>
      </w:r>
      <w:r w:rsidR="00D41C68" w:rsidRPr="005D1226">
        <w:rPr>
          <w:rStyle w:val="Hyperlink"/>
          <w:rFonts w:cstheme="minorHAnsi"/>
          <w:b/>
          <w:bCs/>
          <w:color w:val="auto"/>
          <w:u w:val="none"/>
          <w:lang w:val="mk-MK"/>
        </w:rPr>
        <w:t>Усогласување</w:t>
      </w:r>
      <w:r w:rsidRPr="005D1226">
        <w:rPr>
          <w:rStyle w:val="Hyperlink"/>
          <w:rFonts w:cstheme="minorHAnsi"/>
          <w:b/>
          <w:bCs/>
          <w:color w:val="auto"/>
          <w:u w:val="none"/>
          <w:lang w:val="mk-MK"/>
        </w:rPr>
        <w:t xml:space="preserve"> на стручното образование и обука со потребите на пазар</w:t>
      </w:r>
      <w:r w:rsidR="00F80637" w:rsidRPr="005D1226">
        <w:rPr>
          <w:rStyle w:val="Hyperlink"/>
          <w:rFonts w:cstheme="minorHAnsi"/>
          <w:b/>
          <w:bCs/>
          <w:color w:val="auto"/>
          <w:u w:val="none"/>
          <w:lang w:val="mk-MK"/>
        </w:rPr>
        <w:t>о</w:t>
      </w:r>
      <w:r w:rsidRPr="005D1226">
        <w:rPr>
          <w:rStyle w:val="Hyperlink"/>
          <w:rFonts w:cstheme="minorHAnsi"/>
          <w:b/>
          <w:bCs/>
          <w:color w:val="auto"/>
          <w:u w:val="none"/>
          <w:lang w:val="mk-MK"/>
        </w:rPr>
        <w:t>т на трудот</w:t>
      </w:r>
    </w:p>
    <w:p w:rsidR="00D8772A" w:rsidRPr="005D1226" w:rsidRDefault="00E1760C"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С</w:t>
      </w:r>
      <w:r w:rsidR="009F1C4B" w:rsidRPr="005D1226">
        <w:rPr>
          <w:lang w:val="mk-MK"/>
        </w:rPr>
        <w:t>истемот</w:t>
      </w:r>
      <w:r w:rsidRPr="005D1226">
        <w:rPr>
          <w:lang w:val="mk-MK"/>
        </w:rPr>
        <w:t xml:space="preserve"> на СОО</w:t>
      </w:r>
      <w:r w:rsidR="0083713B">
        <w:rPr>
          <w:lang w:val="mk-MK"/>
        </w:rPr>
        <w:t xml:space="preserve"> </w:t>
      </w:r>
      <w:r w:rsidRPr="005D1226">
        <w:rPr>
          <w:lang w:val="mk-MK"/>
        </w:rPr>
        <w:t>брзо се приспособ</w:t>
      </w:r>
      <w:r w:rsidR="009F1C4B" w:rsidRPr="005D1226">
        <w:rPr>
          <w:lang w:val="mk-MK"/>
        </w:rPr>
        <w:t>ува</w:t>
      </w:r>
      <w:r w:rsidRPr="005D1226">
        <w:rPr>
          <w:lang w:val="mk-MK"/>
        </w:rPr>
        <w:t xml:space="preserve"> на променливите потреби </w:t>
      </w:r>
      <w:r w:rsidR="00D05D84" w:rsidRPr="005D1226">
        <w:rPr>
          <w:lang w:val="mk-MK"/>
        </w:rPr>
        <w:t xml:space="preserve">од вештини </w:t>
      </w:r>
      <w:r w:rsidRPr="005D1226">
        <w:rPr>
          <w:lang w:val="mk-MK"/>
        </w:rPr>
        <w:t>на пазарот на трудот</w:t>
      </w:r>
    </w:p>
    <w:p w:rsidR="00D8772A" w:rsidRPr="005D1226" w:rsidRDefault="00B51AF0"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Учењето во рамки на </w:t>
      </w:r>
      <w:r w:rsidR="00D05D84" w:rsidRPr="005D1226">
        <w:rPr>
          <w:lang w:val="mk-MK"/>
        </w:rPr>
        <w:t xml:space="preserve">системот за </w:t>
      </w:r>
      <w:r w:rsidRPr="005D1226">
        <w:rPr>
          <w:lang w:val="mk-MK"/>
        </w:rPr>
        <w:t xml:space="preserve">СОО е </w:t>
      </w:r>
      <w:r w:rsidR="00E1760C" w:rsidRPr="005D1226">
        <w:rPr>
          <w:lang w:val="mk-MK"/>
        </w:rPr>
        <w:t>о</w:t>
      </w:r>
      <w:r w:rsidRPr="005D1226">
        <w:rPr>
          <w:lang w:val="mk-MK"/>
        </w:rPr>
        <w:t>р</w:t>
      </w:r>
      <w:r w:rsidR="00E1760C" w:rsidRPr="005D1226">
        <w:rPr>
          <w:lang w:val="mk-MK"/>
        </w:rPr>
        <w:t>ганизирано на пофлексибилен и поефективен начин,</w:t>
      </w:r>
      <w:r w:rsidR="0083713B">
        <w:rPr>
          <w:lang w:val="mk-MK"/>
        </w:rPr>
        <w:t xml:space="preserve"> </w:t>
      </w:r>
      <w:r w:rsidR="00E1760C" w:rsidRPr="005D1226">
        <w:rPr>
          <w:lang w:val="mk-MK"/>
        </w:rPr>
        <w:t xml:space="preserve">во </w:t>
      </w:r>
      <w:r w:rsidR="00D05D84" w:rsidRPr="005D1226">
        <w:rPr>
          <w:lang w:val="mk-MK"/>
        </w:rPr>
        <w:t xml:space="preserve">однос </w:t>
      </w:r>
      <w:r w:rsidR="00E1760C" w:rsidRPr="005D1226">
        <w:rPr>
          <w:lang w:val="mk-MK"/>
        </w:rPr>
        <w:t xml:space="preserve">на стекнување компетенции и </w:t>
      </w:r>
      <w:r w:rsidR="00D05D84" w:rsidRPr="005D1226">
        <w:rPr>
          <w:lang w:val="mk-MK"/>
        </w:rPr>
        <w:t xml:space="preserve">е </w:t>
      </w:r>
      <w:r w:rsidR="00E1760C" w:rsidRPr="005D1226">
        <w:rPr>
          <w:lang w:val="mk-MK"/>
        </w:rPr>
        <w:t>насочено кон</w:t>
      </w:r>
      <w:r w:rsidR="004F2183">
        <w:rPr>
          <w:lang w:val="mk-MK"/>
        </w:rPr>
        <w:t xml:space="preserve"> </w:t>
      </w:r>
      <w:r w:rsidR="00E1760C" w:rsidRPr="005D1226">
        <w:rPr>
          <w:lang w:val="mk-MK"/>
        </w:rPr>
        <w:t>постигнувањ</w:t>
      </w:r>
      <w:r w:rsidRPr="005D1226">
        <w:rPr>
          <w:lang w:val="mk-MK"/>
        </w:rPr>
        <w:t xml:space="preserve">е на </w:t>
      </w:r>
      <w:r w:rsidR="00D41C68" w:rsidRPr="005D1226">
        <w:rPr>
          <w:lang w:val="mk-MK"/>
        </w:rPr>
        <w:t>резултат</w:t>
      </w:r>
      <w:r w:rsidR="00B674C6" w:rsidRPr="005D1226">
        <w:rPr>
          <w:lang w:val="mk-MK"/>
        </w:rPr>
        <w:t>и од учење</w:t>
      </w:r>
      <w:r w:rsidR="00D05D84" w:rsidRPr="005D1226">
        <w:rPr>
          <w:lang w:val="mk-MK"/>
        </w:rPr>
        <w:t>то</w:t>
      </w:r>
      <w:r w:rsidR="00E1760C" w:rsidRPr="005D1226">
        <w:rPr>
          <w:lang w:val="mk-MK"/>
        </w:rPr>
        <w:t xml:space="preserve"> кои се дефинирани со </w:t>
      </w:r>
      <w:r w:rsidR="00B674C6" w:rsidRPr="005D1226">
        <w:rPr>
          <w:lang w:val="mk-MK"/>
        </w:rPr>
        <w:t>С</w:t>
      </w:r>
      <w:r w:rsidR="00E1760C" w:rsidRPr="005D1226">
        <w:rPr>
          <w:lang w:val="mk-MK"/>
        </w:rPr>
        <w:t>тандардите</w:t>
      </w:r>
    </w:p>
    <w:p w:rsidR="00D8772A" w:rsidRPr="007454EB" w:rsidRDefault="00E1760C"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Процесот на </w:t>
      </w:r>
      <w:r w:rsidR="00D05D84" w:rsidRPr="005D1226">
        <w:rPr>
          <w:lang w:val="mk-MK"/>
        </w:rPr>
        <w:t xml:space="preserve">одлучување и </w:t>
      </w:r>
      <w:r w:rsidRPr="005D1226">
        <w:rPr>
          <w:lang w:val="mk-MK"/>
        </w:rPr>
        <w:t>развој</w:t>
      </w:r>
      <w:r w:rsidR="00D05D84" w:rsidRPr="005D1226">
        <w:rPr>
          <w:lang w:val="mk-MK"/>
        </w:rPr>
        <w:t>от на системот за</w:t>
      </w:r>
      <w:r w:rsidRPr="005D1226">
        <w:rPr>
          <w:lang w:val="mk-MK"/>
        </w:rPr>
        <w:t xml:space="preserve"> СОО се поддржани од </w:t>
      </w:r>
      <w:r w:rsidR="00D05D84" w:rsidRPr="005D1226">
        <w:rPr>
          <w:lang w:val="mk-MK"/>
        </w:rPr>
        <w:t>по</w:t>
      </w:r>
      <w:r w:rsidR="00175435" w:rsidRPr="005D1226">
        <w:rPr>
          <w:lang w:val="mk-MK"/>
        </w:rPr>
        <w:t>голем</w:t>
      </w:r>
      <w:r w:rsidR="0083713B">
        <w:rPr>
          <w:lang w:val="mk-MK"/>
        </w:rPr>
        <w:t xml:space="preserve"> </w:t>
      </w:r>
      <w:r w:rsidR="009F1C4B" w:rsidRPr="005D1226">
        <w:rPr>
          <w:lang w:val="mk-MK"/>
        </w:rPr>
        <w:t xml:space="preserve">број на клучни заинтересирани </w:t>
      </w:r>
      <w:r w:rsidR="009F1C4B" w:rsidRPr="007454EB">
        <w:rPr>
          <w:lang w:val="mk-MK"/>
        </w:rPr>
        <w:t>страни</w:t>
      </w:r>
      <w:r w:rsidR="007454EB" w:rsidRPr="007454EB">
        <w:rPr>
          <w:lang w:val="mk-MK"/>
        </w:rPr>
        <w:t>, вклучувајќи ја и бизнис заедницата</w:t>
      </w:r>
    </w:p>
    <w:p w:rsidR="00D8772A" w:rsidRPr="005D1226" w:rsidRDefault="00E1760C"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Системот за СОО е постојано информиран за најновите побарувања од работна сила</w:t>
      </w:r>
      <w:r w:rsidR="009F1C4B" w:rsidRPr="005D1226">
        <w:rPr>
          <w:lang w:val="mk-MK"/>
        </w:rPr>
        <w:t xml:space="preserve">, како и за </w:t>
      </w:r>
      <w:r w:rsidRPr="005D1226">
        <w:rPr>
          <w:lang w:val="mk-MK"/>
        </w:rPr>
        <w:t>квалификации</w:t>
      </w:r>
      <w:r w:rsidR="00B51AF0" w:rsidRPr="005D1226">
        <w:rPr>
          <w:lang w:val="mk-MK"/>
        </w:rPr>
        <w:t>те</w:t>
      </w:r>
      <w:r w:rsidRPr="005D1226">
        <w:rPr>
          <w:lang w:val="mk-MK"/>
        </w:rPr>
        <w:t xml:space="preserve"> и вештини</w:t>
      </w:r>
      <w:r w:rsidR="00B51AF0" w:rsidRPr="005D1226">
        <w:rPr>
          <w:lang w:val="mk-MK"/>
        </w:rPr>
        <w:t>те</w:t>
      </w:r>
      <w:r w:rsidRPr="005D1226">
        <w:rPr>
          <w:lang w:val="mk-MK"/>
        </w:rPr>
        <w:t xml:space="preserve"> кои</w:t>
      </w:r>
      <w:r w:rsidR="00801D93">
        <w:rPr>
          <w:lang w:val="mk-MK"/>
        </w:rPr>
        <w:t>што</w:t>
      </w:r>
      <w:r w:rsidRPr="005D1226">
        <w:rPr>
          <w:lang w:val="mk-MK"/>
        </w:rPr>
        <w:t xml:space="preserve"> се потребни за развој на политиката на СОО</w:t>
      </w:r>
    </w:p>
    <w:p w:rsidR="00D8772A" w:rsidRPr="005D1226" w:rsidRDefault="00E1760C"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Информациите </w:t>
      </w:r>
      <w:r w:rsidR="009D1115" w:rsidRPr="005D1226">
        <w:rPr>
          <w:lang w:val="mk-MK"/>
        </w:rPr>
        <w:t>од следењето на</w:t>
      </w:r>
      <w:r w:rsidR="001072F1" w:rsidRPr="005D1226">
        <w:rPr>
          <w:lang w:val="mk-MK"/>
        </w:rPr>
        <w:t xml:space="preserve"> ученици</w:t>
      </w:r>
      <w:r w:rsidR="00801D93">
        <w:rPr>
          <w:lang w:val="mk-MK"/>
        </w:rPr>
        <w:t>те кои го завршиле своето образование</w:t>
      </w:r>
      <w:r w:rsidR="001072F1" w:rsidRPr="005D1226">
        <w:rPr>
          <w:lang w:val="mk-MK"/>
        </w:rPr>
        <w:t xml:space="preserve"> </w:t>
      </w:r>
      <w:r w:rsidRPr="005D1226">
        <w:rPr>
          <w:lang w:val="mk-MK"/>
        </w:rPr>
        <w:t xml:space="preserve">за </w:t>
      </w:r>
      <w:r w:rsidR="001072F1" w:rsidRPr="005D1226">
        <w:rPr>
          <w:lang w:val="mk-MK"/>
        </w:rPr>
        <w:t xml:space="preserve">нивното </w:t>
      </w:r>
      <w:r w:rsidRPr="005D1226">
        <w:rPr>
          <w:lang w:val="mk-MK"/>
        </w:rPr>
        <w:t>идн</w:t>
      </w:r>
      <w:r w:rsidR="001072F1" w:rsidRPr="005D1226">
        <w:rPr>
          <w:lang w:val="mk-MK"/>
        </w:rPr>
        <w:t>о</w:t>
      </w:r>
      <w:r w:rsidRPr="005D1226">
        <w:rPr>
          <w:lang w:val="mk-MK"/>
        </w:rPr>
        <w:t xml:space="preserve"> образование или вработу</w:t>
      </w:r>
      <w:r w:rsidR="009D1115" w:rsidRPr="005D1226">
        <w:rPr>
          <w:lang w:val="mk-MK"/>
        </w:rPr>
        <w:t>вање (напредување во кариерата)</w:t>
      </w:r>
      <w:r w:rsidRPr="005D1226">
        <w:rPr>
          <w:lang w:val="mk-MK"/>
        </w:rPr>
        <w:t>, овозможува</w:t>
      </w:r>
      <w:r w:rsidR="001072F1" w:rsidRPr="005D1226">
        <w:rPr>
          <w:lang w:val="mk-MK"/>
        </w:rPr>
        <w:t>ат</w:t>
      </w:r>
      <w:r w:rsidRPr="005D1226">
        <w:rPr>
          <w:lang w:val="mk-MK"/>
        </w:rPr>
        <w:t xml:space="preserve"> да се нос</w:t>
      </w:r>
      <w:r w:rsidR="00B51AF0" w:rsidRPr="005D1226">
        <w:rPr>
          <w:lang w:val="mk-MK"/>
        </w:rPr>
        <w:t>а</w:t>
      </w:r>
      <w:r w:rsidRPr="005D1226">
        <w:rPr>
          <w:lang w:val="mk-MK"/>
        </w:rPr>
        <w:t xml:space="preserve">т одлуки за </w:t>
      </w:r>
      <w:r w:rsidR="001072F1" w:rsidRPr="005D1226">
        <w:rPr>
          <w:lang w:val="mk-MK"/>
        </w:rPr>
        <w:t xml:space="preserve">образовни политики </w:t>
      </w:r>
      <w:r w:rsidRPr="005D1226">
        <w:rPr>
          <w:lang w:val="mk-MK"/>
        </w:rPr>
        <w:t>кои</w:t>
      </w:r>
      <w:r w:rsidR="0096761A">
        <w:rPr>
          <w:lang w:val="mk-MK"/>
        </w:rPr>
        <w:t>што</w:t>
      </w:r>
      <w:r w:rsidRPr="005D1226">
        <w:rPr>
          <w:lang w:val="mk-MK"/>
        </w:rPr>
        <w:t xml:space="preserve"> се </w:t>
      </w:r>
      <w:r w:rsidR="00D41C68" w:rsidRPr="005D1226">
        <w:rPr>
          <w:lang w:val="mk-MK"/>
        </w:rPr>
        <w:t>засновани</w:t>
      </w:r>
      <w:r w:rsidRPr="005D1226">
        <w:rPr>
          <w:lang w:val="mk-MK"/>
        </w:rPr>
        <w:t xml:space="preserve"> на докази</w:t>
      </w:r>
    </w:p>
    <w:p w:rsidR="004B0BEB" w:rsidRPr="005D1226" w:rsidRDefault="00CB2D37" w:rsidP="00087329">
      <w:pPr>
        <w:pStyle w:val="ListParagraph"/>
        <w:numPr>
          <w:ilvl w:val="1"/>
          <w:numId w:val="11"/>
        </w:numPr>
        <w:tabs>
          <w:tab w:val="left" w:pos="1985"/>
        </w:tabs>
        <w:spacing w:after="0"/>
        <w:ind w:left="1134" w:hanging="425"/>
        <w:contextualSpacing w:val="0"/>
        <w:jc w:val="both"/>
        <w:rPr>
          <w:lang w:val="mk-MK"/>
        </w:rPr>
      </w:pPr>
      <w:r w:rsidRPr="005D1226">
        <w:rPr>
          <w:lang w:val="mk-MK"/>
        </w:rPr>
        <w:t>Постсредното</w:t>
      </w:r>
      <w:r w:rsidR="004F2183">
        <w:rPr>
          <w:lang w:val="mk-MK"/>
        </w:rPr>
        <w:t xml:space="preserve"> </w:t>
      </w:r>
      <w:r w:rsidR="00E1760C" w:rsidRPr="005D1226">
        <w:rPr>
          <w:lang w:val="mk-MK"/>
        </w:rPr>
        <w:t xml:space="preserve">образование е реформирано во согласност со </w:t>
      </w:r>
      <w:r w:rsidR="00866303" w:rsidRPr="005D1226">
        <w:rPr>
          <w:lang w:val="mk-MK"/>
        </w:rPr>
        <w:t>Македонската рамка за квалификации</w:t>
      </w:r>
      <w:r w:rsidR="0096761A">
        <w:rPr>
          <w:lang w:val="mk-MK"/>
        </w:rPr>
        <w:t xml:space="preserve"> </w:t>
      </w:r>
      <w:r w:rsidR="00866303" w:rsidRPr="005D1226">
        <w:rPr>
          <w:lang w:val="mk-MK"/>
        </w:rPr>
        <w:t>(</w:t>
      </w:r>
      <w:r w:rsidR="00981F3F" w:rsidRPr="005D1226">
        <w:rPr>
          <w:lang w:val="mk-MK"/>
        </w:rPr>
        <w:t>М</w:t>
      </w:r>
      <w:r w:rsidR="00E1760C" w:rsidRPr="005D1226">
        <w:rPr>
          <w:lang w:val="mk-MK"/>
        </w:rPr>
        <w:t>РК</w:t>
      </w:r>
      <w:r w:rsidR="00866303" w:rsidRPr="005D1226">
        <w:rPr>
          <w:lang w:val="mk-MK"/>
        </w:rPr>
        <w:t>)</w:t>
      </w:r>
    </w:p>
    <w:p w:rsidR="00750652" w:rsidRPr="005D1226" w:rsidRDefault="00750652" w:rsidP="00087329">
      <w:pPr>
        <w:keepNext/>
        <w:tabs>
          <w:tab w:val="left" w:pos="993"/>
        </w:tabs>
        <w:spacing w:after="0"/>
        <w:ind w:left="992" w:hanging="992"/>
        <w:jc w:val="both"/>
        <w:rPr>
          <w:rStyle w:val="Hyperlink"/>
          <w:rFonts w:cstheme="minorHAnsi"/>
          <w:b/>
          <w:color w:val="auto"/>
          <w:u w:val="none"/>
          <w:lang w:val="mk-MK"/>
        </w:rPr>
      </w:pPr>
    </w:p>
    <w:p w:rsidR="00750652" w:rsidRPr="005D1226" w:rsidRDefault="002A14E4" w:rsidP="005D1226">
      <w:pPr>
        <w:keepNext/>
        <w:spacing w:after="0"/>
        <w:ind w:left="1701" w:hanging="1275"/>
        <w:jc w:val="both"/>
        <w:rPr>
          <w:rStyle w:val="Hyperlink"/>
          <w:rFonts w:cstheme="minorHAnsi"/>
          <w:b/>
          <w:color w:val="auto"/>
          <w:u w:val="none"/>
          <w:lang w:val="mk-MK"/>
        </w:rPr>
      </w:pPr>
      <w:r w:rsidRPr="005D1226">
        <w:rPr>
          <w:rStyle w:val="Hyperlink"/>
          <w:rFonts w:cstheme="minorHAnsi"/>
          <w:b/>
          <w:color w:val="auto"/>
          <w:u w:val="none"/>
          <w:lang w:val="mk-MK"/>
        </w:rPr>
        <w:t xml:space="preserve">Приоритет II. </w:t>
      </w:r>
      <w:r w:rsidR="00131C4A" w:rsidRPr="005D1226">
        <w:rPr>
          <w:rStyle w:val="Hyperlink"/>
          <w:rFonts w:cstheme="minorHAnsi"/>
          <w:b/>
          <w:bCs/>
          <w:color w:val="auto"/>
          <w:u w:val="none"/>
          <w:lang w:val="mk-MK"/>
        </w:rPr>
        <w:t>Подобрување</w:t>
      </w:r>
      <w:r w:rsidR="00131C4A" w:rsidRPr="005D1226">
        <w:rPr>
          <w:rStyle w:val="Hyperlink"/>
          <w:rFonts w:cstheme="minorHAnsi"/>
          <w:b/>
          <w:color w:val="auto"/>
          <w:u w:val="none"/>
          <w:lang w:val="mk-MK"/>
        </w:rPr>
        <w:t xml:space="preserve"> на средината за учење и квалитетот на стручното образование и обука</w:t>
      </w:r>
    </w:p>
    <w:p w:rsidR="00131C4A" w:rsidRPr="005D1226" w:rsidRDefault="00131C4A" w:rsidP="00087329">
      <w:pPr>
        <w:pStyle w:val="ListParagraph"/>
        <w:numPr>
          <w:ilvl w:val="0"/>
          <w:numId w:val="11"/>
        </w:numPr>
        <w:tabs>
          <w:tab w:val="left" w:pos="1985"/>
        </w:tabs>
        <w:spacing w:after="0"/>
        <w:contextualSpacing w:val="0"/>
        <w:jc w:val="both"/>
        <w:rPr>
          <w:vanish/>
          <w:lang w:val="mk-MK"/>
        </w:rPr>
      </w:pPr>
    </w:p>
    <w:p w:rsidR="00A215BC" w:rsidRPr="005D1226" w:rsidRDefault="00B063D0"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Подобрена</w:t>
      </w:r>
      <w:r w:rsidR="00A215BC" w:rsidRPr="005D1226">
        <w:rPr>
          <w:lang w:val="mk-MK"/>
        </w:rPr>
        <w:t xml:space="preserve"> е ефикасноста и ефективноста на системот за СОО, во </w:t>
      </w:r>
      <w:r w:rsidR="00B36D32" w:rsidRPr="005D1226">
        <w:rPr>
          <w:lang w:val="mk-MK"/>
        </w:rPr>
        <w:t xml:space="preserve">однос </w:t>
      </w:r>
      <w:r w:rsidR="00A215BC" w:rsidRPr="005D1226">
        <w:rPr>
          <w:lang w:val="mk-MK"/>
        </w:rPr>
        <w:t>на трошоците и релевантноста за локалните, регионалните и националните пазари на трудот</w:t>
      </w:r>
    </w:p>
    <w:p w:rsidR="00A215BC" w:rsidRPr="005D1226" w:rsidRDefault="00A215BC"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Процесот </w:t>
      </w:r>
      <w:r w:rsidR="00A10411" w:rsidRPr="005D1226">
        <w:rPr>
          <w:lang w:val="mk-MK"/>
        </w:rPr>
        <w:t xml:space="preserve">на </w:t>
      </w:r>
      <w:r w:rsidR="007E06BA" w:rsidRPr="005D1226">
        <w:rPr>
          <w:lang w:val="mk-MK"/>
        </w:rPr>
        <w:t>поучување</w:t>
      </w:r>
      <w:r w:rsidRPr="005D1226">
        <w:rPr>
          <w:lang w:val="mk-MK"/>
        </w:rPr>
        <w:t xml:space="preserve"> и учење е поддржан со сите</w:t>
      </w:r>
      <w:r w:rsidR="004F2183">
        <w:rPr>
          <w:lang w:val="mk-MK"/>
        </w:rPr>
        <w:t xml:space="preserve"> </w:t>
      </w:r>
      <w:r w:rsidR="00B36D32" w:rsidRPr="005D1226">
        <w:rPr>
          <w:lang w:val="mk-MK"/>
        </w:rPr>
        <w:t xml:space="preserve">неопходни </w:t>
      </w:r>
      <w:r w:rsidRPr="005D1226">
        <w:rPr>
          <w:lang w:val="mk-MK"/>
        </w:rPr>
        <w:t xml:space="preserve">средства </w:t>
      </w:r>
      <w:r w:rsidR="009D1115" w:rsidRPr="005D1226">
        <w:rPr>
          <w:lang w:val="mk-MK"/>
        </w:rPr>
        <w:t>з</w:t>
      </w:r>
      <w:r w:rsidRPr="005D1226">
        <w:rPr>
          <w:lang w:val="mk-MK"/>
        </w:rPr>
        <w:t xml:space="preserve">а да се постигнат </w:t>
      </w:r>
      <w:r w:rsidR="00B36D32" w:rsidRPr="005D1226">
        <w:rPr>
          <w:lang w:val="mk-MK"/>
        </w:rPr>
        <w:t>зацртаните</w:t>
      </w:r>
      <w:r w:rsidR="004F2183">
        <w:rPr>
          <w:lang w:val="mk-MK"/>
        </w:rPr>
        <w:t xml:space="preserve"> </w:t>
      </w:r>
      <w:r w:rsidRPr="005D1226">
        <w:rPr>
          <w:lang w:val="mk-MK"/>
        </w:rPr>
        <w:t>резултати</w:t>
      </w:r>
      <w:r w:rsidR="00A10411" w:rsidRPr="005D1226">
        <w:rPr>
          <w:lang w:val="mk-MK"/>
        </w:rPr>
        <w:t xml:space="preserve"> од учењето</w:t>
      </w:r>
    </w:p>
    <w:p w:rsidR="00A215BC" w:rsidRPr="005D1226" w:rsidRDefault="00A215BC"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Компетенциите на </w:t>
      </w:r>
      <w:r w:rsidR="00B36D32" w:rsidRPr="005D1226">
        <w:rPr>
          <w:lang w:val="mk-MK"/>
        </w:rPr>
        <w:t xml:space="preserve">учениците </w:t>
      </w:r>
      <w:r w:rsidR="0096761A">
        <w:rPr>
          <w:lang w:val="mk-MK"/>
        </w:rPr>
        <w:t>кои</w:t>
      </w:r>
      <w:r w:rsidRPr="005D1226">
        <w:rPr>
          <w:lang w:val="mk-MK"/>
        </w:rPr>
        <w:t xml:space="preserve"> завршуваат СОО се во согласност со барањата на работодавачите и се компатибилни со насоките утврдени во </w:t>
      </w:r>
      <w:r w:rsidR="00AB3139" w:rsidRPr="005D1226">
        <w:rPr>
          <w:lang w:val="mk-MK"/>
        </w:rPr>
        <w:t>ЕКАВЕТ</w:t>
      </w:r>
      <w:r w:rsidR="00B36D32" w:rsidRPr="005D1226">
        <w:rPr>
          <w:lang w:val="mk-MK"/>
        </w:rPr>
        <w:t>;</w:t>
      </w:r>
    </w:p>
    <w:p w:rsidR="00A215BC" w:rsidRDefault="00A215BC"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Учениците во СОО стекнуваат практични вештини </w:t>
      </w:r>
      <w:r w:rsidR="00B36D32" w:rsidRPr="005D1226">
        <w:rPr>
          <w:lang w:val="mk-MK"/>
        </w:rPr>
        <w:t>релевантни на вистинските потреби во работните средини</w:t>
      </w:r>
    </w:p>
    <w:p w:rsidR="008B20C5" w:rsidRPr="008B20C5" w:rsidRDefault="008B20C5" w:rsidP="00FD7863">
      <w:pPr>
        <w:pStyle w:val="ListParagraph"/>
        <w:numPr>
          <w:ilvl w:val="1"/>
          <w:numId w:val="11"/>
        </w:numPr>
        <w:tabs>
          <w:tab w:val="left" w:pos="1985"/>
        </w:tabs>
        <w:spacing w:after="0"/>
        <w:ind w:left="1134" w:hanging="425"/>
        <w:contextualSpacing w:val="0"/>
        <w:jc w:val="both"/>
        <w:rPr>
          <w:lang w:val="mk-MK"/>
        </w:rPr>
      </w:pPr>
      <w:r w:rsidRPr="008B20C5">
        <w:rPr>
          <w:lang w:val="mk-MK"/>
        </w:rPr>
        <w:t>Бизнис заедницата активно учествува во спроведувањето на СОО</w:t>
      </w:r>
    </w:p>
    <w:p w:rsidR="00131C4A" w:rsidRPr="005D1226" w:rsidRDefault="00131C4A"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Повратните информации од </w:t>
      </w:r>
      <w:r w:rsidR="00B36D32" w:rsidRPr="005D1226">
        <w:rPr>
          <w:lang w:val="mk-MK"/>
        </w:rPr>
        <w:t>сите</w:t>
      </w:r>
      <w:r w:rsidRPr="005D1226">
        <w:rPr>
          <w:lang w:val="mk-MK"/>
        </w:rPr>
        <w:t xml:space="preserve"> оценувања </w:t>
      </w:r>
      <w:r w:rsidR="00B36D32" w:rsidRPr="005D1226">
        <w:rPr>
          <w:lang w:val="mk-MK"/>
        </w:rPr>
        <w:t xml:space="preserve">на успехот на учениците </w:t>
      </w:r>
      <w:r w:rsidRPr="005D1226">
        <w:rPr>
          <w:lang w:val="mk-MK"/>
        </w:rPr>
        <w:t>овозможуваат да се носат одлуки за политиките врз основа на докази</w:t>
      </w:r>
    </w:p>
    <w:p w:rsidR="00591E59" w:rsidRPr="005D1226" w:rsidRDefault="00591E59"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 xml:space="preserve">Обезбедени се валидни емпириски податоци за оспособеноста на учениците </w:t>
      </w:r>
      <w:r w:rsidR="00A10411" w:rsidRPr="005D1226">
        <w:rPr>
          <w:lang w:val="mk-MK"/>
        </w:rPr>
        <w:t xml:space="preserve">на возраст </w:t>
      </w:r>
      <w:r w:rsidRPr="005D1226">
        <w:rPr>
          <w:lang w:val="mk-MK"/>
        </w:rPr>
        <w:t>од 15</w:t>
      </w:r>
      <w:r w:rsidR="004F2183">
        <w:rPr>
          <w:lang w:val="mk-MK"/>
        </w:rPr>
        <w:t xml:space="preserve"> </w:t>
      </w:r>
      <w:r w:rsidRPr="005D1226">
        <w:rPr>
          <w:lang w:val="mk-MK"/>
        </w:rPr>
        <w:t>годи</w:t>
      </w:r>
      <w:r w:rsidR="00A10411" w:rsidRPr="005D1226">
        <w:rPr>
          <w:lang w:val="mk-MK"/>
        </w:rPr>
        <w:t>ни</w:t>
      </w:r>
      <w:r w:rsidRPr="005D1226">
        <w:rPr>
          <w:lang w:val="mk-MK"/>
        </w:rPr>
        <w:t xml:space="preserve"> (споредени со </w:t>
      </w:r>
      <w:r w:rsidR="00856A65" w:rsidRPr="005D1226">
        <w:rPr>
          <w:lang w:val="mk-MK"/>
        </w:rPr>
        <w:t>меѓународни</w:t>
      </w:r>
      <w:r w:rsidRPr="005D1226">
        <w:rPr>
          <w:lang w:val="mk-MK"/>
        </w:rPr>
        <w:t xml:space="preserve"> перспективи) за влез во животот и продолжување на образованието или вклучување во процесот на пазарот на трудот</w:t>
      </w:r>
    </w:p>
    <w:p w:rsidR="00E43485" w:rsidRPr="005D1226" w:rsidRDefault="00131C4A" w:rsidP="00FD7863">
      <w:pPr>
        <w:pStyle w:val="ListParagraph"/>
        <w:numPr>
          <w:ilvl w:val="1"/>
          <w:numId w:val="11"/>
        </w:numPr>
        <w:tabs>
          <w:tab w:val="left" w:pos="1985"/>
        </w:tabs>
        <w:spacing w:after="0"/>
        <w:ind w:left="1134" w:hanging="425"/>
        <w:contextualSpacing w:val="0"/>
        <w:jc w:val="both"/>
        <w:rPr>
          <w:lang w:val="mk-MK"/>
        </w:rPr>
      </w:pPr>
      <w:r w:rsidRPr="005D1226">
        <w:rPr>
          <w:lang w:val="mk-MK"/>
        </w:rPr>
        <w:t>Ефикасноста на реформите на СОО е обезбедена преку централизација на инвестициите и концентрација на резултатите</w:t>
      </w:r>
    </w:p>
    <w:p w:rsidR="00131C4A" w:rsidRPr="005D1226" w:rsidRDefault="00961768" w:rsidP="00FD7863">
      <w:pPr>
        <w:pStyle w:val="ListParagraph"/>
        <w:tabs>
          <w:tab w:val="left" w:pos="1985"/>
        </w:tabs>
        <w:spacing w:after="0"/>
        <w:ind w:left="1134" w:hanging="425"/>
        <w:contextualSpacing w:val="0"/>
        <w:jc w:val="both"/>
        <w:rPr>
          <w:lang w:val="mk-MK"/>
        </w:rPr>
      </w:pPr>
      <w:r w:rsidRPr="005D1226">
        <w:rPr>
          <w:lang w:val="mk-MK"/>
        </w:rPr>
        <w:lastRenderedPageBreak/>
        <w:t xml:space="preserve">2.8. </w:t>
      </w:r>
      <w:r w:rsidR="00E43485" w:rsidRPr="005D1226">
        <w:rPr>
          <w:lang w:val="mk-MK"/>
        </w:rPr>
        <w:t>С</w:t>
      </w:r>
      <w:r w:rsidR="00131C4A" w:rsidRPr="005D1226">
        <w:rPr>
          <w:lang w:val="mk-MK"/>
        </w:rPr>
        <w:t xml:space="preserve">е промовира воведување и дисеминација на СОО иновации базирани на најдобри </w:t>
      </w:r>
      <w:r w:rsidR="00871D67">
        <w:rPr>
          <w:lang w:val="mk-MK"/>
        </w:rPr>
        <w:t xml:space="preserve">домашни и </w:t>
      </w:r>
      <w:r w:rsidR="00131C4A" w:rsidRPr="005D1226">
        <w:rPr>
          <w:lang w:val="mk-MK"/>
        </w:rPr>
        <w:t>меѓународни практики</w:t>
      </w:r>
    </w:p>
    <w:p w:rsidR="00131C4A" w:rsidRPr="005D1226" w:rsidRDefault="00131C4A" w:rsidP="00087329">
      <w:pPr>
        <w:tabs>
          <w:tab w:val="left" w:pos="1985"/>
        </w:tabs>
        <w:spacing w:after="0"/>
        <w:ind w:left="709"/>
        <w:jc w:val="both"/>
        <w:rPr>
          <w:lang w:val="mk-MK"/>
        </w:rPr>
      </w:pPr>
    </w:p>
    <w:p w:rsidR="00350ACA" w:rsidRPr="005D1226" w:rsidRDefault="00350ACA" w:rsidP="005D1226">
      <w:pPr>
        <w:keepNext/>
        <w:spacing w:after="0"/>
        <w:ind w:left="1701" w:hanging="1275"/>
        <w:jc w:val="both"/>
        <w:rPr>
          <w:rStyle w:val="Hyperlink"/>
          <w:rFonts w:cstheme="minorHAnsi"/>
          <w:b/>
          <w:color w:val="auto"/>
          <w:u w:val="none"/>
          <w:lang w:val="mk-MK"/>
        </w:rPr>
      </w:pPr>
      <w:r w:rsidRPr="005D1226">
        <w:rPr>
          <w:rStyle w:val="Hyperlink"/>
          <w:rFonts w:cstheme="minorHAnsi"/>
          <w:b/>
          <w:color w:val="auto"/>
          <w:u w:val="none"/>
          <w:lang w:val="mk-MK"/>
        </w:rPr>
        <w:t xml:space="preserve">Приоритет III. </w:t>
      </w:r>
      <w:r w:rsidRPr="005D1226">
        <w:rPr>
          <w:rStyle w:val="Hyperlink"/>
          <w:rFonts w:cstheme="minorHAnsi"/>
          <w:b/>
          <w:bCs/>
          <w:color w:val="auto"/>
          <w:u w:val="none"/>
          <w:lang w:val="mk-MK"/>
        </w:rPr>
        <w:t>Зголемување</w:t>
      </w:r>
      <w:r w:rsidRPr="005D1226">
        <w:rPr>
          <w:rStyle w:val="Hyperlink"/>
          <w:rFonts w:cstheme="minorHAnsi"/>
          <w:b/>
          <w:color w:val="auto"/>
          <w:u w:val="none"/>
          <w:lang w:val="mk-MK"/>
        </w:rPr>
        <w:t xml:space="preserve"> на опфатот во стручното образование и обука </w:t>
      </w:r>
    </w:p>
    <w:p w:rsidR="00350ACA" w:rsidRPr="005D1226" w:rsidRDefault="00350ACA" w:rsidP="00FD7863">
      <w:pPr>
        <w:pStyle w:val="ListParagraph"/>
        <w:tabs>
          <w:tab w:val="left" w:pos="1985"/>
        </w:tabs>
        <w:spacing w:after="0"/>
        <w:ind w:left="1134" w:hanging="425"/>
        <w:contextualSpacing w:val="0"/>
        <w:jc w:val="both"/>
        <w:rPr>
          <w:lang w:val="mk-MK"/>
        </w:rPr>
      </w:pPr>
      <w:r w:rsidRPr="005D1226">
        <w:rPr>
          <w:lang w:val="mk-MK"/>
        </w:rPr>
        <w:t xml:space="preserve">3.1. Учениците </w:t>
      </w:r>
      <w:r w:rsidR="0096761A">
        <w:rPr>
          <w:lang w:val="mk-MK"/>
        </w:rPr>
        <w:t>кои</w:t>
      </w:r>
      <w:r w:rsidRPr="005D1226">
        <w:rPr>
          <w:lang w:val="mk-MK"/>
        </w:rPr>
        <w:t xml:space="preserve"> завршуваат СОО се оспособени да носат информирани одлуки за образованието или насоката на нивната кариера</w:t>
      </w:r>
    </w:p>
    <w:p w:rsidR="00350ACA" w:rsidRPr="005D1226" w:rsidRDefault="00350ACA" w:rsidP="00FD7863">
      <w:pPr>
        <w:pStyle w:val="ListParagraph"/>
        <w:tabs>
          <w:tab w:val="left" w:pos="1985"/>
        </w:tabs>
        <w:spacing w:after="0"/>
        <w:ind w:left="1134" w:hanging="425"/>
        <w:contextualSpacing w:val="0"/>
        <w:jc w:val="both"/>
        <w:rPr>
          <w:lang w:val="mk-MK"/>
        </w:rPr>
      </w:pPr>
      <w:r w:rsidRPr="005D1226">
        <w:rPr>
          <w:lang w:val="mk-MK"/>
        </w:rPr>
        <w:t xml:space="preserve">3.2. Во системот за СОО се запишуваат поголем број  ученици </w:t>
      </w:r>
      <w:r w:rsidR="0096761A">
        <w:rPr>
          <w:lang w:val="mk-MK"/>
        </w:rPr>
        <w:t xml:space="preserve">кои </w:t>
      </w:r>
      <w:r w:rsidRPr="005D1226">
        <w:rPr>
          <w:lang w:val="mk-MK"/>
        </w:rPr>
        <w:t>подобро напредуваат во учењето</w:t>
      </w:r>
    </w:p>
    <w:p w:rsidR="00350ACA" w:rsidRPr="005D1226" w:rsidRDefault="00350ACA" w:rsidP="00FD7863">
      <w:pPr>
        <w:pStyle w:val="ListParagraph"/>
        <w:spacing w:after="0"/>
        <w:ind w:left="1134" w:hanging="425"/>
        <w:contextualSpacing w:val="0"/>
        <w:jc w:val="both"/>
        <w:rPr>
          <w:lang w:val="mk-MK"/>
        </w:rPr>
      </w:pPr>
      <w:r w:rsidRPr="005D1226">
        <w:rPr>
          <w:lang w:val="mk-MK"/>
        </w:rPr>
        <w:t xml:space="preserve">3.3. </w:t>
      </w:r>
      <w:r w:rsidR="00CA7398" w:rsidRPr="005D1226">
        <w:rPr>
          <w:lang w:val="mk-MK"/>
        </w:rPr>
        <w:t>Генерално е подобрена привлечноста и почитувањето на стручните дејности и на СОО</w:t>
      </w:r>
    </w:p>
    <w:p w:rsidR="00350ACA" w:rsidRPr="005D1226" w:rsidRDefault="00350ACA" w:rsidP="00FD7863">
      <w:pPr>
        <w:pStyle w:val="ListParagraph"/>
        <w:tabs>
          <w:tab w:val="left" w:pos="1985"/>
        </w:tabs>
        <w:spacing w:after="0"/>
        <w:ind w:left="1134" w:hanging="425"/>
        <w:contextualSpacing w:val="0"/>
        <w:jc w:val="both"/>
        <w:rPr>
          <w:lang w:val="mk-MK"/>
        </w:rPr>
      </w:pPr>
      <w:r w:rsidRPr="005D1226">
        <w:rPr>
          <w:lang w:val="mk-MK"/>
        </w:rPr>
        <w:t xml:space="preserve">3.4. Обезбедени се услови </w:t>
      </w:r>
      <w:r w:rsidR="009D1115" w:rsidRPr="005D1226">
        <w:rPr>
          <w:lang w:val="mk-MK"/>
        </w:rPr>
        <w:t xml:space="preserve">за вклучување на </w:t>
      </w:r>
      <w:r w:rsidRPr="005D1226">
        <w:rPr>
          <w:lang w:val="mk-MK"/>
        </w:rPr>
        <w:t xml:space="preserve">учениците </w:t>
      </w:r>
      <w:r w:rsidR="009D1115" w:rsidRPr="005D1226">
        <w:rPr>
          <w:lang w:val="mk-MK"/>
        </w:rPr>
        <w:t>од</w:t>
      </w:r>
      <w:r w:rsidR="004A6D76">
        <w:rPr>
          <w:lang w:val="mk-MK"/>
        </w:rPr>
        <w:t xml:space="preserve"> </w:t>
      </w:r>
      <w:r w:rsidRPr="005D1226">
        <w:rPr>
          <w:lang w:val="mk-MK"/>
        </w:rPr>
        <w:t>воспитно</w:t>
      </w:r>
      <w:r w:rsidR="0096761A">
        <w:rPr>
          <w:lang w:val="mk-MK"/>
        </w:rPr>
        <w:t xml:space="preserve"> </w:t>
      </w:r>
      <w:r w:rsidRPr="005D1226">
        <w:rPr>
          <w:lang w:val="mk-MK"/>
        </w:rPr>
        <w:t>-</w:t>
      </w:r>
      <w:r w:rsidR="0096761A">
        <w:rPr>
          <w:lang w:val="mk-MK"/>
        </w:rPr>
        <w:t xml:space="preserve"> </w:t>
      </w:r>
      <w:r w:rsidRPr="005D1226">
        <w:rPr>
          <w:lang w:val="mk-MK"/>
        </w:rPr>
        <w:t>поправните домови во стручното образование и обука</w:t>
      </w:r>
    </w:p>
    <w:p w:rsidR="00350ACA" w:rsidRPr="005D1226" w:rsidRDefault="00350ACA" w:rsidP="00087329">
      <w:pPr>
        <w:keepNext/>
        <w:tabs>
          <w:tab w:val="left" w:pos="993"/>
        </w:tabs>
        <w:spacing w:after="0"/>
        <w:ind w:left="992" w:hanging="992"/>
        <w:jc w:val="both"/>
        <w:rPr>
          <w:rStyle w:val="Hyperlink"/>
          <w:rFonts w:cstheme="minorHAnsi"/>
          <w:b/>
          <w:color w:val="auto"/>
          <w:u w:val="none"/>
          <w:lang w:val="mk-MK"/>
        </w:rPr>
      </w:pPr>
    </w:p>
    <w:p w:rsidR="00350ACA" w:rsidRPr="005D1226" w:rsidRDefault="00350ACA" w:rsidP="005D1226">
      <w:pPr>
        <w:keepNext/>
        <w:spacing w:after="0"/>
        <w:ind w:left="1701" w:hanging="1275"/>
        <w:jc w:val="both"/>
        <w:rPr>
          <w:rStyle w:val="Hyperlink"/>
          <w:rFonts w:cstheme="minorHAnsi"/>
          <w:b/>
          <w:color w:val="auto"/>
          <w:u w:val="none"/>
          <w:lang w:val="mk-MK"/>
        </w:rPr>
      </w:pPr>
      <w:r w:rsidRPr="005D1226">
        <w:rPr>
          <w:rStyle w:val="Hyperlink"/>
          <w:rFonts w:cstheme="minorHAnsi"/>
          <w:b/>
          <w:color w:val="auto"/>
          <w:u w:val="none"/>
          <w:lang w:val="mk-MK"/>
        </w:rPr>
        <w:t xml:space="preserve">Приоритет IV. </w:t>
      </w:r>
      <w:r w:rsidRPr="005D1226">
        <w:rPr>
          <w:rStyle w:val="Hyperlink"/>
          <w:rFonts w:cstheme="minorHAnsi"/>
          <w:b/>
          <w:bCs/>
          <w:color w:val="auto"/>
          <w:u w:val="none"/>
          <w:lang w:val="mk-MK"/>
        </w:rPr>
        <w:t>Подобрување</w:t>
      </w:r>
      <w:r w:rsidRPr="005D1226">
        <w:rPr>
          <w:rStyle w:val="Hyperlink"/>
          <w:rFonts w:cstheme="minorHAnsi"/>
          <w:b/>
          <w:color w:val="auto"/>
          <w:u w:val="none"/>
          <w:lang w:val="mk-MK"/>
        </w:rPr>
        <w:t xml:space="preserve"> на капацитетите на човечките ресурси</w:t>
      </w:r>
    </w:p>
    <w:p w:rsidR="00350ACA" w:rsidRPr="005D1226" w:rsidRDefault="00350ACA" w:rsidP="00087329">
      <w:pPr>
        <w:pStyle w:val="ListParagraph"/>
        <w:numPr>
          <w:ilvl w:val="0"/>
          <w:numId w:val="11"/>
        </w:numPr>
        <w:spacing w:after="0"/>
        <w:contextualSpacing w:val="0"/>
        <w:jc w:val="both"/>
        <w:rPr>
          <w:vanish/>
          <w:lang w:val="mk-MK" w:bidi="mk-MK"/>
        </w:rPr>
      </w:pPr>
    </w:p>
    <w:p w:rsidR="00350ACA" w:rsidRPr="005D1226" w:rsidRDefault="00350ACA" w:rsidP="00087329">
      <w:pPr>
        <w:pStyle w:val="ListParagraph"/>
        <w:numPr>
          <w:ilvl w:val="0"/>
          <w:numId w:val="11"/>
        </w:numPr>
        <w:spacing w:after="0"/>
        <w:contextualSpacing w:val="0"/>
        <w:jc w:val="both"/>
        <w:rPr>
          <w:vanish/>
          <w:lang w:val="mk-MK" w:bidi="mk-MK"/>
        </w:rPr>
      </w:pPr>
    </w:p>
    <w:p w:rsidR="00503AA1" w:rsidRDefault="00350ACA" w:rsidP="00FD7863">
      <w:pPr>
        <w:numPr>
          <w:ilvl w:val="1"/>
          <w:numId w:val="11"/>
        </w:numPr>
        <w:spacing w:after="0"/>
        <w:ind w:left="1134" w:hanging="425"/>
        <w:jc w:val="both"/>
        <w:rPr>
          <w:lang w:val="mk-MK" w:bidi="mk-MK"/>
        </w:rPr>
      </w:pPr>
      <w:r w:rsidRPr="005D1226">
        <w:rPr>
          <w:lang w:val="mk-MK" w:bidi="mk-MK"/>
        </w:rPr>
        <w:t>Професионалните компетенции на наставниците постојано се подобруваат</w:t>
      </w:r>
    </w:p>
    <w:p w:rsidR="00350ACA" w:rsidRPr="005D1226" w:rsidRDefault="00350ACA" w:rsidP="00FD7863">
      <w:pPr>
        <w:numPr>
          <w:ilvl w:val="1"/>
          <w:numId w:val="11"/>
        </w:numPr>
        <w:spacing w:after="0"/>
        <w:ind w:left="1134" w:hanging="425"/>
        <w:jc w:val="both"/>
        <w:rPr>
          <w:lang w:val="mk-MK" w:bidi="mk-MK"/>
        </w:rPr>
      </w:pPr>
      <w:r w:rsidRPr="005D1226">
        <w:rPr>
          <w:lang w:val="mk-MK" w:bidi="mk-MK"/>
        </w:rPr>
        <w:t xml:space="preserve"> Наставниците се мотивирани да постигнуваат подобри резултати</w:t>
      </w:r>
    </w:p>
    <w:p w:rsidR="00350ACA" w:rsidRPr="005D1226" w:rsidRDefault="00350ACA" w:rsidP="00FD7863">
      <w:pPr>
        <w:numPr>
          <w:ilvl w:val="1"/>
          <w:numId w:val="11"/>
        </w:numPr>
        <w:spacing w:after="0"/>
        <w:ind w:left="1134" w:hanging="425"/>
        <w:jc w:val="both"/>
        <w:rPr>
          <w:lang w:val="mk-MK" w:bidi="mk-MK"/>
        </w:rPr>
      </w:pPr>
      <w:r w:rsidRPr="005D1226">
        <w:rPr>
          <w:lang w:val="mk-MK" w:bidi="mk-MK"/>
        </w:rPr>
        <w:t>Директорите на сите училишта за СОО ги исполнуваат минималните барања за професионални компетенции</w:t>
      </w:r>
    </w:p>
    <w:p w:rsidR="00350ACA" w:rsidRDefault="00350ACA" w:rsidP="00FD7863">
      <w:pPr>
        <w:numPr>
          <w:ilvl w:val="1"/>
          <w:numId w:val="11"/>
        </w:numPr>
        <w:spacing w:after="0"/>
        <w:ind w:left="1134" w:hanging="425"/>
        <w:jc w:val="both"/>
        <w:rPr>
          <w:lang w:val="mk-MK" w:bidi="mk-MK"/>
        </w:rPr>
      </w:pPr>
      <w:r w:rsidRPr="005D1226">
        <w:rPr>
          <w:lang w:val="mk-MK" w:bidi="mk-MK"/>
        </w:rPr>
        <w:t>Образованието и обуките се придружени со целосни стручни служби, кои</w:t>
      </w:r>
      <w:r w:rsidR="0096761A">
        <w:rPr>
          <w:lang w:val="mk-MK" w:bidi="mk-MK"/>
        </w:rPr>
        <w:t>што</w:t>
      </w:r>
      <w:r w:rsidRPr="005D1226">
        <w:rPr>
          <w:lang w:val="mk-MK" w:bidi="mk-MK"/>
        </w:rPr>
        <w:t xml:space="preserve"> се неопходни за квалитетен процес на учење и развој на учениците</w:t>
      </w:r>
    </w:p>
    <w:p w:rsidR="005E137B" w:rsidRPr="005D1226" w:rsidRDefault="005E137B" w:rsidP="00087329">
      <w:pPr>
        <w:spacing w:after="0"/>
        <w:jc w:val="both"/>
        <w:rPr>
          <w:lang w:val="mk-MK"/>
        </w:rPr>
      </w:pPr>
    </w:p>
    <w:p w:rsidR="003561F3" w:rsidRPr="005D1226" w:rsidRDefault="003561F3" w:rsidP="00087329">
      <w:pPr>
        <w:widowControl/>
        <w:spacing w:after="0"/>
        <w:rPr>
          <w:rFonts w:eastAsia="Times New Roman"/>
          <w:b/>
          <w:bCs/>
          <w:color w:val="0000CC"/>
          <w:lang w:val="mk-MK"/>
        </w:rPr>
      </w:pPr>
      <w:r w:rsidRPr="005D1226">
        <w:rPr>
          <w:rFonts w:eastAsia="Times New Roman"/>
          <w:color w:val="0000CC"/>
          <w:lang w:val="mk-MK"/>
        </w:rPr>
        <w:br w:type="page"/>
      </w:r>
    </w:p>
    <w:p w:rsidR="00D219E9" w:rsidRPr="008F18A7" w:rsidRDefault="005A4833"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lang w:val="mk-MK"/>
        </w:rPr>
      </w:pPr>
      <w:bookmarkStart w:id="58" w:name="_Toc497091859"/>
      <w:r w:rsidRPr="008F18A7">
        <w:rPr>
          <w:rFonts w:asciiTheme="minorHAnsi" w:eastAsia="Times New Roman" w:hAnsiTheme="minorHAnsi" w:cstheme="minorHAnsi"/>
          <w:color w:val="auto"/>
          <w:sz w:val="24"/>
          <w:lang w:val="mk-MK"/>
        </w:rPr>
        <w:lastRenderedPageBreak/>
        <w:t>ВИСОКО ОБРАЗОВАНИЕ</w:t>
      </w:r>
      <w:r w:rsidR="00496F44" w:rsidRPr="008F18A7">
        <w:rPr>
          <w:rFonts w:asciiTheme="minorHAnsi" w:eastAsia="Times New Roman" w:hAnsiTheme="minorHAnsi" w:cstheme="minorHAnsi"/>
          <w:color w:val="auto"/>
          <w:sz w:val="24"/>
          <w:lang w:val="mk-MK"/>
        </w:rPr>
        <w:t>,</w:t>
      </w:r>
      <w:r w:rsidRPr="008F18A7">
        <w:rPr>
          <w:rFonts w:asciiTheme="minorHAnsi" w:eastAsia="Times New Roman" w:hAnsiTheme="minorHAnsi" w:cstheme="minorHAnsi"/>
          <w:color w:val="auto"/>
          <w:sz w:val="24"/>
          <w:lang w:val="mk-MK"/>
        </w:rPr>
        <w:t xml:space="preserve"> ИСТРАЖУВАЊЕ И ИНОВАЦИИ</w:t>
      </w:r>
      <w:bookmarkEnd w:id="58"/>
    </w:p>
    <w:p w:rsidR="005E137B" w:rsidRPr="001152BC" w:rsidRDefault="005E137B" w:rsidP="00087329">
      <w:pPr>
        <w:pStyle w:val="Heading3"/>
        <w:spacing w:before="0"/>
        <w:rPr>
          <w:rFonts w:asciiTheme="minorHAnsi" w:hAnsiTheme="minorHAnsi" w:cstheme="minorHAnsi"/>
          <w:color w:val="auto"/>
          <w:lang w:val="mk-MK"/>
        </w:rPr>
      </w:pPr>
    </w:p>
    <w:p w:rsidR="00C01631" w:rsidRPr="001152BC" w:rsidRDefault="00B135EE" w:rsidP="00087329">
      <w:pPr>
        <w:pStyle w:val="Heading3"/>
        <w:numPr>
          <w:ilvl w:val="2"/>
          <w:numId w:val="3"/>
        </w:numPr>
        <w:spacing w:before="0"/>
        <w:ind w:left="567" w:hanging="567"/>
        <w:rPr>
          <w:rFonts w:asciiTheme="minorHAnsi" w:hAnsiTheme="minorHAnsi" w:cstheme="minorHAnsi"/>
          <w:color w:val="auto"/>
          <w:lang w:val="mk-MK"/>
        </w:rPr>
      </w:pPr>
      <w:bookmarkStart w:id="59" w:name="_Toc497091860"/>
      <w:r w:rsidRPr="001152BC">
        <w:rPr>
          <w:rFonts w:asciiTheme="minorHAnsi" w:hAnsiTheme="minorHAnsi" w:cstheme="minorHAnsi"/>
          <w:color w:val="auto"/>
          <w:lang w:val="mk-MK"/>
        </w:rPr>
        <w:t>Преглед на состојбата и досегашните активности</w:t>
      </w:r>
      <w:bookmarkEnd w:id="59"/>
    </w:p>
    <w:p w:rsidR="00C01631" w:rsidRPr="001152BC" w:rsidRDefault="00C01631" w:rsidP="00087329">
      <w:pPr>
        <w:spacing w:after="0"/>
        <w:rPr>
          <w:lang w:val="mk-MK"/>
        </w:rPr>
      </w:pPr>
    </w:p>
    <w:p w:rsidR="00980713" w:rsidRDefault="00570AE9" w:rsidP="00967871">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Главниот правен акт за сектор</w:t>
      </w:r>
      <w:r w:rsidR="003D19B2">
        <w:rPr>
          <w:rFonts w:asciiTheme="minorHAnsi" w:eastAsia="MS Gothic" w:hAnsiTheme="minorHAnsi" w:cstheme="minorHAnsi"/>
          <w:b w:val="0"/>
          <w:color w:val="auto"/>
          <w:sz w:val="22"/>
          <w:szCs w:val="22"/>
          <w:lang w:val="mk-MK" w:eastAsia="ja-JP"/>
        </w:rPr>
        <w:t>от за високо образование</w:t>
      </w:r>
      <w:r w:rsidRPr="001152BC">
        <w:rPr>
          <w:rFonts w:asciiTheme="minorHAnsi" w:eastAsia="MS Gothic" w:hAnsiTheme="minorHAnsi" w:cstheme="minorHAnsi"/>
          <w:b w:val="0"/>
          <w:color w:val="auto"/>
          <w:sz w:val="22"/>
          <w:szCs w:val="22"/>
          <w:lang w:val="mk-MK" w:eastAsia="ja-JP"/>
        </w:rPr>
        <w:t xml:space="preserve"> е Законот за </w:t>
      </w:r>
      <w:r w:rsidR="00B86D0D" w:rsidRPr="001152BC">
        <w:rPr>
          <w:rFonts w:asciiTheme="minorHAnsi" w:eastAsia="MS Gothic" w:hAnsiTheme="minorHAnsi" w:cstheme="minorHAnsi"/>
          <w:b w:val="0"/>
          <w:color w:val="auto"/>
          <w:sz w:val="22"/>
          <w:szCs w:val="22"/>
          <w:lang w:val="mk-MK" w:eastAsia="ja-JP"/>
        </w:rPr>
        <w:t>високото образование (2008</w:t>
      </w:r>
      <w:r w:rsidR="00140F76" w:rsidRPr="001152BC">
        <w:rPr>
          <w:rFonts w:asciiTheme="minorHAnsi" w:eastAsia="MS Gothic" w:hAnsiTheme="minorHAnsi" w:cstheme="minorHAnsi"/>
          <w:b w:val="0"/>
          <w:color w:val="auto"/>
          <w:sz w:val="22"/>
          <w:szCs w:val="22"/>
          <w:lang w:val="mk-MK" w:eastAsia="ja-JP"/>
        </w:rPr>
        <w:t xml:space="preserve"> година</w:t>
      </w:r>
      <w:r w:rsidR="00B86D0D" w:rsidRPr="001152BC">
        <w:rPr>
          <w:rFonts w:asciiTheme="minorHAnsi" w:eastAsia="MS Gothic" w:hAnsiTheme="minorHAnsi" w:cstheme="minorHAnsi"/>
          <w:b w:val="0"/>
          <w:color w:val="auto"/>
          <w:sz w:val="22"/>
          <w:szCs w:val="22"/>
          <w:lang w:val="mk-MK" w:eastAsia="ja-JP"/>
        </w:rPr>
        <w:t>) кој</w:t>
      </w:r>
      <w:r w:rsidR="0096761A">
        <w:rPr>
          <w:rFonts w:asciiTheme="minorHAnsi" w:eastAsia="MS Gothic" w:hAnsiTheme="minorHAnsi" w:cstheme="minorHAnsi"/>
          <w:b w:val="0"/>
          <w:color w:val="auto"/>
          <w:sz w:val="22"/>
          <w:szCs w:val="22"/>
          <w:lang w:val="mk-MK" w:eastAsia="ja-JP"/>
        </w:rPr>
        <w:t>што</w:t>
      </w:r>
      <w:r w:rsidRPr="001152BC">
        <w:rPr>
          <w:rFonts w:asciiTheme="minorHAnsi" w:eastAsia="MS Gothic" w:hAnsiTheme="minorHAnsi" w:cstheme="minorHAnsi"/>
          <w:b w:val="0"/>
          <w:color w:val="auto"/>
          <w:sz w:val="22"/>
          <w:szCs w:val="22"/>
          <w:lang w:val="mk-MK" w:eastAsia="ja-JP"/>
        </w:rPr>
        <w:t xml:space="preserve"> меѓу другото содржи и одредби за усогласување на високото образование на земјата со </w:t>
      </w:r>
      <w:r w:rsidR="00496F44" w:rsidRPr="001152BC">
        <w:rPr>
          <w:rFonts w:asciiTheme="minorHAnsi" w:eastAsia="MS Gothic" w:hAnsiTheme="minorHAnsi" w:cstheme="minorHAnsi"/>
          <w:b w:val="0"/>
          <w:color w:val="auto"/>
          <w:sz w:val="22"/>
          <w:szCs w:val="22"/>
          <w:lang w:val="mk-MK" w:eastAsia="ja-JP"/>
        </w:rPr>
        <w:t>Б</w:t>
      </w:r>
      <w:r w:rsidRPr="001152BC">
        <w:rPr>
          <w:rFonts w:asciiTheme="minorHAnsi" w:eastAsia="MS Gothic" w:hAnsiTheme="minorHAnsi" w:cstheme="minorHAnsi"/>
          <w:b w:val="0"/>
          <w:color w:val="auto"/>
          <w:sz w:val="22"/>
          <w:szCs w:val="22"/>
          <w:lang w:val="mk-MK" w:eastAsia="ja-JP"/>
        </w:rPr>
        <w:t xml:space="preserve">олоњскиот процес и </w:t>
      </w:r>
      <w:r w:rsidR="00496F44" w:rsidRPr="001152BC">
        <w:rPr>
          <w:rFonts w:asciiTheme="minorHAnsi" w:eastAsia="MS Gothic" w:hAnsiTheme="minorHAnsi" w:cstheme="minorHAnsi"/>
          <w:b w:val="0"/>
          <w:color w:val="auto"/>
          <w:sz w:val="22"/>
          <w:szCs w:val="22"/>
          <w:lang w:val="mk-MK" w:eastAsia="ja-JP"/>
        </w:rPr>
        <w:t>Е</w:t>
      </w:r>
      <w:r w:rsidRPr="001152BC">
        <w:rPr>
          <w:rFonts w:asciiTheme="minorHAnsi" w:eastAsia="MS Gothic" w:hAnsiTheme="minorHAnsi" w:cstheme="minorHAnsi"/>
          <w:b w:val="0"/>
          <w:color w:val="auto"/>
          <w:sz w:val="22"/>
          <w:szCs w:val="22"/>
          <w:lang w:val="mk-MK" w:eastAsia="ja-JP"/>
        </w:rPr>
        <w:t xml:space="preserve">вропскиот систем за пренос на кредити, а исто така обезбедува и законска основа за </w:t>
      </w:r>
      <w:r w:rsidR="00FD5B35">
        <w:rPr>
          <w:rFonts w:asciiTheme="minorHAnsi" w:eastAsia="MS Gothic" w:hAnsiTheme="minorHAnsi" w:cstheme="minorHAnsi"/>
          <w:b w:val="0"/>
          <w:color w:val="auto"/>
          <w:sz w:val="22"/>
          <w:szCs w:val="22"/>
          <w:lang w:val="mk-MK" w:eastAsia="ja-JP"/>
        </w:rPr>
        <w:t xml:space="preserve">статусот </w:t>
      </w:r>
      <w:r w:rsidRPr="001152BC">
        <w:rPr>
          <w:rFonts w:asciiTheme="minorHAnsi" w:eastAsia="MS Gothic" w:hAnsiTheme="minorHAnsi" w:cstheme="minorHAnsi"/>
          <w:b w:val="0"/>
          <w:color w:val="auto"/>
          <w:sz w:val="22"/>
          <w:szCs w:val="22"/>
          <w:lang w:val="mk-MK" w:eastAsia="ja-JP"/>
        </w:rPr>
        <w:t>на наставни</w:t>
      </w:r>
      <w:r w:rsidR="00496F44" w:rsidRPr="001152BC">
        <w:rPr>
          <w:rFonts w:asciiTheme="minorHAnsi" w:eastAsia="MS Gothic" w:hAnsiTheme="minorHAnsi" w:cstheme="minorHAnsi"/>
          <w:b w:val="0"/>
          <w:color w:val="auto"/>
          <w:sz w:val="22"/>
          <w:szCs w:val="22"/>
          <w:lang w:val="mk-MK" w:eastAsia="ja-JP"/>
        </w:rPr>
        <w:t>от</w:t>
      </w:r>
      <w:r w:rsidRPr="001152BC">
        <w:rPr>
          <w:rFonts w:asciiTheme="minorHAnsi" w:eastAsia="MS Gothic" w:hAnsiTheme="minorHAnsi" w:cstheme="minorHAnsi"/>
          <w:b w:val="0"/>
          <w:color w:val="auto"/>
          <w:sz w:val="22"/>
          <w:szCs w:val="22"/>
          <w:lang w:val="mk-MK" w:eastAsia="ja-JP"/>
        </w:rPr>
        <w:t xml:space="preserve"> кад</w:t>
      </w:r>
      <w:r w:rsidR="00496F44" w:rsidRPr="001152BC">
        <w:rPr>
          <w:rFonts w:asciiTheme="minorHAnsi" w:eastAsia="MS Gothic" w:hAnsiTheme="minorHAnsi" w:cstheme="minorHAnsi"/>
          <w:b w:val="0"/>
          <w:color w:val="auto"/>
          <w:sz w:val="22"/>
          <w:szCs w:val="22"/>
          <w:lang w:val="mk-MK" w:eastAsia="ja-JP"/>
        </w:rPr>
        <w:t>ар</w:t>
      </w:r>
      <w:r w:rsidRPr="001152BC">
        <w:rPr>
          <w:rFonts w:asciiTheme="minorHAnsi" w:eastAsia="MS Gothic" w:hAnsiTheme="minorHAnsi" w:cstheme="minorHAnsi"/>
          <w:b w:val="0"/>
          <w:color w:val="auto"/>
          <w:sz w:val="22"/>
          <w:szCs w:val="22"/>
          <w:lang w:val="mk-MK" w:eastAsia="ja-JP"/>
        </w:rPr>
        <w:t xml:space="preserve"> и мобилност</w:t>
      </w:r>
      <w:r w:rsidR="00FD5B35">
        <w:rPr>
          <w:rFonts w:asciiTheme="minorHAnsi" w:eastAsia="MS Gothic" w:hAnsiTheme="minorHAnsi" w:cstheme="minorHAnsi"/>
          <w:b w:val="0"/>
          <w:color w:val="auto"/>
          <w:sz w:val="22"/>
          <w:szCs w:val="22"/>
          <w:lang w:val="mk-MK" w:eastAsia="ja-JP"/>
        </w:rPr>
        <w:t>а</w:t>
      </w:r>
      <w:r w:rsidRPr="001152BC">
        <w:rPr>
          <w:rFonts w:asciiTheme="minorHAnsi" w:eastAsia="MS Gothic" w:hAnsiTheme="minorHAnsi" w:cstheme="minorHAnsi"/>
          <w:b w:val="0"/>
          <w:color w:val="auto"/>
          <w:sz w:val="22"/>
          <w:szCs w:val="22"/>
          <w:lang w:val="mk-MK" w:eastAsia="ja-JP"/>
        </w:rPr>
        <w:t xml:space="preserve"> на студентите</w:t>
      </w:r>
      <w:r w:rsidR="00980713" w:rsidRPr="001152BC">
        <w:rPr>
          <w:rFonts w:asciiTheme="minorHAnsi" w:eastAsia="MS Gothic" w:hAnsiTheme="minorHAnsi" w:cstheme="minorHAnsi"/>
          <w:b w:val="0"/>
          <w:color w:val="auto"/>
          <w:sz w:val="22"/>
          <w:szCs w:val="22"/>
          <w:lang w:val="mk-MK" w:eastAsia="ja-JP"/>
        </w:rPr>
        <w:t xml:space="preserve">. </w:t>
      </w:r>
      <w:r w:rsidRPr="001152BC">
        <w:rPr>
          <w:rFonts w:asciiTheme="minorHAnsi" w:eastAsia="MS Gothic" w:hAnsiTheme="minorHAnsi" w:cstheme="minorHAnsi"/>
          <w:b w:val="0"/>
          <w:color w:val="auto"/>
          <w:sz w:val="22"/>
          <w:szCs w:val="22"/>
          <w:lang w:val="mk-MK" w:eastAsia="ja-JP"/>
        </w:rPr>
        <w:t xml:space="preserve">По усвојувањето на </w:t>
      </w:r>
      <w:r w:rsidR="00140F76" w:rsidRPr="001152BC">
        <w:rPr>
          <w:rFonts w:asciiTheme="minorHAnsi" w:eastAsia="MS Gothic" w:hAnsiTheme="minorHAnsi" w:cstheme="minorHAnsi"/>
          <w:b w:val="0"/>
          <w:color w:val="auto"/>
          <w:sz w:val="22"/>
          <w:szCs w:val="22"/>
          <w:lang w:val="mk-MK" w:eastAsia="ja-JP"/>
        </w:rPr>
        <w:t>З</w:t>
      </w:r>
      <w:r w:rsidRPr="001152BC">
        <w:rPr>
          <w:rFonts w:asciiTheme="minorHAnsi" w:eastAsia="MS Gothic" w:hAnsiTheme="minorHAnsi" w:cstheme="minorHAnsi"/>
          <w:b w:val="0"/>
          <w:color w:val="auto"/>
          <w:sz w:val="22"/>
          <w:szCs w:val="22"/>
          <w:lang w:val="mk-MK" w:eastAsia="ja-JP"/>
        </w:rPr>
        <w:t>аконот</w:t>
      </w:r>
      <w:r w:rsidR="00FD5B35">
        <w:rPr>
          <w:rFonts w:asciiTheme="minorHAnsi" w:eastAsia="MS Gothic" w:hAnsiTheme="minorHAnsi" w:cstheme="minorHAnsi"/>
          <w:b w:val="0"/>
          <w:color w:val="auto"/>
          <w:sz w:val="22"/>
          <w:szCs w:val="22"/>
          <w:lang w:val="mk-MK" w:eastAsia="ja-JP"/>
        </w:rPr>
        <w:t>, истиот е менуван</w:t>
      </w:r>
      <w:r w:rsidRPr="001152BC">
        <w:rPr>
          <w:rFonts w:asciiTheme="minorHAnsi" w:eastAsia="MS Gothic" w:hAnsiTheme="minorHAnsi" w:cstheme="minorHAnsi"/>
          <w:b w:val="0"/>
          <w:color w:val="auto"/>
          <w:sz w:val="22"/>
          <w:szCs w:val="22"/>
          <w:lang w:val="mk-MK" w:eastAsia="ja-JP"/>
        </w:rPr>
        <w:t xml:space="preserve"> </w:t>
      </w:r>
      <w:r w:rsidR="0096761A">
        <w:rPr>
          <w:rFonts w:asciiTheme="minorHAnsi" w:eastAsia="MS Gothic" w:hAnsiTheme="minorHAnsi" w:cstheme="minorHAnsi"/>
          <w:b w:val="0"/>
          <w:color w:val="auto"/>
          <w:sz w:val="22"/>
          <w:szCs w:val="22"/>
          <w:lang w:val="mk-MK" w:eastAsia="ja-JP"/>
        </w:rPr>
        <w:t>дваесетина</w:t>
      </w:r>
      <w:r w:rsidRPr="001152BC">
        <w:rPr>
          <w:rFonts w:asciiTheme="minorHAnsi" w:eastAsia="MS Gothic" w:hAnsiTheme="minorHAnsi" w:cstheme="minorHAnsi"/>
          <w:b w:val="0"/>
          <w:color w:val="auto"/>
          <w:sz w:val="22"/>
          <w:szCs w:val="22"/>
          <w:lang w:val="mk-MK" w:eastAsia="ja-JP"/>
        </w:rPr>
        <w:t xml:space="preserve">  </w:t>
      </w:r>
      <w:r w:rsidR="00FD5B35">
        <w:rPr>
          <w:rFonts w:asciiTheme="minorHAnsi" w:eastAsia="MS Gothic" w:hAnsiTheme="minorHAnsi" w:cstheme="minorHAnsi"/>
          <w:b w:val="0"/>
          <w:color w:val="auto"/>
          <w:sz w:val="22"/>
          <w:szCs w:val="22"/>
          <w:lang w:val="mk-MK" w:eastAsia="ja-JP"/>
        </w:rPr>
        <w:t>пат</w:t>
      </w:r>
      <w:r w:rsidR="0096761A">
        <w:rPr>
          <w:rFonts w:asciiTheme="minorHAnsi" w:eastAsia="MS Gothic" w:hAnsiTheme="minorHAnsi" w:cstheme="minorHAnsi"/>
          <w:b w:val="0"/>
          <w:color w:val="auto"/>
          <w:sz w:val="22"/>
          <w:szCs w:val="22"/>
          <w:lang w:val="mk-MK" w:eastAsia="ja-JP"/>
        </w:rPr>
        <w:t>и</w:t>
      </w:r>
      <w:r w:rsidR="00CE2A17">
        <w:rPr>
          <w:rFonts w:asciiTheme="minorHAnsi" w:eastAsia="MS Gothic" w:hAnsiTheme="minorHAnsi" w:cstheme="minorHAnsi"/>
          <w:b w:val="0"/>
          <w:color w:val="auto"/>
          <w:sz w:val="22"/>
          <w:szCs w:val="22"/>
          <w:lang w:val="mk-MK" w:eastAsia="ja-JP"/>
        </w:rPr>
        <w:t xml:space="preserve">, </w:t>
      </w:r>
      <w:r w:rsidR="00CE2A17">
        <w:rPr>
          <w:rFonts w:ascii="Calibri" w:hAnsi="Calibri" w:cs="Calibri"/>
          <w:b w:val="0"/>
          <w:color w:val="auto"/>
          <w:sz w:val="22"/>
          <w:szCs w:val="22"/>
          <w:lang w:val="mk-MK" w:eastAsia="ja-JP"/>
        </w:rPr>
        <w:t xml:space="preserve">при што примената на некои измени се одложуваше повеќе пати, со што се создаде правна конфузија околу моментот на важење на одредени </w:t>
      </w:r>
      <w:r w:rsidR="00FD5B35">
        <w:rPr>
          <w:rFonts w:ascii="Calibri" w:hAnsi="Calibri" w:cs="Calibri"/>
          <w:b w:val="0"/>
          <w:color w:val="auto"/>
          <w:sz w:val="22"/>
          <w:szCs w:val="22"/>
          <w:lang w:val="mk-MK" w:eastAsia="ja-JP"/>
        </w:rPr>
        <w:t xml:space="preserve">негови </w:t>
      </w:r>
      <w:r w:rsidR="00CE2A17">
        <w:rPr>
          <w:rFonts w:ascii="Calibri" w:hAnsi="Calibri" w:cs="Calibri"/>
          <w:b w:val="0"/>
          <w:color w:val="auto"/>
          <w:sz w:val="22"/>
          <w:szCs w:val="22"/>
          <w:lang w:val="mk-MK" w:eastAsia="ja-JP"/>
        </w:rPr>
        <w:t>одредби. Воедно</w:t>
      </w:r>
      <w:r w:rsidR="0096761A">
        <w:rPr>
          <w:rFonts w:ascii="Calibri" w:hAnsi="Calibri" w:cs="Calibri"/>
          <w:b w:val="0"/>
          <w:color w:val="auto"/>
          <w:sz w:val="22"/>
          <w:szCs w:val="22"/>
          <w:lang w:val="mk-MK" w:eastAsia="ja-JP"/>
        </w:rPr>
        <w:t>,</w:t>
      </w:r>
      <w:r w:rsidR="00CE2A17">
        <w:rPr>
          <w:rFonts w:ascii="Calibri" w:hAnsi="Calibri" w:cs="Calibri"/>
          <w:b w:val="0"/>
          <w:color w:val="auto"/>
          <w:sz w:val="22"/>
          <w:szCs w:val="22"/>
          <w:lang w:val="mk-MK" w:eastAsia="ja-JP"/>
        </w:rPr>
        <w:t xml:space="preserve"> многу од измените на Законот за високо образование беа критикувани од академската заедница – професорите и студентите, заради тоа што содржеа ограничување на автономијата на универзитетот и беа повод за масовни протести во Република Македонија</w:t>
      </w:r>
      <w:r w:rsidR="00FD5B35">
        <w:rPr>
          <w:rFonts w:asciiTheme="minorHAnsi" w:eastAsia="MS Gothic" w:hAnsiTheme="minorHAnsi" w:cstheme="minorHAnsi"/>
          <w:b w:val="0"/>
          <w:color w:val="auto"/>
          <w:sz w:val="22"/>
          <w:szCs w:val="22"/>
          <w:lang w:val="mk-MK" w:eastAsia="ja-JP"/>
        </w:rPr>
        <w:t>.</w:t>
      </w:r>
    </w:p>
    <w:p w:rsidR="00FD5B35" w:rsidRPr="00FD5B35" w:rsidRDefault="00FD5B35" w:rsidP="00FD5B35"/>
    <w:p w:rsidR="00980713" w:rsidRPr="00FD5B35" w:rsidRDefault="004D4D64"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FD5B35">
        <w:rPr>
          <w:rFonts w:asciiTheme="minorHAnsi" w:eastAsia="MS Gothic" w:hAnsiTheme="minorHAnsi" w:cstheme="minorHAnsi"/>
          <w:b w:val="0"/>
          <w:color w:val="auto"/>
          <w:sz w:val="22"/>
          <w:szCs w:val="22"/>
          <w:lang w:val="mk-MK" w:eastAsia="ja-JP"/>
        </w:rPr>
        <w:t>Законот за научно-истажувачката дејност (2008</w:t>
      </w:r>
      <w:r w:rsidR="00140F76" w:rsidRPr="00FD5B35">
        <w:rPr>
          <w:rFonts w:asciiTheme="minorHAnsi" w:eastAsia="MS Gothic" w:hAnsiTheme="minorHAnsi" w:cstheme="minorHAnsi"/>
          <w:b w:val="0"/>
          <w:color w:val="auto"/>
          <w:sz w:val="22"/>
          <w:szCs w:val="22"/>
          <w:lang w:val="mk-MK" w:eastAsia="ja-JP"/>
        </w:rPr>
        <w:t xml:space="preserve"> година</w:t>
      </w:r>
      <w:r w:rsidRPr="00FD5B35">
        <w:rPr>
          <w:rFonts w:asciiTheme="minorHAnsi" w:eastAsia="MS Gothic" w:hAnsiTheme="minorHAnsi" w:cstheme="minorHAnsi"/>
          <w:b w:val="0"/>
          <w:color w:val="auto"/>
          <w:sz w:val="22"/>
          <w:szCs w:val="22"/>
          <w:lang w:val="mk-MK" w:eastAsia="ja-JP"/>
        </w:rPr>
        <w:t>) ги уредува односите во сферата на научните истражувања и меѓународната соработка, во делот на пренос на знаења, истражувања, обука и примена</w:t>
      </w:r>
      <w:r w:rsidR="00980713" w:rsidRPr="00FD5B35">
        <w:rPr>
          <w:rFonts w:asciiTheme="minorHAnsi" w:eastAsia="MS Gothic" w:hAnsiTheme="minorHAnsi" w:cstheme="minorHAnsi"/>
          <w:b w:val="0"/>
          <w:color w:val="auto"/>
          <w:sz w:val="22"/>
          <w:szCs w:val="22"/>
          <w:lang w:val="mk-MK" w:eastAsia="ja-JP"/>
        </w:rPr>
        <w:t xml:space="preserve">. </w:t>
      </w:r>
      <w:r w:rsidRPr="00FD5B35">
        <w:rPr>
          <w:rFonts w:asciiTheme="minorHAnsi" w:eastAsia="MS Gothic" w:hAnsiTheme="minorHAnsi" w:cstheme="minorHAnsi"/>
          <w:b w:val="0"/>
          <w:color w:val="auto"/>
          <w:sz w:val="22"/>
          <w:szCs w:val="22"/>
          <w:lang w:val="mk-MK" w:eastAsia="ja-JP"/>
        </w:rPr>
        <w:t xml:space="preserve">Во 2013 година, </w:t>
      </w:r>
      <w:r w:rsidR="003D19B2" w:rsidRPr="00FD5B35">
        <w:rPr>
          <w:rFonts w:asciiTheme="minorHAnsi" w:eastAsia="MS Gothic" w:hAnsiTheme="minorHAnsi" w:cstheme="minorHAnsi"/>
          <w:b w:val="0"/>
          <w:color w:val="auto"/>
          <w:sz w:val="22"/>
          <w:szCs w:val="22"/>
          <w:lang w:val="mk-MK" w:eastAsia="ja-JP"/>
        </w:rPr>
        <w:t xml:space="preserve">донесен е </w:t>
      </w:r>
      <w:r w:rsidRPr="00FD5B35">
        <w:rPr>
          <w:rFonts w:asciiTheme="minorHAnsi" w:eastAsia="MS Gothic" w:hAnsiTheme="minorHAnsi" w:cstheme="minorHAnsi"/>
          <w:b w:val="0"/>
          <w:color w:val="auto"/>
          <w:sz w:val="22"/>
          <w:szCs w:val="22"/>
          <w:lang w:val="mk-MK" w:eastAsia="ja-JP"/>
        </w:rPr>
        <w:t xml:space="preserve">Законот за иновациска дејност </w:t>
      </w:r>
      <w:r w:rsidR="003D19B2" w:rsidRPr="00FD5B35">
        <w:rPr>
          <w:rFonts w:asciiTheme="minorHAnsi" w:eastAsia="MS Gothic" w:hAnsiTheme="minorHAnsi" w:cstheme="minorHAnsi"/>
          <w:b w:val="0"/>
          <w:color w:val="auto"/>
          <w:sz w:val="22"/>
          <w:szCs w:val="22"/>
          <w:lang w:val="mk-MK" w:eastAsia="ja-JP"/>
        </w:rPr>
        <w:t>согласно кој</w:t>
      </w:r>
      <w:r w:rsidR="0096761A">
        <w:rPr>
          <w:rFonts w:asciiTheme="minorHAnsi" w:eastAsia="MS Gothic" w:hAnsiTheme="minorHAnsi" w:cstheme="minorHAnsi"/>
          <w:b w:val="0"/>
          <w:color w:val="auto"/>
          <w:sz w:val="22"/>
          <w:szCs w:val="22"/>
          <w:lang w:val="mk-MK" w:eastAsia="ja-JP"/>
        </w:rPr>
        <w:t>што</w:t>
      </w:r>
      <w:r w:rsidR="003D19B2" w:rsidRPr="00FD5B35">
        <w:rPr>
          <w:rFonts w:asciiTheme="minorHAnsi" w:eastAsia="MS Gothic" w:hAnsiTheme="minorHAnsi" w:cstheme="minorHAnsi"/>
          <w:b w:val="0"/>
          <w:color w:val="auto"/>
          <w:sz w:val="22"/>
          <w:szCs w:val="22"/>
          <w:lang w:val="mk-MK" w:eastAsia="ja-JP"/>
        </w:rPr>
        <w:t xml:space="preserve"> е </w:t>
      </w:r>
      <w:r w:rsidRPr="00FD5B35">
        <w:rPr>
          <w:rFonts w:asciiTheme="minorHAnsi" w:eastAsia="MS Gothic" w:hAnsiTheme="minorHAnsi" w:cstheme="minorHAnsi"/>
          <w:b w:val="0"/>
          <w:color w:val="auto"/>
          <w:sz w:val="22"/>
          <w:szCs w:val="22"/>
          <w:lang w:val="mk-MK" w:eastAsia="ja-JP"/>
        </w:rPr>
        <w:t xml:space="preserve">основан Фонд </w:t>
      </w:r>
      <w:r w:rsidR="00A76115" w:rsidRPr="00FD5B35">
        <w:rPr>
          <w:rFonts w:asciiTheme="minorHAnsi" w:eastAsia="MS Gothic" w:hAnsiTheme="minorHAnsi" w:cstheme="minorHAnsi"/>
          <w:b w:val="0"/>
          <w:color w:val="auto"/>
          <w:sz w:val="22"/>
          <w:szCs w:val="22"/>
          <w:lang w:val="mk-MK" w:eastAsia="ja-JP"/>
        </w:rPr>
        <w:t xml:space="preserve">за иновации и технолошки развој </w:t>
      </w:r>
      <w:r w:rsidR="00140F76" w:rsidRPr="00FD5B35">
        <w:rPr>
          <w:rFonts w:asciiTheme="minorHAnsi" w:eastAsia="MS Gothic" w:hAnsiTheme="minorHAnsi" w:cstheme="minorHAnsi"/>
          <w:b w:val="0"/>
          <w:color w:val="auto"/>
          <w:sz w:val="22"/>
          <w:szCs w:val="22"/>
          <w:lang w:val="mk-MK" w:eastAsia="ja-JP"/>
        </w:rPr>
        <w:t xml:space="preserve">(ФИТР) </w:t>
      </w:r>
      <w:r w:rsidR="003D19B2" w:rsidRPr="00FD5B35">
        <w:rPr>
          <w:rFonts w:asciiTheme="minorHAnsi" w:eastAsia="MS Gothic" w:hAnsiTheme="minorHAnsi" w:cstheme="minorHAnsi"/>
          <w:b w:val="0"/>
          <w:color w:val="auto"/>
          <w:sz w:val="22"/>
          <w:szCs w:val="22"/>
          <w:lang w:val="mk-MK" w:eastAsia="ja-JP"/>
        </w:rPr>
        <w:t xml:space="preserve">што </w:t>
      </w:r>
      <w:r w:rsidR="00A76115" w:rsidRPr="00FD5B35">
        <w:rPr>
          <w:rFonts w:asciiTheme="minorHAnsi" w:eastAsia="MS Gothic" w:hAnsiTheme="minorHAnsi" w:cstheme="minorHAnsi"/>
          <w:b w:val="0"/>
          <w:color w:val="auto"/>
          <w:sz w:val="22"/>
          <w:szCs w:val="22"/>
          <w:lang w:val="mk-MK" w:eastAsia="ja-JP"/>
        </w:rPr>
        <w:t>е</w:t>
      </w:r>
      <w:r w:rsidRPr="00FD5B35">
        <w:rPr>
          <w:rFonts w:asciiTheme="minorHAnsi" w:eastAsia="MS Gothic" w:hAnsiTheme="minorHAnsi" w:cstheme="minorHAnsi"/>
          <w:b w:val="0"/>
          <w:color w:val="auto"/>
          <w:sz w:val="22"/>
          <w:szCs w:val="22"/>
          <w:lang w:val="mk-MK" w:eastAsia="ja-JP"/>
        </w:rPr>
        <w:t xml:space="preserve"> надлежен за </w:t>
      </w:r>
      <w:r w:rsidR="003D19B2" w:rsidRPr="00FD5B35">
        <w:rPr>
          <w:rFonts w:asciiTheme="minorHAnsi" w:eastAsia="MS Gothic" w:hAnsiTheme="minorHAnsi" w:cstheme="minorHAnsi"/>
          <w:b w:val="0"/>
          <w:color w:val="auto"/>
          <w:sz w:val="22"/>
          <w:szCs w:val="22"/>
          <w:lang w:val="mk-MK" w:eastAsia="ja-JP"/>
        </w:rPr>
        <w:t xml:space="preserve">промоција и зајакнување на </w:t>
      </w:r>
      <w:r w:rsidRPr="00FD5B35">
        <w:rPr>
          <w:rFonts w:asciiTheme="minorHAnsi" w:eastAsia="MS Gothic" w:hAnsiTheme="minorHAnsi" w:cstheme="minorHAnsi"/>
          <w:b w:val="0"/>
          <w:color w:val="auto"/>
          <w:sz w:val="22"/>
          <w:szCs w:val="22"/>
          <w:lang w:val="mk-MK" w:eastAsia="ja-JP"/>
        </w:rPr>
        <w:t>иновациите</w:t>
      </w:r>
      <w:r w:rsidR="00980713" w:rsidRPr="00FD5B35">
        <w:rPr>
          <w:rFonts w:asciiTheme="minorHAnsi" w:eastAsia="MS Gothic" w:hAnsiTheme="minorHAnsi" w:cstheme="minorHAnsi"/>
          <w:b w:val="0"/>
          <w:color w:val="auto"/>
          <w:sz w:val="22"/>
          <w:szCs w:val="22"/>
          <w:lang w:val="mk-MK" w:eastAsia="ja-JP"/>
        </w:rPr>
        <w:t xml:space="preserve">. </w:t>
      </w:r>
    </w:p>
    <w:p w:rsidR="00980713" w:rsidRPr="00FD5B35" w:rsidRDefault="00980713" w:rsidP="00087329">
      <w:pPr>
        <w:spacing w:after="0"/>
        <w:rPr>
          <w:lang w:val="mk-MK"/>
        </w:rPr>
      </w:pPr>
    </w:p>
    <w:p w:rsidR="00980713" w:rsidRPr="001152BC" w:rsidRDefault="004F3D52"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FD5B35">
        <w:rPr>
          <w:rFonts w:asciiTheme="minorHAnsi" w:eastAsia="MS Gothic" w:hAnsiTheme="minorHAnsi" w:cstheme="minorHAnsi"/>
          <w:b w:val="0"/>
          <w:color w:val="auto"/>
          <w:sz w:val="22"/>
          <w:szCs w:val="22"/>
          <w:lang w:val="mk-MK" w:eastAsia="ja-JP"/>
        </w:rPr>
        <w:t>О</w:t>
      </w:r>
      <w:r w:rsidR="00A76115" w:rsidRPr="00FD5B35">
        <w:rPr>
          <w:rFonts w:asciiTheme="minorHAnsi" w:eastAsia="MS Gothic" w:hAnsiTheme="minorHAnsi" w:cstheme="minorHAnsi"/>
          <w:b w:val="0"/>
          <w:color w:val="auto"/>
          <w:sz w:val="22"/>
          <w:szCs w:val="22"/>
          <w:lang w:val="mk-MK" w:eastAsia="ja-JP"/>
        </w:rPr>
        <w:t xml:space="preserve">сновани се </w:t>
      </w:r>
      <w:r w:rsidR="00946261" w:rsidRPr="00FD5B35">
        <w:rPr>
          <w:rFonts w:asciiTheme="minorHAnsi" w:eastAsia="MS Gothic" w:hAnsiTheme="minorHAnsi" w:cstheme="minorHAnsi"/>
          <w:b w:val="0"/>
          <w:color w:val="auto"/>
          <w:sz w:val="22"/>
          <w:szCs w:val="22"/>
          <w:lang w:val="mk-MK" w:eastAsia="ja-JP"/>
        </w:rPr>
        <w:t>три</w:t>
      </w:r>
      <w:r w:rsidR="00A76115" w:rsidRPr="00FD5B35">
        <w:rPr>
          <w:rFonts w:asciiTheme="minorHAnsi" w:eastAsia="MS Gothic" w:hAnsiTheme="minorHAnsi" w:cstheme="minorHAnsi"/>
          <w:b w:val="0"/>
          <w:color w:val="auto"/>
          <w:sz w:val="22"/>
          <w:szCs w:val="22"/>
          <w:lang w:val="mk-MK" w:eastAsia="ja-JP"/>
        </w:rPr>
        <w:t xml:space="preserve"> нови државни универзитети</w:t>
      </w:r>
      <w:r w:rsidR="00980713" w:rsidRPr="00FD5B35">
        <w:rPr>
          <w:rFonts w:asciiTheme="minorHAnsi" w:eastAsia="MS Gothic" w:hAnsiTheme="minorHAnsi" w:cstheme="minorHAnsi"/>
          <w:b w:val="0"/>
          <w:color w:val="auto"/>
          <w:sz w:val="22"/>
          <w:szCs w:val="22"/>
          <w:lang w:val="mk-MK" w:eastAsia="ja-JP"/>
        </w:rPr>
        <w:t xml:space="preserve">: </w:t>
      </w:r>
      <w:r w:rsidR="00946261" w:rsidRPr="00FD5B35">
        <w:rPr>
          <w:rFonts w:asciiTheme="minorHAnsi" w:eastAsia="MS Gothic" w:hAnsiTheme="minorHAnsi" w:cstheme="minorHAnsi"/>
          <w:b w:val="0"/>
          <w:color w:val="auto"/>
          <w:sz w:val="22"/>
          <w:szCs w:val="22"/>
          <w:lang w:val="mk-MK" w:eastAsia="ja-JP"/>
        </w:rPr>
        <w:t>„</w:t>
      </w:r>
      <w:r w:rsidR="00A76115" w:rsidRPr="00FD5B35">
        <w:rPr>
          <w:rFonts w:asciiTheme="minorHAnsi" w:eastAsia="MS Gothic" w:hAnsiTheme="minorHAnsi" w:cstheme="minorHAnsi"/>
          <w:b w:val="0"/>
          <w:color w:val="auto"/>
          <w:sz w:val="22"/>
          <w:szCs w:val="22"/>
          <w:lang w:val="mk-MK" w:eastAsia="ja-JP"/>
        </w:rPr>
        <w:t>Гоце Делчев</w:t>
      </w:r>
      <w:r w:rsidR="00946261" w:rsidRPr="00FD5B35">
        <w:rPr>
          <w:rFonts w:asciiTheme="minorHAnsi" w:eastAsia="MS Gothic" w:hAnsiTheme="minorHAnsi" w:cstheme="minorHAnsi"/>
          <w:b w:val="0"/>
          <w:color w:val="auto"/>
          <w:sz w:val="22"/>
          <w:szCs w:val="22"/>
          <w:lang w:val="mk-MK" w:eastAsia="ja-JP"/>
        </w:rPr>
        <w:t>“</w:t>
      </w:r>
      <w:r w:rsidR="00A76115" w:rsidRPr="00FD5B35">
        <w:rPr>
          <w:rFonts w:asciiTheme="minorHAnsi" w:eastAsia="MS Gothic" w:hAnsiTheme="minorHAnsi" w:cstheme="minorHAnsi"/>
          <w:b w:val="0"/>
          <w:color w:val="auto"/>
          <w:sz w:val="22"/>
          <w:szCs w:val="22"/>
          <w:lang w:val="mk-MK" w:eastAsia="ja-JP"/>
        </w:rPr>
        <w:t xml:space="preserve"> во Штип (2007</w:t>
      </w:r>
      <w:r w:rsidR="00140F76" w:rsidRPr="00FD5B35">
        <w:rPr>
          <w:rFonts w:asciiTheme="minorHAnsi" w:eastAsia="MS Gothic" w:hAnsiTheme="minorHAnsi" w:cstheme="minorHAnsi"/>
          <w:b w:val="0"/>
          <w:color w:val="auto"/>
          <w:sz w:val="22"/>
          <w:szCs w:val="22"/>
          <w:lang w:val="mk-MK" w:eastAsia="ja-JP"/>
        </w:rPr>
        <w:t xml:space="preserve"> година</w:t>
      </w:r>
      <w:r w:rsidR="00A76115" w:rsidRPr="00FD5B35">
        <w:rPr>
          <w:rFonts w:asciiTheme="minorHAnsi" w:eastAsia="MS Gothic" w:hAnsiTheme="minorHAnsi" w:cstheme="minorHAnsi"/>
          <w:b w:val="0"/>
          <w:color w:val="auto"/>
          <w:sz w:val="22"/>
          <w:szCs w:val="22"/>
          <w:lang w:val="mk-MK" w:eastAsia="ja-JP"/>
        </w:rPr>
        <w:t>)</w:t>
      </w:r>
      <w:r w:rsidR="00946261" w:rsidRPr="00FD5B35">
        <w:rPr>
          <w:rFonts w:asciiTheme="minorHAnsi" w:eastAsia="MS Gothic" w:hAnsiTheme="minorHAnsi" w:cstheme="minorHAnsi"/>
          <w:b w:val="0"/>
          <w:color w:val="auto"/>
          <w:sz w:val="22"/>
          <w:szCs w:val="22"/>
          <w:lang w:val="mk-MK" w:eastAsia="ja-JP"/>
        </w:rPr>
        <w:t>,</w:t>
      </w:r>
      <w:r w:rsidR="00A76115" w:rsidRPr="00FD5B35">
        <w:rPr>
          <w:rFonts w:asciiTheme="minorHAnsi" w:eastAsia="MS Gothic" w:hAnsiTheme="minorHAnsi" w:cstheme="minorHAnsi"/>
          <w:b w:val="0"/>
          <w:color w:val="auto"/>
          <w:sz w:val="22"/>
          <w:szCs w:val="22"/>
          <w:lang w:val="mk-MK" w:eastAsia="ja-JP"/>
        </w:rPr>
        <w:t xml:space="preserve"> Универзитетот за информатички науки и технологии во Охрид (2009</w:t>
      </w:r>
      <w:r w:rsidR="00140F76" w:rsidRPr="00FD5B35">
        <w:rPr>
          <w:rFonts w:asciiTheme="minorHAnsi" w:eastAsia="MS Gothic" w:hAnsiTheme="minorHAnsi" w:cstheme="minorHAnsi"/>
          <w:b w:val="0"/>
          <w:color w:val="auto"/>
          <w:sz w:val="22"/>
          <w:szCs w:val="22"/>
          <w:lang w:val="mk-MK" w:eastAsia="ja-JP"/>
        </w:rPr>
        <w:t xml:space="preserve"> година</w:t>
      </w:r>
      <w:r w:rsidR="00A76115" w:rsidRPr="00FD5B35">
        <w:rPr>
          <w:rFonts w:asciiTheme="minorHAnsi" w:eastAsia="MS Gothic" w:hAnsiTheme="minorHAnsi" w:cstheme="minorHAnsi"/>
          <w:b w:val="0"/>
          <w:color w:val="auto"/>
          <w:sz w:val="22"/>
          <w:szCs w:val="22"/>
          <w:lang w:val="mk-MK" w:eastAsia="ja-JP"/>
        </w:rPr>
        <w:t>)</w:t>
      </w:r>
      <w:r w:rsidR="00946261" w:rsidRPr="00FD5B35">
        <w:rPr>
          <w:rFonts w:asciiTheme="minorHAnsi" w:eastAsia="MS Gothic" w:hAnsiTheme="minorHAnsi" w:cstheme="minorHAnsi"/>
          <w:b w:val="0"/>
          <w:color w:val="auto"/>
          <w:sz w:val="22"/>
          <w:szCs w:val="22"/>
          <w:lang w:val="mk-MK" w:eastAsia="ja-JP"/>
        </w:rPr>
        <w:t xml:space="preserve"> и „Мајка Тереза“ во Скопје (2016 година)</w:t>
      </w:r>
      <w:r w:rsidR="00A76115" w:rsidRPr="00FD5B35">
        <w:rPr>
          <w:rFonts w:asciiTheme="minorHAnsi" w:eastAsia="MS Gothic" w:hAnsiTheme="minorHAnsi" w:cstheme="minorHAnsi"/>
          <w:b w:val="0"/>
          <w:color w:val="auto"/>
          <w:sz w:val="22"/>
          <w:szCs w:val="22"/>
          <w:lang w:val="mk-MK" w:eastAsia="ja-JP"/>
        </w:rPr>
        <w:t>. Освен тоа, во 2010 година В</w:t>
      </w:r>
      <w:r w:rsidR="00140F76" w:rsidRPr="00FD5B35">
        <w:rPr>
          <w:rFonts w:asciiTheme="minorHAnsi" w:eastAsia="MS Gothic" w:hAnsiTheme="minorHAnsi" w:cstheme="minorHAnsi"/>
          <w:b w:val="0"/>
          <w:color w:val="auto"/>
          <w:sz w:val="22"/>
          <w:szCs w:val="22"/>
          <w:lang w:val="mk-MK" w:eastAsia="ja-JP"/>
        </w:rPr>
        <w:t>РМ</w:t>
      </w:r>
      <w:r w:rsidR="00A76115" w:rsidRPr="00FD5B35">
        <w:rPr>
          <w:rFonts w:asciiTheme="minorHAnsi" w:eastAsia="MS Gothic" w:hAnsiTheme="minorHAnsi" w:cstheme="minorHAnsi"/>
          <w:b w:val="0"/>
          <w:color w:val="auto"/>
          <w:sz w:val="22"/>
          <w:szCs w:val="22"/>
          <w:lang w:val="mk-MK" w:eastAsia="ja-JP"/>
        </w:rPr>
        <w:t xml:space="preserve"> донесе две одлуки</w:t>
      </w:r>
      <w:r w:rsidR="00496F44" w:rsidRPr="00FD5B35">
        <w:rPr>
          <w:rFonts w:asciiTheme="minorHAnsi" w:eastAsia="MS Gothic" w:hAnsiTheme="minorHAnsi" w:cstheme="minorHAnsi"/>
          <w:b w:val="0"/>
          <w:color w:val="auto"/>
          <w:sz w:val="22"/>
          <w:szCs w:val="22"/>
          <w:lang w:val="mk-MK" w:eastAsia="ja-JP"/>
        </w:rPr>
        <w:t>:</w:t>
      </w:r>
      <w:r w:rsidR="00FD5B35">
        <w:rPr>
          <w:rFonts w:asciiTheme="minorHAnsi" w:eastAsia="MS Gothic" w:hAnsiTheme="minorHAnsi" w:cstheme="minorHAnsi"/>
          <w:b w:val="0"/>
          <w:color w:val="auto"/>
          <w:sz w:val="22"/>
          <w:szCs w:val="22"/>
          <w:lang w:val="mk-MK" w:eastAsia="ja-JP"/>
        </w:rPr>
        <w:t xml:space="preserve"> </w:t>
      </w:r>
      <w:r w:rsidR="00496F44" w:rsidRPr="00FD5B35">
        <w:rPr>
          <w:rFonts w:asciiTheme="minorHAnsi" w:eastAsia="MS Gothic" w:hAnsiTheme="minorHAnsi" w:cstheme="minorHAnsi"/>
          <w:b w:val="0"/>
          <w:color w:val="auto"/>
          <w:sz w:val="22"/>
          <w:szCs w:val="22"/>
          <w:lang w:val="mk-MK" w:eastAsia="ja-JP"/>
        </w:rPr>
        <w:t xml:space="preserve">Одлука за </w:t>
      </w:r>
      <w:r w:rsidR="00A76115" w:rsidRPr="00FD5B35">
        <w:rPr>
          <w:rFonts w:asciiTheme="minorHAnsi" w:eastAsia="MS Gothic" w:hAnsiTheme="minorHAnsi" w:cstheme="minorHAnsi"/>
          <w:b w:val="0"/>
          <w:color w:val="auto"/>
          <w:sz w:val="22"/>
          <w:szCs w:val="22"/>
          <w:lang w:val="mk-MK" w:eastAsia="ja-JP"/>
        </w:rPr>
        <w:t>намалување на партиципацијата за студирање на јавните универзитети и</w:t>
      </w:r>
      <w:r w:rsidR="00A76115" w:rsidRPr="001152BC">
        <w:rPr>
          <w:rFonts w:asciiTheme="minorHAnsi" w:eastAsia="MS Gothic" w:hAnsiTheme="minorHAnsi" w:cstheme="minorHAnsi"/>
          <w:b w:val="0"/>
          <w:color w:val="auto"/>
          <w:sz w:val="22"/>
          <w:szCs w:val="22"/>
          <w:lang w:val="mk-MK" w:eastAsia="ja-JP"/>
        </w:rPr>
        <w:t xml:space="preserve"> </w:t>
      </w:r>
      <w:r w:rsidR="00496F44" w:rsidRPr="001152BC">
        <w:rPr>
          <w:rFonts w:asciiTheme="minorHAnsi" w:eastAsia="MS Gothic" w:hAnsiTheme="minorHAnsi" w:cstheme="minorHAnsi"/>
          <w:b w:val="0"/>
          <w:color w:val="auto"/>
          <w:sz w:val="22"/>
          <w:szCs w:val="22"/>
          <w:lang w:val="mk-MK" w:eastAsia="ja-JP"/>
        </w:rPr>
        <w:t>О</w:t>
      </w:r>
      <w:r w:rsidR="00A76115" w:rsidRPr="001152BC">
        <w:rPr>
          <w:rFonts w:asciiTheme="minorHAnsi" w:eastAsia="MS Gothic" w:hAnsiTheme="minorHAnsi" w:cstheme="minorHAnsi"/>
          <w:b w:val="0"/>
          <w:color w:val="auto"/>
          <w:sz w:val="22"/>
          <w:szCs w:val="22"/>
          <w:lang w:val="mk-MK" w:eastAsia="ja-JP"/>
        </w:rPr>
        <w:t>длука за олеснување на пристапот до универзитетите за лицата постари од 30/35 години (пониска партиципација и статус на вонредни студенти)</w:t>
      </w:r>
      <w:r w:rsidR="00980713" w:rsidRPr="001152BC">
        <w:rPr>
          <w:rFonts w:asciiTheme="minorHAnsi" w:eastAsia="MS Gothic" w:hAnsiTheme="minorHAnsi" w:cstheme="minorHAnsi"/>
          <w:b w:val="0"/>
          <w:color w:val="auto"/>
          <w:sz w:val="22"/>
          <w:szCs w:val="22"/>
          <w:lang w:val="mk-MK" w:eastAsia="ja-JP"/>
        </w:rPr>
        <w:t>.</w:t>
      </w:r>
    </w:p>
    <w:p w:rsidR="00980713" w:rsidRPr="001152BC" w:rsidRDefault="00980713" w:rsidP="00087329">
      <w:pPr>
        <w:spacing w:after="0"/>
        <w:rPr>
          <w:lang w:val="mk-MK"/>
        </w:rPr>
      </w:pPr>
    </w:p>
    <w:p w:rsidR="00980713" w:rsidRPr="001152BC" w:rsidRDefault="00A76115"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Од 2010 година наваму МОН обезбедува стипендии за додипломски</w:t>
      </w:r>
      <w:r w:rsidR="00E16B8A" w:rsidRPr="001152BC">
        <w:rPr>
          <w:rFonts w:asciiTheme="minorHAnsi" w:eastAsia="MS Gothic" w:hAnsiTheme="minorHAnsi" w:cstheme="minorHAnsi"/>
          <w:b w:val="0"/>
          <w:color w:val="auto"/>
          <w:sz w:val="22"/>
          <w:szCs w:val="22"/>
          <w:lang w:val="mk-MK" w:eastAsia="ja-JP"/>
        </w:rPr>
        <w:t xml:space="preserve">, </w:t>
      </w:r>
      <w:r w:rsidRPr="001152BC">
        <w:rPr>
          <w:rFonts w:asciiTheme="minorHAnsi" w:eastAsia="MS Gothic" w:hAnsiTheme="minorHAnsi" w:cstheme="minorHAnsi"/>
          <w:b w:val="0"/>
          <w:color w:val="auto"/>
          <w:sz w:val="22"/>
          <w:szCs w:val="22"/>
          <w:lang w:val="mk-MK" w:eastAsia="ja-JP"/>
        </w:rPr>
        <w:t>магистерски</w:t>
      </w:r>
      <w:r w:rsidR="00E16B8A" w:rsidRPr="001152BC">
        <w:rPr>
          <w:rFonts w:asciiTheme="minorHAnsi" w:eastAsia="MS Gothic" w:hAnsiTheme="minorHAnsi" w:cstheme="minorHAnsi"/>
          <w:b w:val="0"/>
          <w:color w:val="auto"/>
          <w:sz w:val="22"/>
          <w:szCs w:val="22"/>
          <w:lang w:val="mk-MK" w:eastAsia="ja-JP"/>
        </w:rPr>
        <w:t xml:space="preserve"> и докторски</w:t>
      </w:r>
      <w:r w:rsidRPr="001152BC">
        <w:rPr>
          <w:rFonts w:asciiTheme="minorHAnsi" w:eastAsia="MS Gothic" w:hAnsiTheme="minorHAnsi" w:cstheme="minorHAnsi"/>
          <w:b w:val="0"/>
          <w:color w:val="auto"/>
          <w:sz w:val="22"/>
          <w:szCs w:val="22"/>
          <w:lang w:val="mk-MK" w:eastAsia="ja-JP"/>
        </w:rPr>
        <w:t xml:space="preserve"> студии во странство, за кандидати</w:t>
      </w:r>
      <w:r w:rsidR="00496F44" w:rsidRPr="001152BC">
        <w:rPr>
          <w:rFonts w:asciiTheme="minorHAnsi" w:eastAsia="MS Gothic" w:hAnsiTheme="minorHAnsi" w:cstheme="minorHAnsi"/>
          <w:b w:val="0"/>
          <w:color w:val="auto"/>
          <w:sz w:val="22"/>
          <w:szCs w:val="22"/>
          <w:lang w:val="mk-MK" w:eastAsia="ja-JP"/>
        </w:rPr>
        <w:t>те</w:t>
      </w:r>
      <w:r w:rsidRPr="001152BC">
        <w:rPr>
          <w:rFonts w:asciiTheme="minorHAnsi" w:eastAsia="MS Gothic" w:hAnsiTheme="minorHAnsi" w:cstheme="minorHAnsi"/>
          <w:b w:val="0"/>
          <w:color w:val="auto"/>
          <w:sz w:val="22"/>
          <w:szCs w:val="22"/>
          <w:lang w:val="mk-MK" w:eastAsia="ja-JP"/>
        </w:rPr>
        <w:t xml:space="preserve"> </w:t>
      </w:r>
      <w:r w:rsidR="00A46C1E">
        <w:rPr>
          <w:rFonts w:asciiTheme="minorHAnsi" w:eastAsia="MS Gothic" w:hAnsiTheme="minorHAnsi" w:cstheme="minorHAnsi"/>
          <w:b w:val="0"/>
          <w:color w:val="auto"/>
          <w:sz w:val="22"/>
          <w:szCs w:val="22"/>
          <w:lang w:val="mk-MK" w:eastAsia="ja-JP"/>
        </w:rPr>
        <w:t xml:space="preserve">кои </w:t>
      </w:r>
      <w:r w:rsidRPr="001152BC">
        <w:rPr>
          <w:rFonts w:asciiTheme="minorHAnsi" w:eastAsia="MS Gothic" w:hAnsiTheme="minorHAnsi" w:cstheme="minorHAnsi"/>
          <w:b w:val="0"/>
          <w:color w:val="auto"/>
          <w:sz w:val="22"/>
          <w:szCs w:val="22"/>
          <w:lang w:val="mk-MK" w:eastAsia="ja-JP"/>
        </w:rPr>
        <w:t xml:space="preserve">се примени на првите 100 рангирани универзитети на Шангајската листа, </w:t>
      </w:r>
      <w:r w:rsidR="00496F44" w:rsidRPr="001152BC">
        <w:rPr>
          <w:rFonts w:asciiTheme="minorHAnsi" w:eastAsia="MS Gothic" w:hAnsiTheme="minorHAnsi" w:cstheme="minorHAnsi"/>
          <w:b w:val="0"/>
          <w:color w:val="auto"/>
          <w:sz w:val="22"/>
          <w:szCs w:val="22"/>
          <w:lang w:val="mk-MK" w:eastAsia="ja-JP"/>
        </w:rPr>
        <w:t xml:space="preserve">и тоа </w:t>
      </w:r>
      <w:r w:rsidRPr="001152BC">
        <w:rPr>
          <w:rFonts w:asciiTheme="minorHAnsi" w:eastAsia="MS Gothic" w:hAnsiTheme="minorHAnsi" w:cstheme="minorHAnsi"/>
          <w:b w:val="0"/>
          <w:color w:val="auto"/>
          <w:sz w:val="22"/>
          <w:szCs w:val="22"/>
          <w:lang w:val="mk-MK" w:eastAsia="ja-JP"/>
        </w:rPr>
        <w:t>во областите</w:t>
      </w:r>
      <w:r w:rsidR="00140F76" w:rsidRPr="001152BC">
        <w:rPr>
          <w:rFonts w:asciiTheme="minorHAnsi" w:eastAsia="MS Gothic" w:hAnsiTheme="minorHAnsi" w:cstheme="minorHAnsi"/>
          <w:b w:val="0"/>
          <w:color w:val="auto"/>
          <w:sz w:val="22"/>
          <w:szCs w:val="22"/>
          <w:lang w:val="mk-MK" w:eastAsia="ja-JP"/>
        </w:rPr>
        <w:t>:</w:t>
      </w:r>
      <w:r w:rsidR="009E3DB8">
        <w:rPr>
          <w:rFonts w:asciiTheme="minorHAnsi" w:eastAsia="MS Gothic" w:hAnsiTheme="minorHAnsi" w:cstheme="minorHAnsi"/>
          <w:b w:val="0"/>
          <w:color w:val="auto"/>
          <w:sz w:val="22"/>
          <w:szCs w:val="22"/>
          <w:lang w:val="mk-MK" w:eastAsia="ja-JP"/>
        </w:rPr>
        <w:t xml:space="preserve"> </w:t>
      </w:r>
      <w:r w:rsidR="00F07B4D" w:rsidRPr="001152BC">
        <w:rPr>
          <w:rFonts w:asciiTheme="minorHAnsi" w:eastAsia="MS Gothic" w:hAnsiTheme="minorHAnsi" w:cstheme="minorHAnsi"/>
          <w:b w:val="0"/>
          <w:color w:val="auto"/>
          <w:sz w:val="22"/>
          <w:szCs w:val="22"/>
          <w:lang w:val="mk-MK" w:eastAsia="ja-JP"/>
        </w:rPr>
        <w:t>правни науки, технички науки, архитектура, градежништво, математика, економија и финасии, физика, биологија, хемија и генетика</w:t>
      </w:r>
      <w:r w:rsidR="00A46C1E">
        <w:rPr>
          <w:rFonts w:asciiTheme="minorHAnsi" w:eastAsia="MS Gothic" w:hAnsiTheme="minorHAnsi" w:cstheme="minorHAnsi"/>
          <w:b w:val="0"/>
          <w:color w:val="auto"/>
          <w:sz w:val="22"/>
          <w:szCs w:val="22"/>
          <w:lang w:val="mk-MK" w:eastAsia="ja-JP"/>
        </w:rPr>
        <w:t>.</w:t>
      </w:r>
    </w:p>
    <w:p w:rsidR="00980713" w:rsidRPr="001152BC" w:rsidRDefault="00980713" w:rsidP="00087329">
      <w:pPr>
        <w:spacing w:after="0"/>
        <w:rPr>
          <w:lang w:val="mk-MK"/>
        </w:rPr>
      </w:pPr>
    </w:p>
    <w:p w:rsidR="00FD5B35" w:rsidRDefault="004A7C8C" w:rsidP="00FD5B35">
      <w:pPr>
        <w:pStyle w:val="TOCHeading"/>
        <w:keepNext w:val="0"/>
        <w:keepLines w:val="0"/>
        <w:widowControl/>
        <w:numPr>
          <w:ilvl w:val="0"/>
          <w:numId w:val="2"/>
        </w:numPr>
        <w:tabs>
          <w:tab w:val="left" w:pos="426"/>
        </w:tabs>
        <w:spacing w:before="0"/>
        <w:ind w:left="426" w:hanging="426"/>
        <w:jc w:val="both"/>
        <w:rPr>
          <w:rFonts w:ascii="Calibri" w:hAnsi="Calibri" w:cs="Calibri"/>
          <w:b w:val="0"/>
          <w:color w:val="auto"/>
          <w:sz w:val="22"/>
          <w:szCs w:val="22"/>
          <w:lang w:val="mk-MK" w:eastAsia="ja-JP"/>
        </w:rPr>
      </w:pPr>
      <w:r w:rsidRPr="00FD5B35">
        <w:rPr>
          <w:rFonts w:ascii="Calibri" w:hAnsi="Calibri" w:cs="Calibri"/>
          <w:b w:val="0"/>
          <w:color w:val="auto"/>
          <w:sz w:val="22"/>
          <w:szCs w:val="22"/>
          <w:lang w:val="mk-MK" w:eastAsia="ja-JP"/>
        </w:rPr>
        <w:t>Обезбедувањето и оценувањето на квалитет</w:t>
      </w:r>
      <w:r w:rsidR="00A46C1E">
        <w:rPr>
          <w:rFonts w:ascii="Calibri" w:hAnsi="Calibri" w:cs="Calibri"/>
          <w:b w:val="0"/>
          <w:color w:val="auto"/>
          <w:sz w:val="22"/>
          <w:szCs w:val="22"/>
          <w:lang w:val="mk-MK" w:eastAsia="ja-JP"/>
        </w:rPr>
        <w:t>от</w:t>
      </w:r>
      <w:r w:rsidRPr="00FD5B35">
        <w:rPr>
          <w:rFonts w:ascii="Calibri" w:hAnsi="Calibri" w:cs="Calibri"/>
          <w:b w:val="0"/>
          <w:color w:val="auto"/>
          <w:sz w:val="22"/>
          <w:szCs w:val="22"/>
          <w:lang w:val="mk-MK" w:eastAsia="ja-JP"/>
        </w:rPr>
        <w:t xml:space="preserve"> во високото образование согласно  постојниот Закон за високото образование му е доверено на Одборот за акредитација и евалуација </w:t>
      </w:r>
      <w:r w:rsidR="00A46C1E">
        <w:rPr>
          <w:rFonts w:ascii="Calibri" w:hAnsi="Calibri" w:cs="Calibri"/>
          <w:b w:val="0"/>
          <w:color w:val="auto"/>
          <w:sz w:val="22"/>
          <w:szCs w:val="22"/>
          <w:lang w:val="mk-MK" w:eastAsia="ja-JP"/>
        </w:rPr>
        <w:t>на</w:t>
      </w:r>
      <w:r w:rsidRPr="00FD5B35">
        <w:rPr>
          <w:rFonts w:ascii="Calibri" w:hAnsi="Calibri" w:cs="Calibri"/>
          <w:b w:val="0"/>
          <w:color w:val="auto"/>
          <w:sz w:val="22"/>
          <w:szCs w:val="22"/>
          <w:lang w:val="mk-MK" w:eastAsia="ja-JP"/>
        </w:rPr>
        <w:t xml:space="preserve"> високото образование (ОАЕВО), кој</w:t>
      </w:r>
      <w:r w:rsidR="00A46C1E">
        <w:rPr>
          <w:rFonts w:ascii="Calibri" w:hAnsi="Calibri" w:cs="Calibri"/>
          <w:b w:val="0"/>
          <w:color w:val="auto"/>
          <w:sz w:val="22"/>
          <w:szCs w:val="22"/>
          <w:lang w:val="mk-MK" w:eastAsia="ja-JP"/>
        </w:rPr>
        <w:t>што</w:t>
      </w:r>
      <w:r w:rsidRPr="00FD5B35">
        <w:rPr>
          <w:rFonts w:ascii="Calibri" w:hAnsi="Calibri" w:cs="Calibri"/>
          <w:b w:val="0"/>
          <w:color w:val="auto"/>
          <w:sz w:val="22"/>
          <w:szCs w:val="22"/>
          <w:lang w:val="mk-MK" w:eastAsia="ja-JP"/>
        </w:rPr>
        <w:t xml:space="preserve"> е основан во 2011 година и се состои од 23 член</w:t>
      </w:r>
      <w:r w:rsidR="00A46C1E">
        <w:rPr>
          <w:rFonts w:ascii="Calibri" w:hAnsi="Calibri" w:cs="Calibri"/>
          <w:b w:val="0"/>
          <w:color w:val="auto"/>
          <w:sz w:val="22"/>
          <w:szCs w:val="22"/>
          <w:lang w:val="mk-MK" w:eastAsia="ja-JP"/>
        </w:rPr>
        <w:t>ови</w:t>
      </w:r>
      <w:r w:rsidRPr="00FD5B35">
        <w:rPr>
          <w:rFonts w:ascii="Calibri" w:hAnsi="Calibri" w:cs="Calibri"/>
          <w:b w:val="0"/>
          <w:color w:val="auto"/>
          <w:sz w:val="22"/>
          <w:szCs w:val="22"/>
          <w:lang w:val="mk-MK" w:eastAsia="ja-JP"/>
        </w:rPr>
        <w:t xml:space="preserve">. Во привичната верзија на овој Закон беа предвидени Одбор за акредитација и Агенција за евалуација, за подоцна истите </w:t>
      </w:r>
      <w:r w:rsidR="00A46C1E">
        <w:rPr>
          <w:rFonts w:ascii="Calibri" w:hAnsi="Calibri" w:cs="Calibri"/>
          <w:b w:val="0"/>
          <w:color w:val="auto"/>
          <w:sz w:val="22"/>
          <w:szCs w:val="22"/>
          <w:lang w:val="mk-MK" w:eastAsia="ja-JP"/>
        </w:rPr>
        <w:t xml:space="preserve">да </w:t>
      </w:r>
      <w:r w:rsidRPr="00FD5B35">
        <w:rPr>
          <w:rFonts w:ascii="Calibri" w:hAnsi="Calibri" w:cs="Calibri"/>
          <w:b w:val="0"/>
          <w:color w:val="auto"/>
          <w:sz w:val="22"/>
          <w:szCs w:val="22"/>
          <w:lang w:val="mk-MK" w:eastAsia="ja-JP"/>
        </w:rPr>
        <w:t>се спо</w:t>
      </w:r>
      <w:r w:rsidR="00A46C1E">
        <w:rPr>
          <w:rFonts w:ascii="Calibri" w:hAnsi="Calibri" w:cs="Calibri"/>
          <w:b w:val="0"/>
          <w:color w:val="auto"/>
          <w:sz w:val="22"/>
          <w:szCs w:val="22"/>
          <w:lang w:val="mk-MK" w:eastAsia="ja-JP"/>
        </w:rPr>
        <w:t xml:space="preserve">јат </w:t>
      </w:r>
      <w:r w:rsidRPr="00FD5B35">
        <w:rPr>
          <w:rFonts w:ascii="Calibri" w:hAnsi="Calibri" w:cs="Calibri"/>
          <w:b w:val="0"/>
          <w:color w:val="auto"/>
          <w:sz w:val="22"/>
          <w:szCs w:val="22"/>
          <w:lang w:val="mk-MK" w:eastAsia="ja-JP"/>
        </w:rPr>
        <w:t xml:space="preserve"> во едно тело. Ова тело ги опфаќа следните активности: одобрување и признавање на високообразовни установи и студиски програми, оценка на квалитетот на високото образование, управување, финансирање, академски и други активности. </w:t>
      </w:r>
    </w:p>
    <w:p w:rsidR="00FD5B35" w:rsidRPr="00FD5B35" w:rsidRDefault="00FD5B35" w:rsidP="00FD5B35"/>
    <w:p w:rsidR="004A7C8C" w:rsidRPr="00FD5B35" w:rsidRDefault="004A7C8C" w:rsidP="00FD5B35">
      <w:pPr>
        <w:pStyle w:val="TOCHeading"/>
        <w:keepNext w:val="0"/>
        <w:keepLines w:val="0"/>
        <w:widowControl/>
        <w:numPr>
          <w:ilvl w:val="0"/>
          <w:numId w:val="2"/>
        </w:numPr>
        <w:tabs>
          <w:tab w:val="left" w:pos="426"/>
        </w:tabs>
        <w:spacing w:before="0"/>
        <w:ind w:left="426" w:hanging="426"/>
        <w:jc w:val="both"/>
        <w:rPr>
          <w:lang w:val="mk-MK" w:eastAsia="ja-JP"/>
        </w:rPr>
      </w:pPr>
      <w:r w:rsidRPr="00FD5B35">
        <w:rPr>
          <w:rFonts w:ascii="Calibri" w:hAnsi="Calibri" w:cs="Calibri"/>
          <w:b w:val="0"/>
          <w:color w:val="auto"/>
          <w:sz w:val="22"/>
          <w:szCs w:val="22"/>
          <w:lang w:val="mk-MK" w:eastAsia="ja-JP"/>
        </w:rPr>
        <w:lastRenderedPageBreak/>
        <w:t>Во рамките на овој сегмент беше и воведувањето на контр</w:t>
      </w:r>
      <w:r w:rsidR="00A46C1E">
        <w:rPr>
          <w:rFonts w:ascii="Calibri" w:hAnsi="Calibri" w:cs="Calibri"/>
          <w:b w:val="0"/>
          <w:color w:val="auto"/>
          <w:sz w:val="22"/>
          <w:szCs w:val="22"/>
          <w:lang w:val="mk-MK" w:eastAsia="ja-JP"/>
        </w:rPr>
        <w:t>а</w:t>
      </w:r>
      <w:r w:rsidRPr="00FD5B35">
        <w:rPr>
          <w:rFonts w:ascii="Calibri" w:hAnsi="Calibri" w:cs="Calibri"/>
          <w:b w:val="0"/>
          <w:color w:val="auto"/>
          <w:sz w:val="22"/>
          <w:szCs w:val="22"/>
          <w:lang w:val="mk-MK" w:eastAsia="ja-JP"/>
        </w:rPr>
        <w:t>верзниот државен испит, чија примена беше одложена и истиот до овој момент не е спроведен. Исто така, Законот за високото образование предвидува и формирање на национален совет</w:t>
      </w:r>
      <w:r w:rsidR="00A46C1E">
        <w:rPr>
          <w:rFonts w:ascii="Calibri" w:hAnsi="Calibri" w:cs="Calibri"/>
          <w:b w:val="0"/>
          <w:color w:val="auto"/>
          <w:sz w:val="22"/>
          <w:szCs w:val="22"/>
          <w:lang w:val="mk-MK" w:eastAsia="ja-JP"/>
        </w:rPr>
        <w:t>,</w:t>
      </w:r>
      <w:r w:rsidRPr="00FD5B35">
        <w:rPr>
          <w:rFonts w:ascii="Calibri" w:hAnsi="Calibri" w:cs="Calibri"/>
          <w:b w:val="0"/>
          <w:color w:val="auto"/>
          <w:sz w:val="22"/>
          <w:szCs w:val="22"/>
          <w:lang w:val="mk-MK" w:eastAsia="ja-JP"/>
        </w:rPr>
        <w:t xml:space="preserve"> но истиот никогаш не е формиран.</w:t>
      </w:r>
    </w:p>
    <w:p w:rsidR="00980713" w:rsidRPr="001152BC" w:rsidRDefault="00980713" w:rsidP="00087329">
      <w:pPr>
        <w:spacing w:after="0"/>
        <w:rPr>
          <w:lang w:val="mk-MK"/>
        </w:rPr>
      </w:pPr>
    </w:p>
    <w:p w:rsidR="00980713" w:rsidRPr="001152BC" w:rsidRDefault="00A76115"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 xml:space="preserve">Во 2013 година </w:t>
      </w:r>
      <w:r w:rsidR="00025614" w:rsidRPr="001152BC">
        <w:rPr>
          <w:rFonts w:asciiTheme="minorHAnsi" w:eastAsia="MS Gothic" w:hAnsiTheme="minorHAnsi" w:cstheme="minorHAnsi"/>
          <w:b w:val="0"/>
          <w:color w:val="auto"/>
          <w:sz w:val="22"/>
          <w:szCs w:val="22"/>
          <w:lang w:val="mk-MK" w:eastAsia="ja-JP"/>
        </w:rPr>
        <w:t>е</w:t>
      </w:r>
      <w:r w:rsidRPr="001152BC">
        <w:rPr>
          <w:rFonts w:asciiTheme="minorHAnsi" w:eastAsia="MS Gothic" w:hAnsiTheme="minorHAnsi" w:cstheme="minorHAnsi"/>
          <w:b w:val="0"/>
          <w:color w:val="auto"/>
          <w:sz w:val="22"/>
          <w:szCs w:val="22"/>
          <w:lang w:val="mk-MK" w:eastAsia="ja-JP"/>
        </w:rPr>
        <w:t xml:space="preserve"> усвоен Правилник според кој</w:t>
      </w:r>
      <w:r w:rsidR="00A46C1E">
        <w:rPr>
          <w:rFonts w:asciiTheme="minorHAnsi" w:eastAsia="MS Gothic" w:hAnsiTheme="minorHAnsi" w:cstheme="minorHAnsi"/>
          <w:b w:val="0"/>
          <w:color w:val="auto"/>
          <w:sz w:val="22"/>
          <w:szCs w:val="22"/>
          <w:lang w:val="mk-MK" w:eastAsia="ja-JP"/>
        </w:rPr>
        <w:t>што</w:t>
      </w:r>
      <w:r w:rsidRPr="001152BC">
        <w:rPr>
          <w:rFonts w:asciiTheme="minorHAnsi" w:eastAsia="MS Gothic" w:hAnsiTheme="minorHAnsi" w:cstheme="minorHAnsi"/>
          <w:b w:val="0"/>
          <w:color w:val="auto"/>
          <w:sz w:val="22"/>
          <w:szCs w:val="22"/>
          <w:lang w:val="mk-MK" w:eastAsia="ja-JP"/>
        </w:rPr>
        <w:t xml:space="preserve"> сите високообразовни установи основаа свои Одбори за </w:t>
      </w:r>
      <w:r w:rsidR="008C7D5F" w:rsidRPr="001152BC">
        <w:rPr>
          <w:rFonts w:asciiTheme="minorHAnsi" w:eastAsia="MS Gothic" w:hAnsiTheme="minorHAnsi" w:cstheme="minorHAnsi"/>
          <w:b w:val="0"/>
          <w:color w:val="auto"/>
          <w:sz w:val="22"/>
          <w:szCs w:val="22"/>
          <w:lang w:val="mk-MK" w:eastAsia="ja-JP"/>
        </w:rPr>
        <w:t>доверба и</w:t>
      </w:r>
      <w:r w:rsidR="00FD5B35">
        <w:rPr>
          <w:rFonts w:asciiTheme="minorHAnsi" w:eastAsia="MS Gothic" w:hAnsiTheme="minorHAnsi" w:cstheme="minorHAnsi"/>
          <w:b w:val="0"/>
          <w:color w:val="auto"/>
          <w:sz w:val="22"/>
          <w:szCs w:val="22"/>
          <w:lang w:val="mk-MK" w:eastAsia="ja-JP"/>
        </w:rPr>
        <w:t xml:space="preserve"> </w:t>
      </w:r>
      <w:r w:rsidRPr="001152BC">
        <w:rPr>
          <w:rFonts w:asciiTheme="minorHAnsi" w:eastAsia="MS Gothic" w:hAnsiTheme="minorHAnsi" w:cstheme="minorHAnsi"/>
          <w:b w:val="0"/>
          <w:color w:val="auto"/>
          <w:sz w:val="22"/>
          <w:szCs w:val="22"/>
          <w:lang w:val="mk-MK" w:eastAsia="ja-JP"/>
        </w:rPr>
        <w:t>соработка со јавноста</w:t>
      </w:r>
      <w:r w:rsidR="008C7D5F" w:rsidRPr="001152BC">
        <w:rPr>
          <w:rFonts w:asciiTheme="minorHAnsi" w:eastAsia="MS Gothic" w:hAnsiTheme="minorHAnsi" w:cstheme="minorHAnsi"/>
          <w:b w:val="0"/>
          <w:color w:val="auto"/>
          <w:sz w:val="22"/>
          <w:szCs w:val="22"/>
          <w:lang w:val="mk-MK" w:eastAsia="ja-JP"/>
        </w:rPr>
        <w:t xml:space="preserve"> (ОДСЈ)</w:t>
      </w:r>
      <w:r w:rsidRPr="001152BC">
        <w:rPr>
          <w:rFonts w:asciiTheme="minorHAnsi" w:eastAsia="MS Gothic" w:hAnsiTheme="minorHAnsi" w:cstheme="minorHAnsi"/>
          <w:b w:val="0"/>
          <w:color w:val="auto"/>
          <w:sz w:val="22"/>
          <w:szCs w:val="22"/>
          <w:lang w:val="mk-MK" w:eastAsia="ja-JP"/>
        </w:rPr>
        <w:t>, со цел обезбед</w:t>
      </w:r>
      <w:r w:rsidR="00A46C1E">
        <w:rPr>
          <w:rFonts w:asciiTheme="minorHAnsi" w:eastAsia="MS Gothic" w:hAnsiTheme="minorHAnsi" w:cstheme="minorHAnsi"/>
          <w:b w:val="0"/>
          <w:color w:val="auto"/>
          <w:sz w:val="22"/>
          <w:szCs w:val="22"/>
          <w:lang w:val="mk-MK" w:eastAsia="ja-JP"/>
        </w:rPr>
        <w:t>ување</w:t>
      </w:r>
      <w:r w:rsidRPr="001152BC">
        <w:rPr>
          <w:rFonts w:asciiTheme="minorHAnsi" w:eastAsia="MS Gothic" w:hAnsiTheme="minorHAnsi" w:cstheme="minorHAnsi"/>
          <w:b w:val="0"/>
          <w:color w:val="auto"/>
          <w:sz w:val="22"/>
          <w:szCs w:val="22"/>
          <w:lang w:val="mk-MK" w:eastAsia="ja-JP"/>
        </w:rPr>
        <w:t xml:space="preserve"> квалитет преку разгледување на мислењата и препораките на сите </w:t>
      </w:r>
      <w:r w:rsidR="00027D37" w:rsidRPr="001152BC">
        <w:rPr>
          <w:rFonts w:asciiTheme="minorHAnsi" w:hAnsiTheme="minorHAnsi" w:cstheme="minorHAnsi"/>
          <w:b w:val="0"/>
          <w:color w:val="auto"/>
          <w:sz w:val="22"/>
          <w:szCs w:val="22"/>
          <w:lang w:val="mk-MK"/>
        </w:rPr>
        <w:t>клучни заинтересирани страни</w:t>
      </w:r>
      <w:r w:rsidR="004A7C8C">
        <w:rPr>
          <w:rFonts w:asciiTheme="minorHAnsi" w:hAnsiTheme="minorHAnsi" w:cstheme="minorHAnsi"/>
          <w:b w:val="0"/>
          <w:color w:val="auto"/>
          <w:sz w:val="22"/>
          <w:szCs w:val="22"/>
          <w:lang w:val="mk-MK"/>
        </w:rPr>
        <w:t xml:space="preserve"> </w:t>
      </w:r>
      <w:r w:rsidRPr="001152BC">
        <w:rPr>
          <w:rFonts w:asciiTheme="minorHAnsi" w:eastAsia="MS Gothic" w:hAnsiTheme="minorHAnsi" w:cstheme="minorHAnsi"/>
          <w:b w:val="0"/>
          <w:color w:val="auto"/>
          <w:sz w:val="22"/>
          <w:szCs w:val="22"/>
          <w:lang w:val="mk-MK" w:eastAsia="ja-JP"/>
        </w:rPr>
        <w:t>за развојот на установата</w:t>
      </w:r>
      <w:r w:rsidR="00980713" w:rsidRPr="001152BC">
        <w:rPr>
          <w:rFonts w:asciiTheme="minorHAnsi" w:eastAsia="MS Gothic" w:hAnsiTheme="minorHAnsi" w:cstheme="minorHAnsi"/>
          <w:b w:val="0"/>
          <w:color w:val="auto"/>
          <w:sz w:val="22"/>
          <w:szCs w:val="22"/>
          <w:lang w:val="mk-MK" w:eastAsia="ja-JP"/>
        </w:rPr>
        <w:t xml:space="preserve">. </w:t>
      </w:r>
      <w:r w:rsidR="004A7C8C">
        <w:rPr>
          <w:rFonts w:asciiTheme="minorHAnsi" w:eastAsia="MS Gothic" w:hAnsiTheme="minorHAnsi" w:cstheme="minorHAnsi"/>
          <w:b w:val="0"/>
          <w:color w:val="auto"/>
          <w:sz w:val="22"/>
          <w:szCs w:val="22"/>
          <w:lang w:val="mk-MK" w:eastAsia="ja-JP"/>
        </w:rPr>
        <w:t>В</w:t>
      </w:r>
      <w:r w:rsidRPr="001152BC">
        <w:rPr>
          <w:rFonts w:asciiTheme="minorHAnsi" w:eastAsia="MS Gothic" w:hAnsiTheme="minorHAnsi" w:cstheme="minorHAnsi"/>
          <w:b w:val="0"/>
          <w:color w:val="auto"/>
          <w:sz w:val="22"/>
          <w:szCs w:val="22"/>
          <w:lang w:val="mk-MK" w:eastAsia="ja-JP"/>
        </w:rPr>
        <w:t>о учебната 201</w:t>
      </w:r>
      <w:r w:rsidR="00F07B4D" w:rsidRPr="001152BC">
        <w:rPr>
          <w:rFonts w:asciiTheme="minorHAnsi" w:eastAsia="MS Gothic" w:hAnsiTheme="minorHAnsi" w:cstheme="minorHAnsi"/>
          <w:b w:val="0"/>
          <w:color w:val="auto"/>
          <w:sz w:val="22"/>
          <w:szCs w:val="22"/>
          <w:lang w:val="mk-MK" w:eastAsia="ja-JP"/>
        </w:rPr>
        <w:t>5</w:t>
      </w:r>
      <w:r w:rsidR="005B6EF2"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201</w:t>
      </w:r>
      <w:r w:rsidR="00F07B4D" w:rsidRPr="001152BC">
        <w:rPr>
          <w:rFonts w:asciiTheme="minorHAnsi" w:eastAsia="MS Gothic" w:hAnsiTheme="minorHAnsi" w:cstheme="minorHAnsi"/>
          <w:b w:val="0"/>
          <w:color w:val="auto"/>
          <w:sz w:val="22"/>
          <w:szCs w:val="22"/>
          <w:lang w:val="mk-MK" w:eastAsia="ja-JP"/>
        </w:rPr>
        <w:t>6</w:t>
      </w:r>
      <w:r w:rsidRPr="001152BC">
        <w:rPr>
          <w:rFonts w:asciiTheme="minorHAnsi" w:eastAsia="MS Gothic" w:hAnsiTheme="minorHAnsi" w:cstheme="minorHAnsi"/>
          <w:b w:val="0"/>
          <w:color w:val="auto"/>
          <w:sz w:val="22"/>
          <w:szCs w:val="22"/>
          <w:lang w:val="mk-MK" w:eastAsia="ja-JP"/>
        </w:rPr>
        <w:t xml:space="preserve"> година </w:t>
      </w:r>
      <w:r w:rsidR="00F07B4D" w:rsidRPr="001152BC">
        <w:rPr>
          <w:rFonts w:asciiTheme="minorHAnsi" w:eastAsia="MS Gothic" w:hAnsiTheme="minorHAnsi" w:cstheme="minorHAnsi"/>
          <w:b w:val="0"/>
          <w:color w:val="auto"/>
          <w:sz w:val="22"/>
          <w:szCs w:val="22"/>
          <w:lang w:val="mk-MK" w:eastAsia="ja-JP"/>
        </w:rPr>
        <w:t xml:space="preserve">се спроведе третото </w:t>
      </w:r>
      <w:r w:rsidRPr="001152BC">
        <w:rPr>
          <w:rFonts w:asciiTheme="minorHAnsi" w:eastAsia="MS Gothic" w:hAnsiTheme="minorHAnsi" w:cstheme="minorHAnsi"/>
          <w:b w:val="0"/>
          <w:color w:val="auto"/>
          <w:sz w:val="22"/>
          <w:szCs w:val="22"/>
          <w:lang w:val="mk-MK" w:eastAsia="ja-JP"/>
        </w:rPr>
        <w:t xml:space="preserve">рангирање </w:t>
      </w:r>
      <w:r w:rsidR="008A47F5" w:rsidRPr="001152BC">
        <w:rPr>
          <w:rFonts w:asciiTheme="minorHAnsi" w:eastAsia="MS Gothic" w:hAnsiTheme="minorHAnsi" w:cstheme="minorHAnsi"/>
          <w:b w:val="0"/>
          <w:color w:val="auto"/>
          <w:sz w:val="22"/>
          <w:szCs w:val="22"/>
          <w:lang w:val="mk-MK" w:eastAsia="ja-JP"/>
        </w:rPr>
        <w:t>на високо</w:t>
      </w:r>
      <w:r w:rsidR="00F07B4D" w:rsidRPr="001152BC">
        <w:rPr>
          <w:rFonts w:asciiTheme="minorHAnsi" w:eastAsia="MS Gothic" w:hAnsiTheme="minorHAnsi" w:cstheme="minorHAnsi"/>
          <w:b w:val="0"/>
          <w:color w:val="auto"/>
          <w:sz w:val="22"/>
          <w:szCs w:val="22"/>
          <w:lang w:val="mk-MK" w:eastAsia="ja-JP"/>
        </w:rPr>
        <w:t xml:space="preserve">образовните установи </w:t>
      </w:r>
      <w:r w:rsidRPr="001152BC">
        <w:rPr>
          <w:rFonts w:asciiTheme="minorHAnsi" w:eastAsia="MS Gothic" w:hAnsiTheme="minorHAnsi" w:cstheme="minorHAnsi"/>
          <w:b w:val="0"/>
          <w:color w:val="auto"/>
          <w:sz w:val="22"/>
          <w:szCs w:val="22"/>
          <w:lang w:val="mk-MK" w:eastAsia="ja-JP"/>
        </w:rPr>
        <w:t>кое</w:t>
      </w:r>
      <w:r w:rsidR="00A46C1E">
        <w:rPr>
          <w:rFonts w:asciiTheme="minorHAnsi" w:eastAsia="MS Gothic" w:hAnsiTheme="minorHAnsi" w:cstheme="minorHAnsi"/>
          <w:b w:val="0"/>
          <w:color w:val="auto"/>
          <w:sz w:val="22"/>
          <w:szCs w:val="22"/>
          <w:lang w:val="mk-MK" w:eastAsia="ja-JP"/>
        </w:rPr>
        <w:t>што</w:t>
      </w:r>
      <w:r w:rsidRPr="001152BC">
        <w:rPr>
          <w:rFonts w:asciiTheme="minorHAnsi" w:eastAsia="MS Gothic" w:hAnsiTheme="minorHAnsi" w:cstheme="minorHAnsi"/>
          <w:b w:val="0"/>
          <w:color w:val="auto"/>
          <w:sz w:val="22"/>
          <w:szCs w:val="22"/>
          <w:lang w:val="mk-MK" w:eastAsia="ja-JP"/>
        </w:rPr>
        <w:t xml:space="preserve"> се </w:t>
      </w:r>
      <w:r w:rsidR="005B6EF2" w:rsidRPr="001152BC">
        <w:rPr>
          <w:rFonts w:asciiTheme="minorHAnsi" w:eastAsia="MS Gothic" w:hAnsiTheme="minorHAnsi" w:cstheme="minorHAnsi"/>
          <w:b w:val="0"/>
          <w:color w:val="auto"/>
          <w:sz w:val="22"/>
          <w:szCs w:val="22"/>
          <w:lang w:val="mk-MK" w:eastAsia="ja-JP"/>
        </w:rPr>
        <w:t xml:space="preserve">вршеше </w:t>
      </w:r>
      <w:r w:rsidRPr="001152BC">
        <w:rPr>
          <w:rFonts w:asciiTheme="minorHAnsi" w:eastAsia="MS Gothic" w:hAnsiTheme="minorHAnsi" w:cstheme="minorHAnsi"/>
          <w:b w:val="0"/>
          <w:color w:val="auto"/>
          <w:sz w:val="22"/>
          <w:szCs w:val="22"/>
          <w:lang w:val="mk-MK" w:eastAsia="ja-JP"/>
        </w:rPr>
        <w:t xml:space="preserve">според 21 показател на академскиот успех и конкурентност, </w:t>
      </w:r>
      <w:r w:rsidR="005B6EF2" w:rsidRPr="001152BC">
        <w:rPr>
          <w:rFonts w:asciiTheme="minorHAnsi" w:eastAsia="MS Gothic" w:hAnsiTheme="minorHAnsi" w:cstheme="minorHAnsi"/>
          <w:b w:val="0"/>
          <w:color w:val="auto"/>
          <w:sz w:val="22"/>
          <w:szCs w:val="22"/>
          <w:lang w:val="mk-MK" w:eastAsia="ja-JP"/>
        </w:rPr>
        <w:t xml:space="preserve">а </w:t>
      </w:r>
      <w:r w:rsidRPr="001152BC">
        <w:rPr>
          <w:rFonts w:asciiTheme="minorHAnsi" w:eastAsia="MS Gothic" w:hAnsiTheme="minorHAnsi" w:cstheme="minorHAnsi"/>
          <w:b w:val="0"/>
          <w:color w:val="auto"/>
          <w:sz w:val="22"/>
          <w:szCs w:val="22"/>
          <w:lang w:val="mk-MK" w:eastAsia="ja-JP"/>
        </w:rPr>
        <w:t xml:space="preserve"> се однесуваат на клучни аспекти на нивните активности како што се наставата, истражувањата и општествената димензија</w:t>
      </w:r>
      <w:r w:rsidR="00980713" w:rsidRPr="001152BC">
        <w:rPr>
          <w:rFonts w:asciiTheme="minorHAnsi" w:eastAsia="MS Gothic" w:hAnsiTheme="minorHAnsi" w:cstheme="minorHAnsi"/>
          <w:b w:val="0"/>
          <w:color w:val="auto"/>
          <w:sz w:val="22"/>
          <w:szCs w:val="22"/>
          <w:lang w:val="mk-MK" w:eastAsia="ja-JP"/>
        </w:rPr>
        <w:t xml:space="preserve">. </w:t>
      </w:r>
    </w:p>
    <w:p w:rsidR="00980713" w:rsidRPr="001152BC" w:rsidRDefault="00980713" w:rsidP="00087329">
      <w:pPr>
        <w:spacing w:after="0"/>
        <w:rPr>
          <w:lang w:val="mk-MK"/>
        </w:rPr>
      </w:pPr>
    </w:p>
    <w:p w:rsidR="004A7C8C" w:rsidRPr="001152BC" w:rsidRDefault="004A7C8C" w:rsidP="004A7C8C">
      <w:pPr>
        <w:pStyle w:val="TOCHeading"/>
        <w:keepNext w:val="0"/>
        <w:keepLines w:val="0"/>
        <w:widowControl/>
        <w:numPr>
          <w:ilvl w:val="0"/>
          <w:numId w:val="2"/>
        </w:numPr>
        <w:tabs>
          <w:tab w:val="left" w:pos="426"/>
        </w:tabs>
        <w:spacing w:before="0"/>
        <w:ind w:left="426" w:hanging="426"/>
        <w:jc w:val="both"/>
        <w:rPr>
          <w:rFonts w:ascii="Calibri" w:hAnsi="Calibri" w:cs="Calibri"/>
          <w:b w:val="0"/>
          <w:color w:val="auto"/>
          <w:sz w:val="22"/>
          <w:szCs w:val="22"/>
          <w:lang w:val="mk-MK" w:eastAsia="ja-JP"/>
        </w:rPr>
      </w:pPr>
      <w:r>
        <w:rPr>
          <w:rFonts w:ascii="Calibri" w:hAnsi="Calibri" w:cs="Calibri"/>
          <w:b w:val="0"/>
          <w:color w:val="auto"/>
          <w:sz w:val="22"/>
          <w:szCs w:val="22"/>
          <w:lang w:val="mk-MK" w:eastAsia="ja-JP"/>
        </w:rPr>
        <w:t xml:space="preserve">Постапката за признавање и еквиваленција уредена во Законот за високото образование во периодот кој претходеше на оваа стратегија подлежеше на неколку промени. Исто така, Законот </w:t>
      </w:r>
      <w:r w:rsidR="00FD5B35">
        <w:rPr>
          <w:rFonts w:ascii="Calibri" w:hAnsi="Calibri" w:cs="Calibri"/>
          <w:b w:val="0"/>
          <w:color w:val="auto"/>
          <w:sz w:val="22"/>
          <w:szCs w:val="22"/>
          <w:lang w:val="mk-MK" w:eastAsia="ja-JP"/>
        </w:rPr>
        <w:t xml:space="preserve">ги уредува во една целина </w:t>
      </w:r>
      <w:r>
        <w:rPr>
          <w:rFonts w:ascii="Calibri" w:hAnsi="Calibri" w:cs="Calibri"/>
          <w:b w:val="0"/>
          <w:color w:val="auto"/>
          <w:sz w:val="22"/>
          <w:szCs w:val="22"/>
          <w:lang w:val="mk-MK" w:eastAsia="ja-JP"/>
        </w:rPr>
        <w:t>двата вид</w:t>
      </w:r>
      <w:r w:rsidR="00A46C1E">
        <w:rPr>
          <w:rFonts w:ascii="Calibri" w:hAnsi="Calibri" w:cs="Calibri"/>
          <w:b w:val="0"/>
          <w:color w:val="auto"/>
          <w:sz w:val="22"/>
          <w:szCs w:val="22"/>
          <w:lang w:val="mk-MK" w:eastAsia="ja-JP"/>
        </w:rPr>
        <w:t>а</w:t>
      </w:r>
      <w:r>
        <w:rPr>
          <w:rFonts w:ascii="Calibri" w:hAnsi="Calibri" w:cs="Calibri"/>
          <w:b w:val="0"/>
          <w:color w:val="auto"/>
          <w:sz w:val="22"/>
          <w:szCs w:val="22"/>
          <w:lang w:val="mk-MK" w:eastAsia="ja-JP"/>
        </w:rPr>
        <w:t xml:space="preserve"> на признавање на квалификации (стручно </w:t>
      </w:r>
      <w:r w:rsidRPr="005175E2">
        <w:rPr>
          <w:rFonts w:ascii="Calibri" w:hAnsi="Calibri" w:cs="Calibri"/>
          <w:b w:val="0"/>
          <w:color w:val="auto"/>
          <w:sz w:val="22"/>
          <w:szCs w:val="22"/>
          <w:lang w:val="mk-MK" w:eastAsia="ja-JP"/>
        </w:rPr>
        <w:t>и академско)</w:t>
      </w:r>
      <w:r w:rsidR="00FD5B35" w:rsidRPr="005175E2">
        <w:rPr>
          <w:rFonts w:ascii="Calibri" w:hAnsi="Calibri" w:cs="Calibri"/>
          <w:b w:val="0"/>
          <w:color w:val="auto"/>
          <w:sz w:val="22"/>
          <w:szCs w:val="22"/>
          <w:lang w:val="mk-MK" w:eastAsia="ja-JP"/>
        </w:rPr>
        <w:t>.</w:t>
      </w:r>
      <w:r w:rsidRPr="005175E2">
        <w:rPr>
          <w:rFonts w:ascii="Calibri" w:hAnsi="Calibri" w:cs="Calibri"/>
          <w:b w:val="0"/>
          <w:color w:val="auto"/>
          <w:sz w:val="22"/>
          <w:szCs w:val="22"/>
          <w:lang w:val="mk-MK" w:eastAsia="ja-JP"/>
        </w:rPr>
        <w:t xml:space="preserve"> Се очекува дека Македонската рамка на квалификациите (МРК; според Законот за НРК), чиешто воведување е во тек, ќе го олесни валидирањето на</w:t>
      </w:r>
      <w:r w:rsidRPr="001152BC">
        <w:rPr>
          <w:rFonts w:ascii="Calibri" w:hAnsi="Calibri" w:cs="Calibri"/>
          <w:b w:val="0"/>
          <w:color w:val="auto"/>
          <w:sz w:val="22"/>
          <w:szCs w:val="22"/>
          <w:lang w:val="mk-MK" w:eastAsia="ja-JP"/>
        </w:rPr>
        <w:t xml:space="preserve"> квалификациите стекнати во други земји (и обратно) и ќе ја подобри мобилноста на работната сила.</w:t>
      </w:r>
    </w:p>
    <w:p w:rsidR="00980713" w:rsidRPr="001152BC" w:rsidRDefault="00980713" w:rsidP="00087329">
      <w:pPr>
        <w:spacing w:after="0"/>
        <w:rPr>
          <w:lang w:val="mk-MK"/>
        </w:rPr>
      </w:pPr>
    </w:p>
    <w:p w:rsidR="00980713" w:rsidRPr="001152BC" w:rsidRDefault="006F3D67"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 xml:space="preserve">Од </w:t>
      </w:r>
      <w:r w:rsidR="00F07B4D" w:rsidRPr="001152BC">
        <w:rPr>
          <w:rFonts w:asciiTheme="minorHAnsi" w:eastAsia="MS Gothic" w:hAnsiTheme="minorHAnsi" w:cstheme="minorHAnsi"/>
          <w:b w:val="0"/>
          <w:color w:val="auto"/>
          <w:sz w:val="22"/>
          <w:szCs w:val="22"/>
          <w:lang w:val="mk-MK" w:eastAsia="ja-JP"/>
        </w:rPr>
        <w:t>2016</w:t>
      </w:r>
      <w:r w:rsidR="00C92942" w:rsidRPr="001152BC">
        <w:rPr>
          <w:rFonts w:asciiTheme="minorHAnsi" w:eastAsia="MS Gothic" w:hAnsiTheme="minorHAnsi" w:cstheme="minorHAnsi"/>
          <w:b w:val="0"/>
          <w:color w:val="auto"/>
          <w:sz w:val="22"/>
          <w:szCs w:val="22"/>
          <w:lang w:val="mk-MK" w:eastAsia="ja-JP"/>
        </w:rPr>
        <w:t xml:space="preserve"> </w:t>
      </w:r>
      <w:r w:rsidRPr="001152BC">
        <w:rPr>
          <w:rFonts w:asciiTheme="minorHAnsi" w:eastAsia="MS Gothic" w:hAnsiTheme="minorHAnsi" w:cstheme="minorHAnsi"/>
          <w:b w:val="0"/>
          <w:color w:val="auto"/>
          <w:sz w:val="22"/>
          <w:szCs w:val="22"/>
          <w:lang w:val="mk-MK" w:eastAsia="ja-JP"/>
        </w:rPr>
        <w:t>година отпочнат е процес на ревидирање на моделот на финансирање на високото образование, со цел подобр</w:t>
      </w:r>
      <w:r w:rsidR="00A46C1E">
        <w:rPr>
          <w:rFonts w:asciiTheme="minorHAnsi" w:eastAsia="MS Gothic" w:hAnsiTheme="minorHAnsi" w:cstheme="minorHAnsi"/>
          <w:b w:val="0"/>
          <w:color w:val="auto"/>
          <w:sz w:val="22"/>
          <w:szCs w:val="22"/>
          <w:lang w:val="mk-MK" w:eastAsia="ja-JP"/>
        </w:rPr>
        <w:t xml:space="preserve">ување на </w:t>
      </w:r>
      <w:r w:rsidRPr="001152BC">
        <w:rPr>
          <w:rFonts w:asciiTheme="minorHAnsi" w:eastAsia="MS Gothic" w:hAnsiTheme="minorHAnsi" w:cstheme="minorHAnsi"/>
          <w:b w:val="0"/>
          <w:color w:val="auto"/>
          <w:sz w:val="22"/>
          <w:szCs w:val="22"/>
          <w:lang w:val="mk-MK" w:eastAsia="ja-JP"/>
        </w:rPr>
        <w:t xml:space="preserve"> ефикасноста со која се распределуваат финансиски средства на универзитетите.</w:t>
      </w:r>
    </w:p>
    <w:p w:rsidR="00980713" w:rsidRPr="005175E2" w:rsidRDefault="00980713" w:rsidP="00087329">
      <w:pPr>
        <w:spacing w:after="0"/>
        <w:rPr>
          <w:lang w:val="mk-MK"/>
        </w:rPr>
      </w:pPr>
    </w:p>
    <w:p w:rsidR="00166B7A" w:rsidRPr="005175E2" w:rsidRDefault="004F3D52" w:rsidP="007D3E95">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5175E2">
        <w:rPr>
          <w:rFonts w:asciiTheme="minorHAnsi" w:eastAsia="MS Gothic" w:hAnsiTheme="minorHAnsi" w:cstheme="minorHAnsi"/>
          <w:b w:val="0"/>
          <w:color w:val="auto"/>
          <w:sz w:val="22"/>
          <w:szCs w:val="22"/>
          <w:lang w:val="mk-MK" w:eastAsia="ja-JP"/>
        </w:rPr>
        <w:t>Од 2010 година се почнати неколку проекти</w:t>
      </w:r>
      <w:r w:rsidR="00506636" w:rsidRPr="005175E2">
        <w:rPr>
          <w:rFonts w:asciiTheme="minorHAnsi" w:eastAsia="MS Gothic" w:hAnsiTheme="minorHAnsi" w:cstheme="minorHAnsi"/>
          <w:b w:val="0"/>
          <w:color w:val="auto"/>
          <w:sz w:val="22"/>
          <w:szCs w:val="22"/>
          <w:lang w:val="mk-MK" w:eastAsia="ja-JP"/>
        </w:rPr>
        <w:t>:</w:t>
      </w:r>
      <w:r w:rsidRPr="005175E2">
        <w:rPr>
          <w:rFonts w:asciiTheme="minorHAnsi" w:eastAsia="MS Gothic" w:hAnsiTheme="minorHAnsi" w:cstheme="minorHAnsi"/>
          <w:b w:val="0"/>
          <w:color w:val="auto"/>
          <w:sz w:val="22"/>
          <w:szCs w:val="22"/>
          <w:lang w:val="mk-MK" w:eastAsia="ja-JP"/>
        </w:rPr>
        <w:t xml:space="preserve"> набавка на</w:t>
      </w:r>
      <w:r w:rsidR="001152BC" w:rsidRPr="005175E2">
        <w:rPr>
          <w:rFonts w:asciiTheme="minorHAnsi" w:eastAsia="MS Gothic" w:hAnsiTheme="minorHAnsi" w:cstheme="minorHAnsi"/>
          <w:b w:val="0"/>
          <w:color w:val="auto"/>
          <w:sz w:val="22"/>
          <w:szCs w:val="22"/>
          <w:lang w:val="mk-MK" w:eastAsia="ja-JP"/>
        </w:rPr>
        <w:t xml:space="preserve"> </w:t>
      </w:r>
      <w:r w:rsidR="006F3D67" w:rsidRPr="005175E2">
        <w:rPr>
          <w:rFonts w:asciiTheme="minorHAnsi" w:eastAsia="MS Gothic" w:hAnsiTheme="minorHAnsi" w:cstheme="minorHAnsi"/>
          <w:b w:val="0"/>
          <w:color w:val="auto"/>
          <w:sz w:val="22"/>
          <w:szCs w:val="22"/>
          <w:lang w:val="mk-MK" w:eastAsia="ja-JP"/>
        </w:rPr>
        <w:t>лаборатории со современа техничка опрема за</w:t>
      </w:r>
      <w:r w:rsidR="009E3DB8">
        <w:rPr>
          <w:rFonts w:asciiTheme="minorHAnsi" w:eastAsia="MS Gothic" w:hAnsiTheme="minorHAnsi" w:cstheme="minorHAnsi"/>
          <w:b w:val="0"/>
          <w:color w:val="auto"/>
          <w:sz w:val="22"/>
          <w:szCs w:val="22"/>
          <w:lang w:val="mk-MK" w:eastAsia="ja-JP"/>
        </w:rPr>
        <w:t xml:space="preserve"> </w:t>
      </w:r>
      <w:r w:rsidR="006F3D67" w:rsidRPr="005175E2">
        <w:rPr>
          <w:rFonts w:asciiTheme="minorHAnsi" w:eastAsia="MS Gothic" w:hAnsiTheme="minorHAnsi" w:cstheme="minorHAnsi"/>
          <w:b w:val="0"/>
          <w:color w:val="auto"/>
          <w:sz w:val="22"/>
          <w:szCs w:val="22"/>
          <w:lang w:val="mk-MK" w:eastAsia="ja-JP"/>
        </w:rPr>
        <w:t xml:space="preserve">научни истражувања и применети активности за јавните универзитети; беше изработен портал </w:t>
      </w:r>
      <w:hyperlink r:id="rId8" w:history="1">
        <w:r w:rsidR="00050B66" w:rsidRPr="005175E2">
          <w:rPr>
            <w:rStyle w:val="Hyperlink"/>
            <w:rFonts w:asciiTheme="minorHAnsi" w:eastAsia="MS Gothic" w:hAnsiTheme="minorHAnsi" w:cstheme="minorHAnsi"/>
            <w:b w:val="0"/>
            <w:color w:val="auto"/>
            <w:sz w:val="22"/>
            <w:szCs w:val="22"/>
            <w:u w:val="none"/>
            <w:lang w:val="mk-MK" w:eastAsia="ja-JP"/>
          </w:rPr>
          <w:t>www.nauka.mon.gov.mk</w:t>
        </w:r>
      </w:hyperlink>
      <w:r w:rsidR="005175E2" w:rsidRPr="005175E2">
        <w:rPr>
          <w:rStyle w:val="Hyperlink"/>
          <w:rFonts w:asciiTheme="minorHAnsi" w:eastAsia="MS Gothic" w:hAnsiTheme="minorHAnsi" w:cstheme="minorHAnsi"/>
          <w:b w:val="0"/>
          <w:color w:val="auto"/>
          <w:sz w:val="22"/>
          <w:szCs w:val="22"/>
          <w:u w:val="none"/>
          <w:lang w:val="mk-MK" w:eastAsia="ja-JP"/>
        </w:rPr>
        <w:t xml:space="preserve"> </w:t>
      </w:r>
      <w:r w:rsidR="006F3D67" w:rsidRPr="005175E2">
        <w:rPr>
          <w:rFonts w:asciiTheme="minorHAnsi" w:eastAsia="MS Gothic" w:hAnsiTheme="minorHAnsi" w:cstheme="minorHAnsi"/>
          <w:b w:val="0"/>
          <w:color w:val="auto"/>
          <w:sz w:val="22"/>
          <w:szCs w:val="22"/>
          <w:lang w:val="mk-MK" w:eastAsia="ja-JP"/>
        </w:rPr>
        <w:t>со база на податоци за научни установи, истражувачи и истражувачки лаборатории</w:t>
      </w:r>
      <w:r w:rsidR="00A46C1E">
        <w:rPr>
          <w:rFonts w:asciiTheme="minorHAnsi" w:eastAsia="MS Gothic" w:hAnsiTheme="minorHAnsi" w:cstheme="minorHAnsi"/>
          <w:b w:val="0"/>
          <w:color w:val="auto"/>
          <w:sz w:val="22"/>
          <w:szCs w:val="22"/>
          <w:lang w:val="mk-MK" w:eastAsia="ja-JP"/>
        </w:rPr>
        <w:t>,</w:t>
      </w:r>
      <w:r w:rsidR="006F3D67" w:rsidRPr="005175E2">
        <w:rPr>
          <w:rFonts w:asciiTheme="minorHAnsi" w:eastAsia="MS Gothic" w:hAnsiTheme="minorHAnsi" w:cstheme="minorHAnsi"/>
          <w:b w:val="0"/>
          <w:color w:val="auto"/>
          <w:sz w:val="22"/>
          <w:szCs w:val="22"/>
          <w:lang w:val="mk-MK" w:eastAsia="ja-JP"/>
        </w:rPr>
        <w:t xml:space="preserve"> беа обезбедени „научни субвенции” за автори на научни трудови објавени во меѓународни списанија со импакт фактор</w:t>
      </w:r>
      <w:r w:rsidR="00A46C1E">
        <w:rPr>
          <w:rFonts w:asciiTheme="minorHAnsi" w:eastAsia="MS Gothic" w:hAnsiTheme="minorHAnsi" w:cstheme="minorHAnsi"/>
          <w:b w:val="0"/>
          <w:color w:val="auto"/>
          <w:sz w:val="22"/>
          <w:szCs w:val="22"/>
          <w:lang w:val="mk-MK" w:eastAsia="ja-JP"/>
        </w:rPr>
        <w:t>,</w:t>
      </w:r>
      <w:r w:rsidR="006F3D67" w:rsidRPr="005175E2">
        <w:rPr>
          <w:rFonts w:asciiTheme="minorHAnsi" w:eastAsia="MS Gothic" w:hAnsiTheme="minorHAnsi" w:cstheme="minorHAnsi"/>
          <w:b w:val="0"/>
          <w:color w:val="auto"/>
          <w:sz w:val="22"/>
          <w:szCs w:val="22"/>
          <w:lang w:val="mk-MK" w:eastAsia="ja-JP"/>
        </w:rPr>
        <w:t xml:space="preserve"> 1000 стручни книги и учебници користени на најпрестижните светски универзитети беа преведени</w:t>
      </w:r>
      <w:r w:rsidRPr="005175E2">
        <w:rPr>
          <w:rFonts w:asciiTheme="minorHAnsi" w:eastAsia="MS Gothic" w:hAnsiTheme="minorHAnsi" w:cstheme="minorHAnsi"/>
          <w:b w:val="0"/>
          <w:color w:val="auto"/>
          <w:sz w:val="22"/>
          <w:szCs w:val="22"/>
          <w:lang w:val="mk-MK" w:eastAsia="ja-JP"/>
        </w:rPr>
        <w:t>, но преводите најчесто беа со лош квалитет, поради што најголем дел од книгите се неупотребливи</w:t>
      </w:r>
      <w:r w:rsidR="006F3D67" w:rsidRPr="005175E2">
        <w:rPr>
          <w:rFonts w:asciiTheme="minorHAnsi" w:eastAsia="MS Gothic" w:hAnsiTheme="minorHAnsi" w:cstheme="minorHAnsi"/>
          <w:b w:val="0"/>
          <w:color w:val="auto"/>
          <w:sz w:val="22"/>
          <w:szCs w:val="22"/>
          <w:lang w:val="mk-MK" w:eastAsia="ja-JP"/>
        </w:rPr>
        <w:t>.</w:t>
      </w:r>
      <w:r w:rsidR="004A7C8C" w:rsidRPr="005175E2">
        <w:rPr>
          <w:rFonts w:asciiTheme="minorHAnsi" w:eastAsia="MS Gothic" w:hAnsiTheme="minorHAnsi" w:cstheme="minorHAnsi"/>
          <w:b w:val="0"/>
          <w:color w:val="auto"/>
          <w:sz w:val="22"/>
          <w:szCs w:val="22"/>
          <w:lang w:val="mk-MK" w:eastAsia="ja-JP"/>
        </w:rPr>
        <w:t xml:space="preserve"> </w:t>
      </w:r>
      <w:r w:rsidR="004A7C8C" w:rsidRPr="005175E2">
        <w:rPr>
          <w:rFonts w:ascii="Calibri" w:hAnsi="Calibri" w:cs="Calibri"/>
          <w:b w:val="0"/>
          <w:color w:val="auto"/>
          <w:sz w:val="22"/>
          <w:szCs w:val="22"/>
          <w:lang w:val="mk-MK" w:eastAsia="ja-JP"/>
        </w:rPr>
        <w:t>Исто така</w:t>
      </w:r>
      <w:r w:rsidR="009E3DB8">
        <w:rPr>
          <w:rFonts w:ascii="Calibri" w:hAnsi="Calibri" w:cs="Calibri"/>
          <w:b w:val="0"/>
          <w:color w:val="auto"/>
          <w:sz w:val="22"/>
          <w:szCs w:val="22"/>
          <w:lang w:val="mk-MK" w:eastAsia="ja-JP"/>
        </w:rPr>
        <w:t>,</w:t>
      </w:r>
      <w:r w:rsidR="004A7C8C" w:rsidRPr="005175E2">
        <w:rPr>
          <w:rFonts w:ascii="Calibri" w:hAnsi="Calibri" w:cs="Calibri"/>
          <w:b w:val="0"/>
          <w:color w:val="auto"/>
          <w:sz w:val="22"/>
          <w:szCs w:val="22"/>
          <w:lang w:val="mk-MK" w:eastAsia="ja-JP"/>
        </w:rPr>
        <w:t xml:space="preserve"> дел од лабараториите кои беа наменети за високообразовните институции беа отстапени на други институции, надвор од образованието и во моментов се предмет на постапка пред надлежните јавни обвинителства.</w:t>
      </w:r>
    </w:p>
    <w:p w:rsidR="00166B7A" w:rsidRPr="001152BC" w:rsidRDefault="00166B7A" w:rsidP="00087329">
      <w:pPr>
        <w:spacing w:after="0"/>
        <w:rPr>
          <w:lang w:val="mk-MK" w:eastAsia="ja-JP"/>
        </w:rPr>
      </w:pPr>
    </w:p>
    <w:p w:rsidR="00AA0C17" w:rsidRPr="001152BC" w:rsidRDefault="00605738"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Од 2013 година МОН обезбедува неповратна помош за наставниците и соработниците од високообразовните и научните установи за изведување на три вид</w:t>
      </w:r>
      <w:r w:rsidR="00A46C1E">
        <w:rPr>
          <w:rFonts w:asciiTheme="minorHAnsi" w:eastAsia="MS Gothic" w:hAnsiTheme="minorHAnsi" w:cstheme="minorHAnsi"/>
          <w:b w:val="0"/>
          <w:color w:val="auto"/>
          <w:sz w:val="22"/>
          <w:szCs w:val="22"/>
          <w:lang w:val="mk-MK" w:eastAsia="ja-JP"/>
        </w:rPr>
        <w:t>ови</w:t>
      </w:r>
      <w:r w:rsidRPr="001152BC">
        <w:rPr>
          <w:rFonts w:asciiTheme="minorHAnsi" w:eastAsia="MS Gothic" w:hAnsiTheme="minorHAnsi" w:cstheme="minorHAnsi"/>
          <w:b w:val="0"/>
          <w:color w:val="auto"/>
          <w:sz w:val="22"/>
          <w:szCs w:val="22"/>
          <w:lang w:val="mk-MK" w:eastAsia="ja-JP"/>
        </w:rPr>
        <w:t xml:space="preserve"> креативни активности во областите </w:t>
      </w:r>
      <w:r w:rsidR="00612370" w:rsidRPr="001152BC">
        <w:rPr>
          <w:rFonts w:asciiTheme="minorHAnsi" w:eastAsia="MS Gothic" w:hAnsiTheme="minorHAnsi" w:cstheme="minorHAnsi"/>
          <w:b w:val="0"/>
          <w:color w:val="auto"/>
          <w:sz w:val="22"/>
          <w:szCs w:val="22"/>
          <w:lang w:val="mk-MK" w:eastAsia="ja-JP"/>
        </w:rPr>
        <w:t xml:space="preserve">на </w:t>
      </w:r>
      <w:r w:rsidRPr="001152BC">
        <w:rPr>
          <w:rFonts w:asciiTheme="minorHAnsi" w:eastAsia="MS Gothic" w:hAnsiTheme="minorHAnsi" w:cstheme="minorHAnsi"/>
          <w:b w:val="0"/>
          <w:color w:val="auto"/>
          <w:sz w:val="22"/>
          <w:szCs w:val="22"/>
          <w:lang w:val="mk-MK" w:eastAsia="ja-JP"/>
        </w:rPr>
        <w:t>ликовна</w:t>
      </w:r>
      <w:r w:rsidR="00612370" w:rsidRPr="001152BC">
        <w:rPr>
          <w:rFonts w:asciiTheme="minorHAnsi" w:eastAsia="MS Gothic" w:hAnsiTheme="minorHAnsi" w:cstheme="minorHAnsi"/>
          <w:b w:val="0"/>
          <w:color w:val="auto"/>
          <w:sz w:val="22"/>
          <w:szCs w:val="22"/>
          <w:lang w:val="mk-MK" w:eastAsia="ja-JP"/>
        </w:rPr>
        <w:t>та</w:t>
      </w:r>
      <w:r w:rsidRPr="001152BC">
        <w:rPr>
          <w:rFonts w:asciiTheme="minorHAnsi" w:eastAsia="MS Gothic" w:hAnsiTheme="minorHAnsi" w:cstheme="minorHAnsi"/>
          <w:b w:val="0"/>
          <w:color w:val="auto"/>
          <w:sz w:val="22"/>
          <w:szCs w:val="22"/>
          <w:lang w:val="mk-MK" w:eastAsia="ja-JP"/>
        </w:rPr>
        <w:t xml:space="preserve"> уметност и архитектура</w:t>
      </w:r>
      <w:r w:rsidR="00612370" w:rsidRPr="001152BC">
        <w:rPr>
          <w:rFonts w:asciiTheme="minorHAnsi" w:eastAsia="MS Gothic" w:hAnsiTheme="minorHAnsi" w:cstheme="minorHAnsi"/>
          <w:b w:val="0"/>
          <w:color w:val="auto"/>
          <w:sz w:val="22"/>
          <w:szCs w:val="22"/>
          <w:lang w:val="mk-MK" w:eastAsia="ja-JP"/>
        </w:rPr>
        <w:t>та</w:t>
      </w:r>
      <w:r w:rsidRPr="001152BC">
        <w:rPr>
          <w:rFonts w:asciiTheme="minorHAnsi" w:eastAsia="MS Gothic" w:hAnsiTheme="minorHAnsi" w:cstheme="minorHAnsi"/>
          <w:b w:val="0"/>
          <w:color w:val="auto"/>
          <w:sz w:val="22"/>
          <w:szCs w:val="22"/>
          <w:lang w:val="mk-MK" w:eastAsia="ja-JP"/>
        </w:rPr>
        <w:t>, драмски</w:t>
      </w:r>
      <w:r w:rsidR="00612370" w:rsidRPr="001152BC">
        <w:rPr>
          <w:rFonts w:asciiTheme="minorHAnsi" w:eastAsia="MS Gothic" w:hAnsiTheme="minorHAnsi" w:cstheme="minorHAnsi"/>
          <w:b w:val="0"/>
          <w:color w:val="auto"/>
          <w:sz w:val="22"/>
          <w:szCs w:val="22"/>
          <w:lang w:val="mk-MK" w:eastAsia="ja-JP"/>
        </w:rPr>
        <w:t>те</w:t>
      </w:r>
      <w:r w:rsidRPr="001152BC">
        <w:rPr>
          <w:rFonts w:asciiTheme="minorHAnsi" w:eastAsia="MS Gothic" w:hAnsiTheme="minorHAnsi" w:cstheme="minorHAnsi"/>
          <w:b w:val="0"/>
          <w:color w:val="auto"/>
          <w:sz w:val="22"/>
          <w:szCs w:val="22"/>
          <w:lang w:val="mk-MK" w:eastAsia="ja-JP"/>
        </w:rPr>
        <w:t xml:space="preserve"> уметности, музички</w:t>
      </w:r>
      <w:r w:rsidR="00612370" w:rsidRPr="001152BC">
        <w:rPr>
          <w:rFonts w:asciiTheme="minorHAnsi" w:eastAsia="MS Gothic" w:hAnsiTheme="minorHAnsi" w:cstheme="minorHAnsi"/>
          <w:b w:val="0"/>
          <w:color w:val="auto"/>
          <w:sz w:val="22"/>
          <w:szCs w:val="22"/>
          <w:lang w:val="mk-MK" w:eastAsia="ja-JP"/>
        </w:rPr>
        <w:t>те</w:t>
      </w:r>
      <w:r w:rsidRPr="001152BC">
        <w:rPr>
          <w:rFonts w:asciiTheme="minorHAnsi" w:eastAsia="MS Gothic" w:hAnsiTheme="minorHAnsi" w:cstheme="minorHAnsi"/>
          <w:b w:val="0"/>
          <w:color w:val="auto"/>
          <w:sz w:val="22"/>
          <w:szCs w:val="22"/>
          <w:lang w:val="mk-MK" w:eastAsia="ja-JP"/>
        </w:rPr>
        <w:t xml:space="preserve"> уметности, филм</w:t>
      </w:r>
      <w:r w:rsidR="00612370" w:rsidRPr="001152BC">
        <w:rPr>
          <w:rFonts w:asciiTheme="minorHAnsi" w:eastAsia="MS Gothic" w:hAnsiTheme="minorHAnsi" w:cstheme="minorHAnsi"/>
          <w:b w:val="0"/>
          <w:color w:val="auto"/>
          <w:sz w:val="22"/>
          <w:szCs w:val="22"/>
          <w:lang w:val="mk-MK" w:eastAsia="ja-JP"/>
        </w:rPr>
        <w:t>от</w:t>
      </w:r>
      <w:r w:rsidRPr="001152BC">
        <w:rPr>
          <w:rFonts w:asciiTheme="minorHAnsi" w:eastAsia="MS Gothic" w:hAnsiTheme="minorHAnsi" w:cstheme="minorHAnsi"/>
          <w:b w:val="0"/>
          <w:color w:val="auto"/>
          <w:sz w:val="22"/>
          <w:szCs w:val="22"/>
          <w:lang w:val="mk-MK" w:eastAsia="ja-JP"/>
        </w:rPr>
        <w:t xml:space="preserve"> и литература</w:t>
      </w:r>
      <w:r w:rsidR="00612370" w:rsidRPr="001152BC">
        <w:rPr>
          <w:rFonts w:asciiTheme="minorHAnsi" w:eastAsia="MS Gothic" w:hAnsiTheme="minorHAnsi" w:cstheme="minorHAnsi"/>
          <w:b w:val="0"/>
          <w:color w:val="auto"/>
          <w:sz w:val="22"/>
          <w:szCs w:val="22"/>
          <w:lang w:val="mk-MK" w:eastAsia="ja-JP"/>
        </w:rPr>
        <w:t>та</w:t>
      </w:r>
      <w:r w:rsidR="00AA0C17" w:rsidRPr="001152BC">
        <w:rPr>
          <w:rFonts w:asciiTheme="minorHAnsi" w:eastAsia="MS Gothic" w:hAnsiTheme="minorHAnsi" w:cstheme="minorHAnsi"/>
          <w:b w:val="0"/>
          <w:color w:val="auto"/>
          <w:sz w:val="22"/>
          <w:szCs w:val="22"/>
          <w:lang w:val="mk-MK" w:eastAsia="ja-JP"/>
        </w:rPr>
        <w:t>:</w:t>
      </w:r>
    </w:p>
    <w:p w:rsidR="008F4F46" w:rsidRDefault="00605738" w:rsidP="005F430B">
      <w:pPr>
        <w:pStyle w:val="ListParagraph"/>
        <w:numPr>
          <w:ilvl w:val="0"/>
          <w:numId w:val="73"/>
        </w:numPr>
        <w:spacing w:after="0"/>
        <w:ind w:hanging="294"/>
        <w:contextualSpacing w:val="0"/>
        <w:rPr>
          <w:lang w:val="mk-MK"/>
        </w:rPr>
      </w:pPr>
      <w:r w:rsidRPr="001152BC">
        <w:rPr>
          <w:lang w:val="mk-MK"/>
        </w:rPr>
        <w:t>учество или изведба на фестивал – член на Европската асоцијација на фестивали;</w:t>
      </w:r>
    </w:p>
    <w:p w:rsidR="008F4F46" w:rsidRDefault="00605738" w:rsidP="005F430B">
      <w:pPr>
        <w:pStyle w:val="ListParagraph"/>
        <w:numPr>
          <w:ilvl w:val="0"/>
          <w:numId w:val="73"/>
        </w:numPr>
        <w:spacing w:after="0"/>
        <w:ind w:hanging="294"/>
        <w:contextualSpacing w:val="0"/>
        <w:rPr>
          <w:lang w:val="mk-MK"/>
        </w:rPr>
      </w:pPr>
      <w:r w:rsidRPr="001152BC">
        <w:rPr>
          <w:lang w:val="mk-MK"/>
        </w:rPr>
        <w:t>учество како претставник на државата во проект или манифестација во странство;</w:t>
      </w:r>
    </w:p>
    <w:p w:rsidR="008F4F46" w:rsidRDefault="00605738" w:rsidP="005F430B">
      <w:pPr>
        <w:pStyle w:val="ListParagraph"/>
        <w:numPr>
          <w:ilvl w:val="0"/>
          <w:numId w:val="73"/>
        </w:numPr>
        <w:spacing w:after="0"/>
        <w:ind w:hanging="294"/>
        <w:contextualSpacing w:val="0"/>
        <w:rPr>
          <w:lang w:val="mk-MK"/>
        </w:rPr>
      </w:pPr>
      <w:r w:rsidRPr="001152BC">
        <w:rPr>
          <w:lang w:val="mk-MK"/>
        </w:rPr>
        <w:t>учество во меѓународен проект и манифестација надвор од земјата.</w:t>
      </w:r>
    </w:p>
    <w:p w:rsidR="00AA0C17" w:rsidRDefault="00AA0C17" w:rsidP="00087329">
      <w:pPr>
        <w:spacing w:after="0"/>
        <w:rPr>
          <w:color w:val="222222"/>
          <w:lang w:val="mk-MK"/>
        </w:rPr>
      </w:pPr>
    </w:p>
    <w:p w:rsidR="00646AC8" w:rsidRPr="00F05C6C" w:rsidRDefault="00646AC8" w:rsidP="005175E2">
      <w:pPr>
        <w:numPr>
          <w:ilvl w:val="0"/>
          <w:numId w:val="2"/>
        </w:numPr>
        <w:tabs>
          <w:tab w:val="left" w:pos="450"/>
        </w:tabs>
        <w:spacing w:after="0"/>
        <w:jc w:val="both"/>
        <w:rPr>
          <w:lang w:val="mk-MK" w:eastAsia="ja-JP"/>
        </w:rPr>
      </w:pPr>
      <w:r w:rsidRPr="00F05C6C">
        <w:rPr>
          <w:lang w:val="mk-MK" w:eastAsia="ja-JP"/>
        </w:rPr>
        <w:t xml:space="preserve">Согласно одлука на </w:t>
      </w:r>
      <w:r w:rsidR="00A46C1E">
        <w:rPr>
          <w:lang w:val="mk-MK" w:eastAsia="ja-JP"/>
        </w:rPr>
        <w:t>В</w:t>
      </w:r>
      <w:r w:rsidRPr="00F05C6C">
        <w:rPr>
          <w:lang w:val="mk-MK" w:eastAsia="ja-JP"/>
        </w:rPr>
        <w:t>лада, од 2015 година М</w:t>
      </w:r>
      <w:r w:rsidR="00A27F80">
        <w:rPr>
          <w:lang w:val="mk-MK" w:eastAsia="ja-JP"/>
        </w:rPr>
        <w:t>ОН</w:t>
      </w:r>
      <w:r w:rsidRPr="00F05C6C">
        <w:rPr>
          <w:lang w:val="mk-MK" w:eastAsia="ja-JP"/>
        </w:rPr>
        <w:t xml:space="preserve"> преку Управата за развој и унапредување </w:t>
      </w:r>
      <w:r w:rsidRPr="00F05C6C">
        <w:rPr>
          <w:lang w:val="mk-MK" w:eastAsia="ja-JP"/>
        </w:rPr>
        <w:lastRenderedPageBreak/>
        <w:t>на јазиците на припадниците на заедниците почна да доделува стипендии за студенти Роми. Целта на оваа мерка е да се поттикнат Ромите да се запишуваат на факултети кои</w:t>
      </w:r>
      <w:r w:rsidR="00061707">
        <w:rPr>
          <w:lang w:val="mk-MK" w:eastAsia="ja-JP"/>
        </w:rPr>
        <w:t>што</w:t>
      </w:r>
      <w:r w:rsidRPr="00F05C6C">
        <w:rPr>
          <w:lang w:val="mk-MK" w:eastAsia="ja-JP"/>
        </w:rPr>
        <w:t xml:space="preserve"> продуцираат наставнички кадар. Оваа мерка е во согласност со Акцискиот план за образование 2014 – 2020 година кој</w:t>
      </w:r>
      <w:r w:rsidR="00061707">
        <w:rPr>
          <w:lang w:val="mk-MK" w:eastAsia="ja-JP"/>
        </w:rPr>
        <w:t>што</w:t>
      </w:r>
      <w:r w:rsidRPr="00F05C6C">
        <w:rPr>
          <w:lang w:val="mk-MK" w:eastAsia="ja-JP"/>
        </w:rPr>
        <w:t xml:space="preserve"> е дел од Националната стратегија за вклучување на Ромите во Македонија. </w:t>
      </w:r>
    </w:p>
    <w:p w:rsidR="00646AC8" w:rsidRPr="001152BC" w:rsidRDefault="00646AC8" w:rsidP="00646AC8">
      <w:pPr>
        <w:spacing w:after="0"/>
        <w:rPr>
          <w:color w:val="222222"/>
          <w:lang w:val="mk-MK"/>
        </w:rPr>
      </w:pPr>
    </w:p>
    <w:p w:rsidR="00980713" w:rsidRPr="001152BC" w:rsidRDefault="001A2E2E"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Во 2014 година Република Македонија, заедно со четири други западноба</w:t>
      </w:r>
      <w:r w:rsidR="00D55919" w:rsidRPr="001152BC">
        <w:rPr>
          <w:rFonts w:asciiTheme="minorHAnsi" w:eastAsia="MS Gothic" w:hAnsiTheme="minorHAnsi" w:cstheme="minorHAnsi"/>
          <w:b w:val="0"/>
          <w:color w:val="auto"/>
          <w:sz w:val="22"/>
          <w:szCs w:val="22"/>
          <w:lang w:val="mk-MK" w:eastAsia="ja-JP"/>
        </w:rPr>
        <w:t xml:space="preserve">лкански земји, се приклучи кон програмата </w:t>
      </w:r>
      <w:r w:rsidR="003E4431" w:rsidRPr="005F430B">
        <w:rPr>
          <w:rFonts w:asciiTheme="minorHAnsi" w:eastAsia="MS Gothic" w:hAnsiTheme="minorHAnsi" w:cstheme="minorHAnsi"/>
          <w:b w:val="0"/>
          <w:color w:val="auto"/>
          <w:sz w:val="22"/>
          <w:szCs w:val="22"/>
          <w:lang w:val="mk-MK" w:eastAsia="ja-JP"/>
        </w:rPr>
        <w:t>Хоризонт 2020</w:t>
      </w:r>
      <w:r w:rsidRPr="001152BC">
        <w:rPr>
          <w:rFonts w:asciiTheme="minorHAnsi" w:eastAsia="MS Gothic" w:hAnsiTheme="minorHAnsi" w:cstheme="minorHAnsi"/>
          <w:b w:val="0"/>
          <w:color w:val="auto"/>
          <w:sz w:val="22"/>
          <w:szCs w:val="22"/>
          <w:lang w:val="mk-MK" w:eastAsia="ja-JP"/>
        </w:rPr>
        <w:t xml:space="preserve"> и стана придружна членка со еднакво учество во сите сегменти на седумгодишната програма на ЕУ за истражувања и иновации, која</w:t>
      </w:r>
      <w:r w:rsidR="00061707">
        <w:rPr>
          <w:rFonts w:asciiTheme="minorHAnsi" w:eastAsia="MS Gothic" w:hAnsiTheme="minorHAnsi" w:cstheme="minorHAnsi"/>
          <w:b w:val="0"/>
          <w:color w:val="auto"/>
          <w:sz w:val="22"/>
          <w:szCs w:val="22"/>
          <w:lang w:val="mk-MK" w:eastAsia="ja-JP"/>
        </w:rPr>
        <w:t>што</w:t>
      </w:r>
      <w:r w:rsidRPr="001152BC">
        <w:rPr>
          <w:rFonts w:asciiTheme="minorHAnsi" w:eastAsia="MS Gothic" w:hAnsiTheme="minorHAnsi" w:cstheme="minorHAnsi"/>
          <w:b w:val="0"/>
          <w:color w:val="auto"/>
          <w:sz w:val="22"/>
          <w:szCs w:val="22"/>
          <w:lang w:val="mk-MK" w:eastAsia="ja-JP"/>
        </w:rPr>
        <w:t xml:space="preserve"> овозможува мобилност за истакнатите научници, ги зајакнува домашните системи за истражувања и им помага на земјите да се интегрираат во европските истражувачки активности</w:t>
      </w:r>
      <w:r w:rsidR="00980713" w:rsidRPr="001152BC">
        <w:rPr>
          <w:rFonts w:asciiTheme="minorHAnsi" w:eastAsia="MS Gothic" w:hAnsiTheme="minorHAnsi" w:cstheme="minorHAnsi"/>
          <w:b w:val="0"/>
          <w:color w:val="auto"/>
          <w:sz w:val="22"/>
          <w:szCs w:val="22"/>
          <w:lang w:val="mk-MK" w:eastAsia="ja-JP"/>
        </w:rPr>
        <w:t>.</w:t>
      </w:r>
    </w:p>
    <w:p w:rsidR="00C8790A" w:rsidRPr="001152BC" w:rsidRDefault="00C8790A" w:rsidP="00087329">
      <w:pPr>
        <w:spacing w:after="0"/>
        <w:rPr>
          <w:lang w:val="mk-MK" w:eastAsia="ja-JP"/>
        </w:rPr>
      </w:pPr>
    </w:p>
    <w:p w:rsidR="005175E2" w:rsidRDefault="00E07E22"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 xml:space="preserve">Во 2015 година </w:t>
      </w:r>
      <w:r w:rsidR="00D55919" w:rsidRPr="001152BC">
        <w:rPr>
          <w:rFonts w:asciiTheme="minorHAnsi" w:eastAsia="MS Gothic" w:hAnsiTheme="minorHAnsi" w:cstheme="minorHAnsi"/>
          <w:b w:val="0"/>
          <w:color w:val="auto"/>
          <w:sz w:val="22"/>
          <w:szCs w:val="22"/>
          <w:lang w:val="mk-MK" w:eastAsia="ja-JP"/>
        </w:rPr>
        <w:t>ФИТР</w:t>
      </w:r>
      <w:r w:rsidRPr="001152BC">
        <w:rPr>
          <w:rFonts w:asciiTheme="minorHAnsi" w:eastAsia="MS Gothic" w:hAnsiTheme="minorHAnsi" w:cstheme="minorHAnsi"/>
          <w:b w:val="0"/>
          <w:color w:val="auto"/>
          <w:sz w:val="22"/>
          <w:szCs w:val="22"/>
          <w:lang w:val="mk-MK" w:eastAsia="ja-JP"/>
        </w:rPr>
        <w:t xml:space="preserve"> почна да ги користи инструментите за обезбедување на неповратна помош за кофинансирање</w:t>
      </w:r>
      <w:r w:rsidR="009E3DB8">
        <w:rPr>
          <w:rFonts w:asciiTheme="minorHAnsi" w:eastAsia="MS Gothic" w:hAnsiTheme="minorHAnsi" w:cstheme="minorHAnsi"/>
          <w:b w:val="0"/>
          <w:color w:val="auto"/>
          <w:sz w:val="22"/>
          <w:szCs w:val="22"/>
          <w:lang w:val="mk-MK" w:eastAsia="ja-JP"/>
        </w:rPr>
        <w:t xml:space="preserve"> </w:t>
      </w:r>
      <w:r w:rsidR="00612370" w:rsidRPr="001152BC">
        <w:rPr>
          <w:rFonts w:asciiTheme="minorHAnsi" w:eastAsia="MS Gothic" w:hAnsiTheme="minorHAnsi" w:cstheme="minorHAnsi"/>
          <w:b w:val="0"/>
          <w:color w:val="auto"/>
          <w:sz w:val="22"/>
          <w:szCs w:val="22"/>
          <w:lang w:val="mk-MK" w:eastAsia="ja-JP"/>
        </w:rPr>
        <w:t>н</w:t>
      </w:r>
      <w:r w:rsidR="000E3021" w:rsidRPr="001152BC">
        <w:rPr>
          <w:rFonts w:asciiTheme="minorHAnsi" w:eastAsia="MS Gothic" w:hAnsiTheme="minorHAnsi" w:cstheme="minorHAnsi"/>
          <w:b w:val="0"/>
          <w:color w:val="auto"/>
          <w:sz w:val="22"/>
          <w:szCs w:val="22"/>
          <w:lang w:val="mk-MK" w:eastAsia="ja-JP"/>
        </w:rPr>
        <w:t>а</w:t>
      </w:r>
      <w:r w:rsidR="00980713" w:rsidRPr="001152BC">
        <w:rPr>
          <w:rFonts w:asciiTheme="minorHAnsi" w:eastAsia="MS Gothic" w:hAnsiTheme="minorHAnsi" w:cstheme="minorHAnsi"/>
          <w:b w:val="0"/>
          <w:color w:val="auto"/>
          <w:sz w:val="22"/>
          <w:szCs w:val="22"/>
          <w:lang w:val="mk-MK" w:eastAsia="ja-JP"/>
        </w:rPr>
        <w:t xml:space="preserve">: (1) </w:t>
      </w:r>
      <w:r w:rsidRPr="001152BC">
        <w:rPr>
          <w:rFonts w:asciiTheme="minorHAnsi" w:eastAsia="MS Gothic" w:hAnsiTheme="minorHAnsi" w:cstheme="minorHAnsi"/>
          <w:b w:val="0"/>
          <w:color w:val="auto"/>
          <w:sz w:val="22"/>
          <w:szCs w:val="22"/>
          <w:lang w:val="mk-MK" w:eastAsia="ja-JP"/>
        </w:rPr>
        <w:t xml:space="preserve">новоосновани </w:t>
      </w:r>
      <w:r w:rsidR="000E3021"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старт</w:t>
      </w:r>
      <w:r w:rsidR="00612370"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ап</w:t>
      </w:r>
      <w:r w:rsidR="000E3021"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 xml:space="preserve"> и </w:t>
      </w:r>
      <w:r w:rsidR="000E3021"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спин</w:t>
      </w:r>
      <w:r w:rsidR="00612370"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оф</w:t>
      </w:r>
      <w:r w:rsidR="000E3021" w:rsidRPr="001152BC">
        <w:rPr>
          <w:rFonts w:asciiTheme="minorHAnsi" w:eastAsia="MS Gothic" w:hAnsiTheme="minorHAnsi" w:cstheme="minorHAnsi"/>
          <w:b w:val="0"/>
          <w:color w:val="auto"/>
          <w:sz w:val="22"/>
          <w:szCs w:val="22"/>
          <w:lang w:val="mk-MK" w:eastAsia="ja-JP"/>
        </w:rPr>
        <w:t>“</w:t>
      </w:r>
      <w:r w:rsidRPr="001152BC">
        <w:rPr>
          <w:rFonts w:asciiTheme="minorHAnsi" w:eastAsia="MS Gothic" w:hAnsiTheme="minorHAnsi" w:cstheme="minorHAnsi"/>
          <w:b w:val="0"/>
          <w:color w:val="auto"/>
          <w:sz w:val="22"/>
          <w:szCs w:val="22"/>
          <w:lang w:val="mk-MK" w:eastAsia="ja-JP"/>
        </w:rPr>
        <w:t xml:space="preserve"> трговски друштва</w:t>
      </w:r>
      <w:r w:rsidR="00E1135E" w:rsidRPr="001152BC">
        <w:rPr>
          <w:rFonts w:asciiTheme="minorHAnsi" w:eastAsia="MS Gothic" w:hAnsiTheme="minorHAnsi" w:cstheme="minorHAnsi"/>
          <w:b w:val="0"/>
          <w:color w:val="auto"/>
          <w:sz w:val="22"/>
          <w:szCs w:val="22"/>
          <w:lang w:val="mk-MK" w:eastAsia="ja-JP"/>
        </w:rPr>
        <w:t xml:space="preserve">; (2) </w:t>
      </w:r>
      <w:r w:rsidRPr="001152BC">
        <w:rPr>
          <w:rFonts w:asciiTheme="minorHAnsi" w:eastAsia="MS Gothic" w:hAnsiTheme="minorHAnsi" w:cstheme="minorHAnsi"/>
          <w:b w:val="0"/>
          <w:color w:val="auto"/>
          <w:sz w:val="22"/>
          <w:szCs w:val="22"/>
          <w:lang w:val="mk-MK" w:eastAsia="ja-JP"/>
        </w:rPr>
        <w:t>комерцијализирање на иновации</w:t>
      </w:r>
      <w:r w:rsidR="00980713" w:rsidRPr="001152BC">
        <w:rPr>
          <w:rFonts w:asciiTheme="minorHAnsi" w:eastAsia="MS Gothic" w:hAnsiTheme="minorHAnsi" w:cstheme="minorHAnsi"/>
          <w:b w:val="0"/>
          <w:color w:val="auto"/>
          <w:sz w:val="22"/>
          <w:szCs w:val="22"/>
          <w:lang w:val="mk-MK" w:eastAsia="ja-JP"/>
        </w:rPr>
        <w:t xml:space="preserve">; (3) </w:t>
      </w:r>
      <w:r w:rsidRPr="001152BC">
        <w:rPr>
          <w:rFonts w:asciiTheme="minorHAnsi" w:eastAsia="MS Gothic" w:hAnsiTheme="minorHAnsi" w:cstheme="minorHAnsi"/>
          <w:b w:val="0"/>
          <w:color w:val="auto"/>
          <w:sz w:val="22"/>
          <w:szCs w:val="22"/>
          <w:lang w:val="mk-MK" w:eastAsia="ja-JP"/>
        </w:rPr>
        <w:t>трансфер на технологии</w:t>
      </w:r>
      <w:r w:rsidR="00980713" w:rsidRPr="001152BC">
        <w:rPr>
          <w:rFonts w:asciiTheme="minorHAnsi" w:eastAsia="MS Gothic" w:hAnsiTheme="minorHAnsi" w:cstheme="minorHAnsi"/>
          <w:b w:val="0"/>
          <w:color w:val="auto"/>
          <w:sz w:val="22"/>
          <w:szCs w:val="22"/>
          <w:lang w:val="mk-MK" w:eastAsia="ja-JP"/>
        </w:rPr>
        <w:t xml:space="preserve">; </w:t>
      </w:r>
      <w:r w:rsidR="00612370" w:rsidRPr="001152BC">
        <w:rPr>
          <w:rFonts w:asciiTheme="minorHAnsi" w:eastAsia="MS Gothic" w:hAnsiTheme="minorHAnsi" w:cstheme="minorHAnsi"/>
          <w:b w:val="0"/>
          <w:color w:val="auto"/>
          <w:sz w:val="22"/>
          <w:szCs w:val="22"/>
          <w:lang w:val="mk-MK" w:eastAsia="ja-JP"/>
        </w:rPr>
        <w:t xml:space="preserve">и </w:t>
      </w:r>
      <w:r w:rsidR="00980713" w:rsidRPr="001152BC">
        <w:rPr>
          <w:rFonts w:asciiTheme="minorHAnsi" w:eastAsia="MS Gothic" w:hAnsiTheme="minorHAnsi" w:cstheme="minorHAnsi"/>
          <w:b w:val="0"/>
          <w:color w:val="auto"/>
          <w:sz w:val="22"/>
          <w:szCs w:val="22"/>
          <w:lang w:val="mk-MK" w:eastAsia="ja-JP"/>
        </w:rPr>
        <w:t xml:space="preserve">(4) </w:t>
      </w:r>
      <w:r w:rsidRPr="001152BC">
        <w:rPr>
          <w:rFonts w:asciiTheme="minorHAnsi" w:eastAsia="MS Gothic" w:hAnsiTheme="minorHAnsi" w:cstheme="minorHAnsi"/>
          <w:b w:val="0"/>
          <w:color w:val="auto"/>
          <w:sz w:val="22"/>
          <w:szCs w:val="22"/>
          <w:lang w:val="mk-MK" w:eastAsia="ja-JP"/>
        </w:rPr>
        <w:t>основање, работа и вложувања во деловни технолошки акцелератори</w:t>
      </w:r>
      <w:r w:rsidR="00980713" w:rsidRPr="001152BC">
        <w:rPr>
          <w:rFonts w:asciiTheme="minorHAnsi" w:eastAsia="MS Gothic" w:hAnsiTheme="minorHAnsi" w:cstheme="minorHAnsi"/>
          <w:b w:val="0"/>
          <w:color w:val="auto"/>
          <w:sz w:val="22"/>
          <w:szCs w:val="22"/>
          <w:lang w:val="mk-MK" w:eastAsia="ja-JP"/>
        </w:rPr>
        <w:t xml:space="preserve">. </w:t>
      </w:r>
      <w:r w:rsidR="005F1B7A" w:rsidRPr="001152BC">
        <w:rPr>
          <w:rFonts w:asciiTheme="minorHAnsi" w:eastAsia="MS Gothic" w:hAnsiTheme="minorHAnsi" w:cstheme="minorHAnsi"/>
          <w:b w:val="0"/>
          <w:color w:val="auto"/>
          <w:sz w:val="22"/>
          <w:szCs w:val="22"/>
          <w:lang w:val="mk-MK" w:eastAsia="ja-JP"/>
        </w:rPr>
        <w:t>Досега неповратна помош добиле</w:t>
      </w:r>
      <w:r w:rsidR="005175E2">
        <w:rPr>
          <w:rFonts w:asciiTheme="minorHAnsi" w:eastAsia="MS Gothic" w:hAnsiTheme="minorHAnsi" w:cstheme="minorHAnsi"/>
          <w:b w:val="0"/>
          <w:color w:val="auto"/>
          <w:sz w:val="22"/>
          <w:szCs w:val="22"/>
          <w:lang w:val="mk-MK" w:eastAsia="ja-JP"/>
        </w:rPr>
        <w:t xml:space="preserve"> </w:t>
      </w:r>
      <w:r w:rsidR="005F1B7A" w:rsidRPr="001152BC">
        <w:rPr>
          <w:rFonts w:asciiTheme="minorHAnsi" w:eastAsia="MS Gothic" w:hAnsiTheme="minorHAnsi" w:cstheme="minorHAnsi"/>
          <w:b w:val="0"/>
          <w:color w:val="auto"/>
          <w:sz w:val="22"/>
          <w:szCs w:val="22"/>
          <w:lang w:val="mk-MK" w:eastAsia="ja-JP"/>
        </w:rPr>
        <w:t>37 проекти во областите: ИКТ, машинство и електроинженерство, земјоделство, производство на минерали, креативни индустрии и градежништво.</w:t>
      </w:r>
    </w:p>
    <w:p w:rsidR="00980713" w:rsidRPr="001152BC" w:rsidRDefault="005F1B7A" w:rsidP="005175E2">
      <w:pPr>
        <w:pStyle w:val="TOCHeading"/>
        <w:keepNext w:val="0"/>
        <w:keepLines w:val="0"/>
        <w:widowControl/>
        <w:tabs>
          <w:tab w:val="left" w:pos="426"/>
        </w:tabs>
        <w:spacing w:before="0"/>
        <w:ind w:left="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 xml:space="preserve"> </w:t>
      </w:r>
    </w:p>
    <w:p w:rsidR="005E137B" w:rsidRPr="001152BC" w:rsidRDefault="00DF6138" w:rsidP="00087329">
      <w:pPr>
        <w:pStyle w:val="Heading3"/>
        <w:numPr>
          <w:ilvl w:val="2"/>
          <w:numId w:val="3"/>
        </w:numPr>
        <w:spacing w:before="0"/>
        <w:ind w:left="567" w:hanging="567"/>
        <w:rPr>
          <w:rFonts w:asciiTheme="minorHAnsi" w:hAnsiTheme="minorHAnsi" w:cstheme="minorHAnsi"/>
          <w:color w:val="auto"/>
          <w:lang w:val="mk-MK"/>
        </w:rPr>
      </w:pPr>
      <w:bookmarkStart w:id="60" w:name="_Toc497091861"/>
      <w:r w:rsidRPr="001152BC">
        <w:rPr>
          <w:rFonts w:asciiTheme="minorHAnsi" w:hAnsiTheme="minorHAnsi" w:cstheme="minorHAnsi"/>
          <w:color w:val="auto"/>
          <w:lang w:val="mk-MK"/>
        </w:rPr>
        <w:t>Предизвици</w:t>
      </w:r>
      <w:bookmarkEnd w:id="60"/>
    </w:p>
    <w:p w:rsidR="00EE7F36" w:rsidRPr="001152BC" w:rsidRDefault="00EE7F36" w:rsidP="00087329">
      <w:pPr>
        <w:pStyle w:val="TOCHeading"/>
        <w:keepNext w:val="0"/>
        <w:keepLines w:val="0"/>
        <w:widowControl/>
        <w:tabs>
          <w:tab w:val="left" w:pos="426"/>
        </w:tabs>
        <w:spacing w:before="0"/>
        <w:ind w:left="360"/>
        <w:jc w:val="both"/>
        <w:rPr>
          <w:rFonts w:asciiTheme="minorHAnsi" w:eastAsia="MS Gothic" w:hAnsiTheme="minorHAnsi" w:cstheme="minorHAnsi"/>
          <w:b w:val="0"/>
          <w:color w:val="auto"/>
          <w:sz w:val="22"/>
          <w:szCs w:val="22"/>
          <w:lang w:val="mk-MK" w:eastAsia="ja-JP"/>
        </w:rPr>
      </w:pPr>
    </w:p>
    <w:p w:rsidR="00165334" w:rsidRPr="001152BC" w:rsidRDefault="004A7C8C"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Pr>
          <w:rFonts w:asciiTheme="minorHAnsi" w:eastAsia="MS Gothic" w:hAnsiTheme="minorHAnsi" w:cstheme="minorHAnsi"/>
          <w:b w:val="0"/>
          <w:color w:val="auto"/>
          <w:sz w:val="22"/>
          <w:szCs w:val="22"/>
          <w:lang w:val="mk-MK" w:eastAsia="ja-JP"/>
        </w:rPr>
        <w:t xml:space="preserve">Во високото образование постојат многу </w:t>
      </w:r>
      <w:r w:rsidR="00D41C68" w:rsidRPr="001152BC">
        <w:rPr>
          <w:rFonts w:asciiTheme="minorHAnsi" w:eastAsia="MS Gothic" w:hAnsiTheme="minorHAnsi" w:cstheme="minorHAnsi"/>
          <w:b w:val="0"/>
          <w:color w:val="auto"/>
          <w:sz w:val="22"/>
          <w:szCs w:val="22"/>
          <w:lang w:val="mk-MK" w:eastAsia="ja-JP"/>
        </w:rPr>
        <w:t>предизвицие</w:t>
      </w:r>
      <w:r w:rsidR="00DF6138" w:rsidRPr="001152BC">
        <w:rPr>
          <w:rFonts w:asciiTheme="minorHAnsi" w:eastAsia="MS Gothic" w:hAnsiTheme="minorHAnsi" w:cstheme="minorHAnsi"/>
          <w:b w:val="0"/>
          <w:color w:val="auto"/>
          <w:sz w:val="22"/>
          <w:szCs w:val="22"/>
          <w:lang w:val="mk-MK" w:eastAsia="ja-JP"/>
        </w:rPr>
        <w:t xml:space="preserve"> кои</w:t>
      </w:r>
      <w:r w:rsidR="0007044C">
        <w:rPr>
          <w:rFonts w:asciiTheme="minorHAnsi" w:eastAsia="MS Gothic" w:hAnsiTheme="minorHAnsi" w:cstheme="minorHAnsi"/>
          <w:b w:val="0"/>
          <w:color w:val="auto"/>
          <w:sz w:val="22"/>
          <w:szCs w:val="22"/>
          <w:lang w:val="mk-MK" w:eastAsia="ja-JP"/>
        </w:rPr>
        <w:t>што</w:t>
      </w:r>
      <w:r w:rsidR="00DF6138" w:rsidRPr="001152BC">
        <w:rPr>
          <w:rFonts w:asciiTheme="minorHAnsi" w:eastAsia="MS Gothic" w:hAnsiTheme="minorHAnsi" w:cstheme="minorHAnsi"/>
          <w:b w:val="0"/>
          <w:color w:val="auto"/>
          <w:sz w:val="22"/>
          <w:szCs w:val="22"/>
          <w:lang w:val="mk-MK" w:eastAsia="ja-JP"/>
        </w:rPr>
        <w:t xml:space="preserve"> влијаат на</w:t>
      </w:r>
      <w:r>
        <w:rPr>
          <w:rFonts w:asciiTheme="minorHAnsi" w:eastAsia="MS Gothic" w:hAnsiTheme="minorHAnsi" w:cstheme="minorHAnsi"/>
          <w:b w:val="0"/>
          <w:color w:val="auto"/>
          <w:sz w:val="22"/>
          <w:szCs w:val="22"/>
          <w:lang w:val="mk-MK" w:eastAsia="ja-JP"/>
        </w:rPr>
        <w:t xml:space="preserve"> овој</w:t>
      </w:r>
      <w:r w:rsidR="00DF6138" w:rsidRPr="001152BC">
        <w:rPr>
          <w:rFonts w:asciiTheme="minorHAnsi" w:eastAsia="MS Gothic" w:hAnsiTheme="minorHAnsi" w:cstheme="minorHAnsi"/>
          <w:b w:val="0"/>
          <w:color w:val="auto"/>
          <w:sz w:val="22"/>
          <w:szCs w:val="22"/>
          <w:lang w:val="mk-MK" w:eastAsia="ja-JP"/>
        </w:rPr>
        <w:t xml:space="preserve"> сектор</w:t>
      </w:r>
      <w:r w:rsidR="00165334" w:rsidRPr="001152BC">
        <w:rPr>
          <w:rFonts w:asciiTheme="minorHAnsi" w:eastAsia="MS Gothic" w:hAnsiTheme="minorHAnsi" w:cstheme="minorHAnsi"/>
          <w:b w:val="0"/>
          <w:color w:val="auto"/>
          <w:sz w:val="22"/>
          <w:szCs w:val="22"/>
          <w:lang w:val="mk-MK" w:eastAsia="ja-JP"/>
        </w:rPr>
        <w:t xml:space="preserve">: </w:t>
      </w:r>
    </w:p>
    <w:p w:rsidR="00707075" w:rsidRPr="005175E2" w:rsidRDefault="00707075" w:rsidP="005175E2">
      <w:pPr>
        <w:pStyle w:val="ListParagraph"/>
        <w:numPr>
          <w:ilvl w:val="0"/>
          <w:numId w:val="6"/>
        </w:numPr>
        <w:spacing w:after="120"/>
        <w:ind w:left="714" w:hanging="289"/>
        <w:contextualSpacing w:val="0"/>
        <w:jc w:val="both"/>
        <w:rPr>
          <w:lang w:val="mk-MK"/>
        </w:rPr>
      </w:pPr>
      <w:r w:rsidRPr="001152BC">
        <w:rPr>
          <w:lang w:val="mk-MK"/>
        </w:rPr>
        <w:t xml:space="preserve">Недоволниот квалитет на </w:t>
      </w:r>
      <w:r>
        <w:rPr>
          <w:lang w:val="mk-MK"/>
        </w:rPr>
        <w:t xml:space="preserve">одредени факултети и универзитети </w:t>
      </w:r>
      <w:r w:rsidRPr="001152BC">
        <w:rPr>
          <w:lang w:val="mk-MK"/>
        </w:rPr>
        <w:t>е проследен со нецелосно функционален систем за акредитација и евалуација на универзитети;</w:t>
      </w:r>
      <w:r>
        <w:rPr>
          <w:lang w:val="mk-MK"/>
        </w:rPr>
        <w:t xml:space="preserve"> еден дел од с</w:t>
      </w:r>
      <w:r w:rsidRPr="001152BC">
        <w:rPr>
          <w:lang w:val="mk-MK"/>
        </w:rPr>
        <w:t>тудиски</w:t>
      </w:r>
      <w:r>
        <w:rPr>
          <w:lang w:val="mk-MK"/>
        </w:rPr>
        <w:t>те</w:t>
      </w:r>
      <w:r w:rsidRPr="001152BC">
        <w:rPr>
          <w:lang w:val="mk-MK"/>
        </w:rPr>
        <w:t xml:space="preserve"> и </w:t>
      </w:r>
      <w:r>
        <w:rPr>
          <w:lang w:val="mk-MK"/>
        </w:rPr>
        <w:t>п</w:t>
      </w:r>
      <w:r w:rsidRPr="001152BC">
        <w:rPr>
          <w:lang w:val="mk-MK"/>
        </w:rPr>
        <w:t>редметните програми</w:t>
      </w:r>
      <w:r>
        <w:rPr>
          <w:lang w:val="mk-MK"/>
        </w:rPr>
        <w:t xml:space="preserve"> не </w:t>
      </w:r>
      <w:r w:rsidRPr="001152BC">
        <w:rPr>
          <w:lang w:val="mk-MK"/>
        </w:rPr>
        <w:t>одговараат на потребите на пазарот на трудот; с</w:t>
      </w:r>
      <w:r w:rsidR="0007044C">
        <w:rPr>
          <w:lang w:val="mk-MK"/>
        </w:rPr>
        <w:t>е</w:t>
      </w:r>
      <w:r w:rsidRPr="001152BC">
        <w:rPr>
          <w:lang w:val="mk-MK"/>
        </w:rPr>
        <w:t>уште се појавуваат феномени како што е плагијаторството во пишаните дела на студентите и професорите;</w:t>
      </w:r>
      <w:r>
        <w:rPr>
          <w:lang w:val="mk-MK"/>
        </w:rPr>
        <w:t xml:space="preserve"> </w:t>
      </w:r>
      <w:r w:rsidRPr="001152BC">
        <w:rPr>
          <w:lang w:val="mk-MK"/>
        </w:rPr>
        <w:t>системот за практична обука на студентите е несоодветен.</w:t>
      </w:r>
      <w:r>
        <w:rPr>
          <w:lang w:val="mk-MK"/>
        </w:rPr>
        <w:t xml:space="preserve"> Одборот за акредитација и евалуација</w:t>
      </w:r>
      <w:r w:rsidR="0007044C">
        <w:rPr>
          <w:lang w:val="mk-MK"/>
        </w:rPr>
        <w:t>,</w:t>
      </w:r>
      <w:r>
        <w:rPr>
          <w:lang w:val="mk-MK"/>
        </w:rPr>
        <w:t xml:space="preserve"> </w:t>
      </w:r>
      <w:r w:rsidR="0007044C">
        <w:rPr>
          <w:lang w:val="mk-MK"/>
        </w:rPr>
        <w:t>како</w:t>
      </w:r>
      <w:r>
        <w:rPr>
          <w:lang w:val="mk-MK"/>
        </w:rPr>
        <w:t xml:space="preserve">  тело</w:t>
      </w:r>
      <w:r w:rsidR="0007044C">
        <w:rPr>
          <w:lang w:val="mk-MK"/>
        </w:rPr>
        <w:t>,</w:t>
      </w:r>
      <w:r>
        <w:rPr>
          <w:lang w:val="mk-MK"/>
        </w:rPr>
        <w:t xml:space="preserve">  не овозможува ефикасност и функционалност. Поради тие причини потребно е ова тело да биде реформирано, преку создавање на засебни тела за акредитација и евалуација на високото образование. Во однос на акредитираните програми не постојат ефикасни механизми кои</w:t>
      </w:r>
      <w:r w:rsidR="0007044C">
        <w:rPr>
          <w:lang w:val="mk-MK"/>
        </w:rPr>
        <w:t>што</w:t>
      </w:r>
      <w:r>
        <w:rPr>
          <w:lang w:val="mk-MK"/>
        </w:rPr>
        <w:t xml:space="preserve"> овозможуваат проверка </w:t>
      </w:r>
      <w:r w:rsidR="0007044C">
        <w:rPr>
          <w:lang w:val="mk-MK"/>
        </w:rPr>
        <w:t xml:space="preserve">на почитувањето на </w:t>
      </w:r>
      <w:r>
        <w:rPr>
          <w:lang w:val="mk-MK"/>
        </w:rPr>
        <w:t xml:space="preserve"> критериумите за акредитација  во периодот по акредит</w:t>
      </w:r>
      <w:r w:rsidR="0007044C">
        <w:rPr>
          <w:lang w:val="mk-MK"/>
        </w:rPr>
        <w:t xml:space="preserve">ирањето </w:t>
      </w:r>
      <w:r>
        <w:rPr>
          <w:lang w:val="mk-MK"/>
        </w:rPr>
        <w:t xml:space="preserve"> на студиската програма. Во таа насока, не постојат анализи за следење на исполнетоста на критериумите од моментот на акредитација на студиската програма до моментот на реакредитација.</w:t>
      </w:r>
    </w:p>
    <w:p w:rsidR="00707075" w:rsidRPr="00707075" w:rsidRDefault="00707075" w:rsidP="005175E2">
      <w:pPr>
        <w:pStyle w:val="ListParagraph"/>
        <w:rPr>
          <w:lang w:val="mk-MK"/>
        </w:rPr>
      </w:pPr>
    </w:p>
    <w:p w:rsidR="00707075" w:rsidRDefault="00707075" w:rsidP="00707075">
      <w:pPr>
        <w:pStyle w:val="ListParagraph"/>
        <w:numPr>
          <w:ilvl w:val="0"/>
          <w:numId w:val="6"/>
        </w:numPr>
        <w:spacing w:after="120"/>
        <w:ind w:left="714" w:hanging="289"/>
        <w:contextualSpacing w:val="0"/>
        <w:jc w:val="both"/>
        <w:rPr>
          <w:lang w:val="mk-MK"/>
        </w:rPr>
      </w:pPr>
      <w:r>
        <w:rPr>
          <w:lang w:val="mk-MK"/>
        </w:rPr>
        <w:t>Н</w:t>
      </w:r>
      <w:r w:rsidRPr="001152BC">
        <w:rPr>
          <w:lang w:val="mk-MK"/>
        </w:rPr>
        <w:t>е</w:t>
      </w:r>
      <w:r>
        <w:rPr>
          <w:lang w:val="mk-MK"/>
        </w:rPr>
        <w:t xml:space="preserve"> е</w:t>
      </w:r>
      <w:r w:rsidRPr="001152BC">
        <w:rPr>
          <w:lang w:val="mk-MK"/>
        </w:rPr>
        <w:t xml:space="preserve"> обезбед</w:t>
      </w:r>
      <w:r>
        <w:rPr>
          <w:lang w:val="mk-MK"/>
        </w:rPr>
        <w:t>ен</w:t>
      </w:r>
      <w:r w:rsidRPr="001152BC">
        <w:rPr>
          <w:lang w:val="mk-MK"/>
        </w:rPr>
        <w:t xml:space="preserve"> систем за редовна контрола на квалитетот.</w:t>
      </w:r>
      <w:r>
        <w:rPr>
          <w:lang w:val="mk-MK"/>
        </w:rPr>
        <w:t xml:space="preserve"> Беше воведен модел на државен испит. Овој модел беше спротивен на начелата на високото образование и директно влијаеше врз академската слобода на универзитетите. Дури и од процедурален аспект, моделот беше неефикасен и противречен, односно тешко спроведлив. Од тие причини моделот на државен испит не беше спроведен никогаш.</w:t>
      </w:r>
    </w:p>
    <w:p w:rsidR="005175E2" w:rsidRPr="005175E2" w:rsidRDefault="005175E2" w:rsidP="005175E2">
      <w:pPr>
        <w:spacing w:after="120"/>
        <w:jc w:val="both"/>
        <w:rPr>
          <w:lang w:val="mk-MK"/>
        </w:rPr>
      </w:pPr>
    </w:p>
    <w:p w:rsidR="00707075" w:rsidRDefault="00707075" w:rsidP="005175E2">
      <w:pPr>
        <w:pStyle w:val="ListParagraph"/>
        <w:numPr>
          <w:ilvl w:val="0"/>
          <w:numId w:val="6"/>
        </w:numPr>
        <w:spacing w:after="120"/>
        <w:ind w:left="714" w:hanging="289"/>
        <w:contextualSpacing w:val="0"/>
        <w:jc w:val="both"/>
        <w:rPr>
          <w:lang w:val="mk-MK"/>
        </w:rPr>
      </w:pPr>
      <w:r>
        <w:rPr>
          <w:lang w:val="mk-MK"/>
        </w:rPr>
        <w:t xml:space="preserve">Постапката за признавање на високо образовни квалификации е сложена и </w:t>
      </w:r>
      <w:r>
        <w:rPr>
          <w:lang w:val="mk-MK"/>
        </w:rPr>
        <w:lastRenderedPageBreak/>
        <w:t xml:space="preserve">комплицирана. По правило истата трае многу долг период и е оптоварена со многу административни барања. </w:t>
      </w:r>
    </w:p>
    <w:p w:rsidR="005175E2" w:rsidRPr="005175E2" w:rsidRDefault="005175E2" w:rsidP="005175E2">
      <w:pPr>
        <w:pStyle w:val="ListParagraph"/>
        <w:spacing w:after="120"/>
        <w:ind w:left="714"/>
        <w:contextualSpacing w:val="0"/>
        <w:jc w:val="both"/>
        <w:rPr>
          <w:lang w:val="mk-MK"/>
        </w:rPr>
      </w:pPr>
    </w:p>
    <w:p w:rsidR="00707075" w:rsidRPr="009E3DB8" w:rsidRDefault="00553D37" w:rsidP="00707075">
      <w:pPr>
        <w:pStyle w:val="ListParagraph"/>
        <w:numPr>
          <w:ilvl w:val="0"/>
          <w:numId w:val="6"/>
        </w:numPr>
        <w:spacing w:after="120"/>
        <w:ind w:left="714" w:hanging="289"/>
        <w:contextualSpacing w:val="0"/>
        <w:jc w:val="both"/>
        <w:rPr>
          <w:rFonts w:eastAsia="Calibri" w:cs="Times New Roman"/>
          <w:lang w:val="mk-MK"/>
        </w:rPr>
      </w:pPr>
      <w:r w:rsidRPr="001152BC">
        <w:rPr>
          <w:lang w:val="mk-MK"/>
        </w:rPr>
        <w:t xml:space="preserve">Генерално, високообразовниот систем има премногу регулативи што </w:t>
      </w:r>
      <w:r w:rsidR="00364357" w:rsidRPr="001152BC">
        <w:rPr>
          <w:lang w:val="mk-MK"/>
        </w:rPr>
        <w:t xml:space="preserve">се одразува </w:t>
      </w:r>
      <w:r w:rsidR="00073BED" w:rsidRPr="001152BC">
        <w:rPr>
          <w:lang w:val="mk-MK"/>
        </w:rPr>
        <w:t xml:space="preserve">на </w:t>
      </w:r>
      <w:r w:rsidRPr="001152BC">
        <w:rPr>
          <w:lang w:val="mk-MK"/>
        </w:rPr>
        <w:t>автономија</w:t>
      </w:r>
      <w:r w:rsidR="00073BED" w:rsidRPr="001152BC">
        <w:rPr>
          <w:lang w:val="mk-MK"/>
        </w:rPr>
        <w:t>та</w:t>
      </w:r>
      <w:r w:rsidRPr="001152BC">
        <w:rPr>
          <w:lang w:val="mk-MK"/>
        </w:rPr>
        <w:t xml:space="preserve"> </w:t>
      </w:r>
      <w:r w:rsidR="009E3DB8">
        <w:rPr>
          <w:lang w:val="mk-MK"/>
        </w:rPr>
        <w:t xml:space="preserve">во функционирањето </w:t>
      </w:r>
      <w:r w:rsidRPr="001152BC">
        <w:rPr>
          <w:lang w:val="mk-MK"/>
        </w:rPr>
        <w:t xml:space="preserve">на универзитетите. Истовремено, </w:t>
      </w:r>
      <w:r w:rsidRPr="009E3DB8">
        <w:rPr>
          <w:lang w:val="mk-MK"/>
        </w:rPr>
        <w:t>раководењето на универзитетите</w:t>
      </w:r>
      <w:r w:rsidR="00B866E3" w:rsidRPr="009E3DB8">
        <w:rPr>
          <w:lang w:val="mk-MK"/>
        </w:rPr>
        <w:t>/факултетите не е доволно партиципативно</w:t>
      </w:r>
      <w:r w:rsidR="003D1D38">
        <w:rPr>
          <w:lang w:val="mk-MK"/>
        </w:rPr>
        <w:t xml:space="preserve">, со голема концентрација на моќта на одлучување во раководните структури, а </w:t>
      </w:r>
      <w:r w:rsidR="00B866E3" w:rsidRPr="009E3DB8">
        <w:rPr>
          <w:lang w:val="mk-MK"/>
        </w:rPr>
        <w:t>у</w:t>
      </w:r>
      <w:r w:rsidRPr="009E3DB8">
        <w:rPr>
          <w:lang w:val="mk-MK"/>
        </w:rPr>
        <w:t>чеството на студентите во управувањето на универзитетите с</w:t>
      </w:r>
      <w:r w:rsidR="0007044C">
        <w:rPr>
          <w:lang w:val="mk-MK"/>
        </w:rPr>
        <w:t>е</w:t>
      </w:r>
      <w:r w:rsidRPr="009E3DB8">
        <w:rPr>
          <w:lang w:val="mk-MK"/>
        </w:rPr>
        <w:t>уште е номинално</w:t>
      </w:r>
      <w:r w:rsidR="003D1D38">
        <w:rPr>
          <w:lang w:val="mk-MK"/>
        </w:rPr>
        <w:t xml:space="preserve"> и повеќе е формално</w:t>
      </w:r>
      <w:r w:rsidRPr="009E3DB8">
        <w:rPr>
          <w:lang w:val="mk-MK"/>
        </w:rPr>
        <w:t>.</w:t>
      </w:r>
      <w:r w:rsidR="00707075" w:rsidRPr="009E3DB8">
        <w:rPr>
          <w:lang w:val="mk-MK"/>
        </w:rPr>
        <w:t xml:space="preserve"> </w:t>
      </w:r>
      <w:r w:rsidR="003E4431" w:rsidRPr="005F430B">
        <w:rPr>
          <w:rFonts w:ascii="Calibri" w:hAnsi="Calibri" w:cs="Calibri"/>
          <w:lang w:val="mk-MK"/>
        </w:rPr>
        <w:t>Националниот совет како самостоен стручен орган е предвиден во постојниот Закон за високо образование, но воопшто не е конституиран и во моментов не постои орган кој</w:t>
      </w:r>
      <w:r w:rsidR="0007044C">
        <w:rPr>
          <w:rFonts w:ascii="Calibri" w:hAnsi="Calibri" w:cs="Calibri"/>
          <w:lang w:val="mk-MK"/>
        </w:rPr>
        <w:t>што</w:t>
      </w:r>
      <w:r w:rsidR="003E4431" w:rsidRPr="005F430B">
        <w:rPr>
          <w:rFonts w:ascii="Calibri" w:hAnsi="Calibri" w:cs="Calibri"/>
          <w:lang w:val="mk-MK"/>
        </w:rPr>
        <w:t xml:space="preserve"> би ги извршувал неговите надлежности. Потребата од постоење на самостоен и стручен орган чии</w:t>
      </w:r>
      <w:r w:rsidR="0007044C">
        <w:rPr>
          <w:rFonts w:ascii="Calibri" w:hAnsi="Calibri" w:cs="Calibri"/>
          <w:lang w:val="mk-MK"/>
        </w:rPr>
        <w:t>што</w:t>
      </w:r>
      <w:r w:rsidR="003E4431" w:rsidRPr="005F430B">
        <w:rPr>
          <w:rFonts w:ascii="Calibri" w:hAnsi="Calibri" w:cs="Calibri"/>
          <w:lang w:val="mk-MK"/>
        </w:rPr>
        <w:t xml:space="preserve"> надлежности се во областа на </w:t>
      </w:r>
      <w:r w:rsidR="003D1D38">
        <w:rPr>
          <w:rFonts w:ascii="Calibri" w:hAnsi="Calibri" w:cs="Calibri"/>
          <w:lang w:val="mk-MK"/>
        </w:rPr>
        <w:t>осигурување</w:t>
      </w:r>
      <w:r w:rsidR="003E4431" w:rsidRPr="005F430B">
        <w:rPr>
          <w:rFonts w:ascii="Calibri" w:eastAsia="TimesNewRoman" w:hAnsi="Calibri" w:cs="Calibri"/>
          <w:color w:val="000000"/>
          <w:lang w:val="mk-MK"/>
        </w:rPr>
        <w:t xml:space="preserve">, оценување, развој и унапредување на квалитетот во високото образование е повеќе од неопходен. Постои потреба од конституирање на овој орган, но и зајакнување на неговата структура и надлежности особено во областа на финансирањето на високото образование. Во насока на поттикнување на студентите, Националниот совет треба да има надлежности во донесувањето на </w:t>
      </w:r>
      <w:r w:rsidR="003E4431" w:rsidRPr="005F430B">
        <w:rPr>
          <w:rFonts w:ascii="Calibri" w:eastAsia="Times New Roman" w:hAnsi="Calibri" w:cs="Calibri"/>
          <w:lang w:val="mk-MK"/>
        </w:rPr>
        <w:t>мерила и критериуми за стимулирање на талентирани студенти и за стипендирање на студенти кои постигнуваат натпросечни резултати во студиите</w:t>
      </w:r>
      <w:r w:rsidR="003E4431" w:rsidRPr="005F430B">
        <w:rPr>
          <w:rFonts w:ascii="Calibri" w:eastAsia="TimesNewRoman" w:hAnsi="Calibri" w:cs="Calibri"/>
          <w:color w:val="000000"/>
          <w:lang w:val="mk-MK"/>
        </w:rPr>
        <w:t>.</w:t>
      </w:r>
    </w:p>
    <w:p w:rsidR="005175E2" w:rsidRPr="009E3DB8" w:rsidRDefault="005175E2" w:rsidP="005175E2">
      <w:pPr>
        <w:spacing w:after="120"/>
        <w:jc w:val="both"/>
        <w:rPr>
          <w:rFonts w:eastAsia="Calibri" w:cs="Times New Roman"/>
          <w:lang w:val="mk-MK"/>
        </w:rPr>
      </w:pPr>
    </w:p>
    <w:p w:rsidR="005175E2" w:rsidRPr="009E3DB8" w:rsidRDefault="003E4431" w:rsidP="005175E2">
      <w:pPr>
        <w:pStyle w:val="ListParagraph"/>
        <w:numPr>
          <w:ilvl w:val="0"/>
          <w:numId w:val="6"/>
        </w:numPr>
        <w:spacing w:after="120"/>
        <w:ind w:left="714" w:hanging="289"/>
        <w:contextualSpacing w:val="0"/>
        <w:jc w:val="both"/>
        <w:rPr>
          <w:rFonts w:cs="Calibri"/>
          <w:lang w:val="mk-MK"/>
        </w:rPr>
      </w:pPr>
      <w:r w:rsidRPr="005F430B">
        <w:rPr>
          <w:rFonts w:ascii="Calibri" w:hAnsi="Calibri" w:cs="Calibri"/>
          <w:lang w:val="mk-MK"/>
        </w:rPr>
        <w:t>Фокусирање на можностите за соработка помеѓу универзитетите без притоа да се прават поделби на јавни и приватни универзитети како што е тоа случај со Ректорската конференција на јавни, односно приватни универзитети како форма на соработка. Во таа насока, потребно е да се зајакне улогата на Интеруниверзитетската конференција и јасно да се дефинираат надлежностите кои</w:t>
      </w:r>
      <w:r w:rsidR="0007044C">
        <w:rPr>
          <w:rFonts w:ascii="Calibri" w:hAnsi="Calibri" w:cs="Calibri"/>
          <w:lang w:val="mk-MK"/>
        </w:rPr>
        <w:t>што</w:t>
      </w:r>
      <w:r w:rsidRPr="005F430B">
        <w:rPr>
          <w:rFonts w:ascii="Calibri" w:hAnsi="Calibri" w:cs="Calibri"/>
          <w:lang w:val="mk-MK"/>
        </w:rPr>
        <w:t xml:space="preserve"> ги има Интеруниверзитетската конференција како дел од процесот на </w:t>
      </w:r>
      <w:r w:rsidRPr="005F430B">
        <w:rPr>
          <w:rFonts w:ascii="Calibri" w:eastAsia="Times New Roman" w:hAnsi="Calibri" w:cs="Calibri"/>
          <w:lang w:val="mk-MK"/>
        </w:rPr>
        <w:t>разгледување и усогласување на прашањата од заедничко значење</w:t>
      </w:r>
      <w:r w:rsidRPr="005F430B">
        <w:rPr>
          <w:rFonts w:ascii="Calibri" w:hAnsi="Calibri" w:cs="Calibri"/>
          <w:lang w:val="mk-MK"/>
        </w:rPr>
        <w:t>.</w:t>
      </w:r>
    </w:p>
    <w:p w:rsidR="00707075" w:rsidRPr="009E3DB8" w:rsidRDefault="003E4431" w:rsidP="00707075">
      <w:pPr>
        <w:pStyle w:val="ListParagraph"/>
        <w:numPr>
          <w:ilvl w:val="0"/>
          <w:numId w:val="6"/>
        </w:numPr>
        <w:spacing w:after="120"/>
        <w:ind w:left="714" w:hanging="289"/>
        <w:contextualSpacing w:val="0"/>
        <w:jc w:val="both"/>
        <w:rPr>
          <w:rFonts w:cs="Calibri"/>
          <w:lang w:val="mk-MK"/>
        </w:rPr>
      </w:pPr>
      <w:r w:rsidRPr="005F430B">
        <w:rPr>
          <w:rFonts w:ascii="Calibri" w:hAnsi="Calibri" w:cs="Calibri"/>
          <w:lang w:val="mk-MK"/>
        </w:rPr>
        <w:t>Реформата на високото образование во Република Македонија треба да опфати и реформа на студентското организирање во рамките на универзитетите, кое</w:t>
      </w:r>
      <w:r w:rsidR="0007044C">
        <w:rPr>
          <w:rFonts w:ascii="Calibri" w:hAnsi="Calibri" w:cs="Calibri"/>
          <w:lang w:val="mk-MK"/>
        </w:rPr>
        <w:t>што</w:t>
      </w:r>
      <w:r w:rsidRPr="005F430B">
        <w:rPr>
          <w:rFonts w:ascii="Calibri" w:hAnsi="Calibri" w:cs="Calibri"/>
          <w:lang w:val="mk-MK"/>
        </w:rPr>
        <w:t xml:space="preserve"> треба да биде потранспарентно и во прв план ќе ги има интересите на студентите.</w:t>
      </w:r>
    </w:p>
    <w:p w:rsidR="00553D37" w:rsidRPr="009E3DB8" w:rsidRDefault="00553D37" w:rsidP="005175E2">
      <w:pPr>
        <w:pStyle w:val="ListParagraph"/>
        <w:spacing w:after="120"/>
        <w:ind w:left="714"/>
        <w:contextualSpacing w:val="0"/>
        <w:jc w:val="both"/>
        <w:rPr>
          <w:lang w:val="mk-MK"/>
        </w:rPr>
      </w:pPr>
    </w:p>
    <w:p w:rsidR="008A4F78" w:rsidRPr="009E3DB8" w:rsidRDefault="003E4431" w:rsidP="005F1B7A">
      <w:pPr>
        <w:pStyle w:val="ListParagraph"/>
        <w:numPr>
          <w:ilvl w:val="0"/>
          <w:numId w:val="6"/>
        </w:numPr>
        <w:spacing w:after="120"/>
        <w:ind w:left="714" w:hanging="289"/>
        <w:contextualSpacing w:val="0"/>
        <w:jc w:val="both"/>
        <w:rPr>
          <w:lang w:val="mk-MK"/>
        </w:rPr>
      </w:pPr>
      <w:r>
        <w:rPr>
          <w:lang w:val="mk-MK"/>
        </w:rPr>
        <w:t>И покрај тоа што критериумите за упис на  универзитетите  се ниски,  пристапот до високото образование за различни ранливи групи е ограничен, дури и нема доволно информации за можностите за нивно запишување  на универзитетите.</w:t>
      </w:r>
    </w:p>
    <w:p w:rsidR="00553D37" w:rsidRDefault="003E4431" w:rsidP="005F1B7A">
      <w:pPr>
        <w:pStyle w:val="ListParagraph"/>
        <w:numPr>
          <w:ilvl w:val="0"/>
          <w:numId w:val="6"/>
        </w:numPr>
        <w:spacing w:after="120"/>
        <w:ind w:left="714" w:hanging="289"/>
        <w:contextualSpacing w:val="0"/>
        <w:jc w:val="both"/>
        <w:rPr>
          <w:lang w:val="mk-MK"/>
        </w:rPr>
      </w:pPr>
      <w:r>
        <w:rPr>
          <w:lang w:val="mk-MK"/>
        </w:rPr>
        <w:t>Се продолжува со експанзија</w:t>
      </w:r>
      <w:r w:rsidR="00553D37" w:rsidRPr="001152BC">
        <w:rPr>
          <w:lang w:val="mk-MK"/>
        </w:rPr>
        <w:t xml:space="preserve"> на</w:t>
      </w:r>
      <w:r w:rsidR="00C92942" w:rsidRPr="001152BC">
        <w:rPr>
          <w:lang w:val="mk-MK"/>
        </w:rPr>
        <w:t xml:space="preserve"> </w:t>
      </w:r>
      <w:r w:rsidR="00707075">
        <w:rPr>
          <w:lang w:val="mk-MK"/>
        </w:rPr>
        <w:t>с</w:t>
      </w:r>
      <w:r w:rsidR="00553D37" w:rsidRPr="001152BC">
        <w:rPr>
          <w:lang w:val="mk-MK"/>
        </w:rPr>
        <w:t>тудиски</w:t>
      </w:r>
      <w:r w:rsidR="008A4F78" w:rsidRPr="001152BC">
        <w:rPr>
          <w:lang w:val="mk-MK"/>
        </w:rPr>
        <w:t>те</w:t>
      </w:r>
      <w:r w:rsidR="00553D37" w:rsidRPr="001152BC">
        <w:rPr>
          <w:lang w:val="mk-MK"/>
        </w:rPr>
        <w:t xml:space="preserve"> програми </w:t>
      </w:r>
      <w:r w:rsidR="008A4F78" w:rsidRPr="001152BC">
        <w:rPr>
          <w:lang w:val="mk-MK"/>
        </w:rPr>
        <w:t xml:space="preserve">без соодветна анализа на потребите на пазарот на трудот и на </w:t>
      </w:r>
      <w:r w:rsidR="001F28B2" w:rsidRPr="001152BC">
        <w:rPr>
          <w:lang w:val="mk-MK"/>
        </w:rPr>
        <w:t>капацитетите за нивна реализација</w:t>
      </w:r>
      <w:r w:rsidR="00553D37" w:rsidRPr="001152BC">
        <w:rPr>
          <w:lang w:val="mk-MK"/>
        </w:rPr>
        <w:t>.</w:t>
      </w:r>
    </w:p>
    <w:p w:rsidR="008F4F46" w:rsidRDefault="003E4431" w:rsidP="005F430B">
      <w:pPr>
        <w:pStyle w:val="ListParagraph"/>
        <w:numPr>
          <w:ilvl w:val="0"/>
          <w:numId w:val="6"/>
        </w:numPr>
        <w:spacing w:after="120"/>
        <w:ind w:left="714" w:hanging="289"/>
        <w:contextualSpacing w:val="0"/>
        <w:jc w:val="both"/>
        <w:rPr>
          <w:lang w:val="mk-MK"/>
        </w:rPr>
      </w:pPr>
      <w:r w:rsidRPr="005F430B">
        <w:rPr>
          <w:lang w:val="mk-MK"/>
        </w:rPr>
        <w:t>По однос на прашањата поврзани со содржината и вреднувањето на студиските програми</w:t>
      </w:r>
      <w:r w:rsidR="00707075" w:rsidRPr="003D1D38">
        <w:rPr>
          <w:lang w:val="mk-MK"/>
        </w:rPr>
        <w:t xml:space="preserve"> постои неприлагоденост на соодносот на задолжителните и изборните предмети во однос на спецификите и потребите на различните студиски програми.</w:t>
      </w:r>
    </w:p>
    <w:p w:rsidR="00553D37" w:rsidRPr="001152BC" w:rsidRDefault="00707075" w:rsidP="005F1B7A">
      <w:pPr>
        <w:pStyle w:val="ListParagraph"/>
        <w:numPr>
          <w:ilvl w:val="0"/>
          <w:numId w:val="6"/>
        </w:numPr>
        <w:spacing w:after="120"/>
        <w:ind w:left="714" w:hanging="289"/>
        <w:contextualSpacing w:val="0"/>
        <w:jc w:val="both"/>
        <w:rPr>
          <w:lang w:val="mk-MK"/>
        </w:rPr>
      </w:pPr>
      <w:r>
        <w:rPr>
          <w:lang w:val="mk-MK"/>
        </w:rPr>
        <w:t>Државата и универзитетите  не нудат доволно</w:t>
      </w:r>
      <w:r w:rsidR="00553D37" w:rsidRPr="001152BC">
        <w:rPr>
          <w:lang w:val="mk-MK"/>
        </w:rPr>
        <w:t xml:space="preserve"> можности за професионална надградба</w:t>
      </w:r>
      <w:r>
        <w:rPr>
          <w:lang w:val="mk-MK"/>
        </w:rPr>
        <w:t xml:space="preserve"> на вработените</w:t>
      </w:r>
      <w:r w:rsidR="00553D37" w:rsidRPr="001152BC">
        <w:rPr>
          <w:lang w:val="mk-MK"/>
        </w:rPr>
        <w:t>, развој и мобилност</w:t>
      </w:r>
      <w:r w:rsidR="00AF6194">
        <w:rPr>
          <w:lang w:val="mk-MK"/>
        </w:rPr>
        <w:t xml:space="preserve"> </w:t>
      </w:r>
      <w:r w:rsidR="00553D37" w:rsidRPr="001152BC">
        <w:rPr>
          <w:lang w:val="mk-MK"/>
        </w:rPr>
        <w:t>на академските кариери</w:t>
      </w:r>
      <w:r w:rsidR="003D1D38">
        <w:rPr>
          <w:lang w:val="mk-MK"/>
        </w:rPr>
        <w:t xml:space="preserve"> и финансиска поддршка за истражувања</w:t>
      </w:r>
      <w:r w:rsidR="00553D37" w:rsidRPr="001152BC">
        <w:rPr>
          <w:lang w:val="mk-MK"/>
        </w:rPr>
        <w:t xml:space="preserve">; </w:t>
      </w:r>
      <w:r w:rsidR="009766BA" w:rsidRPr="001152BC">
        <w:rPr>
          <w:lang w:val="mk-MK"/>
        </w:rPr>
        <w:t>на универзитетите недостасува млад кадар поради</w:t>
      </w:r>
      <w:r w:rsidR="00AF6194">
        <w:rPr>
          <w:lang w:val="mk-MK"/>
        </w:rPr>
        <w:t xml:space="preserve"> законската рамка и </w:t>
      </w:r>
      <w:r w:rsidR="00AF6194">
        <w:rPr>
          <w:lang w:val="mk-MK"/>
        </w:rPr>
        <w:lastRenderedPageBreak/>
        <w:t xml:space="preserve">необезбедено финансирање на нови </w:t>
      </w:r>
      <w:r w:rsidR="00C92942" w:rsidRPr="001152BC">
        <w:rPr>
          <w:lang w:val="mk-MK"/>
        </w:rPr>
        <w:t xml:space="preserve"> </w:t>
      </w:r>
      <w:r w:rsidR="009766BA" w:rsidRPr="001152BC">
        <w:rPr>
          <w:lang w:val="mk-MK"/>
        </w:rPr>
        <w:t xml:space="preserve">работни </w:t>
      </w:r>
      <w:r w:rsidR="00D41C68" w:rsidRPr="001152BC">
        <w:rPr>
          <w:lang w:val="mk-MK"/>
        </w:rPr>
        <w:t>позиции</w:t>
      </w:r>
      <w:r w:rsidR="00553D37" w:rsidRPr="001152BC">
        <w:rPr>
          <w:lang w:val="mk-MK"/>
        </w:rPr>
        <w:t xml:space="preserve">; </w:t>
      </w:r>
      <w:r w:rsidR="003D1D38" w:rsidRPr="001152BC">
        <w:rPr>
          <w:lang w:val="mk-MK"/>
        </w:rPr>
        <w:t>соодносот студент</w:t>
      </w:r>
      <w:r w:rsidR="000B2A8A">
        <w:rPr>
          <w:lang w:val="mk-MK"/>
        </w:rPr>
        <w:t xml:space="preserve"> - </w:t>
      </w:r>
      <w:r w:rsidR="003D1D38" w:rsidRPr="001152BC">
        <w:rPr>
          <w:lang w:val="mk-MK"/>
        </w:rPr>
        <w:t xml:space="preserve">наставник </w:t>
      </w:r>
      <w:r w:rsidR="003D1D38">
        <w:rPr>
          <w:lang w:val="mk-MK"/>
        </w:rPr>
        <w:t xml:space="preserve">на некои факултети е многу </w:t>
      </w:r>
      <w:r w:rsidR="009766BA" w:rsidRPr="001152BC">
        <w:rPr>
          <w:lang w:val="mk-MK"/>
        </w:rPr>
        <w:t xml:space="preserve">висок. </w:t>
      </w:r>
    </w:p>
    <w:p w:rsidR="00553D37" w:rsidRPr="001152BC" w:rsidRDefault="00553D37" w:rsidP="005F1B7A">
      <w:pPr>
        <w:pStyle w:val="ListParagraph"/>
        <w:numPr>
          <w:ilvl w:val="0"/>
          <w:numId w:val="6"/>
        </w:numPr>
        <w:spacing w:after="120"/>
        <w:ind w:left="714" w:hanging="289"/>
        <w:contextualSpacing w:val="0"/>
        <w:jc w:val="both"/>
        <w:rPr>
          <w:lang w:val="mk-MK"/>
        </w:rPr>
      </w:pPr>
      <w:r w:rsidRPr="001152BC">
        <w:rPr>
          <w:lang w:val="mk-MK"/>
        </w:rPr>
        <w:t>Во различни сфери на високото образование постојат проблеми како што се</w:t>
      </w:r>
      <w:r w:rsidR="000A5D9A" w:rsidRPr="001152BC">
        <w:rPr>
          <w:lang w:val="mk-MK"/>
        </w:rPr>
        <w:t>:</w:t>
      </w:r>
      <w:r w:rsidRPr="001152BC">
        <w:rPr>
          <w:lang w:val="mk-MK"/>
        </w:rPr>
        <w:t xml:space="preserve"> тешкотии со издавање на додаток на диплома</w:t>
      </w:r>
      <w:r w:rsidR="00AC5000" w:rsidRPr="001152BC">
        <w:rPr>
          <w:lang w:val="mk-MK"/>
        </w:rPr>
        <w:t>, недоволно</w:t>
      </w:r>
      <w:r w:rsidRPr="001152BC">
        <w:rPr>
          <w:lang w:val="mk-MK"/>
        </w:rPr>
        <w:t xml:space="preserve"> можности за учење на далечина поради </w:t>
      </w:r>
      <w:r w:rsidR="00AC5000" w:rsidRPr="001152BC">
        <w:rPr>
          <w:lang w:val="mk-MK"/>
        </w:rPr>
        <w:t>нецелосна</w:t>
      </w:r>
      <w:r w:rsidRPr="001152BC">
        <w:rPr>
          <w:lang w:val="mk-MK"/>
        </w:rPr>
        <w:t xml:space="preserve"> законск</w:t>
      </w:r>
      <w:r w:rsidR="00AC5000" w:rsidRPr="001152BC">
        <w:rPr>
          <w:lang w:val="mk-MK"/>
        </w:rPr>
        <w:t>а</w:t>
      </w:r>
      <w:r w:rsidRPr="001152BC">
        <w:rPr>
          <w:lang w:val="mk-MK"/>
        </w:rPr>
        <w:t xml:space="preserve"> рамк</w:t>
      </w:r>
      <w:r w:rsidR="00AC5000" w:rsidRPr="001152BC">
        <w:rPr>
          <w:lang w:val="mk-MK"/>
        </w:rPr>
        <w:t>а</w:t>
      </w:r>
      <w:r w:rsidRPr="001152BC">
        <w:rPr>
          <w:lang w:val="mk-MK"/>
        </w:rPr>
        <w:t xml:space="preserve"> и слаб развој на онлајн платформи за учење, недефинирани критериуми за финансирање на високото образование, реално отсуство на трипартитна соработка помеѓу државата, академијата и бизнис заедницата.</w:t>
      </w:r>
    </w:p>
    <w:p w:rsidR="00553D37" w:rsidRPr="001152BC" w:rsidRDefault="00553D37" w:rsidP="008208B0">
      <w:pPr>
        <w:pStyle w:val="ListParagraph"/>
        <w:numPr>
          <w:ilvl w:val="0"/>
          <w:numId w:val="6"/>
        </w:numPr>
        <w:spacing w:after="0"/>
        <w:ind w:left="714" w:hanging="288"/>
        <w:contextualSpacing w:val="0"/>
        <w:jc w:val="both"/>
        <w:rPr>
          <w:lang w:val="mk-MK"/>
        </w:rPr>
      </w:pPr>
      <w:r w:rsidRPr="001152BC">
        <w:rPr>
          <w:lang w:val="mk-MK"/>
        </w:rPr>
        <w:t xml:space="preserve">Финансирањето на истражувањето останува на незадоволително ниво што </w:t>
      </w:r>
      <w:r w:rsidR="00AC5000" w:rsidRPr="001152BC">
        <w:rPr>
          <w:lang w:val="mk-MK"/>
        </w:rPr>
        <w:t>значително придонесува за</w:t>
      </w:r>
      <w:r w:rsidRPr="001152BC">
        <w:rPr>
          <w:lang w:val="mk-MK"/>
        </w:rPr>
        <w:t xml:space="preserve"> несоодветна</w:t>
      </w:r>
      <w:r w:rsidR="00AC5000" w:rsidRPr="001152BC">
        <w:rPr>
          <w:lang w:val="mk-MK"/>
        </w:rPr>
        <w:t>та</w:t>
      </w:r>
      <w:r w:rsidRPr="001152BC">
        <w:rPr>
          <w:lang w:val="mk-MK"/>
        </w:rPr>
        <w:t xml:space="preserve"> инфраструктура на научно-истражувачките центри при универзитети</w:t>
      </w:r>
      <w:r w:rsidR="00AC5000" w:rsidRPr="001152BC">
        <w:rPr>
          <w:lang w:val="mk-MK"/>
        </w:rPr>
        <w:t xml:space="preserve">те; </w:t>
      </w:r>
      <w:r w:rsidRPr="001152BC">
        <w:rPr>
          <w:lang w:val="mk-MK"/>
        </w:rPr>
        <w:t>приоритетни</w:t>
      </w:r>
      <w:r w:rsidR="00AC5000" w:rsidRPr="001152BC">
        <w:rPr>
          <w:lang w:val="mk-MK"/>
        </w:rPr>
        <w:t>те</w:t>
      </w:r>
      <w:r w:rsidRPr="001152BC">
        <w:rPr>
          <w:lang w:val="mk-MK"/>
        </w:rPr>
        <w:t xml:space="preserve"> тематски области на истражување</w:t>
      </w:r>
      <w:r w:rsidR="00AC5000" w:rsidRPr="001152BC">
        <w:rPr>
          <w:lang w:val="mk-MK"/>
        </w:rPr>
        <w:t xml:space="preserve"> не се реформирани</w:t>
      </w:r>
      <w:r w:rsidRPr="001152BC">
        <w:rPr>
          <w:lang w:val="mk-MK"/>
        </w:rPr>
        <w:t>; пристапот до глобални научни податоци е ограничен; не постои оперативен механизам за комерцијализација на иновативни решенија.</w:t>
      </w:r>
    </w:p>
    <w:p w:rsidR="00641792" w:rsidRPr="001152BC" w:rsidRDefault="00641792" w:rsidP="00087329">
      <w:pPr>
        <w:spacing w:after="0"/>
        <w:jc w:val="both"/>
        <w:rPr>
          <w:lang w:val="mk-MK"/>
        </w:rPr>
      </w:pPr>
    </w:p>
    <w:p w:rsidR="005E137B" w:rsidRPr="001152BC" w:rsidRDefault="00247BBF" w:rsidP="001152BC">
      <w:pPr>
        <w:pStyle w:val="Heading3"/>
        <w:numPr>
          <w:ilvl w:val="2"/>
          <w:numId w:val="3"/>
        </w:numPr>
        <w:spacing w:before="0"/>
        <w:ind w:left="567" w:hanging="567"/>
        <w:rPr>
          <w:rFonts w:asciiTheme="minorHAnsi" w:hAnsiTheme="minorHAnsi" w:cstheme="minorHAnsi"/>
          <w:color w:val="auto"/>
          <w:lang w:val="mk-MK"/>
        </w:rPr>
      </w:pPr>
      <w:bookmarkStart w:id="61" w:name="_Toc497091862"/>
      <w:r w:rsidRPr="001152BC">
        <w:rPr>
          <w:rFonts w:asciiTheme="minorHAnsi" w:hAnsiTheme="minorHAnsi" w:cstheme="minorHAnsi"/>
          <w:color w:val="auto"/>
          <w:lang w:val="mk-MK"/>
        </w:rPr>
        <w:t>Приоритети и очекувани исходи</w:t>
      </w:r>
      <w:bookmarkEnd w:id="61"/>
    </w:p>
    <w:p w:rsidR="00150B50" w:rsidRPr="001152BC" w:rsidRDefault="00150B50" w:rsidP="001152BC">
      <w:pPr>
        <w:keepNext/>
        <w:keepLines/>
        <w:tabs>
          <w:tab w:val="left" w:pos="993"/>
        </w:tabs>
        <w:spacing w:after="0"/>
        <w:ind w:left="992" w:hanging="992"/>
        <w:rPr>
          <w:rStyle w:val="Hyperlink"/>
          <w:rFonts w:cstheme="minorHAnsi"/>
          <w:b/>
          <w:color w:val="auto"/>
          <w:u w:val="none"/>
          <w:lang w:val="mk-MK"/>
        </w:rPr>
      </w:pPr>
    </w:p>
    <w:p w:rsidR="00165334" w:rsidRPr="001152BC" w:rsidRDefault="00247BBF" w:rsidP="001152BC">
      <w:pPr>
        <w:pStyle w:val="TOCHeading"/>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1152BC">
        <w:rPr>
          <w:rFonts w:asciiTheme="minorHAnsi" w:eastAsia="MS Gothic" w:hAnsiTheme="minorHAnsi" w:cstheme="minorHAnsi"/>
          <w:b w:val="0"/>
          <w:color w:val="auto"/>
          <w:sz w:val="22"/>
          <w:szCs w:val="22"/>
          <w:lang w:val="mk-MK" w:eastAsia="ja-JP"/>
        </w:rPr>
        <w:t xml:space="preserve">Ова се следните приоритети и </w:t>
      </w:r>
      <w:r w:rsidR="00E235CD" w:rsidRPr="001152BC">
        <w:rPr>
          <w:rFonts w:asciiTheme="minorHAnsi" w:eastAsia="MS Gothic" w:hAnsiTheme="minorHAnsi" w:cstheme="minorHAnsi"/>
          <w:b w:val="0"/>
          <w:color w:val="auto"/>
          <w:sz w:val="22"/>
          <w:szCs w:val="22"/>
          <w:lang w:val="mk-MK" w:eastAsia="ja-JP"/>
        </w:rPr>
        <w:t>и</w:t>
      </w:r>
      <w:r w:rsidRPr="001152BC">
        <w:rPr>
          <w:rFonts w:asciiTheme="minorHAnsi" w:eastAsia="MS Gothic" w:hAnsiTheme="minorHAnsi" w:cstheme="minorHAnsi"/>
          <w:b w:val="0"/>
          <w:color w:val="auto"/>
          <w:sz w:val="22"/>
          <w:szCs w:val="22"/>
          <w:lang w:val="mk-MK" w:eastAsia="ja-JP"/>
        </w:rPr>
        <w:t xml:space="preserve">сходи </w:t>
      </w:r>
      <w:r w:rsidR="00246820">
        <w:rPr>
          <w:rFonts w:asciiTheme="minorHAnsi" w:eastAsia="MS Gothic" w:hAnsiTheme="minorHAnsi" w:cstheme="minorHAnsi"/>
          <w:b w:val="0"/>
          <w:color w:val="auto"/>
          <w:sz w:val="22"/>
          <w:szCs w:val="22"/>
          <w:lang w:val="mk-MK" w:eastAsia="ja-JP"/>
        </w:rPr>
        <w:t>(што се подетално образложени, заедно со мерките, активностите и индикаторите, во соодветниот столб во Акци</w:t>
      </w:r>
      <w:r w:rsidR="001517A0">
        <w:rPr>
          <w:rFonts w:asciiTheme="minorHAnsi" w:eastAsia="MS Gothic" w:hAnsiTheme="minorHAnsi" w:cstheme="minorHAnsi"/>
          <w:b w:val="0"/>
          <w:color w:val="auto"/>
          <w:sz w:val="22"/>
          <w:szCs w:val="22"/>
          <w:lang w:val="mk-MK" w:eastAsia="ja-JP"/>
        </w:rPr>
        <w:t>скиот</w:t>
      </w:r>
      <w:r w:rsidR="00246820">
        <w:rPr>
          <w:rFonts w:asciiTheme="minorHAnsi" w:eastAsia="MS Gothic" w:hAnsiTheme="minorHAnsi" w:cstheme="minorHAnsi"/>
          <w:b w:val="0"/>
          <w:color w:val="auto"/>
          <w:sz w:val="22"/>
          <w:szCs w:val="22"/>
          <w:lang w:val="mk-MK" w:eastAsia="ja-JP"/>
        </w:rPr>
        <w:t xml:space="preserve"> план) </w:t>
      </w:r>
      <w:r w:rsidRPr="001152BC">
        <w:rPr>
          <w:rFonts w:asciiTheme="minorHAnsi" w:eastAsia="MS Gothic" w:hAnsiTheme="minorHAnsi" w:cstheme="minorHAnsi"/>
          <w:b w:val="0"/>
          <w:color w:val="auto"/>
          <w:sz w:val="22"/>
          <w:szCs w:val="22"/>
          <w:lang w:val="mk-MK" w:eastAsia="ja-JP"/>
        </w:rPr>
        <w:t>кои се очекува</w:t>
      </w:r>
      <w:r w:rsidR="00246820">
        <w:rPr>
          <w:rFonts w:asciiTheme="minorHAnsi" w:eastAsia="MS Gothic" w:hAnsiTheme="minorHAnsi" w:cstheme="minorHAnsi"/>
          <w:b w:val="0"/>
          <w:color w:val="auto"/>
          <w:sz w:val="22"/>
          <w:szCs w:val="22"/>
          <w:lang w:val="mk-MK" w:eastAsia="ja-JP"/>
        </w:rPr>
        <w:t xml:space="preserve"> </w:t>
      </w:r>
      <w:r w:rsidRPr="001152BC">
        <w:rPr>
          <w:rFonts w:asciiTheme="minorHAnsi" w:eastAsia="MS Gothic" w:hAnsiTheme="minorHAnsi" w:cstheme="minorHAnsi"/>
          <w:b w:val="0"/>
          <w:color w:val="auto"/>
          <w:sz w:val="22"/>
          <w:szCs w:val="22"/>
          <w:lang w:val="mk-MK" w:eastAsia="ja-JP"/>
        </w:rPr>
        <w:t>да се постигнат за овој столб</w:t>
      </w:r>
      <w:r w:rsidR="00F04986" w:rsidRPr="001152BC">
        <w:rPr>
          <w:rFonts w:asciiTheme="minorHAnsi" w:eastAsia="MS Gothic" w:hAnsiTheme="minorHAnsi" w:cstheme="minorHAnsi"/>
          <w:b w:val="0"/>
          <w:color w:val="auto"/>
          <w:sz w:val="22"/>
          <w:szCs w:val="22"/>
          <w:lang w:val="mk-MK" w:eastAsia="ja-JP"/>
        </w:rPr>
        <w:t>:</w:t>
      </w:r>
    </w:p>
    <w:p w:rsidR="004E59B0" w:rsidRPr="001152BC" w:rsidRDefault="004E59B0" w:rsidP="001152BC">
      <w:pPr>
        <w:keepNext/>
        <w:keepLines/>
        <w:tabs>
          <w:tab w:val="left" w:pos="993"/>
        </w:tabs>
        <w:spacing w:after="0"/>
        <w:rPr>
          <w:rStyle w:val="Hyperlink"/>
          <w:rFonts w:cstheme="minorHAnsi"/>
          <w:b/>
          <w:color w:val="auto"/>
          <w:u w:val="none"/>
          <w:lang w:val="mk-MK"/>
        </w:rPr>
      </w:pPr>
    </w:p>
    <w:p w:rsidR="00350ACA" w:rsidRPr="001152BC" w:rsidRDefault="00350ACA" w:rsidP="001152BC">
      <w:pPr>
        <w:keepNext/>
        <w:keepLines/>
        <w:spacing w:after="0"/>
        <w:ind w:left="1701" w:hanging="1275"/>
        <w:jc w:val="both"/>
        <w:rPr>
          <w:rStyle w:val="Hyperlink"/>
          <w:rFonts w:cstheme="minorHAnsi"/>
          <w:b/>
          <w:color w:val="auto"/>
          <w:u w:val="none"/>
          <w:lang w:val="mk-MK"/>
        </w:rPr>
      </w:pPr>
      <w:r w:rsidRPr="001152BC">
        <w:rPr>
          <w:rStyle w:val="Hyperlink"/>
          <w:rFonts w:cstheme="minorHAnsi"/>
          <w:b/>
          <w:color w:val="auto"/>
          <w:u w:val="none"/>
          <w:lang w:val="mk-MK"/>
        </w:rPr>
        <w:t xml:space="preserve">Приоритет I. </w:t>
      </w:r>
      <w:r w:rsidRPr="001152BC">
        <w:rPr>
          <w:rStyle w:val="Hyperlink"/>
          <w:rFonts w:cstheme="minorHAnsi"/>
          <w:b/>
          <w:bCs/>
          <w:color w:val="auto"/>
          <w:u w:val="none"/>
          <w:lang w:val="mk-MK"/>
        </w:rPr>
        <w:t>Обезбедување квалитет и ефективност на високото образование во согласност со европските добри практики</w:t>
      </w:r>
    </w:p>
    <w:p w:rsidR="00AF6194" w:rsidRPr="00800598" w:rsidRDefault="00AF6194" w:rsidP="00800598">
      <w:pPr>
        <w:pStyle w:val="ListParagraph"/>
        <w:numPr>
          <w:ilvl w:val="1"/>
          <w:numId w:val="7"/>
        </w:numPr>
        <w:spacing w:after="0"/>
        <w:ind w:left="1134" w:hanging="425"/>
        <w:contextualSpacing w:val="0"/>
        <w:jc w:val="both"/>
        <w:rPr>
          <w:lang w:val="mk-MK" w:bidi="mk-MK"/>
        </w:rPr>
      </w:pPr>
      <w:r>
        <w:rPr>
          <w:lang w:val="mk-MK" w:bidi="mk-MK"/>
        </w:rPr>
        <w:t>Направено е редефинирање и надградба на телата за акредитација и евалуација на високото образование</w:t>
      </w:r>
    </w:p>
    <w:p w:rsidR="00350ACA" w:rsidRPr="001152BC" w:rsidRDefault="00350ACA" w:rsidP="00087329">
      <w:pPr>
        <w:pStyle w:val="ListParagraph"/>
        <w:numPr>
          <w:ilvl w:val="1"/>
          <w:numId w:val="7"/>
        </w:numPr>
        <w:spacing w:after="0"/>
        <w:ind w:left="1134" w:hanging="425"/>
        <w:contextualSpacing w:val="0"/>
        <w:jc w:val="both"/>
        <w:rPr>
          <w:lang w:val="mk-MK" w:bidi="mk-MK"/>
        </w:rPr>
      </w:pPr>
      <w:r w:rsidRPr="001152BC">
        <w:rPr>
          <w:lang w:val="mk-MK" w:bidi="mk-MK"/>
        </w:rPr>
        <w:t>Воспоставени се предуслови за евалуација на квалитетот на високото образование</w:t>
      </w:r>
    </w:p>
    <w:p w:rsidR="00350ACA" w:rsidRPr="001152BC" w:rsidRDefault="00BF2035" w:rsidP="00087329">
      <w:pPr>
        <w:pStyle w:val="ListParagraph"/>
        <w:numPr>
          <w:ilvl w:val="1"/>
          <w:numId w:val="7"/>
        </w:numPr>
        <w:spacing w:after="0"/>
        <w:ind w:left="1134" w:hanging="425"/>
        <w:contextualSpacing w:val="0"/>
        <w:jc w:val="both"/>
        <w:rPr>
          <w:lang w:val="mk-MK" w:bidi="mk-MK"/>
        </w:rPr>
      </w:pPr>
      <w:r w:rsidRPr="001152BC">
        <w:rPr>
          <w:lang w:val="mk-MK" w:bidi="mk-MK"/>
        </w:rPr>
        <w:t>Воспоставени се предуслови за обезбедување контрола на квалитетот на универзитетите</w:t>
      </w:r>
    </w:p>
    <w:p w:rsidR="00350ACA" w:rsidRDefault="00350ACA" w:rsidP="00087329">
      <w:pPr>
        <w:pStyle w:val="ListParagraph"/>
        <w:numPr>
          <w:ilvl w:val="1"/>
          <w:numId w:val="7"/>
        </w:numPr>
        <w:tabs>
          <w:tab w:val="left" w:pos="1985"/>
        </w:tabs>
        <w:spacing w:after="0"/>
        <w:ind w:left="1134" w:hanging="425"/>
        <w:contextualSpacing w:val="0"/>
        <w:jc w:val="both"/>
        <w:rPr>
          <w:lang w:val="mk-MK"/>
        </w:rPr>
      </w:pPr>
      <w:r w:rsidRPr="001152BC">
        <w:rPr>
          <w:lang w:val="mk-MK"/>
        </w:rPr>
        <w:t xml:space="preserve">Воспоставени се предуслови за ефективно функционирање на </w:t>
      </w:r>
      <w:r w:rsidR="00AF6194">
        <w:rPr>
          <w:lang w:val="mk-MK"/>
        </w:rPr>
        <w:t>органот надлежен за акредитација на студиските програми</w:t>
      </w:r>
    </w:p>
    <w:p w:rsidR="00AF6194" w:rsidRPr="00DB6055" w:rsidRDefault="00AF6194" w:rsidP="00AF6194">
      <w:pPr>
        <w:pStyle w:val="ListParagraph"/>
        <w:numPr>
          <w:ilvl w:val="1"/>
          <w:numId w:val="7"/>
        </w:numPr>
        <w:tabs>
          <w:tab w:val="left" w:pos="1985"/>
        </w:tabs>
        <w:spacing w:after="0"/>
        <w:ind w:left="1134" w:hanging="425"/>
        <w:contextualSpacing w:val="0"/>
        <w:jc w:val="both"/>
        <w:rPr>
          <w:lang w:val="mk-MK"/>
        </w:rPr>
      </w:pPr>
      <w:r w:rsidRPr="001152BC">
        <w:rPr>
          <w:lang w:val="mk-MK"/>
        </w:rPr>
        <w:t xml:space="preserve">Воспоставени се предуслови за ефективно функционирање на </w:t>
      </w:r>
      <w:r>
        <w:rPr>
          <w:lang w:val="mk-MK"/>
        </w:rPr>
        <w:t>органот надлежен за евалуација на студиските програми</w:t>
      </w:r>
    </w:p>
    <w:p w:rsidR="00350ACA" w:rsidRPr="001152BC" w:rsidRDefault="00350ACA" w:rsidP="00087329">
      <w:pPr>
        <w:pStyle w:val="ListParagraph"/>
        <w:numPr>
          <w:ilvl w:val="1"/>
          <w:numId w:val="7"/>
        </w:numPr>
        <w:tabs>
          <w:tab w:val="left" w:pos="1985"/>
        </w:tabs>
        <w:spacing w:after="0"/>
        <w:ind w:left="1134" w:hanging="425"/>
        <w:contextualSpacing w:val="0"/>
        <w:jc w:val="both"/>
        <w:rPr>
          <w:lang w:val="mk-MK"/>
        </w:rPr>
      </w:pPr>
      <w:r w:rsidRPr="001152BC">
        <w:rPr>
          <w:lang w:val="mk-MK" w:bidi="mk-MK"/>
        </w:rPr>
        <w:t>Подобрена е ефикасноста и ефективноста на системот за високо образование, во смисла на трошоците и релевантноста за локалниот, регионалниот и националниот пазар на труд</w:t>
      </w:r>
    </w:p>
    <w:p w:rsidR="00350ACA" w:rsidRPr="001152BC" w:rsidRDefault="00350ACA" w:rsidP="00087329">
      <w:pPr>
        <w:pStyle w:val="ListParagraph"/>
        <w:numPr>
          <w:ilvl w:val="1"/>
          <w:numId w:val="7"/>
        </w:numPr>
        <w:tabs>
          <w:tab w:val="left" w:pos="1985"/>
        </w:tabs>
        <w:spacing w:after="0"/>
        <w:ind w:left="1134" w:hanging="425"/>
        <w:contextualSpacing w:val="0"/>
        <w:jc w:val="both"/>
        <w:rPr>
          <w:lang w:val="mk-MK"/>
        </w:rPr>
      </w:pPr>
      <w:r w:rsidRPr="001152BC">
        <w:rPr>
          <w:lang w:val="mk-MK" w:bidi="mk-MK"/>
        </w:rPr>
        <w:t>Студентите стекнуваат практични вештини кои</w:t>
      </w:r>
      <w:r w:rsidR="001517A0">
        <w:rPr>
          <w:lang w:val="mk-MK" w:bidi="mk-MK"/>
        </w:rPr>
        <w:t>што</w:t>
      </w:r>
      <w:r w:rsidRPr="001152BC">
        <w:rPr>
          <w:lang w:val="mk-MK" w:bidi="mk-MK"/>
        </w:rPr>
        <w:t xml:space="preserve"> се релевантни за реалните барања на работните места</w:t>
      </w:r>
    </w:p>
    <w:p w:rsidR="00350ACA" w:rsidRPr="001152BC" w:rsidRDefault="00350ACA" w:rsidP="00087329">
      <w:pPr>
        <w:pStyle w:val="ListParagraph"/>
        <w:numPr>
          <w:ilvl w:val="1"/>
          <w:numId w:val="7"/>
        </w:numPr>
        <w:tabs>
          <w:tab w:val="left" w:pos="1985"/>
        </w:tabs>
        <w:spacing w:after="0"/>
        <w:ind w:left="1134" w:hanging="425"/>
        <w:contextualSpacing w:val="0"/>
        <w:jc w:val="both"/>
        <w:rPr>
          <w:lang w:val="mk-MK"/>
        </w:rPr>
      </w:pPr>
      <w:r w:rsidRPr="001152BC">
        <w:rPr>
          <w:lang w:val="mk-MK" w:bidi="mk-MK"/>
        </w:rPr>
        <w:t>Дипломираните студенти се способни да носат информирани избори за кариерата</w:t>
      </w:r>
    </w:p>
    <w:p w:rsidR="00350ACA" w:rsidRPr="001152BC" w:rsidRDefault="00350ACA" w:rsidP="00087329">
      <w:pPr>
        <w:pStyle w:val="ListParagraph"/>
        <w:numPr>
          <w:ilvl w:val="1"/>
          <w:numId w:val="7"/>
        </w:numPr>
        <w:tabs>
          <w:tab w:val="left" w:pos="1985"/>
        </w:tabs>
        <w:spacing w:after="0"/>
        <w:ind w:left="1134" w:hanging="425"/>
        <w:contextualSpacing w:val="0"/>
        <w:jc w:val="both"/>
        <w:rPr>
          <w:lang w:val="mk-MK"/>
        </w:rPr>
      </w:pPr>
      <w:r w:rsidRPr="001152BC">
        <w:rPr>
          <w:lang w:val="mk-MK"/>
        </w:rPr>
        <w:t>Зголемена е еф</w:t>
      </w:r>
      <w:r w:rsidR="00495B72" w:rsidRPr="001152BC">
        <w:rPr>
          <w:lang w:val="mk-MK"/>
        </w:rPr>
        <w:t>икасноста</w:t>
      </w:r>
      <w:r w:rsidRPr="001152BC">
        <w:rPr>
          <w:lang w:val="mk-MK"/>
        </w:rPr>
        <w:t xml:space="preserve"> на процесот на учење на универзитетите преку посветување на поголемо внимание на секој студент</w:t>
      </w:r>
    </w:p>
    <w:p w:rsidR="00124076" w:rsidRPr="001152BC" w:rsidRDefault="00124076" w:rsidP="00087329">
      <w:pPr>
        <w:pStyle w:val="ListParagraph"/>
        <w:tabs>
          <w:tab w:val="left" w:pos="1985"/>
        </w:tabs>
        <w:spacing w:after="0"/>
        <w:ind w:left="1134"/>
        <w:contextualSpacing w:val="0"/>
        <w:jc w:val="both"/>
        <w:rPr>
          <w:lang w:val="mk-MK"/>
        </w:rPr>
      </w:pPr>
    </w:p>
    <w:p w:rsidR="00E454AB" w:rsidRPr="001152BC" w:rsidRDefault="004E59B0" w:rsidP="001152BC">
      <w:pPr>
        <w:spacing w:after="0"/>
        <w:ind w:left="1701" w:hanging="1275"/>
        <w:jc w:val="both"/>
        <w:rPr>
          <w:rStyle w:val="Hyperlink"/>
          <w:rFonts w:cstheme="minorHAnsi"/>
          <w:b/>
          <w:color w:val="auto"/>
          <w:u w:val="none"/>
          <w:lang w:val="mk-MK"/>
        </w:rPr>
      </w:pPr>
      <w:r w:rsidRPr="001152BC">
        <w:rPr>
          <w:rStyle w:val="Hyperlink"/>
          <w:rFonts w:cstheme="minorHAnsi"/>
          <w:b/>
          <w:color w:val="auto"/>
          <w:u w:val="none"/>
          <w:lang w:val="mk-MK"/>
        </w:rPr>
        <w:t xml:space="preserve">Приоритет </w:t>
      </w:r>
      <w:r w:rsidR="00D41C68" w:rsidRPr="001152BC">
        <w:rPr>
          <w:rStyle w:val="Hyperlink"/>
          <w:rFonts w:cstheme="minorHAnsi"/>
          <w:b/>
          <w:color w:val="auto"/>
          <w:u w:val="none"/>
          <w:lang w:val="mk-MK"/>
        </w:rPr>
        <w:t xml:space="preserve">II. </w:t>
      </w:r>
      <w:r w:rsidR="00D41C68" w:rsidRPr="001152BC">
        <w:rPr>
          <w:rStyle w:val="Hyperlink"/>
          <w:rFonts w:cstheme="minorHAnsi"/>
          <w:b/>
          <w:bCs/>
          <w:color w:val="auto"/>
          <w:u w:val="none"/>
          <w:lang w:val="mk-MK"/>
        </w:rPr>
        <w:t>Унапредување</w:t>
      </w:r>
      <w:r w:rsidRPr="001152BC">
        <w:rPr>
          <w:rStyle w:val="Hyperlink"/>
          <w:rFonts w:cstheme="minorHAnsi"/>
          <w:b/>
          <w:bCs/>
          <w:color w:val="auto"/>
          <w:u w:val="none"/>
          <w:lang w:val="mk-MK"/>
        </w:rPr>
        <w:t xml:space="preserve"> на содржината </w:t>
      </w:r>
      <w:r w:rsidR="00442A14" w:rsidRPr="001152BC">
        <w:rPr>
          <w:rStyle w:val="Hyperlink"/>
          <w:rFonts w:cstheme="minorHAnsi"/>
          <w:b/>
          <w:bCs/>
          <w:color w:val="auto"/>
          <w:u w:val="none"/>
          <w:lang w:val="mk-MK"/>
        </w:rPr>
        <w:t xml:space="preserve">во </w:t>
      </w:r>
      <w:r w:rsidRPr="001152BC">
        <w:rPr>
          <w:rStyle w:val="Hyperlink"/>
          <w:rFonts w:cstheme="minorHAnsi"/>
          <w:b/>
          <w:bCs/>
          <w:color w:val="auto"/>
          <w:u w:val="none"/>
          <w:lang w:val="mk-MK"/>
        </w:rPr>
        <w:t>високото образование</w:t>
      </w:r>
    </w:p>
    <w:p w:rsidR="00EE7F36" w:rsidRPr="001152BC" w:rsidRDefault="00EE7F36" w:rsidP="00087329">
      <w:pPr>
        <w:pStyle w:val="ListParagraph"/>
        <w:numPr>
          <w:ilvl w:val="0"/>
          <w:numId w:val="7"/>
        </w:numPr>
        <w:tabs>
          <w:tab w:val="left" w:pos="1985"/>
        </w:tabs>
        <w:spacing w:after="0"/>
        <w:contextualSpacing w:val="0"/>
        <w:jc w:val="both"/>
        <w:rPr>
          <w:vanish/>
          <w:lang w:val="mk-MK"/>
        </w:rPr>
      </w:pPr>
    </w:p>
    <w:p w:rsidR="00F12859" w:rsidRDefault="00F12859" w:rsidP="00087329">
      <w:pPr>
        <w:pStyle w:val="ListParagraph"/>
        <w:numPr>
          <w:ilvl w:val="1"/>
          <w:numId w:val="7"/>
        </w:numPr>
        <w:spacing w:after="0"/>
        <w:ind w:left="1134" w:hanging="425"/>
        <w:contextualSpacing w:val="0"/>
        <w:jc w:val="both"/>
        <w:rPr>
          <w:lang w:val="mk-MK" w:bidi="mk-MK"/>
        </w:rPr>
      </w:pPr>
      <w:r w:rsidRPr="001152BC">
        <w:rPr>
          <w:lang w:val="mk-MK" w:bidi="mk-MK"/>
        </w:rPr>
        <w:t>Воспоставени се минималните предуслови за содржината и исходот од високото образование</w:t>
      </w:r>
    </w:p>
    <w:p w:rsidR="00AF6194" w:rsidRPr="00800598" w:rsidRDefault="00800598" w:rsidP="00800598">
      <w:pPr>
        <w:pStyle w:val="ListParagraph"/>
        <w:numPr>
          <w:ilvl w:val="1"/>
          <w:numId w:val="7"/>
        </w:numPr>
        <w:spacing w:after="0"/>
        <w:ind w:left="1134" w:hanging="425"/>
        <w:contextualSpacing w:val="0"/>
        <w:jc w:val="both"/>
        <w:rPr>
          <w:lang w:val="mk-MK" w:bidi="mk-MK"/>
        </w:rPr>
      </w:pPr>
      <w:r>
        <w:rPr>
          <w:rFonts w:cs="Calibri"/>
          <w:lang w:val="mk-MK"/>
        </w:rPr>
        <w:t>Проширена е</w:t>
      </w:r>
      <w:r w:rsidR="00AF6194" w:rsidRPr="00CF2045">
        <w:rPr>
          <w:rFonts w:cs="Calibri"/>
          <w:lang w:val="mk-MK"/>
        </w:rPr>
        <w:t xml:space="preserve"> можност</w:t>
      </w:r>
      <w:r>
        <w:rPr>
          <w:rFonts w:cs="Calibri"/>
          <w:lang w:val="mk-MK"/>
        </w:rPr>
        <w:t>а за избор на</w:t>
      </w:r>
      <w:r w:rsidR="00AF6194" w:rsidRPr="00CF2045">
        <w:rPr>
          <w:rFonts w:eastAsia="Times New Roman" w:cs="Calibri"/>
          <w:lang w:val="mk-MK"/>
        </w:rPr>
        <w:t xml:space="preserve"> наставни предмети </w:t>
      </w:r>
      <w:r>
        <w:rPr>
          <w:rFonts w:eastAsia="Times New Roman" w:cs="Calibri"/>
          <w:lang w:val="mk-MK"/>
        </w:rPr>
        <w:t>преку</w:t>
      </w:r>
      <w:r w:rsidR="00AF6194" w:rsidRPr="00CF2045">
        <w:rPr>
          <w:rFonts w:eastAsia="Times New Roman" w:cs="Calibri"/>
          <w:lang w:val="mk-MK"/>
        </w:rPr>
        <w:t xml:space="preserve"> замена на универзитетската листа на изборни предмети со можност да се вклучат изборни </w:t>
      </w:r>
      <w:r w:rsidR="00AF6194" w:rsidRPr="00CF2045">
        <w:rPr>
          <w:rFonts w:eastAsia="Times New Roman" w:cs="Calibri"/>
          <w:lang w:val="mk-MK"/>
        </w:rPr>
        <w:lastRenderedPageBreak/>
        <w:t>предмети од другите единици на универзитетот</w:t>
      </w:r>
    </w:p>
    <w:p w:rsidR="00F12859" w:rsidRPr="001152BC" w:rsidRDefault="00F12859" w:rsidP="00087329">
      <w:pPr>
        <w:pStyle w:val="ListParagraph"/>
        <w:numPr>
          <w:ilvl w:val="1"/>
          <w:numId w:val="7"/>
        </w:numPr>
        <w:spacing w:after="0"/>
        <w:ind w:left="1134" w:hanging="425"/>
        <w:contextualSpacing w:val="0"/>
        <w:jc w:val="both"/>
        <w:rPr>
          <w:lang w:val="mk-MK" w:bidi="mk-MK"/>
        </w:rPr>
      </w:pPr>
      <w:r w:rsidRPr="001152BC">
        <w:rPr>
          <w:lang w:val="mk-MK" w:bidi="mk-MK"/>
        </w:rPr>
        <w:t xml:space="preserve">Информациите за понатамошното образование и/или вработување </w:t>
      </w:r>
      <w:r w:rsidR="00442A14" w:rsidRPr="001152BC">
        <w:rPr>
          <w:lang w:val="mk-MK" w:bidi="mk-MK"/>
        </w:rPr>
        <w:t xml:space="preserve">на дипломираните </w:t>
      </w:r>
      <w:r w:rsidRPr="001152BC">
        <w:rPr>
          <w:lang w:val="mk-MK" w:bidi="mk-MK"/>
        </w:rPr>
        <w:t>(напредување во кариерата), овозможува</w:t>
      </w:r>
      <w:r w:rsidR="00442A14" w:rsidRPr="001152BC">
        <w:rPr>
          <w:lang w:val="mk-MK" w:bidi="mk-MK"/>
        </w:rPr>
        <w:t>ат</w:t>
      </w:r>
      <w:r w:rsidRPr="001152BC">
        <w:rPr>
          <w:lang w:val="mk-MK" w:bidi="mk-MK"/>
        </w:rPr>
        <w:t xml:space="preserve"> да се носат одлуки за политик</w:t>
      </w:r>
      <w:r w:rsidR="00962714" w:rsidRPr="001152BC">
        <w:rPr>
          <w:lang w:val="mk-MK" w:bidi="mk-MK"/>
        </w:rPr>
        <w:t>ите</w:t>
      </w:r>
      <w:r w:rsidRPr="001152BC">
        <w:rPr>
          <w:lang w:val="mk-MK" w:bidi="mk-MK"/>
        </w:rPr>
        <w:t xml:space="preserve"> кои</w:t>
      </w:r>
      <w:r w:rsidR="001517A0">
        <w:rPr>
          <w:lang w:val="mk-MK" w:bidi="mk-MK"/>
        </w:rPr>
        <w:t>што</w:t>
      </w:r>
      <w:r w:rsidRPr="001152BC">
        <w:rPr>
          <w:lang w:val="mk-MK" w:bidi="mk-MK"/>
        </w:rPr>
        <w:t xml:space="preserve"> се засноваат на докази</w:t>
      </w:r>
    </w:p>
    <w:p w:rsidR="00F12859" w:rsidRPr="001152BC" w:rsidRDefault="00F12859" w:rsidP="00087329">
      <w:pPr>
        <w:pStyle w:val="ListParagraph"/>
        <w:numPr>
          <w:ilvl w:val="1"/>
          <w:numId w:val="7"/>
        </w:numPr>
        <w:spacing w:after="0"/>
        <w:ind w:left="1134" w:hanging="425"/>
        <w:contextualSpacing w:val="0"/>
        <w:jc w:val="both"/>
        <w:rPr>
          <w:lang w:val="mk-MK" w:bidi="mk-MK"/>
        </w:rPr>
      </w:pPr>
      <w:r w:rsidRPr="001152BC">
        <w:rPr>
          <w:lang w:val="mk-MK" w:bidi="mk-MK"/>
        </w:rPr>
        <w:t xml:space="preserve">Подобрен е академскиот развој и мобилноста на </w:t>
      </w:r>
      <w:r w:rsidR="004A440F" w:rsidRPr="001152BC">
        <w:rPr>
          <w:lang w:val="mk-MK" w:bidi="mk-MK"/>
        </w:rPr>
        <w:t xml:space="preserve">универзитетскиот кадар </w:t>
      </w:r>
      <w:r w:rsidRPr="001152BC">
        <w:rPr>
          <w:lang w:val="mk-MK" w:bidi="mk-MK"/>
        </w:rPr>
        <w:t>и студентите</w:t>
      </w:r>
      <w:r w:rsidR="004A440F" w:rsidRPr="001152BC">
        <w:rPr>
          <w:lang w:val="mk-MK" w:bidi="mk-MK"/>
        </w:rPr>
        <w:t xml:space="preserve"> во контекст на Европскиот високо</w:t>
      </w:r>
      <w:r w:rsidR="00962714" w:rsidRPr="001152BC">
        <w:rPr>
          <w:lang w:val="mk-MK" w:bidi="mk-MK"/>
        </w:rPr>
        <w:t>о</w:t>
      </w:r>
      <w:r w:rsidR="004A440F" w:rsidRPr="001152BC">
        <w:rPr>
          <w:lang w:val="mk-MK" w:bidi="mk-MK"/>
        </w:rPr>
        <w:t>бразовен простор и меѓународната високообразовна средина</w:t>
      </w:r>
    </w:p>
    <w:p w:rsidR="00BB7599" w:rsidRPr="001152BC" w:rsidRDefault="00F12859" w:rsidP="00087329">
      <w:pPr>
        <w:pStyle w:val="ListParagraph"/>
        <w:numPr>
          <w:ilvl w:val="1"/>
          <w:numId w:val="7"/>
        </w:numPr>
        <w:tabs>
          <w:tab w:val="left" w:pos="1985"/>
        </w:tabs>
        <w:spacing w:after="0"/>
        <w:ind w:left="1134" w:hanging="425"/>
        <w:contextualSpacing w:val="0"/>
        <w:jc w:val="both"/>
        <w:rPr>
          <w:lang w:val="mk-MK"/>
        </w:rPr>
      </w:pPr>
      <w:r w:rsidRPr="001152BC">
        <w:rPr>
          <w:lang w:val="mk-MK" w:bidi="mk-MK"/>
        </w:rPr>
        <w:t xml:space="preserve">Системот за високо образование </w:t>
      </w:r>
      <w:r w:rsidR="00D41C68" w:rsidRPr="001152BC">
        <w:rPr>
          <w:lang w:val="mk-MK" w:bidi="mk-MK"/>
        </w:rPr>
        <w:t>постојано</w:t>
      </w:r>
      <w:r w:rsidRPr="001152BC">
        <w:rPr>
          <w:lang w:val="mk-MK" w:bidi="mk-MK"/>
        </w:rPr>
        <w:t xml:space="preserve"> е информиран за најновите побарувања од квалификации и вештини кои</w:t>
      </w:r>
      <w:r w:rsidR="001517A0">
        <w:rPr>
          <w:lang w:val="mk-MK" w:bidi="mk-MK"/>
        </w:rPr>
        <w:t>што</w:t>
      </w:r>
      <w:r w:rsidRPr="001152BC">
        <w:rPr>
          <w:lang w:val="mk-MK" w:bidi="mk-MK"/>
        </w:rPr>
        <w:t xml:space="preserve"> треба да се користат за развивање на политиката за високото образование</w:t>
      </w:r>
    </w:p>
    <w:p w:rsidR="00150B50" w:rsidRPr="001152BC" w:rsidRDefault="00150B50" w:rsidP="00087329">
      <w:pPr>
        <w:tabs>
          <w:tab w:val="left" w:pos="993"/>
        </w:tabs>
        <w:spacing w:after="0"/>
        <w:ind w:left="992" w:hanging="992"/>
        <w:rPr>
          <w:rStyle w:val="Hyperlink"/>
          <w:rFonts w:cstheme="minorHAnsi"/>
          <w:b/>
          <w:color w:val="auto"/>
          <w:u w:val="none"/>
          <w:lang w:val="mk-MK"/>
        </w:rPr>
      </w:pPr>
    </w:p>
    <w:p w:rsidR="00E454AB" w:rsidRPr="001152BC" w:rsidRDefault="004E59B0" w:rsidP="001152BC">
      <w:pPr>
        <w:spacing w:after="0"/>
        <w:ind w:left="1701" w:hanging="1275"/>
        <w:jc w:val="both"/>
        <w:rPr>
          <w:rStyle w:val="Hyperlink"/>
          <w:rFonts w:cstheme="minorHAnsi"/>
          <w:b/>
          <w:color w:val="auto"/>
          <w:u w:val="none"/>
          <w:lang w:val="mk-MK"/>
        </w:rPr>
      </w:pPr>
      <w:r w:rsidRPr="001152BC">
        <w:rPr>
          <w:rStyle w:val="Hyperlink"/>
          <w:rFonts w:cstheme="minorHAnsi"/>
          <w:b/>
          <w:color w:val="auto"/>
          <w:u w:val="none"/>
          <w:lang w:val="mk-MK"/>
        </w:rPr>
        <w:t xml:space="preserve">Приоритет </w:t>
      </w:r>
      <w:r w:rsidR="00D41C68" w:rsidRPr="001152BC">
        <w:rPr>
          <w:rStyle w:val="Hyperlink"/>
          <w:rFonts w:cstheme="minorHAnsi"/>
          <w:b/>
          <w:color w:val="auto"/>
          <w:u w:val="none"/>
          <w:lang w:val="mk-MK"/>
        </w:rPr>
        <w:t xml:space="preserve">III. </w:t>
      </w:r>
      <w:r w:rsidR="00D41C68" w:rsidRPr="001152BC">
        <w:rPr>
          <w:rStyle w:val="Hyperlink"/>
          <w:rFonts w:cstheme="minorHAnsi"/>
          <w:b/>
          <w:bCs/>
          <w:color w:val="auto"/>
          <w:u w:val="none"/>
          <w:lang w:val="mk-MK"/>
        </w:rPr>
        <w:t>Подобрување</w:t>
      </w:r>
      <w:r w:rsidRPr="001152BC">
        <w:rPr>
          <w:rStyle w:val="Hyperlink"/>
          <w:rFonts w:cstheme="minorHAnsi"/>
          <w:b/>
          <w:color w:val="auto"/>
          <w:u w:val="none"/>
          <w:lang w:val="mk-MK"/>
        </w:rPr>
        <w:t xml:space="preserve"> на достапноста и системот за запишување во високото образование</w:t>
      </w:r>
    </w:p>
    <w:p w:rsidR="00D87A2A" w:rsidRPr="001152BC" w:rsidRDefault="00D87A2A" w:rsidP="00087329">
      <w:pPr>
        <w:pStyle w:val="ListParagraph"/>
        <w:keepNext/>
        <w:numPr>
          <w:ilvl w:val="0"/>
          <w:numId w:val="7"/>
        </w:numPr>
        <w:tabs>
          <w:tab w:val="left" w:pos="1985"/>
        </w:tabs>
        <w:spacing w:after="0"/>
        <w:contextualSpacing w:val="0"/>
        <w:jc w:val="both"/>
        <w:rPr>
          <w:vanish/>
          <w:lang w:val="mk-MK"/>
        </w:rPr>
      </w:pPr>
    </w:p>
    <w:p w:rsidR="00BB7599" w:rsidRPr="001152BC" w:rsidRDefault="00096DBB" w:rsidP="00087329">
      <w:pPr>
        <w:pStyle w:val="ListParagraph"/>
        <w:keepNext/>
        <w:numPr>
          <w:ilvl w:val="1"/>
          <w:numId w:val="7"/>
        </w:numPr>
        <w:tabs>
          <w:tab w:val="left" w:pos="1985"/>
        </w:tabs>
        <w:spacing w:after="0"/>
        <w:ind w:left="1134" w:hanging="425"/>
        <w:contextualSpacing w:val="0"/>
        <w:jc w:val="both"/>
        <w:rPr>
          <w:lang w:val="mk-MK"/>
        </w:rPr>
      </w:pPr>
      <w:r w:rsidRPr="001152BC">
        <w:rPr>
          <w:lang w:val="mk-MK"/>
        </w:rPr>
        <w:t>Подобрена е достапноста на високото образование за физичка попреченост</w:t>
      </w:r>
    </w:p>
    <w:p w:rsidR="00BB7599" w:rsidRPr="001152BC" w:rsidRDefault="00BC7590" w:rsidP="00087329">
      <w:pPr>
        <w:pStyle w:val="ListParagraph"/>
        <w:numPr>
          <w:ilvl w:val="1"/>
          <w:numId w:val="7"/>
        </w:numPr>
        <w:tabs>
          <w:tab w:val="left" w:pos="1985"/>
        </w:tabs>
        <w:spacing w:after="0"/>
        <w:ind w:left="1134" w:hanging="425"/>
        <w:contextualSpacing w:val="0"/>
        <w:jc w:val="both"/>
        <w:rPr>
          <w:lang w:val="mk-MK"/>
        </w:rPr>
      </w:pPr>
      <w:r w:rsidRPr="001152BC">
        <w:rPr>
          <w:lang w:val="mk-MK"/>
        </w:rPr>
        <w:t>Студентите имаат пристојни услови</w:t>
      </w:r>
      <w:r w:rsidR="001517A0">
        <w:rPr>
          <w:lang w:val="mk-MK"/>
        </w:rPr>
        <w:t xml:space="preserve"> </w:t>
      </w:r>
      <w:r w:rsidRPr="001152BC">
        <w:rPr>
          <w:lang w:val="mk-MK"/>
        </w:rPr>
        <w:t>за сместување во  студентски</w:t>
      </w:r>
      <w:r w:rsidR="001517A0">
        <w:rPr>
          <w:lang w:val="mk-MK"/>
        </w:rPr>
        <w:t>те</w:t>
      </w:r>
      <w:r w:rsidRPr="001152BC">
        <w:rPr>
          <w:lang w:val="mk-MK"/>
        </w:rPr>
        <w:t xml:space="preserve"> домови</w:t>
      </w:r>
    </w:p>
    <w:p w:rsidR="00150B50" w:rsidRPr="001152BC" w:rsidRDefault="00150B50" w:rsidP="00087329">
      <w:pPr>
        <w:keepNext/>
        <w:tabs>
          <w:tab w:val="left" w:pos="993"/>
        </w:tabs>
        <w:spacing w:after="0"/>
        <w:ind w:left="992" w:hanging="992"/>
        <w:rPr>
          <w:rStyle w:val="Hyperlink"/>
          <w:rFonts w:cstheme="minorHAnsi"/>
          <w:b/>
          <w:color w:val="auto"/>
          <w:u w:val="none"/>
          <w:lang w:val="mk-MK"/>
        </w:rPr>
      </w:pPr>
    </w:p>
    <w:p w:rsidR="00E454AB" w:rsidRPr="001152BC" w:rsidRDefault="004E59B0" w:rsidP="001152BC">
      <w:pPr>
        <w:spacing w:after="0"/>
        <w:ind w:left="1701" w:hanging="1275"/>
        <w:jc w:val="both"/>
        <w:rPr>
          <w:rStyle w:val="Hyperlink"/>
          <w:rFonts w:cstheme="minorHAnsi"/>
          <w:b/>
          <w:color w:val="auto"/>
          <w:u w:val="none"/>
          <w:lang w:val="mk-MK"/>
        </w:rPr>
      </w:pPr>
      <w:r w:rsidRPr="001152BC">
        <w:rPr>
          <w:rStyle w:val="Hyperlink"/>
          <w:rFonts w:cstheme="minorHAnsi"/>
          <w:b/>
          <w:color w:val="auto"/>
          <w:u w:val="none"/>
          <w:lang w:val="mk-MK"/>
        </w:rPr>
        <w:t xml:space="preserve">Приоритет IV. </w:t>
      </w:r>
      <w:r w:rsidRPr="001152BC">
        <w:rPr>
          <w:rStyle w:val="Hyperlink"/>
          <w:rFonts w:cstheme="minorHAnsi"/>
          <w:b/>
          <w:bCs/>
          <w:color w:val="auto"/>
          <w:u w:val="none"/>
          <w:lang w:val="mk-MK"/>
        </w:rPr>
        <w:t>Подобрување на раководењето и финансирањето на високото образование</w:t>
      </w:r>
    </w:p>
    <w:p w:rsidR="00D87A2A" w:rsidRPr="001152BC" w:rsidRDefault="00D87A2A" w:rsidP="00087329">
      <w:pPr>
        <w:pStyle w:val="ListParagraph"/>
        <w:numPr>
          <w:ilvl w:val="0"/>
          <w:numId w:val="7"/>
        </w:numPr>
        <w:tabs>
          <w:tab w:val="left" w:pos="1985"/>
        </w:tabs>
        <w:spacing w:after="0"/>
        <w:contextualSpacing w:val="0"/>
        <w:jc w:val="both"/>
        <w:rPr>
          <w:vanish/>
          <w:lang w:val="mk-MK"/>
        </w:rPr>
      </w:pPr>
    </w:p>
    <w:p w:rsidR="0071390F" w:rsidRPr="001152BC" w:rsidRDefault="0071390F" w:rsidP="00087329">
      <w:pPr>
        <w:pStyle w:val="ListParagraph"/>
        <w:numPr>
          <w:ilvl w:val="1"/>
          <w:numId w:val="7"/>
        </w:numPr>
        <w:spacing w:after="0"/>
        <w:ind w:left="1134" w:hanging="425"/>
        <w:contextualSpacing w:val="0"/>
        <w:jc w:val="both"/>
        <w:rPr>
          <w:lang w:val="mk-MK" w:bidi="mk-MK"/>
        </w:rPr>
      </w:pPr>
      <w:r w:rsidRPr="001152BC">
        <w:rPr>
          <w:lang w:val="mk-MK" w:bidi="mk-MK"/>
        </w:rPr>
        <w:t xml:space="preserve">Управувањето и раководењето со универзитетите </w:t>
      </w:r>
      <w:r w:rsidR="00425506" w:rsidRPr="001152BC">
        <w:rPr>
          <w:lang w:val="mk-MK" w:bidi="mk-MK"/>
        </w:rPr>
        <w:t>с</w:t>
      </w:r>
      <w:r w:rsidRPr="001152BC">
        <w:rPr>
          <w:lang w:val="mk-MK" w:bidi="mk-MK"/>
        </w:rPr>
        <w:t>е демократизиран</w:t>
      </w:r>
      <w:r w:rsidR="00425506" w:rsidRPr="001152BC">
        <w:rPr>
          <w:lang w:val="mk-MK" w:bidi="mk-MK"/>
        </w:rPr>
        <w:t>и</w:t>
      </w:r>
      <w:r w:rsidRPr="001152BC">
        <w:rPr>
          <w:lang w:val="mk-MK" w:bidi="mk-MK"/>
        </w:rPr>
        <w:t xml:space="preserve"> и зголемена е </w:t>
      </w:r>
      <w:r w:rsidR="00425506" w:rsidRPr="001152BC">
        <w:rPr>
          <w:lang w:val="mk-MK" w:bidi="mk-MK"/>
        </w:rPr>
        <w:t xml:space="preserve">нивната </w:t>
      </w:r>
      <w:r w:rsidRPr="001152BC">
        <w:rPr>
          <w:lang w:val="mk-MK" w:bidi="mk-MK"/>
        </w:rPr>
        <w:t>ефективност</w:t>
      </w:r>
    </w:p>
    <w:p w:rsidR="00AF6194" w:rsidRDefault="00AF6194" w:rsidP="00087329">
      <w:pPr>
        <w:pStyle w:val="ListParagraph"/>
        <w:numPr>
          <w:ilvl w:val="1"/>
          <w:numId w:val="7"/>
        </w:numPr>
        <w:spacing w:after="0"/>
        <w:ind w:left="1134" w:hanging="425"/>
        <w:contextualSpacing w:val="0"/>
        <w:jc w:val="both"/>
        <w:rPr>
          <w:lang w:val="mk-MK" w:bidi="mk-MK"/>
        </w:rPr>
      </w:pPr>
      <w:r>
        <w:rPr>
          <w:lang w:val="mk-MK" w:bidi="mk-MK"/>
        </w:rPr>
        <w:t>Загарантирана е автономија</w:t>
      </w:r>
      <w:r w:rsidR="00800598">
        <w:rPr>
          <w:lang w:val="mk-MK" w:bidi="mk-MK"/>
        </w:rPr>
        <w:t>та</w:t>
      </w:r>
      <w:r>
        <w:rPr>
          <w:lang w:val="mk-MK" w:bidi="mk-MK"/>
        </w:rPr>
        <w:t xml:space="preserve"> на универзитетот</w:t>
      </w:r>
    </w:p>
    <w:p w:rsidR="00AF6194" w:rsidRDefault="00AF6194" w:rsidP="00AF6194">
      <w:pPr>
        <w:pStyle w:val="ListParagraph"/>
        <w:numPr>
          <w:ilvl w:val="1"/>
          <w:numId w:val="7"/>
        </w:numPr>
        <w:spacing w:after="0"/>
        <w:ind w:left="1134" w:hanging="425"/>
        <w:contextualSpacing w:val="0"/>
        <w:jc w:val="both"/>
        <w:rPr>
          <w:lang w:val="mk-MK" w:bidi="mk-MK"/>
        </w:rPr>
      </w:pPr>
      <w:r>
        <w:rPr>
          <w:lang w:val="mk-MK" w:bidi="mk-MK"/>
        </w:rPr>
        <w:t>Конституиран е Националниот совет за високо образование, зајакната е неговата структура и надлежности, особено во областа на финансирањето на високото образование. Во насока на поттикнување на студентите, Националниот совет има надлежности за донесување на мерила и критериуми за стимулирање на талентирани студенти и за стипендирање на студенти кои постигнуваат натпросечни резултати во студиите</w:t>
      </w:r>
    </w:p>
    <w:p w:rsidR="00810976" w:rsidRPr="001152BC" w:rsidRDefault="00810976" w:rsidP="00087329">
      <w:pPr>
        <w:pStyle w:val="ListParagraph"/>
        <w:numPr>
          <w:ilvl w:val="1"/>
          <w:numId w:val="7"/>
        </w:numPr>
        <w:spacing w:after="0"/>
        <w:ind w:left="1134" w:hanging="425"/>
        <w:contextualSpacing w:val="0"/>
        <w:jc w:val="both"/>
        <w:rPr>
          <w:lang w:val="mk-MK" w:bidi="mk-MK"/>
        </w:rPr>
      </w:pPr>
      <w:r w:rsidRPr="001152BC">
        <w:rPr>
          <w:lang w:val="mk-MK"/>
        </w:rPr>
        <w:t>Зголемено е функционалното учество на студентите во процесите на одлучување на ниво на универзитет</w:t>
      </w:r>
      <w:r w:rsidR="00AF6194">
        <w:rPr>
          <w:lang w:val="mk-MK"/>
        </w:rPr>
        <w:t>ите</w:t>
      </w:r>
      <w:r w:rsidR="00AF6194" w:rsidRPr="00AF6194">
        <w:rPr>
          <w:lang w:val="mk-MK"/>
        </w:rPr>
        <w:t xml:space="preserve"> </w:t>
      </w:r>
      <w:r w:rsidR="00AF6194">
        <w:rPr>
          <w:lang w:val="mk-MK"/>
        </w:rPr>
        <w:t>и единиците. Студентското организирање е засновано врз начелата на демократското учество на студентите и транспарентност во работата, а студентските тела (студентски собранија) се во состав на универзитетите и единиците со што се функционално интегрирани во дејноста на универзитетите и единиците</w:t>
      </w:r>
    </w:p>
    <w:p w:rsidR="00124076" w:rsidRPr="001152BC" w:rsidRDefault="0071390F" w:rsidP="00087329">
      <w:pPr>
        <w:pStyle w:val="ListParagraph"/>
        <w:numPr>
          <w:ilvl w:val="1"/>
          <w:numId w:val="7"/>
        </w:numPr>
        <w:tabs>
          <w:tab w:val="left" w:pos="1985"/>
        </w:tabs>
        <w:spacing w:after="0"/>
        <w:ind w:left="1134" w:hanging="425"/>
        <w:contextualSpacing w:val="0"/>
        <w:jc w:val="both"/>
        <w:rPr>
          <w:lang w:val="mk-MK"/>
        </w:rPr>
      </w:pPr>
      <w:r w:rsidRPr="001152BC">
        <w:rPr>
          <w:lang w:val="mk-MK"/>
        </w:rPr>
        <w:t xml:space="preserve">Зацврстена е соработката на универзитетите со </w:t>
      </w:r>
      <w:r w:rsidR="00495B72" w:rsidRPr="001152BC">
        <w:rPr>
          <w:lang w:val="mk-MK"/>
        </w:rPr>
        <w:t>клучните</w:t>
      </w:r>
      <w:r w:rsidRPr="001152BC">
        <w:rPr>
          <w:lang w:val="mk-MK"/>
        </w:rPr>
        <w:t xml:space="preserve"> заинтересирани страни</w:t>
      </w:r>
      <w:r w:rsidR="001152BC" w:rsidRPr="001152BC">
        <w:rPr>
          <w:lang w:val="mk-MK"/>
        </w:rPr>
        <w:t xml:space="preserve"> </w:t>
      </w:r>
      <w:r w:rsidR="00124076" w:rsidRPr="001152BC">
        <w:rPr>
          <w:lang w:val="mk-MK"/>
        </w:rPr>
        <w:t>(</w:t>
      </w:r>
      <w:r w:rsidRPr="001152BC">
        <w:rPr>
          <w:lang w:val="mk-MK"/>
        </w:rPr>
        <w:t>бизнис заедницата</w:t>
      </w:r>
      <w:r w:rsidR="00124076" w:rsidRPr="001152BC">
        <w:rPr>
          <w:lang w:val="mk-MK"/>
        </w:rPr>
        <w:t xml:space="preserve">, </w:t>
      </w:r>
      <w:r w:rsidR="00495B72" w:rsidRPr="001152BC">
        <w:rPr>
          <w:lang w:val="mk-MK"/>
        </w:rPr>
        <w:t>ОАЕВО</w:t>
      </w:r>
      <w:r w:rsidRPr="001152BC">
        <w:rPr>
          <w:lang w:val="mk-MK"/>
        </w:rPr>
        <w:t xml:space="preserve"> и </w:t>
      </w:r>
      <w:r w:rsidR="00425506" w:rsidRPr="001152BC">
        <w:rPr>
          <w:lang w:val="mk-MK"/>
        </w:rPr>
        <w:t>у</w:t>
      </w:r>
      <w:r w:rsidR="00962714" w:rsidRPr="001152BC">
        <w:rPr>
          <w:lang w:val="mk-MK"/>
        </w:rPr>
        <w:t xml:space="preserve">ниверзитетскиот </w:t>
      </w:r>
      <w:r w:rsidR="00425506" w:rsidRPr="001152BC">
        <w:rPr>
          <w:lang w:val="mk-MK"/>
        </w:rPr>
        <w:t>С</w:t>
      </w:r>
      <w:r w:rsidRPr="001152BC">
        <w:rPr>
          <w:lang w:val="mk-MK"/>
        </w:rPr>
        <w:t>енат</w:t>
      </w:r>
      <w:r w:rsidR="00124076" w:rsidRPr="001152BC">
        <w:rPr>
          <w:lang w:val="mk-MK"/>
        </w:rPr>
        <w:t>)</w:t>
      </w:r>
    </w:p>
    <w:p w:rsidR="00124076" w:rsidRPr="001152BC" w:rsidRDefault="00EB411F" w:rsidP="00087329">
      <w:pPr>
        <w:pStyle w:val="ListParagraph"/>
        <w:numPr>
          <w:ilvl w:val="1"/>
          <w:numId w:val="7"/>
        </w:numPr>
        <w:tabs>
          <w:tab w:val="left" w:pos="1985"/>
        </w:tabs>
        <w:spacing w:after="0"/>
        <w:ind w:left="1134" w:hanging="425"/>
        <w:contextualSpacing w:val="0"/>
        <w:jc w:val="both"/>
        <w:rPr>
          <w:lang w:val="mk-MK"/>
        </w:rPr>
      </w:pPr>
      <w:r w:rsidRPr="001152BC">
        <w:rPr>
          <w:lang w:val="mk-MK"/>
        </w:rPr>
        <w:t>Зголемена е ефикасноста на искористувањето на финансиските ресурси кои</w:t>
      </w:r>
      <w:r w:rsidR="001517A0">
        <w:rPr>
          <w:lang w:val="mk-MK"/>
        </w:rPr>
        <w:t>што</w:t>
      </w:r>
      <w:r w:rsidRPr="001152BC">
        <w:rPr>
          <w:lang w:val="mk-MK"/>
        </w:rPr>
        <w:t xml:space="preserve"> се определени за високото образование</w:t>
      </w:r>
    </w:p>
    <w:p w:rsidR="00124076" w:rsidRPr="001152BC" w:rsidRDefault="0071390F" w:rsidP="00087329">
      <w:pPr>
        <w:pStyle w:val="ListParagraph"/>
        <w:numPr>
          <w:ilvl w:val="1"/>
          <w:numId w:val="7"/>
        </w:numPr>
        <w:tabs>
          <w:tab w:val="left" w:pos="1985"/>
        </w:tabs>
        <w:spacing w:after="0"/>
        <w:ind w:left="1134" w:hanging="425"/>
        <w:contextualSpacing w:val="0"/>
        <w:jc w:val="both"/>
        <w:rPr>
          <w:lang w:val="mk-MK"/>
        </w:rPr>
      </w:pPr>
      <w:r w:rsidRPr="001152BC">
        <w:rPr>
          <w:lang w:val="mk-MK" w:bidi="mk-MK"/>
        </w:rPr>
        <w:t xml:space="preserve">Воспоставени се услови за зголемување на </w:t>
      </w:r>
      <w:r w:rsidR="00D41C68" w:rsidRPr="001152BC">
        <w:rPr>
          <w:lang w:val="mk-MK" w:bidi="mk-MK"/>
        </w:rPr>
        <w:t>инвестициите</w:t>
      </w:r>
      <w:r w:rsidRPr="001152BC">
        <w:rPr>
          <w:lang w:val="mk-MK" w:bidi="mk-MK"/>
        </w:rPr>
        <w:t xml:space="preserve"> во високото образование</w:t>
      </w:r>
    </w:p>
    <w:p w:rsidR="00150B50" w:rsidRPr="001152BC" w:rsidRDefault="00150B50" w:rsidP="00087329">
      <w:pPr>
        <w:keepNext/>
        <w:tabs>
          <w:tab w:val="left" w:pos="993"/>
        </w:tabs>
        <w:spacing w:after="0"/>
        <w:ind w:left="992" w:hanging="992"/>
        <w:rPr>
          <w:rStyle w:val="Hyperlink"/>
          <w:rFonts w:cstheme="minorHAnsi"/>
          <w:b/>
          <w:color w:val="auto"/>
          <w:u w:val="none"/>
          <w:lang w:val="mk-MK"/>
        </w:rPr>
      </w:pPr>
    </w:p>
    <w:p w:rsidR="00E454AB" w:rsidRPr="001152BC" w:rsidRDefault="004E59B0" w:rsidP="001152BC">
      <w:pPr>
        <w:spacing w:after="0"/>
        <w:ind w:left="1701" w:hanging="1275"/>
        <w:jc w:val="both"/>
        <w:rPr>
          <w:rStyle w:val="Hyperlink"/>
          <w:rFonts w:cstheme="minorHAnsi"/>
          <w:b/>
          <w:color w:val="auto"/>
          <w:u w:val="none"/>
          <w:lang w:val="mk-MK"/>
        </w:rPr>
      </w:pPr>
      <w:r w:rsidRPr="001152BC">
        <w:rPr>
          <w:rStyle w:val="Hyperlink"/>
          <w:rFonts w:cstheme="minorHAnsi"/>
          <w:b/>
          <w:color w:val="auto"/>
          <w:u w:val="none"/>
          <w:lang w:val="mk-MK"/>
        </w:rPr>
        <w:t xml:space="preserve">Приоритет </w:t>
      </w:r>
      <w:r w:rsidR="00D41C68" w:rsidRPr="001152BC">
        <w:rPr>
          <w:rStyle w:val="Hyperlink"/>
          <w:rFonts w:cstheme="minorHAnsi"/>
          <w:b/>
          <w:color w:val="auto"/>
          <w:u w:val="none"/>
          <w:lang w:val="mk-MK"/>
        </w:rPr>
        <w:t xml:space="preserve">V. </w:t>
      </w:r>
      <w:r w:rsidR="00D41C68" w:rsidRPr="001152BC">
        <w:rPr>
          <w:rStyle w:val="Hyperlink"/>
          <w:rFonts w:cstheme="minorHAnsi"/>
          <w:b/>
          <w:bCs/>
          <w:color w:val="auto"/>
          <w:u w:val="none"/>
          <w:lang w:val="mk-MK"/>
        </w:rPr>
        <w:t>Поддржување</w:t>
      </w:r>
      <w:r w:rsidRPr="001152BC">
        <w:rPr>
          <w:rStyle w:val="Hyperlink"/>
          <w:rFonts w:cstheme="minorHAnsi"/>
          <w:b/>
          <w:color w:val="auto"/>
          <w:u w:val="none"/>
          <w:lang w:val="mk-MK"/>
        </w:rPr>
        <w:t xml:space="preserve"> на истражувањата и иновациите</w:t>
      </w:r>
    </w:p>
    <w:p w:rsidR="00D87A2A" w:rsidRPr="001152BC" w:rsidRDefault="00D87A2A" w:rsidP="00087329">
      <w:pPr>
        <w:pStyle w:val="ListParagraph"/>
        <w:numPr>
          <w:ilvl w:val="0"/>
          <w:numId w:val="7"/>
        </w:numPr>
        <w:spacing w:after="0"/>
        <w:contextualSpacing w:val="0"/>
        <w:jc w:val="both"/>
        <w:rPr>
          <w:vanish/>
          <w:lang w:val="mk-MK"/>
        </w:rPr>
      </w:pPr>
    </w:p>
    <w:p w:rsidR="00124076" w:rsidRPr="001152BC" w:rsidRDefault="0071390F" w:rsidP="00087329">
      <w:pPr>
        <w:pStyle w:val="ListParagraph"/>
        <w:numPr>
          <w:ilvl w:val="1"/>
          <w:numId w:val="7"/>
        </w:numPr>
        <w:spacing w:after="0"/>
        <w:ind w:left="1134" w:hanging="425"/>
        <w:contextualSpacing w:val="0"/>
        <w:jc w:val="both"/>
        <w:rPr>
          <w:lang w:val="mk-MK"/>
        </w:rPr>
      </w:pPr>
      <w:r w:rsidRPr="001152BC">
        <w:rPr>
          <w:lang w:val="mk-MK"/>
        </w:rPr>
        <w:t xml:space="preserve">Воспоставена е одржлива поддршка и насоченост на </w:t>
      </w:r>
      <w:r w:rsidR="00D41C68" w:rsidRPr="001152BC">
        <w:rPr>
          <w:lang w:val="mk-MK"/>
        </w:rPr>
        <w:t>истражувањата</w:t>
      </w:r>
      <w:r w:rsidRPr="001152BC">
        <w:rPr>
          <w:lang w:val="mk-MK"/>
        </w:rPr>
        <w:t xml:space="preserve"> и иновациите</w:t>
      </w:r>
    </w:p>
    <w:p w:rsidR="00BB7599" w:rsidRPr="001152BC" w:rsidRDefault="00D41C68" w:rsidP="00087329">
      <w:pPr>
        <w:pStyle w:val="ListParagraph"/>
        <w:numPr>
          <w:ilvl w:val="1"/>
          <w:numId w:val="7"/>
        </w:numPr>
        <w:spacing w:after="0"/>
        <w:ind w:left="1134" w:hanging="425"/>
        <w:contextualSpacing w:val="0"/>
        <w:jc w:val="both"/>
        <w:rPr>
          <w:lang w:val="mk-MK"/>
        </w:rPr>
      </w:pPr>
      <w:r w:rsidRPr="001152BC">
        <w:rPr>
          <w:lang w:val="mk-MK" w:bidi="mk-MK"/>
        </w:rPr>
        <w:t>Зголемена</w:t>
      </w:r>
      <w:r w:rsidR="00BC7590" w:rsidRPr="001152BC">
        <w:rPr>
          <w:lang w:val="mk-MK" w:bidi="mk-MK"/>
        </w:rPr>
        <w:t xml:space="preserve"> е ефик</w:t>
      </w:r>
      <w:r w:rsidR="0071390F" w:rsidRPr="001152BC">
        <w:rPr>
          <w:lang w:val="mk-MK" w:bidi="mk-MK"/>
        </w:rPr>
        <w:t>асноста на искористувањето на финансиските ресурси определени за истражувањ</w:t>
      </w:r>
      <w:r w:rsidR="00495B72" w:rsidRPr="001152BC">
        <w:rPr>
          <w:lang w:val="mk-MK" w:bidi="mk-MK"/>
        </w:rPr>
        <w:t>а</w:t>
      </w:r>
      <w:r w:rsidR="0071390F" w:rsidRPr="001152BC">
        <w:rPr>
          <w:lang w:val="mk-MK" w:bidi="mk-MK"/>
        </w:rPr>
        <w:t xml:space="preserve"> и иновации</w:t>
      </w:r>
      <w:r w:rsidR="00F13FF9" w:rsidRPr="001152BC">
        <w:rPr>
          <w:lang w:val="mk-MK"/>
        </w:rPr>
        <w:t>;</w:t>
      </w:r>
    </w:p>
    <w:p w:rsidR="0071390F" w:rsidRPr="001152BC" w:rsidRDefault="0071390F" w:rsidP="00087329">
      <w:pPr>
        <w:pStyle w:val="ListParagraph"/>
        <w:numPr>
          <w:ilvl w:val="1"/>
          <w:numId w:val="7"/>
        </w:numPr>
        <w:spacing w:after="0"/>
        <w:ind w:left="1134" w:hanging="425"/>
        <w:contextualSpacing w:val="0"/>
        <w:jc w:val="both"/>
        <w:rPr>
          <w:lang w:val="mk-MK" w:bidi="mk-MK"/>
        </w:rPr>
      </w:pPr>
      <w:r w:rsidRPr="001152BC">
        <w:rPr>
          <w:lang w:val="mk-MK" w:bidi="mk-MK"/>
        </w:rPr>
        <w:t>Научн</w:t>
      </w:r>
      <w:r w:rsidR="00495B72" w:rsidRPr="001152BC">
        <w:rPr>
          <w:lang w:val="mk-MK" w:bidi="mk-MK"/>
        </w:rPr>
        <w:t>ите</w:t>
      </w:r>
      <w:r w:rsidRPr="001152BC">
        <w:rPr>
          <w:lang w:val="mk-MK" w:bidi="mk-MK"/>
        </w:rPr>
        <w:t xml:space="preserve"> истражувањ</w:t>
      </w:r>
      <w:r w:rsidR="00495B72" w:rsidRPr="001152BC">
        <w:rPr>
          <w:lang w:val="mk-MK" w:bidi="mk-MK"/>
        </w:rPr>
        <w:t>а</w:t>
      </w:r>
      <w:r w:rsidR="00800598">
        <w:rPr>
          <w:lang w:val="mk-MK" w:bidi="mk-MK"/>
        </w:rPr>
        <w:t xml:space="preserve"> </w:t>
      </w:r>
      <w:r w:rsidR="00495B72" w:rsidRPr="001152BC">
        <w:rPr>
          <w:lang w:val="mk-MK" w:bidi="mk-MK"/>
        </w:rPr>
        <w:t>с</w:t>
      </w:r>
      <w:r w:rsidRPr="001152BC">
        <w:rPr>
          <w:lang w:val="mk-MK" w:bidi="mk-MK"/>
        </w:rPr>
        <w:t>е во согласност со современите потреби за развој на технологијата</w:t>
      </w:r>
    </w:p>
    <w:p w:rsidR="00E63A28" w:rsidRPr="001152BC" w:rsidRDefault="00E63A28" w:rsidP="00087329">
      <w:pPr>
        <w:spacing w:after="0"/>
        <w:ind w:left="810"/>
        <w:jc w:val="both"/>
        <w:rPr>
          <w:lang w:val="mk-MK" w:bidi="mk-MK"/>
        </w:rPr>
      </w:pPr>
    </w:p>
    <w:p w:rsidR="00F25A4A" w:rsidRPr="001152BC" w:rsidRDefault="00F25A4A" w:rsidP="00087329">
      <w:pPr>
        <w:spacing w:after="0"/>
        <w:ind w:left="810"/>
        <w:jc w:val="both"/>
        <w:rPr>
          <w:lang w:val="mk-MK" w:bidi="mk-MK"/>
        </w:rPr>
      </w:pPr>
    </w:p>
    <w:p w:rsidR="00D322C5" w:rsidRPr="001152BC" w:rsidRDefault="00D322C5" w:rsidP="00087329">
      <w:pPr>
        <w:widowControl/>
        <w:spacing w:after="0"/>
        <w:rPr>
          <w:rFonts w:eastAsia="Times New Roman"/>
          <w:lang w:val="mk-MK" w:bidi="mk-MK"/>
        </w:rPr>
      </w:pPr>
      <w:r w:rsidRPr="001152BC">
        <w:rPr>
          <w:rFonts w:eastAsia="Times New Roman"/>
          <w:lang w:val="mk-MK" w:bidi="mk-MK"/>
        </w:rPr>
        <w:br w:type="page"/>
      </w:r>
    </w:p>
    <w:p w:rsidR="00B03214" w:rsidRPr="008F18A7" w:rsidRDefault="00E74489" w:rsidP="00B03214">
      <w:pPr>
        <w:keepNext/>
        <w:keepLines/>
        <w:numPr>
          <w:ilvl w:val="1"/>
          <w:numId w:val="3"/>
        </w:numPr>
        <w:shd w:val="clear" w:color="auto" w:fill="92CDDC" w:themeFill="accent5" w:themeFillTint="99"/>
        <w:spacing w:after="0"/>
        <w:ind w:left="426" w:hanging="426"/>
        <w:jc w:val="center"/>
        <w:outlineLvl w:val="1"/>
        <w:rPr>
          <w:rFonts w:eastAsia="Times New Roman"/>
          <w:b/>
          <w:bCs/>
          <w:sz w:val="24"/>
          <w:szCs w:val="26"/>
          <w:lang w:val="mk-MK"/>
        </w:rPr>
      </w:pPr>
      <w:bookmarkStart w:id="62" w:name="_Toc497091863"/>
      <w:r>
        <w:rPr>
          <w:rFonts w:eastAsia="Times New Roman"/>
          <w:b/>
          <w:bCs/>
          <w:sz w:val="24"/>
          <w:szCs w:val="26"/>
          <w:lang w:val="mk-MK" w:bidi="mk-MK"/>
        </w:rPr>
        <w:lastRenderedPageBreak/>
        <w:t xml:space="preserve"> УЧЕЊЕ</w:t>
      </w:r>
      <w:r w:rsidR="00B03214" w:rsidRPr="008F18A7">
        <w:rPr>
          <w:rFonts w:eastAsia="Times New Roman"/>
          <w:b/>
          <w:bCs/>
          <w:sz w:val="24"/>
          <w:szCs w:val="26"/>
          <w:lang w:val="mk-MK" w:bidi="mk-MK"/>
        </w:rPr>
        <w:t xml:space="preserve"> И ОБРАЗОВАНИЕ </w:t>
      </w:r>
      <w:r w:rsidR="00800598">
        <w:rPr>
          <w:rFonts w:eastAsia="Times New Roman"/>
          <w:b/>
          <w:bCs/>
          <w:sz w:val="24"/>
          <w:szCs w:val="26"/>
          <w:lang w:val="mk-MK" w:bidi="mk-MK"/>
        </w:rPr>
        <w:t>Н</w:t>
      </w:r>
      <w:r w:rsidR="00B03214" w:rsidRPr="008F18A7">
        <w:rPr>
          <w:rFonts w:eastAsia="Times New Roman"/>
          <w:b/>
          <w:bCs/>
          <w:sz w:val="24"/>
          <w:szCs w:val="26"/>
          <w:lang w:val="mk-MK" w:bidi="mk-MK"/>
        </w:rPr>
        <w:t>А ВОЗРАСНИ</w:t>
      </w:r>
      <w:bookmarkEnd w:id="62"/>
    </w:p>
    <w:p w:rsidR="00B03214" w:rsidRPr="001152BC" w:rsidRDefault="00B03214" w:rsidP="00B03214">
      <w:pPr>
        <w:spacing w:after="0"/>
        <w:rPr>
          <w:rFonts w:eastAsia="Calibri"/>
          <w:lang w:val="mk-MK"/>
        </w:rPr>
      </w:pPr>
    </w:p>
    <w:p w:rsidR="00B03214" w:rsidRPr="001152BC" w:rsidRDefault="00B135EE" w:rsidP="00B03214">
      <w:pPr>
        <w:keepNext/>
        <w:keepLines/>
        <w:numPr>
          <w:ilvl w:val="2"/>
          <w:numId w:val="3"/>
        </w:numPr>
        <w:spacing w:after="0"/>
        <w:ind w:left="567" w:hanging="567"/>
        <w:outlineLvl w:val="2"/>
        <w:rPr>
          <w:rFonts w:eastAsia="Times New Roman"/>
          <w:b/>
          <w:bCs/>
          <w:lang w:val="mk-MK"/>
        </w:rPr>
      </w:pPr>
      <w:bookmarkStart w:id="63" w:name="_Toc497091864"/>
      <w:r w:rsidRPr="001152BC">
        <w:rPr>
          <w:rFonts w:eastAsia="Times New Roman"/>
          <w:b/>
          <w:bCs/>
          <w:lang w:val="mk-MK"/>
        </w:rPr>
        <w:t>Преглед на состојбата и досегашните активности</w:t>
      </w:r>
      <w:bookmarkEnd w:id="63"/>
    </w:p>
    <w:p w:rsidR="00B03214" w:rsidRPr="001152BC" w:rsidRDefault="00B03214" w:rsidP="00B03214">
      <w:pPr>
        <w:spacing w:after="0"/>
        <w:rPr>
          <w:rFonts w:eastAsia="Calibri"/>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Законот за образование на возрасни се усвои во 2008 година, по што следуваа донесувања (или измени) на повеќе подзаконски акти со кои</w:t>
      </w:r>
      <w:r w:rsidR="001517A0">
        <w:rPr>
          <w:rFonts w:eastAsia="MS Gothic"/>
          <w:bCs/>
          <w:lang w:val="mk-MK" w:eastAsia="ja-JP"/>
        </w:rPr>
        <w:t>што</w:t>
      </w:r>
      <w:r w:rsidRPr="001152BC">
        <w:rPr>
          <w:rFonts w:eastAsia="MS Gothic"/>
          <w:bCs/>
          <w:lang w:val="mk-MK" w:eastAsia="ja-JP"/>
        </w:rPr>
        <w:t xml:space="preserve"> се уредуваат постапките за верификација на програмите за образование на возрасни (неформално образование), стандардите за простории, опрема и персонал за установите за образование на возрасни. Во 2011 година беше донесен уште еден правен акт поврзан со оваа област, односно Законот за отворените граѓански универзитети за доживотно учење.</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Според законите, за стратешките прашања поврзани со развојот на образованието на возрасни надлежен е Советот за образование на возрасни. Центарот за образование на возрасни, кој</w:t>
      </w:r>
      <w:r w:rsidR="001517A0">
        <w:rPr>
          <w:rFonts w:eastAsia="MS Gothic"/>
          <w:bCs/>
          <w:lang w:val="mk-MK" w:eastAsia="ja-JP"/>
        </w:rPr>
        <w:t>што</w:t>
      </w:r>
      <w:r w:rsidRPr="001152BC">
        <w:rPr>
          <w:rFonts w:eastAsia="MS Gothic"/>
          <w:bCs/>
          <w:lang w:val="mk-MK" w:eastAsia="ja-JP"/>
        </w:rPr>
        <w:t xml:space="preserve"> е основан во ноември 2008 година и кој</w:t>
      </w:r>
      <w:r w:rsidR="001517A0">
        <w:rPr>
          <w:rFonts w:eastAsia="MS Gothic"/>
          <w:bCs/>
          <w:lang w:val="mk-MK" w:eastAsia="ja-JP"/>
        </w:rPr>
        <w:t>што</w:t>
      </w:r>
      <w:r w:rsidRPr="001152BC">
        <w:rPr>
          <w:rFonts w:eastAsia="MS Gothic"/>
          <w:bCs/>
          <w:lang w:val="mk-MK" w:eastAsia="ja-JP"/>
        </w:rPr>
        <w:t xml:space="preserve"> профункционира во јуни 2009 година, има дефинирана мисија да промовира систем за функционално </w:t>
      </w:r>
      <w:r w:rsidR="00853A9A">
        <w:rPr>
          <w:rFonts w:eastAsia="MS Gothic"/>
          <w:bCs/>
          <w:lang w:val="mk-MK" w:eastAsia="ja-JP"/>
        </w:rPr>
        <w:t>образование</w:t>
      </w:r>
      <w:r w:rsidRPr="001152BC">
        <w:rPr>
          <w:rFonts w:eastAsia="MS Gothic"/>
          <w:bCs/>
          <w:lang w:val="mk-MK" w:eastAsia="ja-JP"/>
        </w:rPr>
        <w:t xml:space="preserve"> на возрасни</w:t>
      </w:r>
      <w:r w:rsidR="00853A9A">
        <w:rPr>
          <w:rFonts w:eastAsia="MS Gothic"/>
          <w:bCs/>
          <w:lang w:val="mk-MK" w:eastAsia="ja-JP"/>
        </w:rPr>
        <w:t>те</w:t>
      </w:r>
      <w:r w:rsidRPr="001152BC">
        <w:rPr>
          <w:rFonts w:eastAsia="MS Gothic"/>
          <w:bCs/>
          <w:lang w:val="mk-MK" w:eastAsia="ja-JP"/>
        </w:rPr>
        <w:t xml:space="preserve"> (согласно стандардите на ЕУ) што овозможува висококвалитетно учење за стекнување на квалификации, зголемување на вработеноста и развивање на претприемништвото, исполнување на потребите на пазарот на работна сила, придонесување кон економскиот, општествениот и личниот развој на поединците.</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 xml:space="preserve">Приоритетите во секторот се дефинирани во Стратегијата за образование на возрасните. </w:t>
      </w:r>
      <w:r w:rsidR="00A63844">
        <w:rPr>
          <w:rFonts w:eastAsia="MS Gothic"/>
          <w:bCs/>
          <w:lang w:val="mk-MK" w:eastAsia="ja-JP"/>
        </w:rPr>
        <w:t>У</w:t>
      </w:r>
      <w:r w:rsidRPr="001152BC">
        <w:rPr>
          <w:rFonts w:eastAsia="MS Gothic"/>
          <w:bCs/>
          <w:lang w:val="mk-MK" w:eastAsia="ja-JP"/>
        </w:rPr>
        <w:t>своени</w:t>
      </w:r>
      <w:r w:rsidR="00A63844">
        <w:rPr>
          <w:rFonts w:eastAsia="MS Gothic"/>
          <w:bCs/>
          <w:lang w:val="mk-MK" w:eastAsia="ja-JP"/>
        </w:rPr>
        <w:t xml:space="preserve"> се</w:t>
      </w:r>
      <w:r w:rsidRPr="001152BC">
        <w:rPr>
          <w:rFonts w:eastAsia="MS Gothic"/>
          <w:bCs/>
          <w:lang w:val="mk-MK" w:eastAsia="ja-JP"/>
        </w:rPr>
        <w:t xml:space="preserve"> и два концепциски документи кои</w:t>
      </w:r>
      <w:r w:rsidR="00275A55">
        <w:rPr>
          <w:rFonts w:eastAsia="MS Gothic"/>
          <w:bCs/>
          <w:lang w:val="mk-MK" w:eastAsia="ja-JP"/>
        </w:rPr>
        <w:t>што</w:t>
      </w:r>
      <w:r w:rsidRPr="001152BC">
        <w:rPr>
          <w:rFonts w:eastAsia="MS Gothic"/>
          <w:bCs/>
          <w:lang w:val="mk-MK" w:eastAsia="ja-JP"/>
        </w:rPr>
        <w:t xml:space="preserve"> содржат насоки за вклопување на неформалното образование во системот на образование и обука и ги дефинираат условите за подобрување на основното образование на возрасни. Овие активности беа придружени со усвојувањето на прирачници за верификација на посебни програми за возрасни и верификација на установи за образование на возрасни во 2011 година. Освен тоа, во 2013 година беше изготвен Правилник за верификација на установи за образование на возрасни. Од 2012 година верифицирани се </w:t>
      </w:r>
      <w:r w:rsidR="00853A9A">
        <w:rPr>
          <w:rFonts w:eastAsia="MS Gothic"/>
          <w:bCs/>
          <w:lang w:val="mk-MK" w:eastAsia="ja-JP"/>
        </w:rPr>
        <w:t>77</w:t>
      </w:r>
      <w:r w:rsidR="00853A9A" w:rsidRPr="001152BC">
        <w:rPr>
          <w:rFonts w:eastAsia="MS Gothic"/>
          <w:bCs/>
          <w:lang w:val="mk-MK" w:eastAsia="ja-JP"/>
        </w:rPr>
        <w:t xml:space="preserve"> </w:t>
      </w:r>
      <w:r w:rsidRPr="001152BC">
        <w:rPr>
          <w:rFonts w:eastAsia="MS Gothic"/>
          <w:bCs/>
          <w:lang w:val="mk-MK" w:eastAsia="ja-JP"/>
        </w:rPr>
        <w:t>установи за образование на возрасни. Во процесот на востановување на НРК беше изготвен каталог на квалификации што може да се стекнат преку образование на возрасни, со упатување на Европската рамка.</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Во 2012 година отпочна процесот на верификација на посебни програми за образование на возрасни (програми за неформално учење) со кои</w:t>
      </w:r>
      <w:r w:rsidR="00275A55">
        <w:rPr>
          <w:rFonts w:eastAsia="MS Gothic"/>
          <w:bCs/>
          <w:lang w:val="mk-MK" w:eastAsia="ja-JP"/>
        </w:rPr>
        <w:t>што</w:t>
      </w:r>
      <w:r w:rsidRPr="001152BC">
        <w:rPr>
          <w:rFonts w:eastAsia="MS Gothic"/>
          <w:bCs/>
          <w:lang w:val="mk-MK" w:eastAsia="ja-JP"/>
        </w:rPr>
        <w:t xml:space="preserve"> се стекнува квалификација или делумна квалификација. Овие програми се изработени во согласност со Стандардите на занимања, кои</w:t>
      </w:r>
      <w:r w:rsidR="00275A55">
        <w:rPr>
          <w:rFonts w:eastAsia="MS Gothic"/>
          <w:bCs/>
          <w:lang w:val="mk-MK" w:eastAsia="ja-JP"/>
        </w:rPr>
        <w:t>што</w:t>
      </w:r>
      <w:r w:rsidRPr="001152BC">
        <w:rPr>
          <w:rFonts w:eastAsia="MS Gothic"/>
          <w:bCs/>
          <w:lang w:val="mk-MK" w:eastAsia="ja-JP"/>
        </w:rPr>
        <w:t xml:space="preserve"> во моментов ги има приближно </w:t>
      </w:r>
      <w:r w:rsidR="00853A9A">
        <w:rPr>
          <w:rFonts w:eastAsia="MS Gothic"/>
          <w:bCs/>
          <w:lang w:val="mk-MK" w:eastAsia="ja-JP"/>
        </w:rPr>
        <w:t>265</w:t>
      </w:r>
      <w:r w:rsidR="00853A9A" w:rsidRPr="001152BC">
        <w:rPr>
          <w:rFonts w:eastAsia="MS Gothic"/>
          <w:bCs/>
          <w:lang w:val="mk-MK" w:eastAsia="ja-JP"/>
        </w:rPr>
        <w:t xml:space="preserve"> </w:t>
      </w:r>
      <w:r w:rsidRPr="001152BC">
        <w:rPr>
          <w:rFonts w:eastAsia="MS Gothic"/>
          <w:bCs/>
          <w:lang w:val="mk-MK" w:eastAsia="ja-JP"/>
        </w:rPr>
        <w:t xml:space="preserve">на број. Освен тоа, од 2014 година наваму верифицирани се </w:t>
      </w:r>
      <w:r w:rsidR="00853A9A">
        <w:rPr>
          <w:rFonts w:eastAsia="MS Gothic"/>
          <w:bCs/>
          <w:lang w:val="mk-MK" w:eastAsia="ja-JP"/>
        </w:rPr>
        <w:t>35</w:t>
      </w:r>
      <w:r w:rsidR="00853A9A" w:rsidRPr="001152BC">
        <w:rPr>
          <w:rFonts w:eastAsia="MS Gothic"/>
          <w:bCs/>
          <w:lang w:val="mk-MK" w:eastAsia="ja-JP"/>
        </w:rPr>
        <w:t xml:space="preserve"> </w:t>
      </w:r>
      <w:r w:rsidRPr="001152BC">
        <w:rPr>
          <w:rFonts w:eastAsia="MS Gothic"/>
          <w:bCs/>
          <w:lang w:val="mk-MK" w:eastAsia="ja-JP"/>
        </w:rPr>
        <w:t xml:space="preserve">посебни програми за стекнување на специфични знаења, вештини и компетенции. </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 xml:space="preserve">Во моментов верифицирани (акредитирани) се </w:t>
      </w:r>
      <w:r w:rsidR="00853A9A">
        <w:rPr>
          <w:rFonts w:eastAsia="MS Gothic"/>
          <w:bCs/>
          <w:lang w:val="mk-MK" w:eastAsia="ja-JP"/>
        </w:rPr>
        <w:t>77</w:t>
      </w:r>
      <w:r w:rsidR="00853A9A" w:rsidRPr="001152BC">
        <w:rPr>
          <w:rFonts w:eastAsia="MS Gothic"/>
          <w:bCs/>
          <w:lang w:val="mk-MK" w:eastAsia="ja-JP"/>
        </w:rPr>
        <w:t xml:space="preserve"> </w:t>
      </w:r>
      <w:r w:rsidRPr="001152BC">
        <w:rPr>
          <w:rFonts w:eastAsia="MS Gothic"/>
          <w:bCs/>
          <w:lang w:val="mk-MK" w:eastAsia="ja-JP"/>
        </w:rPr>
        <w:t xml:space="preserve">даватели на неформална обука и дозволено им е да издаваат сертификати признаени во државата. </w:t>
      </w:r>
      <w:r w:rsidR="00853A9A">
        <w:rPr>
          <w:rFonts w:eastAsia="MS Gothic"/>
          <w:bCs/>
          <w:lang w:val="mk-MK" w:eastAsia="ja-JP"/>
        </w:rPr>
        <w:t xml:space="preserve">На двете </w:t>
      </w:r>
      <w:r w:rsidRPr="001152BC">
        <w:rPr>
          <w:rFonts w:eastAsia="MS Gothic"/>
          <w:bCs/>
          <w:lang w:val="mk-MK" w:eastAsia="ja-JP"/>
        </w:rPr>
        <w:t xml:space="preserve">установи </w:t>
      </w:r>
      <w:r w:rsidR="00853A9A">
        <w:rPr>
          <w:rFonts w:eastAsia="MS Gothic"/>
          <w:bCs/>
          <w:lang w:val="mk-MK" w:eastAsia="ja-JP"/>
        </w:rPr>
        <w:t>кои</w:t>
      </w:r>
      <w:r w:rsidR="00275A55">
        <w:rPr>
          <w:rFonts w:eastAsia="MS Gothic"/>
          <w:bCs/>
          <w:lang w:val="mk-MK" w:eastAsia="ja-JP"/>
        </w:rPr>
        <w:t>што</w:t>
      </w:r>
      <w:r w:rsidR="00853A9A">
        <w:rPr>
          <w:rFonts w:eastAsia="MS Gothic"/>
          <w:bCs/>
          <w:lang w:val="mk-MK" w:eastAsia="ja-JP"/>
        </w:rPr>
        <w:t xml:space="preserve"> беа </w:t>
      </w:r>
      <w:r w:rsidRPr="001152BC">
        <w:rPr>
          <w:rFonts w:eastAsia="MS Gothic"/>
          <w:bCs/>
          <w:lang w:val="mk-MK" w:eastAsia="ja-JP"/>
        </w:rPr>
        <w:t>верифицирани за овозможување на програми за обука на возрасни</w:t>
      </w:r>
      <w:r w:rsidR="00853A9A">
        <w:rPr>
          <w:rFonts w:eastAsia="MS Gothic"/>
          <w:bCs/>
          <w:lang w:val="mk-MK" w:eastAsia="ja-JP"/>
        </w:rPr>
        <w:t xml:space="preserve"> им е истечена верификацијата. О</w:t>
      </w:r>
      <w:r w:rsidRPr="001152BC">
        <w:rPr>
          <w:rFonts w:eastAsia="MS Gothic"/>
          <w:bCs/>
          <w:lang w:val="mk-MK" w:eastAsia="ja-JP"/>
        </w:rPr>
        <w:t>д 2012 година околу 40 учесници станале професионални обучувачи.</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На возрасните им се нуди широка лепеза на програми за учење. Поточно, од 2010 година приближно 2 000 возрасни лица (со завршено само основно образование) учествуваа во различни програми на ниво на средно стручно образование во шест општини; од 2010 до 2015 година, во рамките на Оперативниот план за активни мерки на пазарот на труд и програми за вработување преку Агенцијата за вработување беа обучени 1</w:t>
      </w:r>
      <w:r w:rsidR="00AF4B94">
        <w:rPr>
          <w:rFonts w:eastAsia="MS Gothic"/>
          <w:bCs/>
          <w:lang w:val="mk-MK" w:eastAsia="ja-JP"/>
        </w:rPr>
        <w:t xml:space="preserve"> </w:t>
      </w:r>
      <w:r w:rsidRPr="001152BC">
        <w:rPr>
          <w:rFonts w:eastAsia="MS Gothic"/>
          <w:bCs/>
          <w:lang w:val="mk-MK" w:eastAsia="ja-JP"/>
        </w:rPr>
        <w:t>190 невработени лица за занимања што се бараат на пазарот на работна сила.</w:t>
      </w:r>
    </w:p>
    <w:p w:rsidR="00B03214" w:rsidRPr="001152BC" w:rsidRDefault="00B03214" w:rsidP="00B03214">
      <w:pPr>
        <w:keepNext/>
        <w:keepLines/>
        <w:spacing w:after="0"/>
        <w:outlineLvl w:val="2"/>
        <w:rPr>
          <w:rFonts w:eastAsia="Times New Roman"/>
          <w:b/>
          <w:bCs/>
          <w:lang w:val="mk-MK"/>
        </w:rPr>
      </w:pPr>
    </w:p>
    <w:p w:rsidR="00B03214" w:rsidRPr="001152BC"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Со цел обезбед</w:t>
      </w:r>
      <w:r w:rsidR="00AF4B94">
        <w:rPr>
          <w:rFonts w:eastAsia="MS Gothic"/>
          <w:bCs/>
          <w:lang w:val="mk-MK" w:eastAsia="ja-JP"/>
        </w:rPr>
        <w:t>ување</w:t>
      </w:r>
      <w:r w:rsidRPr="001152BC">
        <w:rPr>
          <w:rFonts w:eastAsia="MS Gothic"/>
          <w:bCs/>
          <w:lang w:val="mk-MK" w:eastAsia="ja-JP"/>
        </w:rPr>
        <w:t xml:space="preserve"> квалитет на образованието на возрасни, </w:t>
      </w:r>
      <w:r w:rsidR="00AF4B94" w:rsidRPr="001152BC">
        <w:rPr>
          <w:rFonts w:eastAsia="MS Gothic"/>
          <w:bCs/>
          <w:lang w:val="mk-MK" w:eastAsia="ja-JP"/>
        </w:rPr>
        <w:t>во 2013 година</w:t>
      </w:r>
      <w:r w:rsidR="00AF4B94">
        <w:rPr>
          <w:rFonts w:eastAsia="MS Gothic"/>
          <w:bCs/>
          <w:lang w:val="mk-MK" w:eastAsia="ja-JP"/>
        </w:rPr>
        <w:t xml:space="preserve">, </w:t>
      </w:r>
      <w:r w:rsidRPr="001152BC">
        <w:rPr>
          <w:rFonts w:eastAsia="MS Gothic"/>
          <w:bCs/>
          <w:lang w:val="mk-MK" w:eastAsia="ja-JP"/>
        </w:rPr>
        <w:t>воспоставен е систем за надзор врз давателите на обуки.</w:t>
      </w:r>
    </w:p>
    <w:p w:rsidR="00B03214" w:rsidRPr="001152BC" w:rsidRDefault="00B03214" w:rsidP="00B03214">
      <w:pPr>
        <w:keepNext/>
        <w:keepLines/>
        <w:spacing w:after="0"/>
        <w:outlineLvl w:val="2"/>
        <w:rPr>
          <w:rFonts w:eastAsia="Times New Roman"/>
          <w:b/>
          <w:bCs/>
          <w:lang w:val="mk-MK"/>
        </w:rPr>
      </w:pPr>
    </w:p>
    <w:p w:rsidR="00B03214" w:rsidRDefault="00B03214" w:rsidP="00B03214">
      <w:pPr>
        <w:widowControl/>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Согледувајќи ја важноста на јавната свест за можностите и придобивките од образованието на возрасни, во изминативе две години беа изведени повеќе промотивни активности. Од 2012 година редовно се организираат Денови на образование на возрасните за промо</w:t>
      </w:r>
      <w:r w:rsidR="00AF4B94">
        <w:rPr>
          <w:rFonts w:eastAsia="MS Gothic"/>
          <w:bCs/>
          <w:lang w:val="mk-MK" w:eastAsia="ja-JP"/>
        </w:rPr>
        <w:t xml:space="preserve">ција на </w:t>
      </w:r>
      <w:r w:rsidRPr="001152BC">
        <w:rPr>
          <w:rFonts w:eastAsia="MS Gothic"/>
          <w:bCs/>
          <w:lang w:val="mk-MK" w:eastAsia="ja-JP"/>
        </w:rPr>
        <w:t xml:space="preserve"> концептот на доживотно учење како</w:t>
      </w:r>
      <w:r w:rsidR="00AF4B94">
        <w:rPr>
          <w:rFonts w:eastAsia="MS Gothic"/>
          <w:bCs/>
          <w:lang w:val="mk-MK" w:eastAsia="ja-JP"/>
        </w:rPr>
        <w:t xml:space="preserve"> </w:t>
      </w:r>
      <w:r w:rsidRPr="001152BC">
        <w:rPr>
          <w:rFonts w:eastAsia="MS Gothic"/>
          <w:bCs/>
          <w:lang w:val="mk-MK" w:eastAsia="ja-JP"/>
        </w:rPr>
        <w:t>образование што се стекнува во текот на целиот живот, без оглед на возраста, половата или етничката припадност и со цел подигн</w:t>
      </w:r>
      <w:r w:rsidR="00AF4B94">
        <w:rPr>
          <w:rFonts w:eastAsia="MS Gothic"/>
          <w:bCs/>
          <w:lang w:val="mk-MK" w:eastAsia="ja-JP"/>
        </w:rPr>
        <w:t>ување</w:t>
      </w:r>
      <w:r w:rsidRPr="001152BC">
        <w:rPr>
          <w:rFonts w:eastAsia="MS Gothic"/>
          <w:bCs/>
          <w:lang w:val="mk-MK" w:eastAsia="ja-JP"/>
        </w:rPr>
        <w:t xml:space="preserve"> </w:t>
      </w:r>
      <w:r w:rsidR="00AF4B94">
        <w:rPr>
          <w:rFonts w:eastAsia="MS Gothic"/>
          <w:bCs/>
          <w:lang w:val="mk-MK" w:eastAsia="ja-JP"/>
        </w:rPr>
        <w:t xml:space="preserve">на </w:t>
      </w:r>
      <w:r w:rsidRPr="001152BC">
        <w:rPr>
          <w:rFonts w:eastAsia="MS Gothic"/>
          <w:bCs/>
          <w:lang w:val="mk-MK" w:eastAsia="ja-JP"/>
        </w:rPr>
        <w:t>свеста кај граѓаните за важноста на образованието на возрасни</w:t>
      </w:r>
      <w:r w:rsidR="00AF4B94">
        <w:rPr>
          <w:rFonts w:eastAsia="MS Gothic"/>
          <w:bCs/>
          <w:lang w:val="mk-MK" w:eastAsia="ja-JP"/>
        </w:rPr>
        <w:t>те</w:t>
      </w:r>
      <w:r w:rsidRPr="001152BC">
        <w:rPr>
          <w:rFonts w:eastAsia="MS Gothic"/>
          <w:bCs/>
          <w:lang w:val="mk-MK" w:eastAsia="ja-JP"/>
        </w:rPr>
        <w:t>.</w:t>
      </w:r>
    </w:p>
    <w:p w:rsidR="00BA6691" w:rsidRDefault="00BA6691" w:rsidP="00BA6691">
      <w:pPr>
        <w:pStyle w:val="ListParagraph"/>
        <w:spacing w:after="0"/>
        <w:rPr>
          <w:rFonts w:eastAsia="MS Gothic"/>
          <w:bCs/>
          <w:lang w:val="mk-MK" w:eastAsia="ja-JP"/>
        </w:rPr>
      </w:pPr>
    </w:p>
    <w:p w:rsidR="00BA6691" w:rsidRPr="001152BC" w:rsidRDefault="00BA6691" w:rsidP="00B03214">
      <w:pPr>
        <w:widowControl/>
        <w:numPr>
          <w:ilvl w:val="0"/>
          <w:numId w:val="2"/>
        </w:numPr>
        <w:tabs>
          <w:tab w:val="left" w:pos="426"/>
        </w:tabs>
        <w:spacing w:after="0"/>
        <w:ind w:left="426" w:hanging="426"/>
        <w:jc w:val="both"/>
        <w:rPr>
          <w:rFonts w:eastAsia="MS Gothic"/>
          <w:bCs/>
          <w:lang w:val="mk-MK" w:eastAsia="ja-JP"/>
        </w:rPr>
      </w:pPr>
      <w:r>
        <w:rPr>
          <w:rFonts w:eastAsia="MS Gothic"/>
          <w:bCs/>
          <w:lang w:val="mk-MK" w:eastAsia="ja-JP"/>
        </w:rPr>
        <w:t xml:space="preserve">Во 2016 </w:t>
      </w:r>
      <w:r w:rsidR="00AF4B94">
        <w:rPr>
          <w:rFonts w:eastAsia="MS Gothic"/>
          <w:bCs/>
          <w:lang w:val="mk-MK" w:eastAsia="ja-JP"/>
        </w:rPr>
        <w:t xml:space="preserve">година </w:t>
      </w:r>
      <w:r>
        <w:rPr>
          <w:rFonts w:eastAsia="MS Gothic"/>
          <w:bCs/>
          <w:lang w:val="mk-MK" w:eastAsia="ja-JP"/>
        </w:rPr>
        <w:t>започна проект за зајакнување на системот за доживотно учење преку модернизација на стручното образование и обука и на образованието на возрасните, кој</w:t>
      </w:r>
      <w:r w:rsidR="00AF4B94">
        <w:rPr>
          <w:rFonts w:eastAsia="MS Gothic"/>
          <w:bCs/>
          <w:lang w:val="mk-MK" w:eastAsia="ja-JP"/>
        </w:rPr>
        <w:t>што</w:t>
      </w:r>
      <w:r>
        <w:rPr>
          <w:rFonts w:eastAsia="MS Gothic"/>
          <w:bCs/>
          <w:lang w:val="mk-MK" w:eastAsia="ja-JP"/>
        </w:rPr>
        <w:t xml:space="preserve"> резултираше со изготвување на Стратегија за образованието на возрасни, Ст</w:t>
      </w:r>
      <w:r w:rsidR="00AF4B94">
        <w:rPr>
          <w:rFonts w:eastAsia="MS Gothic"/>
          <w:bCs/>
          <w:lang w:val="mk-MK" w:eastAsia="ja-JP"/>
        </w:rPr>
        <w:t>р</w:t>
      </w:r>
      <w:r>
        <w:rPr>
          <w:rFonts w:eastAsia="MS Gothic"/>
          <w:bCs/>
          <w:lang w:val="mk-MK" w:eastAsia="ja-JP"/>
        </w:rPr>
        <w:t>атегија за доживотно учење, 15 нови пр</w:t>
      </w:r>
      <w:r w:rsidR="00AF4B94">
        <w:rPr>
          <w:rFonts w:eastAsia="MS Gothic"/>
          <w:bCs/>
          <w:lang w:val="mk-MK" w:eastAsia="ja-JP"/>
        </w:rPr>
        <w:t>о</w:t>
      </w:r>
      <w:r>
        <w:rPr>
          <w:rFonts w:eastAsia="MS Gothic"/>
          <w:bCs/>
          <w:lang w:val="mk-MK" w:eastAsia="ja-JP"/>
        </w:rPr>
        <w:t xml:space="preserve">грами за обука на возрасните, </w:t>
      </w:r>
      <w:r w:rsidR="00AF4B94">
        <w:rPr>
          <w:rFonts w:eastAsia="MS Gothic"/>
          <w:bCs/>
          <w:lang w:val="mk-MK" w:eastAsia="ja-JP"/>
        </w:rPr>
        <w:t xml:space="preserve">повеќе од </w:t>
      </w:r>
      <w:r>
        <w:rPr>
          <w:rFonts w:eastAsia="MS Gothic"/>
          <w:bCs/>
          <w:lang w:val="mk-MK" w:eastAsia="ja-JP"/>
        </w:rPr>
        <w:t xml:space="preserve"> 40 сертифицирани обучувачи за возрасни, како и предлог</w:t>
      </w:r>
      <w:r w:rsidR="00AF4B94">
        <w:rPr>
          <w:rFonts w:eastAsia="MS Gothic"/>
          <w:bCs/>
          <w:lang w:val="mk-MK" w:eastAsia="ja-JP"/>
        </w:rPr>
        <w:t xml:space="preserve"> </w:t>
      </w:r>
      <w:r>
        <w:rPr>
          <w:rFonts w:eastAsia="MS Gothic"/>
          <w:bCs/>
          <w:lang w:val="mk-MK" w:eastAsia="ja-JP"/>
        </w:rPr>
        <w:t>–</w:t>
      </w:r>
      <w:r w:rsidR="00AF4B94">
        <w:rPr>
          <w:rFonts w:eastAsia="MS Gothic"/>
          <w:bCs/>
          <w:lang w:val="mk-MK" w:eastAsia="ja-JP"/>
        </w:rPr>
        <w:t xml:space="preserve"> </w:t>
      </w:r>
      <w:r>
        <w:rPr>
          <w:rFonts w:eastAsia="MS Gothic"/>
          <w:bCs/>
          <w:lang w:val="mk-MK" w:eastAsia="ja-JP"/>
        </w:rPr>
        <w:t>модел за јакнење на мрежата на работничките универзитети во земјава, како двигател на локалниот економски равој, и предлог измени во законската регулатива за нивно функционирање по терк на најдобрите германски и европски практики.</w:t>
      </w:r>
    </w:p>
    <w:p w:rsidR="00B03214" w:rsidRDefault="00B03214" w:rsidP="00B03214">
      <w:pPr>
        <w:keepNext/>
        <w:keepLines/>
        <w:spacing w:after="0"/>
        <w:outlineLvl w:val="2"/>
        <w:rPr>
          <w:rFonts w:eastAsia="Times New Roman"/>
          <w:b/>
          <w:bCs/>
          <w:lang w:val="mk-MK"/>
        </w:rPr>
      </w:pPr>
    </w:p>
    <w:p w:rsidR="00BA6691" w:rsidRPr="001152BC" w:rsidRDefault="00BA6691" w:rsidP="00B03214">
      <w:pPr>
        <w:keepNext/>
        <w:keepLines/>
        <w:spacing w:after="0"/>
        <w:outlineLvl w:val="2"/>
        <w:rPr>
          <w:rFonts w:eastAsia="Times New Roman"/>
          <w:b/>
          <w:bCs/>
          <w:lang w:val="mk-MK"/>
        </w:rPr>
      </w:pPr>
    </w:p>
    <w:p w:rsidR="00B03214" w:rsidRPr="001152BC" w:rsidRDefault="00B03214" w:rsidP="00B03214">
      <w:pPr>
        <w:keepNext/>
        <w:keepLines/>
        <w:numPr>
          <w:ilvl w:val="2"/>
          <w:numId w:val="3"/>
        </w:numPr>
        <w:spacing w:after="0"/>
        <w:ind w:left="567" w:hanging="567"/>
        <w:outlineLvl w:val="2"/>
        <w:rPr>
          <w:rFonts w:eastAsia="Times New Roman"/>
          <w:b/>
          <w:bCs/>
          <w:lang w:val="mk-MK"/>
        </w:rPr>
      </w:pPr>
      <w:bookmarkStart w:id="64" w:name="_Toc497091865"/>
      <w:r w:rsidRPr="001152BC">
        <w:rPr>
          <w:rFonts w:eastAsia="Times New Roman"/>
          <w:b/>
          <w:bCs/>
          <w:lang w:val="mk-MK"/>
        </w:rPr>
        <w:t>Предизвици</w:t>
      </w:r>
      <w:bookmarkEnd w:id="64"/>
    </w:p>
    <w:p w:rsidR="00B03214" w:rsidRPr="001152BC" w:rsidRDefault="00B03214" w:rsidP="00B03214">
      <w:pPr>
        <w:keepNext/>
        <w:keepLines/>
        <w:spacing w:after="0"/>
        <w:outlineLvl w:val="2"/>
        <w:rPr>
          <w:rFonts w:eastAsia="Times New Roman"/>
          <w:b/>
          <w:bCs/>
          <w:lang w:val="mk-MK"/>
        </w:rPr>
      </w:pPr>
    </w:p>
    <w:p w:rsidR="00B03214" w:rsidRPr="001152BC" w:rsidRDefault="00B03214" w:rsidP="001152BC">
      <w:pPr>
        <w:widowControl/>
        <w:numPr>
          <w:ilvl w:val="0"/>
          <w:numId w:val="2"/>
        </w:numPr>
        <w:tabs>
          <w:tab w:val="left" w:pos="426"/>
        </w:tabs>
        <w:spacing w:after="120"/>
        <w:ind w:left="426" w:hanging="426"/>
        <w:jc w:val="both"/>
        <w:rPr>
          <w:rFonts w:eastAsia="MS Gothic"/>
          <w:bCs/>
          <w:lang w:val="mk-MK" w:eastAsia="ja-JP"/>
        </w:rPr>
      </w:pPr>
      <w:r w:rsidRPr="001152BC">
        <w:rPr>
          <w:rFonts w:eastAsia="MS Gothic"/>
          <w:bCs/>
          <w:lang w:val="mk-MK" w:eastAsia="ja-JP"/>
        </w:rPr>
        <w:t xml:space="preserve">И покрај тоа што се направени подобрувања во секторот за учење </w:t>
      </w:r>
      <w:r w:rsidR="003055EE" w:rsidRPr="001152BC">
        <w:rPr>
          <w:rFonts w:eastAsia="MS Gothic"/>
          <w:bCs/>
          <w:lang w:val="mk-MK" w:eastAsia="ja-JP"/>
        </w:rPr>
        <w:t>и образование з</w:t>
      </w:r>
      <w:r w:rsidRPr="001152BC">
        <w:rPr>
          <w:rFonts w:eastAsia="MS Gothic"/>
          <w:bCs/>
          <w:lang w:val="mk-MK" w:eastAsia="ja-JP"/>
        </w:rPr>
        <w:t>а возрасни, сепак треба да се вложи голем труд за да се опфатат следните предизвици:</w:t>
      </w:r>
    </w:p>
    <w:p w:rsidR="00A63844" w:rsidRPr="006F3C03" w:rsidRDefault="006F3C03" w:rsidP="001152BC">
      <w:pPr>
        <w:numPr>
          <w:ilvl w:val="0"/>
          <w:numId w:val="10"/>
        </w:numPr>
        <w:spacing w:after="120"/>
        <w:ind w:hanging="294"/>
        <w:jc w:val="both"/>
        <w:rPr>
          <w:rFonts w:eastAsia="Calibri"/>
          <w:lang w:val="mk-MK"/>
        </w:rPr>
      </w:pPr>
      <w:r w:rsidRPr="001152BC">
        <w:rPr>
          <w:rFonts w:eastAsia="Calibri"/>
          <w:lang w:val="mk-MK"/>
        </w:rPr>
        <w:t>Програмите кои</w:t>
      </w:r>
      <w:r w:rsidR="00AF4B94">
        <w:rPr>
          <w:rFonts w:eastAsia="Calibri"/>
          <w:lang w:val="mk-MK"/>
        </w:rPr>
        <w:t>што</w:t>
      </w:r>
      <w:r w:rsidRPr="001152BC">
        <w:rPr>
          <w:rFonts w:eastAsia="Calibri"/>
          <w:lang w:val="mk-MK"/>
        </w:rPr>
        <w:t xml:space="preserve"> се насочени кон искоренување на неписменоста на возрасното население имаат прилично ограничен опфат</w:t>
      </w:r>
      <w:r>
        <w:rPr>
          <w:rFonts w:eastAsia="Calibri"/>
          <w:lang w:val="mk-MK"/>
        </w:rPr>
        <w:t xml:space="preserve">. </w:t>
      </w:r>
      <w:r w:rsidR="00A63844" w:rsidRPr="006F3C03">
        <w:rPr>
          <w:rFonts w:eastAsia="Calibri"/>
          <w:lang w:val="mk-MK"/>
        </w:rPr>
        <w:t>Актуе</w:t>
      </w:r>
      <w:r w:rsidR="003E4431">
        <w:rPr>
          <w:rFonts w:eastAsia="Calibri"/>
          <w:lang w:val="mk-MK"/>
        </w:rPr>
        <w:t>лниот систем за основно образование за возрасните е ригиден, долготраен и неефикасен, без можности на возрасните да им се признае претходното учење и да се вклучат на соодветното ниво. Тоа влијае демотивирачки и огромен број возрасни без комплетирано основно образование се оставени надвор од овој процес, без можност за стекнување квалификации и влез на пазарот на трудот</w:t>
      </w:r>
      <w:r w:rsidRPr="006F3C03">
        <w:rPr>
          <w:rFonts w:eastAsia="Calibri"/>
          <w:lang w:val="mk-MK"/>
        </w:rPr>
        <w:t>.</w:t>
      </w:r>
    </w:p>
    <w:p w:rsidR="00B03214" w:rsidRPr="006F3C03" w:rsidRDefault="003E4431" w:rsidP="001152BC">
      <w:pPr>
        <w:numPr>
          <w:ilvl w:val="0"/>
          <w:numId w:val="10"/>
        </w:numPr>
        <w:spacing w:after="120"/>
        <w:ind w:hanging="294"/>
        <w:jc w:val="both"/>
        <w:rPr>
          <w:rFonts w:eastAsia="Calibri"/>
          <w:lang w:val="mk-MK"/>
        </w:rPr>
      </w:pPr>
      <w:r>
        <w:rPr>
          <w:rFonts w:eastAsia="Calibri"/>
          <w:lang w:val="mk-MK"/>
        </w:rPr>
        <w:t>Постои неусогласеност помеѓу побарувачката и понудата на образование на возрасни која</w:t>
      </w:r>
      <w:r w:rsidR="00AF4B94">
        <w:rPr>
          <w:rFonts w:eastAsia="Calibri"/>
          <w:lang w:val="mk-MK"/>
        </w:rPr>
        <w:t>што</w:t>
      </w:r>
      <w:r>
        <w:rPr>
          <w:rFonts w:eastAsia="Calibri"/>
          <w:lang w:val="mk-MK"/>
        </w:rPr>
        <w:t xml:space="preserve"> е резултат од недостатокот на информации за потребите од работната сила најмалку на среден и долг рок.</w:t>
      </w:r>
    </w:p>
    <w:p w:rsidR="00B03214" w:rsidRPr="001152BC" w:rsidRDefault="003E4431" w:rsidP="001152BC">
      <w:pPr>
        <w:numPr>
          <w:ilvl w:val="0"/>
          <w:numId w:val="10"/>
        </w:numPr>
        <w:spacing w:after="120"/>
        <w:ind w:hanging="294"/>
        <w:jc w:val="both"/>
        <w:rPr>
          <w:rFonts w:eastAsia="Calibri"/>
          <w:lang w:val="mk-MK" w:bidi="mk-MK"/>
        </w:rPr>
      </w:pPr>
      <w:r>
        <w:rPr>
          <w:rFonts w:eastAsia="Calibri"/>
          <w:lang w:val="mk-MK" w:bidi="mk-MK"/>
        </w:rPr>
        <w:t xml:space="preserve">Ниската свест на населението за можностите и придобивките од образованието на </w:t>
      </w:r>
      <w:r>
        <w:rPr>
          <w:rFonts w:eastAsia="Calibri"/>
          <w:lang w:val="mk-MK" w:bidi="mk-MK"/>
        </w:rPr>
        <w:lastRenderedPageBreak/>
        <w:t>возрасни лица при</w:t>
      </w:r>
      <w:r w:rsidR="00B03214" w:rsidRPr="001152BC">
        <w:rPr>
          <w:rFonts w:eastAsia="Calibri"/>
          <w:lang w:val="mk-MK" w:bidi="mk-MK"/>
        </w:rPr>
        <w:t>донесува кон ниска мотивираност на возрасните да учествуваат во доживотното учење, додека друга причина за тоа е отсуството на систем за валидирање на неформалното и информалното учење (ВНИУ).</w:t>
      </w:r>
    </w:p>
    <w:p w:rsidR="00B03214" w:rsidRPr="001152BC" w:rsidRDefault="00B03214" w:rsidP="001152BC">
      <w:pPr>
        <w:numPr>
          <w:ilvl w:val="0"/>
          <w:numId w:val="10"/>
        </w:numPr>
        <w:spacing w:after="120"/>
        <w:ind w:hanging="294"/>
        <w:jc w:val="both"/>
        <w:rPr>
          <w:rFonts w:eastAsia="Calibri"/>
          <w:lang w:val="mk-MK"/>
        </w:rPr>
      </w:pPr>
      <w:r w:rsidRPr="001152BC">
        <w:rPr>
          <w:rFonts w:eastAsia="Calibri"/>
          <w:lang w:val="mk-MK"/>
        </w:rPr>
        <w:t>Освен компаниите што не се запознаени со привилегиите од спроведувањето на учење преку работа, практичната обука или стажирањето, исто така</w:t>
      </w:r>
      <w:r w:rsidR="00A63844">
        <w:rPr>
          <w:rFonts w:eastAsia="Calibri"/>
          <w:lang w:val="mk-MK"/>
        </w:rPr>
        <w:t xml:space="preserve"> </w:t>
      </w:r>
      <w:r w:rsidRPr="001152BC">
        <w:rPr>
          <w:rFonts w:eastAsia="Calibri"/>
          <w:lang w:val="mk-MK"/>
        </w:rPr>
        <w:t>и работниците не се доволно запознаени со нивните образовни права и обврски.</w:t>
      </w:r>
    </w:p>
    <w:p w:rsidR="00B03214" w:rsidRPr="001152BC" w:rsidRDefault="00B03214" w:rsidP="001152BC">
      <w:pPr>
        <w:numPr>
          <w:ilvl w:val="0"/>
          <w:numId w:val="10"/>
        </w:numPr>
        <w:spacing w:after="120"/>
        <w:ind w:hanging="294"/>
        <w:jc w:val="both"/>
        <w:rPr>
          <w:rFonts w:eastAsia="Calibri"/>
          <w:lang w:val="mk-MK"/>
        </w:rPr>
      </w:pPr>
      <w:r w:rsidRPr="001152BC">
        <w:rPr>
          <w:rFonts w:eastAsia="Calibri"/>
          <w:lang w:val="mk-MK"/>
        </w:rPr>
        <w:t>Нема сеопфатен систем за финансирање на образованието на возрасните во земјата, а исто така работодавачите немаат никаква финансиска мотивација да инвестираат во образованието на возрасните лица.</w:t>
      </w:r>
    </w:p>
    <w:p w:rsidR="00B03214" w:rsidRPr="001152BC" w:rsidRDefault="00B03214" w:rsidP="001152BC">
      <w:pPr>
        <w:numPr>
          <w:ilvl w:val="0"/>
          <w:numId w:val="10"/>
        </w:numPr>
        <w:spacing w:after="120"/>
        <w:ind w:hanging="294"/>
        <w:jc w:val="both"/>
        <w:rPr>
          <w:rFonts w:eastAsia="Calibri"/>
          <w:lang w:val="mk-MK"/>
        </w:rPr>
      </w:pPr>
      <w:r w:rsidRPr="001152BC">
        <w:rPr>
          <w:rFonts w:eastAsia="Calibri"/>
          <w:lang w:val="mk-MK"/>
        </w:rPr>
        <w:t>Генерално, нивото на соработка со различни клучни заинтересирани страни (на пр. со Локалните економски и социјални совети) е ниско, има сериозни тешкотии со учеството на бизнис заедницата при дизајнирањето на програми за образование на возрасни, особено во поглед на резултатите од учење.</w:t>
      </w:r>
    </w:p>
    <w:p w:rsidR="00B03214" w:rsidRPr="001152BC" w:rsidRDefault="00B03214" w:rsidP="001152BC">
      <w:pPr>
        <w:numPr>
          <w:ilvl w:val="0"/>
          <w:numId w:val="10"/>
        </w:numPr>
        <w:spacing w:after="120"/>
        <w:ind w:hanging="294"/>
        <w:jc w:val="both"/>
        <w:rPr>
          <w:rFonts w:eastAsia="Calibri"/>
          <w:lang w:val="mk-MK"/>
        </w:rPr>
      </w:pPr>
      <w:r w:rsidRPr="001152BC">
        <w:rPr>
          <w:rFonts w:eastAsia="Calibri"/>
          <w:lang w:val="mk-MK"/>
        </w:rPr>
        <w:t>Не постои систем за собирање и обработка на статистички податоци, докази и анализи за образованието на возрасните.</w:t>
      </w:r>
    </w:p>
    <w:p w:rsidR="00B03214" w:rsidRDefault="00B03214" w:rsidP="001152BC">
      <w:pPr>
        <w:numPr>
          <w:ilvl w:val="0"/>
          <w:numId w:val="10"/>
        </w:numPr>
        <w:spacing w:after="120"/>
        <w:ind w:hanging="294"/>
        <w:jc w:val="both"/>
        <w:rPr>
          <w:rFonts w:eastAsia="Calibri"/>
          <w:lang w:val="mk-MK"/>
        </w:rPr>
      </w:pPr>
      <w:r w:rsidRPr="001152BC">
        <w:rPr>
          <w:rFonts w:eastAsia="Calibri"/>
          <w:lang w:val="mk-MK"/>
        </w:rPr>
        <w:t>Незадоволителна е контролата на квалитетот при спроведувањето на образованието на возрасни лица од страна на сертифицираните даватели.</w:t>
      </w:r>
    </w:p>
    <w:p w:rsidR="00BA6691" w:rsidRDefault="00BA6691" w:rsidP="00BA6691">
      <w:pPr>
        <w:numPr>
          <w:ilvl w:val="0"/>
          <w:numId w:val="10"/>
        </w:numPr>
        <w:spacing w:after="120"/>
        <w:jc w:val="both"/>
        <w:rPr>
          <w:rFonts w:eastAsia="Calibri"/>
          <w:lang w:val="mk-MK"/>
        </w:rPr>
      </w:pPr>
      <w:r>
        <w:rPr>
          <w:rFonts w:eastAsia="Calibri"/>
          <w:lang w:val="mk-MK"/>
        </w:rPr>
        <w:t>Незадоволителна е контролата на квалитетот при спроведувањето на образованието на возрасни лица од страна на сертифицираните даватели. Недостасува единствен регистер за издавање на цертификатите од страна на давателите на обуки, не се  дефинирани прописи за учеството во телата што одобруваат програми или вршат тестирања или акредитираат даватели на обуки како и прописи за регулирање на критериумите за давателите на услуги.</w:t>
      </w:r>
    </w:p>
    <w:p w:rsidR="00BA6691" w:rsidRPr="001152BC" w:rsidRDefault="00BA6691" w:rsidP="00BA6691">
      <w:pPr>
        <w:spacing w:after="120"/>
        <w:ind w:left="720" w:hanging="360"/>
        <w:jc w:val="both"/>
        <w:rPr>
          <w:rFonts w:eastAsia="Calibri"/>
          <w:lang w:val="mk-MK"/>
        </w:rPr>
      </w:pPr>
      <w:r>
        <w:rPr>
          <w:rFonts w:eastAsia="Calibri"/>
          <w:lang w:val="mk-MK"/>
        </w:rPr>
        <w:t>9. Мал број акредитирани даватели на услуги кои</w:t>
      </w:r>
      <w:r w:rsidR="00FB6F71">
        <w:rPr>
          <w:rFonts w:eastAsia="Calibri"/>
          <w:lang w:val="mk-MK"/>
        </w:rPr>
        <w:t>што</w:t>
      </w:r>
      <w:r>
        <w:rPr>
          <w:rFonts w:eastAsia="Calibri"/>
          <w:lang w:val="mk-MK"/>
        </w:rPr>
        <w:t xml:space="preserve"> делуваат комерцијално и имаат поддршка од локалната самоуправа  нудат курсеви </w:t>
      </w:r>
      <w:r w:rsidR="00FB6F71">
        <w:rPr>
          <w:rFonts w:eastAsia="Calibri"/>
          <w:lang w:val="mk-MK"/>
        </w:rPr>
        <w:t xml:space="preserve">во текот на </w:t>
      </w:r>
      <w:r>
        <w:rPr>
          <w:rFonts w:eastAsia="Calibri"/>
          <w:lang w:val="mk-MK"/>
        </w:rPr>
        <w:t>цела</w:t>
      </w:r>
      <w:r w:rsidR="00FB6F71">
        <w:rPr>
          <w:rFonts w:eastAsia="Calibri"/>
          <w:lang w:val="mk-MK"/>
        </w:rPr>
        <w:t>та</w:t>
      </w:r>
      <w:r>
        <w:rPr>
          <w:rFonts w:eastAsia="Calibri"/>
          <w:lang w:val="mk-MK"/>
        </w:rPr>
        <w:t xml:space="preserve"> година со различен </w:t>
      </w:r>
      <w:r w:rsidR="00FB6F71">
        <w:rPr>
          <w:rFonts w:eastAsia="Calibri"/>
          <w:lang w:val="mk-MK"/>
        </w:rPr>
        <w:t>опфат</w:t>
      </w:r>
      <w:r>
        <w:rPr>
          <w:rFonts w:eastAsia="Calibri"/>
          <w:lang w:val="mk-MK"/>
        </w:rPr>
        <w:t>, не само стручно усовршување, туку и обуки од уметнички, социјални и културолошки аспекти за целата локална заедница.</w:t>
      </w:r>
    </w:p>
    <w:p w:rsidR="00B03214" w:rsidRPr="001152BC" w:rsidRDefault="00B03214" w:rsidP="00B03214">
      <w:pPr>
        <w:spacing w:after="0"/>
        <w:jc w:val="both"/>
        <w:rPr>
          <w:rFonts w:eastAsia="Calibri"/>
          <w:lang w:val="mk-MK"/>
        </w:rPr>
      </w:pPr>
    </w:p>
    <w:p w:rsidR="00B03214" w:rsidRPr="001152BC" w:rsidRDefault="00B03214" w:rsidP="00B03214">
      <w:pPr>
        <w:keepNext/>
        <w:numPr>
          <w:ilvl w:val="2"/>
          <w:numId w:val="3"/>
        </w:numPr>
        <w:spacing w:after="0"/>
        <w:ind w:left="567" w:hanging="567"/>
        <w:outlineLvl w:val="2"/>
        <w:rPr>
          <w:rFonts w:eastAsia="Times New Roman"/>
          <w:b/>
          <w:bCs/>
          <w:lang w:val="mk-MK"/>
        </w:rPr>
      </w:pPr>
      <w:bookmarkStart w:id="65" w:name="_Toc497091866"/>
      <w:r w:rsidRPr="001152BC">
        <w:rPr>
          <w:rFonts w:eastAsia="Times New Roman"/>
          <w:b/>
          <w:bCs/>
          <w:lang w:val="mk-MK" w:bidi="mk-MK"/>
        </w:rPr>
        <w:t>Приоритети и очекувани исходи</w:t>
      </w:r>
      <w:bookmarkEnd w:id="65"/>
    </w:p>
    <w:p w:rsidR="00B03214" w:rsidRPr="001152BC" w:rsidRDefault="00B03214" w:rsidP="00B03214">
      <w:pPr>
        <w:keepNext/>
        <w:spacing w:after="0"/>
        <w:rPr>
          <w:rFonts w:eastAsia="Calibri"/>
          <w:lang w:val="mk-MK"/>
        </w:rPr>
      </w:pPr>
    </w:p>
    <w:p w:rsidR="00B03214" w:rsidRPr="001152BC" w:rsidRDefault="00B03214" w:rsidP="00B03214">
      <w:pPr>
        <w:keepNext/>
        <w:numPr>
          <w:ilvl w:val="0"/>
          <w:numId w:val="2"/>
        </w:numPr>
        <w:tabs>
          <w:tab w:val="left" w:pos="426"/>
        </w:tabs>
        <w:spacing w:after="0"/>
        <w:ind w:left="426" w:hanging="426"/>
        <w:jc w:val="both"/>
        <w:rPr>
          <w:rFonts w:eastAsia="MS Gothic"/>
          <w:bCs/>
          <w:lang w:val="mk-MK" w:eastAsia="ja-JP"/>
        </w:rPr>
      </w:pPr>
      <w:r w:rsidRPr="001152BC">
        <w:rPr>
          <w:rFonts w:eastAsia="MS Gothic"/>
          <w:bCs/>
          <w:lang w:val="mk-MK" w:eastAsia="ja-JP"/>
        </w:rPr>
        <w:t xml:space="preserve">Наведените приоритети и нивните соодветни исходи </w:t>
      </w:r>
      <w:r w:rsidR="00246820" w:rsidRPr="00246820">
        <w:rPr>
          <w:rFonts w:eastAsia="MS Gothic"/>
          <w:bCs/>
          <w:lang w:val="mk-MK" w:eastAsia="ja-JP"/>
        </w:rPr>
        <w:t>(</w:t>
      </w:r>
      <w:r w:rsidR="00246820" w:rsidRPr="00246820">
        <w:rPr>
          <w:rFonts w:eastAsia="MS Gothic"/>
          <w:lang w:val="mk-MK" w:eastAsia="ja-JP"/>
        </w:rPr>
        <w:t>што се подетално образложени</w:t>
      </w:r>
      <w:r w:rsidR="00246820">
        <w:rPr>
          <w:rFonts w:eastAsia="MS Gothic"/>
          <w:lang w:val="mk-MK" w:eastAsia="ja-JP"/>
        </w:rPr>
        <w:t xml:space="preserve">, </w:t>
      </w:r>
      <w:r w:rsidR="00246820" w:rsidRPr="00246820">
        <w:rPr>
          <w:rFonts w:eastAsia="MS Gothic"/>
          <w:lang w:val="mk-MK" w:eastAsia="ja-JP"/>
        </w:rPr>
        <w:t>заедно со мерките, активностите и индикаторите</w:t>
      </w:r>
      <w:r w:rsidR="00246820">
        <w:rPr>
          <w:rFonts w:eastAsia="MS Gothic"/>
          <w:lang w:val="mk-MK" w:eastAsia="ja-JP"/>
        </w:rPr>
        <w:t>,</w:t>
      </w:r>
      <w:r w:rsidR="00246820" w:rsidRPr="00246820">
        <w:rPr>
          <w:rFonts w:eastAsia="MS Gothic"/>
          <w:lang w:val="mk-MK" w:eastAsia="ja-JP"/>
        </w:rPr>
        <w:t xml:space="preserve"> во соодветниот столб во Акци</w:t>
      </w:r>
      <w:r w:rsidR="00FB6F71">
        <w:rPr>
          <w:rFonts w:eastAsia="MS Gothic"/>
          <w:lang w:val="mk-MK" w:eastAsia="ja-JP"/>
        </w:rPr>
        <w:t xml:space="preserve">скиот </w:t>
      </w:r>
      <w:r w:rsidR="00246820" w:rsidRPr="00246820">
        <w:rPr>
          <w:rFonts w:eastAsia="MS Gothic"/>
          <w:lang w:val="mk-MK" w:eastAsia="ja-JP"/>
        </w:rPr>
        <w:t xml:space="preserve"> план</w:t>
      </w:r>
      <w:r w:rsidR="00246820">
        <w:rPr>
          <w:rFonts w:eastAsia="MS Gothic"/>
          <w:lang w:val="mk-MK" w:eastAsia="ja-JP"/>
        </w:rPr>
        <w:t>)</w:t>
      </w:r>
      <w:r w:rsidR="00246820" w:rsidRPr="00246820">
        <w:rPr>
          <w:rFonts w:eastAsia="MS Gothic"/>
          <w:lang w:val="mk-MK" w:eastAsia="ja-JP"/>
        </w:rPr>
        <w:t xml:space="preserve"> </w:t>
      </w:r>
      <w:r w:rsidRPr="00246820">
        <w:rPr>
          <w:rFonts w:eastAsia="MS Gothic"/>
          <w:bCs/>
          <w:lang w:val="mk-MK" w:eastAsia="ja-JP"/>
        </w:rPr>
        <w:t>кои</w:t>
      </w:r>
      <w:r w:rsidR="00FB6F71">
        <w:rPr>
          <w:rFonts w:eastAsia="MS Gothic"/>
          <w:bCs/>
          <w:lang w:val="mk-MK" w:eastAsia="ja-JP"/>
        </w:rPr>
        <w:t>што</w:t>
      </w:r>
      <w:r w:rsidRPr="00246820">
        <w:rPr>
          <w:rFonts w:eastAsia="MS Gothic"/>
          <w:bCs/>
          <w:lang w:val="mk-MK" w:eastAsia="ja-JP"/>
        </w:rPr>
        <w:t xml:space="preserve"> се наведени во оваа Стратегија, се определени </w:t>
      </w:r>
      <w:r w:rsidR="00FB6F71">
        <w:rPr>
          <w:rFonts w:eastAsia="MS Gothic"/>
          <w:bCs/>
          <w:lang w:val="mk-MK" w:eastAsia="ja-JP"/>
        </w:rPr>
        <w:t xml:space="preserve">за </w:t>
      </w:r>
      <w:r w:rsidRPr="00246820">
        <w:rPr>
          <w:rFonts w:eastAsia="MS Gothic"/>
          <w:bCs/>
          <w:lang w:val="mk-MK" w:eastAsia="ja-JP"/>
        </w:rPr>
        <w:t>да придонесат кон унапредување на учење</w:t>
      </w:r>
      <w:r w:rsidR="003055EE" w:rsidRPr="00BF4354">
        <w:rPr>
          <w:rFonts w:eastAsia="MS Gothic"/>
          <w:bCs/>
          <w:lang w:val="mk-MK" w:eastAsia="ja-JP"/>
        </w:rPr>
        <w:t xml:space="preserve">то и образованието за </w:t>
      </w:r>
      <w:r w:rsidRPr="00BF4354">
        <w:rPr>
          <w:rFonts w:eastAsia="MS Gothic"/>
          <w:bCs/>
          <w:lang w:val="mk-MK" w:eastAsia="ja-JP"/>
        </w:rPr>
        <w:t>возрасни до соодветното ниво на</w:t>
      </w:r>
      <w:r w:rsidRPr="001152BC">
        <w:rPr>
          <w:rFonts w:eastAsia="MS Gothic"/>
          <w:bCs/>
          <w:lang w:val="mk-MK" w:eastAsia="ja-JP"/>
        </w:rPr>
        <w:t xml:space="preserve"> развој:</w:t>
      </w:r>
    </w:p>
    <w:p w:rsidR="00B03214" w:rsidRPr="001152BC" w:rsidRDefault="00B03214" w:rsidP="00B03214">
      <w:pPr>
        <w:keepNext/>
        <w:spacing w:after="0"/>
        <w:rPr>
          <w:rFonts w:eastAsia="Calibri"/>
          <w:lang w:val="mk-MK"/>
        </w:rPr>
      </w:pPr>
    </w:p>
    <w:p w:rsidR="00B03214" w:rsidRPr="001152BC" w:rsidRDefault="00B03214" w:rsidP="001152BC">
      <w:pPr>
        <w:spacing w:after="0"/>
        <w:ind w:left="1701" w:hanging="1275"/>
        <w:jc w:val="both"/>
        <w:rPr>
          <w:rFonts w:eastAsia="Calibri"/>
          <w:b/>
          <w:lang w:val="mk-MK"/>
        </w:rPr>
      </w:pPr>
      <w:r w:rsidRPr="001152BC">
        <w:rPr>
          <w:rFonts w:eastAsia="Calibri"/>
          <w:b/>
          <w:lang w:val="mk-MK"/>
        </w:rPr>
        <w:t>Приоритет I. Зголемување на квалификациите на возрасните (знаења, вештини и компетенции)</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 xml:space="preserve">Сите граѓани имаат можност да ги валидираат </w:t>
      </w:r>
      <w:r w:rsidR="00853A9A">
        <w:rPr>
          <w:rFonts w:eastAsia="Calibri"/>
          <w:lang w:val="mk-MK" w:bidi="mk-MK"/>
        </w:rPr>
        <w:t xml:space="preserve">знаењата, вештините и </w:t>
      </w:r>
      <w:r w:rsidRPr="001152BC">
        <w:rPr>
          <w:rFonts w:eastAsia="Calibri"/>
          <w:lang w:val="mk-MK" w:bidi="mk-MK"/>
        </w:rPr>
        <w:t>компетенциите кои</w:t>
      </w:r>
      <w:r w:rsidR="00FB6F71">
        <w:rPr>
          <w:rFonts w:eastAsia="Calibri"/>
          <w:lang w:val="mk-MK" w:bidi="mk-MK"/>
        </w:rPr>
        <w:t>што</w:t>
      </w:r>
      <w:r w:rsidRPr="001152BC">
        <w:rPr>
          <w:rFonts w:eastAsia="Calibri"/>
          <w:lang w:val="mk-MK" w:bidi="mk-MK"/>
        </w:rPr>
        <w:t xml:space="preserve"> ги стекнале преку неформалното и информалното учење, со што ќе се подобри привлечноста на доживотното учење и ќе се зголеми конкурентноста на работната сила</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Зголемено е нивото на образование со кое</w:t>
      </w:r>
      <w:r w:rsidR="00FB6F71">
        <w:rPr>
          <w:rFonts w:eastAsia="Calibri"/>
          <w:lang w:val="mk-MK" w:bidi="mk-MK"/>
        </w:rPr>
        <w:t>што</w:t>
      </w:r>
      <w:r w:rsidRPr="001152BC">
        <w:rPr>
          <w:rFonts w:eastAsia="Calibri"/>
          <w:lang w:val="mk-MK" w:bidi="mk-MK"/>
        </w:rPr>
        <w:t xml:space="preserve"> се стекнува населението</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rPr>
        <w:lastRenderedPageBreak/>
        <w:t>Подобрени се клучните компетенции на возрасните лица</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Подобрени се можностите за учење на возрасните со посебни образовни потреби</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rPr>
        <w:t>Обезбедени се услови</w:t>
      </w:r>
      <w:r w:rsidR="00FB6F71">
        <w:rPr>
          <w:rFonts w:eastAsia="Calibri"/>
          <w:lang w:val="mk-MK"/>
        </w:rPr>
        <w:t>,</w:t>
      </w:r>
      <w:r w:rsidRPr="001152BC">
        <w:rPr>
          <w:rFonts w:eastAsia="Calibri"/>
          <w:lang w:val="mk-MK"/>
        </w:rPr>
        <w:t xml:space="preserve"> лицата сместени во казнено</w:t>
      </w:r>
      <w:r w:rsidR="00FB6F71">
        <w:rPr>
          <w:rFonts w:eastAsia="Calibri"/>
          <w:lang w:val="mk-MK"/>
        </w:rPr>
        <w:t xml:space="preserve"> </w:t>
      </w:r>
      <w:r w:rsidRPr="001152BC">
        <w:rPr>
          <w:rFonts w:eastAsia="Calibri"/>
          <w:lang w:val="mk-MK"/>
        </w:rPr>
        <w:t>-</w:t>
      </w:r>
      <w:r w:rsidR="00FB6F71">
        <w:rPr>
          <w:rFonts w:eastAsia="Calibri"/>
          <w:lang w:val="mk-MK"/>
        </w:rPr>
        <w:t xml:space="preserve"> </w:t>
      </w:r>
      <w:r w:rsidRPr="001152BC">
        <w:rPr>
          <w:rFonts w:eastAsia="Calibri"/>
          <w:lang w:val="mk-MK"/>
        </w:rPr>
        <w:t>поправните домови</w:t>
      </w:r>
      <w:r w:rsidR="00FB6F71">
        <w:rPr>
          <w:rFonts w:eastAsia="Calibri"/>
          <w:lang w:val="mk-MK"/>
        </w:rPr>
        <w:t>,</w:t>
      </w:r>
      <w:r w:rsidRPr="001152BC">
        <w:rPr>
          <w:rFonts w:eastAsia="Calibri"/>
          <w:lang w:val="mk-MK"/>
        </w:rPr>
        <w:t xml:space="preserve"> да завршат основно и средно образование и да учествуваат во СОО</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Подобрена е мотивацијата на возрасните да учествуваат во обуки</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rPr>
        <w:t>Подобрени се можностите за УО</w:t>
      </w:r>
      <w:r w:rsidR="003055EE" w:rsidRPr="001152BC">
        <w:rPr>
          <w:rFonts w:eastAsia="Calibri"/>
          <w:lang w:val="mk-MK"/>
        </w:rPr>
        <w:t>В</w:t>
      </w:r>
      <w:r w:rsidRPr="001152BC">
        <w:rPr>
          <w:rFonts w:eastAsia="Calibri"/>
          <w:lang w:val="mk-MK"/>
        </w:rPr>
        <w:t xml:space="preserve"> поради подобрената политика</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rPr>
        <w:t>Зголемена е вклученоста во</w:t>
      </w:r>
      <w:r w:rsidR="003055EE" w:rsidRPr="001152BC">
        <w:rPr>
          <w:rFonts w:eastAsia="Calibri"/>
          <w:lang w:val="mk-MK"/>
        </w:rPr>
        <w:t xml:space="preserve"> УОВ</w:t>
      </w:r>
      <w:r w:rsidRPr="001152BC">
        <w:rPr>
          <w:rFonts w:eastAsia="Calibri"/>
          <w:lang w:val="mk-MK"/>
        </w:rPr>
        <w:t xml:space="preserve"> што значително придонесува за регионален и локален развој</w:t>
      </w:r>
    </w:p>
    <w:p w:rsidR="00B03214" w:rsidRPr="001152BC" w:rsidRDefault="00B03214" w:rsidP="00B03214">
      <w:pPr>
        <w:tabs>
          <w:tab w:val="left" w:pos="993"/>
        </w:tabs>
        <w:spacing w:after="0"/>
        <w:ind w:left="992" w:hanging="992"/>
        <w:jc w:val="both"/>
        <w:rPr>
          <w:rFonts w:eastAsia="Calibri"/>
          <w:b/>
          <w:lang w:val="mk-MK"/>
        </w:rPr>
      </w:pPr>
    </w:p>
    <w:p w:rsidR="00B03214" w:rsidRPr="001152BC" w:rsidRDefault="00B03214" w:rsidP="001152BC">
      <w:pPr>
        <w:spacing w:after="0"/>
        <w:ind w:left="1701" w:hanging="1275"/>
        <w:jc w:val="both"/>
        <w:rPr>
          <w:rFonts w:eastAsia="Calibri"/>
          <w:b/>
          <w:lang w:val="mk-MK"/>
        </w:rPr>
      </w:pPr>
      <w:r w:rsidRPr="001152BC">
        <w:rPr>
          <w:rFonts w:eastAsia="Calibri"/>
          <w:b/>
          <w:lang w:val="mk-MK"/>
        </w:rPr>
        <w:t xml:space="preserve">Приоритет II. Подобрување на содржината и квалитетот на учењето </w:t>
      </w:r>
      <w:r w:rsidR="00916A56" w:rsidRPr="001152BC">
        <w:rPr>
          <w:rFonts w:eastAsia="Calibri"/>
          <w:b/>
          <w:lang w:val="mk-MK"/>
        </w:rPr>
        <w:t xml:space="preserve">и образованието </w:t>
      </w:r>
      <w:r w:rsidR="00FB6F71">
        <w:rPr>
          <w:rFonts w:eastAsia="Calibri"/>
          <w:b/>
          <w:lang w:val="mk-MK"/>
        </w:rPr>
        <w:t>н</w:t>
      </w:r>
      <w:r w:rsidR="00916A56" w:rsidRPr="001152BC">
        <w:rPr>
          <w:rFonts w:eastAsia="Calibri"/>
          <w:b/>
          <w:lang w:val="mk-MK"/>
        </w:rPr>
        <w:t>а возрасни</w:t>
      </w:r>
    </w:p>
    <w:p w:rsidR="00B03214" w:rsidRPr="001152BC" w:rsidRDefault="00B03214" w:rsidP="00D24B5C">
      <w:pPr>
        <w:numPr>
          <w:ilvl w:val="0"/>
          <w:numId w:val="63"/>
        </w:numPr>
        <w:spacing w:after="0"/>
        <w:jc w:val="both"/>
        <w:rPr>
          <w:rFonts w:eastAsia="Calibri"/>
          <w:vanish/>
          <w:lang w:val="mk-MK"/>
        </w:rPr>
      </w:pP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Воспоставени се предуслови за зголемување на бројот на даватели на НО за возрасни и за проширување на опсегот на квалификации кои</w:t>
      </w:r>
      <w:r w:rsidR="00FB6F71">
        <w:rPr>
          <w:rFonts w:eastAsia="Calibri"/>
          <w:lang w:val="mk-MK" w:bidi="mk-MK"/>
        </w:rPr>
        <w:t>што</w:t>
      </w:r>
      <w:r w:rsidRPr="001152BC">
        <w:rPr>
          <w:rFonts w:eastAsia="Calibri"/>
          <w:lang w:val="mk-MK" w:bidi="mk-MK"/>
        </w:rPr>
        <w:t xml:space="preserve"> се нудат во согласност со потребите на пазарот на трудот</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bidi="mk-MK"/>
        </w:rPr>
        <w:t>Обезбедени се предуслови за контрола на ква</w:t>
      </w:r>
      <w:r w:rsidR="00916A56" w:rsidRPr="001152BC">
        <w:rPr>
          <w:rFonts w:eastAsia="Calibri"/>
          <w:lang w:val="mk-MK" w:bidi="mk-MK"/>
        </w:rPr>
        <w:t>литетот при спроведувањето на У</w:t>
      </w:r>
      <w:r w:rsidRPr="001152BC">
        <w:rPr>
          <w:rFonts w:eastAsia="Calibri"/>
          <w:lang w:val="mk-MK" w:bidi="mk-MK"/>
        </w:rPr>
        <w:t>О</w:t>
      </w:r>
      <w:r w:rsidR="00916A56" w:rsidRPr="001152BC">
        <w:rPr>
          <w:rFonts w:eastAsia="Calibri"/>
          <w:lang w:val="mk-MK" w:bidi="mk-MK"/>
        </w:rPr>
        <w:t>В</w:t>
      </w:r>
    </w:p>
    <w:p w:rsidR="00B03214" w:rsidRPr="001152BC" w:rsidRDefault="00916A56" w:rsidP="00D24B5C">
      <w:pPr>
        <w:numPr>
          <w:ilvl w:val="1"/>
          <w:numId w:val="63"/>
        </w:numPr>
        <w:spacing w:after="0"/>
        <w:ind w:left="1134" w:hanging="425"/>
        <w:jc w:val="both"/>
        <w:rPr>
          <w:rFonts w:eastAsia="Calibri"/>
          <w:lang w:val="mk-MK"/>
        </w:rPr>
      </w:pPr>
      <w:r w:rsidRPr="001152BC">
        <w:rPr>
          <w:rFonts w:eastAsia="Calibri"/>
          <w:lang w:val="mk-MK" w:bidi="mk-MK"/>
        </w:rPr>
        <w:t>Подобрен е квалитетот на У</w:t>
      </w:r>
      <w:r w:rsidR="00B03214" w:rsidRPr="001152BC">
        <w:rPr>
          <w:rFonts w:eastAsia="Calibri"/>
          <w:lang w:val="mk-MK" w:bidi="mk-MK"/>
        </w:rPr>
        <w:t>О</w:t>
      </w:r>
      <w:r w:rsidRPr="001152BC">
        <w:rPr>
          <w:rFonts w:eastAsia="Calibri"/>
          <w:lang w:val="mk-MK" w:bidi="mk-MK"/>
        </w:rPr>
        <w:t>В</w:t>
      </w:r>
      <w:r w:rsidR="00B03214" w:rsidRPr="001152BC">
        <w:rPr>
          <w:rFonts w:eastAsia="Calibri"/>
          <w:lang w:val="mk-MK" w:bidi="mk-MK"/>
        </w:rPr>
        <w:t xml:space="preserve"> за возрасни како резултат на зајакнатите професионални компетенции на обучувачите на возрасни лица</w:t>
      </w:r>
    </w:p>
    <w:p w:rsidR="00B03214" w:rsidRPr="001152BC" w:rsidRDefault="00B03214" w:rsidP="00D24B5C">
      <w:pPr>
        <w:numPr>
          <w:ilvl w:val="1"/>
          <w:numId w:val="63"/>
        </w:numPr>
        <w:spacing w:after="0"/>
        <w:ind w:left="1134" w:hanging="425"/>
        <w:jc w:val="both"/>
        <w:rPr>
          <w:rFonts w:eastAsia="Calibri"/>
          <w:lang w:val="mk-MK"/>
        </w:rPr>
      </w:pPr>
      <w:r w:rsidRPr="001152BC">
        <w:rPr>
          <w:rFonts w:eastAsia="Calibri"/>
          <w:lang w:val="mk-MK"/>
        </w:rPr>
        <w:t>Зголемена е релевантноста на образованието на возрасни лица за потребите на пазарот на трудот</w:t>
      </w:r>
    </w:p>
    <w:p w:rsidR="00B03214" w:rsidRPr="001152BC" w:rsidRDefault="00B03214" w:rsidP="00B03214">
      <w:pPr>
        <w:tabs>
          <w:tab w:val="left" w:pos="993"/>
        </w:tabs>
        <w:spacing w:after="0"/>
        <w:ind w:left="992" w:hanging="992"/>
        <w:jc w:val="both"/>
        <w:rPr>
          <w:rFonts w:eastAsia="Calibri"/>
          <w:b/>
          <w:lang w:val="mk-MK"/>
        </w:rPr>
      </w:pPr>
    </w:p>
    <w:p w:rsidR="00B03214" w:rsidRPr="001152BC" w:rsidRDefault="00B03214" w:rsidP="001152BC">
      <w:pPr>
        <w:spacing w:after="0"/>
        <w:ind w:left="1701" w:hanging="1275"/>
        <w:jc w:val="both"/>
        <w:rPr>
          <w:rFonts w:eastAsia="Calibri"/>
          <w:b/>
          <w:lang w:val="mk-MK"/>
        </w:rPr>
      </w:pPr>
      <w:r w:rsidRPr="001152BC">
        <w:rPr>
          <w:rFonts w:eastAsia="Calibri"/>
          <w:b/>
          <w:lang w:val="mk-MK"/>
        </w:rPr>
        <w:t>Приоритет III.</w:t>
      </w:r>
      <w:r w:rsidR="004A6D76">
        <w:rPr>
          <w:rFonts w:eastAsia="Calibri"/>
          <w:b/>
          <w:lang w:val="mk-MK"/>
        </w:rPr>
        <w:t xml:space="preserve"> </w:t>
      </w:r>
      <w:r w:rsidRPr="001152BC">
        <w:rPr>
          <w:rFonts w:eastAsia="Calibri"/>
          <w:b/>
          <w:lang w:val="mk-MK"/>
        </w:rPr>
        <w:t xml:space="preserve">Подобрување на законодавството, организацијата и управувањето со учењето </w:t>
      </w:r>
      <w:r w:rsidR="00916A56" w:rsidRPr="001152BC">
        <w:rPr>
          <w:rFonts w:eastAsia="Calibri"/>
          <w:b/>
          <w:lang w:val="mk-MK"/>
        </w:rPr>
        <w:t xml:space="preserve">и образованието </w:t>
      </w:r>
      <w:r w:rsidR="00FB6F71">
        <w:rPr>
          <w:rFonts w:eastAsia="Calibri"/>
          <w:b/>
          <w:lang w:val="mk-MK"/>
        </w:rPr>
        <w:t>н</w:t>
      </w:r>
      <w:r w:rsidR="00916A56" w:rsidRPr="001152BC">
        <w:rPr>
          <w:rFonts w:eastAsia="Calibri"/>
          <w:b/>
          <w:lang w:val="mk-MK"/>
        </w:rPr>
        <w:t>а возрасни</w:t>
      </w:r>
    </w:p>
    <w:p w:rsidR="008F4F46" w:rsidRDefault="008F4F46" w:rsidP="005F430B">
      <w:pPr>
        <w:numPr>
          <w:ilvl w:val="1"/>
          <w:numId w:val="70"/>
        </w:numPr>
        <w:spacing w:after="0"/>
        <w:jc w:val="both"/>
        <w:rPr>
          <w:rFonts w:eastAsia="Calibri"/>
          <w:vanish/>
          <w:lang w:val="mk-MK"/>
        </w:rPr>
      </w:pPr>
    </w:p>
    <w:p w:rsidR="00B03214" w:rsidRPr="001152BC" w:rsidRDefault="00B03214" w:rsidP="00B03214">
      <w:pPr>
        <w:spacing w:after="0"/>
        <w:ind w:left="1134" w:hanging="425"/>
        <w:jc w:val="both"/>
        <w:rPr>
          <w:rFonts w:eastAsia="Calibri"/>
          <w:lang w:val="mk-MK"/>
        </w:rPr>
      </w:pPr>
      <w:r w:rsidRPr="001152BC">
        <w:rPr>
          <w:rFonts w:eastAsia="Calibri"/>
          <w:lang w:val="mk-MK"/>
        </w:rPr>
        <w:t>3.1. Осигурана е финансиска основа која</w:t>
      </w:r>
      <w:r w:rsidR="00FB6F71">
        <w:rPr>
          <w:rFonts w:eastAsia="Calibri"/>
          <w:lang w:val="mk-MK"/>
        </w:rPr>
        <w:t>што</w:t>
      </w:r>
      <w:r w:rsidRPr="001152BC">
        <w:rPr>
          <w:rFonts w:eastAsia="Calibri"/>
          <w:lang w:val="mk-MK"/>
        </w:rPr>
        <w:t xml:space="preserve"> е неопходна за одржливо функционирање и развој на системот за</w:t>
      </w:r>
      <w:r w:rsidR="00916A56" w:rsidRPr="001152BC">
        <w:rPr>
          <w:rFonts w:eastAsia="Calibri"/>
          <w:lang w:val="mk-MK"/>
        </w:rPr>
        <w:t xml:space="preserve"> УОВ</w:t>
      </w:r>
      <w:r w:rsidRPr="001152BC">
        <w:rPr>
          <w:rFonts w:eastAsia="Calibri"/>
          <w:lang w:val="mk-MK"/>
        </w:rPr>
        <w:t>;</w:t>
      </w:r>
    </w:p>
    <w:p w:rsidR="008F4F46" w:rsidRDefault="00B03214" w:rsidP="005F430B">
      <w:pPr>
        <w:numPr>
          <w:ilvl w:val="1"/>
          <w:numId w:val="70"/>
        </w:numPr>
        <w:spacing w:after="0"/>
        <w:ind w:left="1134" w:hanging="425"/>
        <w:jc w:val="both"/>
        <w:rPr>
          <w:rFonts w:eastAsia="Calibri"/>
          <w:lang w:val="mk-MK"/>
        </w:rPr>
      </w:pPr>
      <w:r w:rsidRPr="001152BC">
        <w:rPr>
          <w:rFonts w:eastAsia="Calibri"/>
          <w:lang w:val="mk-MK" w:bidi="mk-MK"/>
        </w:rPr>
        <w:t>Достапни се современи статистички податоци за системот за</w:t>
      </w:r>
      <w:r w:rsidR="00916A56" w:rsidRPr="001152BC">
        <w:rPr>
          <w:rFonts w:eastAsia="Calibri"/>
          <w:lang w:val="mk-MK" w:bidi="mk-MK"/>
        </w:rPr>
        <w:t xml:space="preserve"> УОВ</w:t>
      </w:r>
      <w:r w:rsidRPr="001152BC">
        <w:rPr>
          <w:rFonts w:eastAsia="Calibri"/>
          <w:lang w:val="mk-MK" w:bidi="mk-MK"/>
        </w:rPr>
        <w:t>, и истите овозможуваат да се носат одлуки за политиките кои</w:t>
      </w:r>
      <w:r w:rsidR="00FB6F71">
        <w:rPr>
          <w:rFonts w:eastAsia="Calibri"/>
          <w:lang w:val="mk-MK" w:bidi="mk-MK"/>
        </w:rPr>
        <w:t>што</w:t>
      </w:r>
      <w:r w:rsidRPr="001152BC">
        <w:rPr>
          <w:rFonts w:eastAsia="Calibri"/>
          <w:lang w:val="mk-MK" w:bidi="mk-MK"/>
        </w:rPr>
        <w:t xml:space="preserve"> се засноваат на докази</w:t>
      </w:r>
    </w:p>
    <w:p w:rsidR="008F4F46" w:rsidRDefault="00B03214" w:rsidP="005F430B">
      <w:pPr>
        <w:numPr>
          <w:ilvl w:val="1"/>
          <w:numId w:val="70"/>
        </w:numPr>
        <w:spacing w:after="0"/>
        <w:ind w:left="1134" w:hanging="425"/>
        <w:jc w:val="both"/>
        <w:rPr>
          <w:rFonts w:eastAsia="Calibri"/>
          <w:lang w:val="mk-MK" w:bidi="mk-MK"/>
        </w:rPr>
      </w:pPr>
      <w:r w:rsidRPr="001152BC">
        <w:rPr>
          <w:rFonts w:eastAsia="Calibri"/>
          <w:lang w:val="mk-MK" w:bidi="mk-MK"/>
        </w:rPr>
        <w:t xml:space="preserve">Утврдени се можности и опции за воспоставување на предуслови за зголемување на инвестициите во </w:t>
      </w:r>
      <w:r w:rsidR="00916A56" w:rsidRPr="001152BC">
        <w:rPr>
          <w:rFonts w:eastAsia="Calibri"/>
          <w:lang w:val="mk-MK" w:bidi="mk-MK"/>
        </w:rPr>
        <w:t>УОВ</w:t>
      </w:r>
      <w:r w:rsidRPr="001152BC">
        <w:rPr>
          <w:rFonts w:eastAsia="Calibri"/>
          <w:lang w:val="mk-MK" w:bidi="mk-MK"/>
        </w:rPr>
        <w:t>.</w:t>
      </w:r>
    </w:p>
    <w:p w:rsidR="00B03214" w:rsidRPr="001152BC" w:rsidRDefault="00B03214" w:rsidP="00087329">
      <w:pPr>
        <w:widowControl/>
        <w:spacing w:after="0"/>
        <w:rPr>
          <w:rFonts w:eastAsia="Times New Roman"/>
          <w:b/>
          <w:bCs/>
          <w:lang w:val="mk-MK" w:bidi="mk-MK"/>
        </w:rPr>
      </w:pPr>
    </w:p>
    <w:p w:rsidR="00B03214" w:rsidRPr="001152BC" w:rsidRDefault="00B03214" w:rsidP="00087329">
      <w:pPr>
        <w:widowControl/>
        <w:spacing w:after="0"/>
        <w:rPr>
          <w:rFonts w:eastAsia="Times New Roman"/>
          <w:b/>
          <w:bCs/>
          <w:lang w:val="mk-MK" w:bidi="mk-MK"/>
        </w:rPr>
      </w:pPr>
    </w:p>
    <w:p w:rsidR="00096DBB" w:rsidRPr="001152BC" w:rsidRDefault="00096DBB" w:rsidP="00096DBB">
      <w:pPr>
        <w:pStyle w:val="ListParagraph"/>
        <w:spacing w:after="0"/>
        <w:ind w:left="360"/>
        <w:contextualSpacing w:val="0"/>
        <w:jc w:val="both"/>
        <w:rPr>
          <w:lang w:val="mk-MK" w:bidi="mk-MK"/>
        </w:rPr>
      </w:pPr>
    </w:p>
    <w:p w:rsidR="00096DBB" w:rsidRPr="001152BC" w:rsidRDefault="00096DBB" w:rsidP="00096DBB">
      <w:pPr>
        <w:pStyle w:val="ListParagraph"/>
        <w:spacing w:after="0"/>
        <w:ind w:left="360"/>
        <w:contextualSpacing w:val="0"/>
        <w:jc w:val="both"/>
        <w:rPr>
          <w:lang w:val="mk-MK" w:bidi="mk-MK"/>
        </w:rPr>
      </w:pPr>
    </w:p>
    <w:p w:rsidR="00D97AE8" w:rsidRPr="003E6402" w:rsidRDefault="00B43021" w:rsidP="00087329">
      <w:pPr>
        <w:pStyle w:val="Heading2"/>
        <w:numPr>
          <w:ilvl w:val="1"/>
          <w:numId w:val="3"/>
        </w:numPr>
        <w:shd w:val="clear" w:color="auto" w:fill="92CDDC" w:themeFill="accent5" w:themeFillTint="99"/>
        <w:spacing w:before="0"/>
        <w:ind w:left="426" w:hanging="426"/>
        <w:jc w:val="center"/>
        <w:rPr>
          <w:rFonts w:asciiTheme="minorHAnsi" w:eastAsia="Times New Roman" w:hAnsiTheme="minorHAnsi" w:cstheme="minorHAnsi"/>
          <w:color w:val="auto"/>
          <w:sz w:val="24"/>
          <w:lang w:val="mk-MK"/>
        </w:rPr>
      </w:pPr>
      <w:bookmarkStart w:id="66" w:name="_Toc497091867"/>
      <w:bookmarkStart w:id="67" w:name="_Toc454555152"/>
      <w:r w:rsidRPr="008F18A7">
        <w:rPr>
          <w:rFonts w:asciiTheme="minorHAnsi" w:eastAsia="Times New Roman" w:hAnsiTheme="minorHAnsi" w:cstheme="minorHAnsi"/>
          <w:color w:val="auto"/>
          <w:sz w:val="24"/>
          <w:lang w:val="mk-MK"/>
        </w:rPr>
        <w:t>ОПШТИ</w:t>
      </w:r>
      <w:r w:rsidR="0020120D" w:rsidRPr="008F18A7">
        <w:rPr>
          <w:rFonts w:asciiTheme="minorHAnsi" w:eastAsia="Times New Roman" w:hAnsiTheme="minorHAnsi" w:cstheme="minorHAnsi"/>
          <w:color w:val="auto"/>
          <w:sz w:val="24"/>
          <w:lang w:val="mk-MK"/>
        </w:rPr>
        <w:t>/ЗАЕДНИЧКИ ПРИОРИТЕТИ</w:t>
      </w:r>
      <w:r w:rsidR="005C7A7A">
        <w:rPr>
          <w:rFonts w:asciiTheme="minorHAnsi" w:eastAsia="Times New Roman" w:hAnsiTheme="minorHAnsi" w:cstheme="minorHAnsi"/>
          <w:color w:val="auto"/>
          <w:sz w:val="24"/>
          <w:lang w:val="mk-MK"/>
        </w:rPr>
        <w:t xml:space="preserve"> </w:t>
      </w:r>
      <w:r w:rsidRPr="008F18A7">
        <w:rPr>
          <w:rFonts w:asciiTheme="minorHAnsi" w:eastAsia="Times New Roman" w:hAnsiTheme="minorHAnsi" w:cstheme="minorHAnsi"/>
          <w:color w:val="auto"/>
          <w:sz w:val="24"/>
          <w:lang w:val="mk-MK"/>
        </w:rPr>
        <w:t>ВО ОБРАЗОВНИОТ СИСТЕМ</w:t>
      </w:r>
      <w:bookmarkEnd w:id="66"/>
    </w:p>
    <w:p w:rsidR="00D97AE8" w:rsidRPr="00D777B1" w:rsidRDefault="00D97AE8" w:rsidP="00087329">
      <w:pPr>
        <w:spacing w:after="0"/>
        <w:rPr>
          <w:lang w:val="mk-MK"/>
        </w:rPr>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val="mk-MK" w:eastAsia="ja-JP"/>
        </w:rPr>
        <w:t>Постојат теми што се заеднички за повеќе столбови, па дури и такви што се заеднички за образовниот систем во целина. Со цел задрж</w:t>
      </w:r>
      <w:r w:rsidR="00FB6F71">
        <w:rPr>
          <w:rFonts w:asciiTheme="minorHAnsi" w:eastAsia="MS Gothic" w:hAnsiTheme="minorHAnsi" w:cstheme="minorHAnsi"/>
          <w:b w:val="0"/>
          <w:color w:val="auto"/>
          <w:sz w:val="22"/>
          <w:szCs w:val="22"/>
          <w:lang w:val="mk-MK" w:eastAsia="ja-JP"/>
        </w:rPr>
        <w:t xml:space="preserve">ување </w:t>
      </w:r>
      <w:r w:rsidRPr="00D777B1">
        <w:rPr>
          <w:rFonts w:asciiTheme="minorHAnsi" w:eastAsia="MS Gothic" w:hAnsiTheme="minorHAnsi" w:cstheme="minorHAnsi"/>
          <w:b w:val="0"/>
          <w:color w:val="auto"/>
          <w:sz w:val="22"/>
          <w:szCs w:val="22"/>
          <w:lang w:val="mk-MK" w:eastAsia="ja-JP"/>
        </w:rPr>
        <w:t xml:space="preserve">што е можно појасна логика на Стратегијата, како и за да се обезбеди нејзино поефективно управување и спроведување, дел од овие хоризонтални теми се опфатени во претходните столбови и таму се систематизирани. </w:t>
      </w:r>
      <w:r w:rsidRPr="00D777B1">
        <w:rPr>
          <w:rFonts w:asciiTheme="minorHAnsi" w:eastAsia="MS Gothic" w:hAnsiTheme="minorHAnsi" w:cstheme="minorHAnsi"/>
          <w:b w:val="0"/>
          <w:color w:val="auto"/>
          <w:sz w:val="22"/>
          <w:szCs w:val="22"/>
          <w:lang w:eastAsia="ja-JP"/>
        </w:rPr>
        <w:t>Такви се следните теми:</w:t>
      </w:r>
    </w:p>
    <w:p w:rsidR="004A07AA" w:rsidRPr="00D777B1" w:rsidRDefault="004A07AA" w:rsidP="004A07AA">
      <w:pPr>
        <w:pStyle w:val="ListParagraph"/>
        <w:numPr>
          <w:ilvl w:val="0"/>
          <w:numId w:val="1"/>
        </w:numPr>
        <w:tabs>
          <w:tab w:val="left" w:pos="709"/>
        </w:tabs>
        <w:autoSpaceDE w:val="0"/>
        <w:autoSpaceDN w:val="0"/>
        <w:adjustRightInd w:val="0"/>
        <w:spacing w:after="0"/>
        <w:ind w:hanging="294"/>
        <w:contextualSpacing w:val="0"/>
        <w:jc w:val="both"/>
      </w:pPr>
      <w:r w:rsidRPr="00D777B1">
        <w:rPr>
          <w:rStyle w:val="Hyperlink"/>
          <w:rFonts w:cstheme="minorHAnsi"/>
          <w:color w:val="auto"/>
          <w:u w:val="none"/>
          <w:lang w:val="mk-MK"/>
        </w:rPr>
        <w:t>п</w:t>
      </w:r>
      <w:r w:rsidRPr="00D777B1">
        <w:rPr>
          <w:rStyle w:val="Hyperlink"/>
          <w:rFonts w:cstheme="minorHAnsi"/>
          <w:color w:val="auto"/>
          <w:u w:val="none"/>
        </w:rPr>
        <w:t xml:space="preserve">одобрување на средината за учење и обезбедување квалитетно образование </w:t>
      </w:r>
      <w:r w:rsidRPr="00D777B1">
        <w:t>– за сите нивоа;</w:t>
      </w:r>
    </w:p>
    <w:p w:rsidR="00B43021" w:rsidRPr="00D777B1" w:rsidRDefault="006F41FB" w:rsidP="006F41FB">
      <w:pPr>
        <w:pStyle w:val="ListParagraph"/>
        <w:numPr>
          <w:ilvl w:val="0"/>
          <w:numId w:val="1"/>
        </w:numPr>
        <w:tabs>
          <w:tab w:val="left" w:pos="709"/>
        </w:tabs>
        <w:autoSpaceDE w:val="0"/>
        <w:autoSpaceDN w:val="0"/>
        <w:adjustRightInd w:val="0"/>
        <w:spacing w:after="0"/>
        <w:ind w:hanging="294"/>
        <w:contextualSpacing w:val="0"/>
        <w:jc w:val="both"/>
      </w:pPr>
      <w:r w:rsidRPr="00D777B1">
        <w:rPr>
          <w:rStyle w:val="Hyperlink"/>
          <w:rFonts w:cstheme="minorHAnsi"/>
          <w:color w:val="auto"/>
          <w:u w:val="none"/>
          <w:lang w:val="mk-MK"/>
        </w:rPr>
        <w:t>п</w:t>
      </w:r>
      <w:r w:rsidR="00B43021" w:rsidRPr="00D777B1">
        <w:rPr>
          <w:rStyle w:val="Hyperlink"/>
          <w:rFonts w:cstheme="minorHAnsi"/>
          <w:color w:val="auto"/>
          <w:u w:val="none"/>
        </w:rPr>
        <w:t>одобрување на содржината на образованието</w:t>
      </w:r>
      <w:r w:rsidR="00B43021" w:rsidRPr="00D777B1">
        <w:t xml:space="preserve"> – за сите нивоа (дополнително и усогласување со потребите на пазарот на труд) – особено преку воведување на </w:t>
      </w:r>
      <w:r w:rsidRPr="00D777B1">
        <w:rPr>
          <w:lang w:val="mk-MK"/>
        </w:rPr>
        <w:t>С</w:t>
      </w:r>
      <w:r w:rsidR="00BA4D69" w:rsidRPr="00D777B1">
        <w:t xml:space="preserve">тандарди </w:t>
      </w:r>
      <w:r w:rsidR="00BA4D69" w:rsidRPr="00D777B1">
        <w:rPr>
          <w:lang w:val="mk-MK"/>
        </w:rPr>
        <w:t xml:space="preserve">на </w:t>
      </w:r>
      <w:r w:rsidR="00B43021" w:rsidRPr="00D777B1">
        <w:t xml:space="preserve">учење базирани на </w:t>
      </w:r>
      <w:r w:rsidR="00BA4D69" w:rsidRPr="00D777B1">
        <w:rPr>
          <w:lang w:val="mk-MK"/>
        </w:rPr>
        <w:t>резултати од учење</w:t>
      </w:r>
      <w:r w:rsidR="00B43021" w:rsidRPr="00D777B1">
        <w:t xml:space="preserve">; </w:t>
      </w:r>
    </w:p>
    <w:p w:rsidR="004A07AA" w:rsidRPr="00D777B1" w:rsidRDefault="004A07AA" w:rsidP="004A07AA">
      <w:pPr>
        <w:pStyle w:val="ListParagraph"/>
        <w:numPr>
          <w:ilvl w:val="0"/>
          <w:numId w:val="1"/>
        </w:numPr>
        <w:tabs>
          <w:tab w:val="left" w:pos="709"/>
        </w:tabs>
        <w:autoSpaceDE w:val="0"/>
        <w:autoSpaceDN w:val="0"/>
        <w:adjustRightInd w:val="0"/>
        <w:spacing w:after="0"/>
        <w:ind w:hanging="294"/>
        <w:contextualSpacing w:val="0"/>
        <w:jc w:val="both"/>
      </w:pPr>
      <w:r w:rsidRPr="00D777B1">
        <w:rPr>
          <w:lang w:val="mk-MK"/>
        </w:rPr>
        <w:t>з</w:t>
      </w:r>
      <w:r w:rsidRPr="00D777B1">
        <w:t xml:space="preserve">големено учество, подобрување на инклузијата и меѓуетничката интеграција – за </w:t>
      </w:r>
      <w:r w:rsidRPr="00D777B1">
        <w:lastRenderedPageBreak/>
        <w:t>предучилишно, основно и средно образование;</w:t>
      </w:r>
    </w:p>
    <w:p w:rsidR="00B43021" w:rsidRPr="00D777B1" w:rsidRDefault="006F41FB" w:rsidP="006F41FB">
      <w:pPr>
        <w:pStyle w:val="ListParagraph"/>
        <w:numPr>
          <w:ilvl w:val="0"/>
          <w:numId w:val="1"/>
        </w:numPr>
        <w:tabs>
          <w:tab w:val="left" w:pos="709"/>
        </w:tabs>
        <w:autoSpaceDE w:val="0"/>
        <w:autoSpaceDN w:val="0"/>
        <w:adjustRightInd w:val="0"/>
        <w:spacing w:after="0"/>
        <w:ind w:hanging="294"/>
        <w:contextualSpacing w:val="0"/>
        <w:jc w:val="both"/>
      </w:pPr>
      <w:r w:rsidRPr="00D777B1">
        <w:rPr>
          <w:lang w:val="mk-MK"/>
        </w:rPr>
        <w:t>п</w:t>
      </w:r>
      <w:r w:rsidR="00B43021" w:rsidRPr="00D777B1">
        <w:t>одобрување на капацитетите на човечките ресурси (училишна управа, наставен и друг кадар) и операционализација на механизми за унапредување во кариерата – за предучилишно, основно и средно образование, СОО</w:t>
      </w:r>
      <w:r w:rsidR="002D14D5" w:rsidRPr="00D777B1">
        <w:rPr>
          <w:lang w:val="mk-MK"/>
        </w:rPr>
        <w:t>, високо образование</w:t>
      </w:r>
      <w:r w:rsidR="00B43021" w:rsidRPr="00D777B1">
        <w:t xml:space="preserve"> и образование </w:t>
      </w:r>
      <w:r w:rsidR="00605994" w:rsidRPr="00D777B1">
        <w:rPr>
          <w:lang w:val="mk-MK"/>
        </w:rPr>
        <w:t>н</w:t>
      </w:r>
      <w:r w:rsidR="00B43021" w:rsidRPr="00D777B1">
        <w:t>а возрасни;</w:t>
      </w:r>
    </w:p>
    <w:p w:rsidR="00B43021" w:rsidRPr="00D777B1" w:rsidRDefault="006F41FB" w:rsidP="006F41FB">
      <w:pPr>
        <w:pStyle w:val="ListParagraph"/>
        <w:numPr>
          <w:ilvl w:val="0"/>
          <w:numId w:val="1"/>
        </w:numPr>
        <w:tabs>
          <w:tab w:val="left" w:pos="709"/>
        </w:tabs>
        <w:autoSpaceDE w:val="0"/>
        <w:autoSpaceDN w:val="0"/>
        <w:adjustRightInd w:val="0"/>
        <w:spacing w:after="0"/>
        <w:ind w:hanging="294"/>
        <w:contextualSpacing w:val="0"/>
        <w:jc w:val="both"/>
      </w:pPr>
      <w:r w:rsidRPr="00D777B1">
        <w:rPr>
          <w:lang w:val="mk-MK"/>
        </w:rPr>
        <w:t>п</w:t>
      </w:r>
      <w:r w:rsidR="00B43021" w:rsidRPr="00D777B1">
        <w:t xml:space="preserve">одобрување на организацијата и управувањето на институциите – за предучилишно, основно, </w:t>
      </w:r>
      <w:r w:rsidR="002D14D5" w:rsidRPr="00D777B1">
        <w:rPr>
          <w:lang w:val="mk-MK"/>
        </w:rPr>
        <w:t>средно образование, СОО,</w:t>
      </w:r>
      <w:r w:rsidR="00FB6F71">
        <w:rPr>
          <w:lang w:val="mk-MK"/>
        </w:rPr>
        <w:t xml:space="preserve"> </w:t>
      </w:r>
      <w:r w:rsidR="00B43021" w:rsidRPr="00D777B1">
        <w:t xml:space="preserve">високо образование и образование </w:t>
      </w:r>
      <w:r w:rsidRPr="00D777B1">
        <w:rPr>
          <w:lang w:val="mk-MK"/>
        </w:rPr>
        <w:t>н</w:t>
      </w:r>
      <w:r w:rsidR="00B43021" w:rsidRPr="00D777B1">
        <w:t>а возрасни;</w:t>
      </w:r>
    </w:p>
    <w:p w:rsidR="00B43021" w:rsidRPr="00D777B1" w:rsidRDefault="006F41FB" w:rsidP="006F41FB">
      <w:pPr>
        <w:pStyle w:val="ListParagraph"/>
        <w:numPr>
          <w:ilvl w:val="0"/>
          <w:numId w:val="1"/>
        </w:numPr>
        <w:tabs>
          <w:tab w:val="left" w:pos="709"/>
        </w:tabs>
        <w:autoSpaceDE w:val="0"/>
        <w:autoSpaceDN w:val="0"/>
        <w:adjustRightInd w:val="0"/>
        <w:spacing w:after="0"/>
        <w:ind w:hanging="294"/>
        <w:contextualSpacing w:val="0"/>
        <w:jc w:val="both"/>
      </w:pPr>
      <w:r w:rsidRPr="00D777B1">
        <w:rPr>
          <w:lang w:val="mk-MK"/>
        </w:rPr>
        <w:t>п</w:t>
      </w:r>
      <w:r w:rsidR="00B43021" w:rsidRPr="00D777B1">
        <w:t xml:space="preserve">одобрување на услуги за професионална ориентација и кариерно насочување – за основно, средно, </w:t>
      </w:r>
      <w:r w:rsidR="002D14D5" w:rsidRPr="00D777B1">
        <w:rPr>
          <w:lang w:val="mk-MK"/>
        </w:rPr>
        <w:t>СОО</w:t>
      </w:r>
      <w:r w:rsidR="00FB6F71">
        <w:rPr>
          <w:lang w:val="mk-MK"/>
        </w:rPr>
        <w:t xml:space="preserve"> </w:t>
      </w:r>
      <w:r w:rsidR="00B43021" w:rsidRPr="00D777B1">
        <w:t>и високо образование.</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rPr>
      </w:pPr>
      <w:r w:rsidRPr="00D777B1">
        <w:rPr>
          <w:rFonts w:asciiTheme="minorHAnsi" w:eastAsia="MS Gothic" w:hAnsiTheme="minorHAnsi" w:cstheme="minorHAnsi"/>
          <w:b w:val="0"/>
          <w:color w:val="auto"/>
          <w:sz w:val="22"/>
          <w:szCs w:val="22"/>
          <w:lang w:eastAsia="ja-JP"/>
        </w:rPr>
        <w:t xml:space="preserve">Кога се работи за </w:t>
      </w:r>
      <w:r w:rsidR="0020120D" w:rsidRPr="00D777B1">
        <w:rPr>
          <w:rFonts w:asciiTheme="minorHAnsi" w:eastAsia="MS Gothic" w:hAnsiTheme="minorHAnsi" w:cstheme="minorHAnsi"/>
          <w:b w:val="0"/>
          <w:color w:val="auto"/>
          <w:sz w:val="22"/>
          <w:szCs w:val="22"/>
          <w:lang w:val="mk-MK" w:eastAsia="ja-JP"/>
        </w:rPr>
        <w:t>унапредување</w:t>
      </w:r>
      <w:r w:rsidR="006F3C03">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t>на инклузијата, која</w:t>
      </w:r>
      <w:r w:rsidR="009A092A">
        <w:rPr>
          <w:rFonts w:asciiTheme="minorHAnsi" w:eastAsia="MS Gothic" w:hAnsiTheme="minorHAnsi" w:cstheme="minorHAnsi"/>
          <w:b w:val="0"/>
          <w:color w:val="auto"/>
          <w:sz w:val="22"/>
          <w:szCs w:val="22"/>
          <w:lang w:val="mk-MK" w:eastAsia="ja-JP"/>
        </w:rPr>
        <w:t>што</w:t>
      </w:r>
      <w:r w:rsidRPr="00D777B1">
        <w:rPr>
          <w:rFonts w:asciiTheme="minorHAnsi" w:eastAsia="MS Gothic" w:hAnsiTheme="minorHAnsi" w:cstheme="minorHAnsi"/>
          <w:b w:val="0"/>
          <w:color w:val="auto"/>
          <w:sz w:val="22"/>
          <w:szCs w:val="22"/>
          <w:lang w:eastAsia="ja-JP"/>
        </w:rPr>
        <w:t xml:space="preserve"> како тема провејува во скоро сите столбови, фокусот е на лицата (учениците) со </w:t>
      </w:r>
      <w:r w:rsidRPr="00D777B1">
        <w:rPr>
          <w:rFonts w:asciiTheme="minorHAnsi" w:eastAsia="MS Gothic" w:hAnsiTheme="minorHAnsi" w:cstheme="minorHAnsi"/>
          <w:b w:val="0"/>
          <w:i/>
          <w:color w:val="auto"/>
          <w:sz w:val="22"/>
          <w:szCs w:val="22"/>
          <w:lang w:eastAsia="ja-JP"/>
        </w:rPr>
        <w:t>посебни образовни потреби</w:t>
      </w:r>
      <w:r w:rsidRPr="00D777B1">
        <w:rPr>
          <w:rFonts w:asciiTheme="minorHAnsi" w:eastAsia="MS Gothic" w:hAnsiTheme="minorHAnsi" w:cstheme="minorHAnsi"/>
          <w:b w:val="0"/>
          <w:color w:val="auto"/>
          <w:sz w:val="22"/>
          <w:szCs w:val="22"/>
          <w:lang w:eastAsia="ja-JP"/>
        </w:rPr>
        <w:t>. Во Стратегијата, п</w:t>
      </w:r>
      <w:r w:rsidRPr="00D777B1">
        <w:rPr>
          <w:rFonts w:asciiTheme="minorHAnsi" w:hAnsiTheme="minorHAnsi" w:cstheme="minorHAnsi"/>
          <w:b w:val="0"/>
          <w:iCs/>
          <w:color w:val="auto"/>
          <w:sz w:val="22"/>
          <w:szCs w:val="22"/>
        </w:rPr>
        <w:t>од посебни образовни потреби се подразбираат потребите што во процесот на о</w:t>
      </w:r>
      <w:r w:rsidRPr="00D777B1">
        <w:rPr>
          <w:rStyle w:val="notranslate"/>
          <w:rFonts w:asciiTheme="minorHAnsi" w:hAnsiTheme="minorHAnsi" w:cstheme="minorHAnsi"/>
          <w:b w:val="0"/>
          <w:color w:val="auto"/>
          <w:sz w:val="22"/>
          <w:szCs w:val="22"/>
        </w:rPr>
        <w:t xml:space="preserve">бразование ги имаат лицата (учениците) кои самостојно и без образовни интервенции и поддршка од страна на образовни фактори не можат да ги постигнат </w:t>
      </w:r>
      <w:r w:rsidR="00DA6EE0" w:rsidRPr="00D777B1">
        <w:rPr>
          <w:rStyle w:val="notranslate"/>
          <w:rFonts w:asciiTheme="minorHAnsi" w:hAnsiTheme="minorHAnsi" w:cstheme="minorHAnsi"/>
          <w:b w:val="0"/>
          <w:color w:val="auto"/>
          <w:sz w:val="22"/>
          <w:szCs w:val="22"/>
          <w:lang w:val="mk-MK"/>
        </w:rPr>
        <w:t>С</w:t>
      </w:r>
      <w:r w:rsidRPr="00D777B1">
        <w:rPr>
          <w:rStyle w:val="notranslate"/>
          <w:rFonts w:asciiTheme="minorHAnsi" w:hAnsiTheme="minorHAnsi" w:cstheme="minorHAnsi"/>
          <w:b w:val="0"/>
          <w:color w:val="auto"/>
          <w:sz w:val="22"/>
          <w:szCs w:val="22"/>
        </w:rPr>
        <w:t xml:space="preserve">тандардите на учење предвидени за возраста. За лицата со посебни образовни потреби е карактеристична потребата да им се </w:t>
      </w:r>
      <w:r w:rsidR="009A092A">
        <w:rPr>
          <w:rStyle w:val="notranslate"/>
          <w:rFonts w:asciiTheme="minorHAnsi" w:hAnsiTheme="minorHAnsi" w:cstheme="minorHAnsi"/>
          <w:b w:val="0"/>
          <w:color w:val="auto"/>
          <w:sz w:val="22"/>
          <w:szCs w:val="22"/>
          <w:lang w:val="mk-MK"/>
        </w:rPr>
        <w:t>овозможи</w:t>
      </w:r>
      <w:r w:rsidRPr="00D777B1">
        <w:rPr>
          <w:rStyle w:val="notranslate"/>
          <w:rFonts w:asciiTheme="minorHAnsi" w:hAnsiTheme="minorHAnsi" w:cstheme="minorHAnsi"/>
          <w:b w:val="0"/>
          <w:color w:val="auto"/>
          <w:sz w:val="22"/>
          <w:szCs w:val="22"/>
        </w:rPr>
        <w:t xml:space="preserve"> дополнителна помош во образованието за да ги постигнат </w:t>
      </w:r>
      <w:r w:rsidR="00DA6EE0" w:rsidRPr="00D777B1">
        <w:rPr>
          <w:rStyle w:val="notranslate"/>
          <w:rFonts w:asciiTheme="minorHAnsi" w:hAnsiTheme="minorHAnsi" w:cstheme="minorHAnsi"/>
          <w:b w:val="0"/>
          <w:color w:val="auto"/>
          <w:sz w:val="22"/>
          <w:szCs w:val="22"/>
          <w:lang w:val="mk-MK"/>
        </w:rPr>
        <w:t>С</w:t>
      </w:r>
      <w:r w:rsidRPr="00D777B1">
        <w:rPr>
          <w:rStyle w:val="notranslate"/>
          <w:rFonts w:asciiTheme="minorHAnsi" w:hAnsiTheme="minorHAnsi" w:cstheme="minorHAnsi"/>
          <w:b w:val="0"/>
          <w:color w:val="auto"/>
          <w:sz w:val="22"/>
          <w:szCs w:val="22"/>
        </w:rPr>
        <w:t>тандардите на учење. Постои широк спектар на причини поради кои</w:t>
      </w:r>
      <w:r w:rsidR="009A092A">
        <w:rPr>
          <w:rStyle w:val="notranslate"/>
          <w:rFonts w:asciiTheme="minorHAnsi" w:hAnsiTheme="minorHAnsi" w:cstheme="minorHAnsi"/>
          <w:b w:val="0"/>
          <w:color w:val="auto"/>
          <w:sz w:val="22"/>
          <w:szCs w:val="22"/>
          <w:lang w:val="mk-MK"/>
        </w:rPr>
        <w:t>што</w:t>
      </w:r>
      <w:r w:rsidRPr="00D777B1">
        <w:rPr>
          <w:rStyle w:val="notranslate"/>
          <w:rFonts w:asciiTheme="minorHAnsi" w:hAnsiTheme="minorHAnsi" w:cstheme="minorHAnsi"/>
          <w:b w:val="0"/>
          <w:color w:val="auto"/>
          <w:sz w:val="22"/>
          <w:szCs w:val="22"/>
        </w:rPr>
        <w:t xml:space="preserve"> одредени ученици може да имаат </w:t>
      </w:r>
      <w:r w:rsidRPr="00D777B1">
        <w:rPr>
          <w:rStyle w:val="notranslate"/>
          <w:rFonts w:asciiTheme="minorHAnsi" w:hAnsiTheme="minorHAnsi" w:cstheme="minorHAnsi"/>
          <w:b w:val="0"/>
          <w:iCs/>
          <w:color w:val="auto"/>
          <w:sz w:val="22"/>
          <w:szCs w:val="22"/>
        </w:rPr>
        <w:t xml:space="preserve">посебни образовни потреби: </w:t>
      </w:r>
      <w:r w:rsidRPr="00D777B1">
        <w:rPr>
          <w:rStyle w:val="notranslate"/>
          <w:rFonts w:asciiTheme="minorHAnsi" w:hAnsiTheme="minorHAnsi" w:cstheme="minorHAnsi"/>
          <w:b w:val="0"/>
          <w:color w:val="auto"/>
          <w:sz w:val="22"/>
          <w:szCs w:val="22"/>
        </w:rPr>
        <w:t>(</w:t>
      </w:r>
      <w:r w:rsidR="00605994" w:rsidRPr="00D777B1">
        <w:rPr>
          <w:rStyle w:val="notranslate"/>
          <w:rFonts w:asciiTheme="minorHAnsi" w:hAnsiTheme="minorHAnsi" w:cstheme="minorHAnsi"/>
          <w:b w:val="0"/>
          <w:color w:val="auto"/>
          <w:sz w:val="22"/>
          <w:szCs w:val="22"/>
          <w:lang w:val="mk-MK"/>
        </w:rPr>
        <w:t>а</w:t>
      </w:r>
      <w:r w:rsidRPr="00D777B1">
        <w:rPr>
          <w:rStyle w:val="notranslate"/>
          <w:rFonts w:asciiTheme="minorHAnsi" w:hAnsiTheme="minorHAnsi" w:cstheme="minorHAnsi"/>
          <w:b w:val="0"/>
          <w:color w:val="auto"/>
          <w:sz w:val="22"/>
          <w:szCs w:val="22"/>
        </w:rPr>
        <w:t>) ментална или физичка</w:t>
      </w:r>
      <w:r w:rsidR="00887A65">
        <w:rPr>
          <w:rStyle w:val="notranslate"/>
          <w:rFonts w:asciiTheme="minorHAnsi" w:hAnsiTheme="minorHAnsi" w:cstheme="minorHAnsi"/>
          <w:b w:val="0"/>
          <w:color w:val="auto"/>
          <w:sz w:val="22"/>
          <w:szCs w:val="22"/>
          <w:lang w:val="mk-MK"/>
        </w:rPr>
        <w:t xml:space="preserve"> </w:t>
      </w:r>
      <w:r w:rsidRPr="00D777B1">
        <w:rPr>
          <w:rStyle w:val="notranslate"/>
          <w:rFonts w:asciiTheme="minorHAnsi" w:hAnsiTheme="minorHAnsi" w:cstheme="minorHAnsi"/>
          <w:b w:val="0"/>
          <w:iCs/>
          <w:color w:val="auto"/>
          <w:sz w:val="22"/>
          <w:szCs w:val="22"/>
        </w:rPr>
        <w:t>попреченост во развојот</w:t>
      </w:r>
      <w:r w:rsidR="00DA6EE0" w:rsidRPr="00D777B1">
        <w:rPr>
          <w:rStyle w:val="notranslate"/>
          <w:rFonts w:asciiTheme="minorHAnsi" w:hAnsiTheme="minorHAnsi" w:cstheme="minorHAnsi"/>
          <w:b w:val="0"/>
          <w:color w:val="auto"/>
          <w:sz w:val="22"/>
          <w:szCs w:val="22"/>
          <w:lang w:val="mk-MK"/>
        </w:rPr>
        <w:t>;</w:t>
      </w:r>
      <w:r w:rsidRPr="00D777B1">
        <w:rPr>
          <w:rStyle w:val="notranslate"/>
          <w:rFonts w:asciiTheme="minorHAnsi" w:hAnsiTheme="minorHAnsi" w:cstheme="minorHAnsi"/>
          <w:b w:val="0"/>
          <w:color w:val="auto"/>
          <w:sz w:val="22"/>
          <w:szCs w:val="22"/>
        </w:rPr>
        <w:t xml:space="preserve"> (</w:t>
      </w:r>
      <w:r w:rsidR="00605994" w:rsidRPr="00D777B1">
        <w:rPr>
          <w:rStyle w:val="notranslate"/>
          <w:rFonts w:asciiTheme="minorHAnsi" w:hAnsiTheme="minorHAnsi" w:cstheme="minorHAnsi"/>
          <w:b w:val="0"/>
          <w:color w:val="auto"/>
          <w:sz w:val="22"/>
          <w:szCs w:val="22"/>
          <w:lang w:val="mk-MK"/>
        </w:rPr>
        <w:t>б</w:t>
      </w:r>
      <w:r w:rsidRPr="00D777B1">
        <w:rPr>
          <w:rStyle w:val="notranslate"/>
          <w:rFonts w:asciiTheme="minorHAnsi" w:hAnsiTheme="minorHAnsi" w:cstheme="minorHAnsi"/>
          <w:b w:val="0"/>
          <w:color w:val="auto"/>
          <w:sz w:val="22"/>
          <w:szCs w:val="22"/>
        </w:rPr>
        <w:t>) социо</w:t>
      </w:r>
      <w:r w:rsidR="009A092A">
        <w:rPr>
          <w:rStyle w:val="notranslate"/>
          <w:rFonts w:asciiTheme="minorHAnsi" w:hAnsiTheme="minorHAnsi" w:cstheme="minorHAnsi"/>
          <w:b w:val="0"/>
          <w:color w:val="auto"/>
          <w:sz w:val="22"/>
          <w:szCs w:val="22"/>
          <w:lang w:val="mk-MK"/>
        </w:rPr>
        <w:t xml:space="preserve"> </w:t>
      </w:r>
      <w:r w:rsidRPr="00D777B1">
        <w:rPr>
          <w:rStyle w:val="notranslate"/>
          <w:rFonts w:asciiTheme="minorHAnsi" w:hAnsiTheme="minorHAnsi" w:cstheme="minorHAnsi"/>
          <w:b w:val="0"/>
          <w:color w:val="auto"/>
          <w:sz w:val="22"/>
          <w:szCs w:val="22"/>
        </w:rPr>
        <w:t>-</w:t>
      </w:r>
      <w:r w:rsidR="009A092A">
        <w:rPr>
          <w:rStyle w:val="notranslate"/>
          <w:rFonts w:asciiTheme="minorHAnsi" w:hAnsiTheme="minorHAnsi" w:cstheme="minorHAnsi"/>
          <w:b w:val="0"/>
          <w:color w:val="auto"/>
          <w:sz w:val="22"/>
          <w:szCs w:val="22"/>
          <w:lang w:val="mk-MK"/>
        </w:rPr>
        <w:t xml:space="preserve"> </w:t>
      </w:r>
      <w:r w:rsidRPr="00D777B1">
        <w:rPr>
          <w:rStyle w:val="notranslate"/>
          <w:rFonts w:asciiTheme="minorHAnsi" w:hAnsiTheme="minorHAnsi" w:cstheme="minorHAnsi"/>
          <w:b w:val="0"/>
          <w:color w:val="auto"/>
          <w:sz w:val="22"/>
          <w:szCs w:val="22"/>
        </w:rPr>
        <w:t>емоционални и бихевиорални причини</w:t>
      </w:r>
      <w:r w:rsidR="00DA6EE0" w:rsidRPr="00D777B1">
        <w:rPr>
          <w:rStyle w:val="notranslate"/>
          <w:rFonts w:asciiTheme="minorHAnsi" w:hAnsiTheme="minorHAnsi" w:cstheme="minorHAnsi"/>
          <w:b w:val="0"/>
          <w:color w:val="auto"/>
          <w:sz w:val="22"/>
          <w:szCs w:val="22"/>
          <w:lang w:val="mk-MK"/>
        </w:rPr>
        <w:t>;</w:t>
      </w:r>
      <w:r w:rsidRPr="00D777B1">
        <w:rPr>
          <w:rStyle w:val="notranslate"/>
          <w:rFonts w:asciiTheme="minorHAnsi" w:hAnsiTheme="minorHAnsi" w:cstheme="minorHAnsi"/>
          <w:b w:val="0"/>
          <w:color w:val="auto"/>
          <w:sz w:val="22"/>
          <w:szCs w:val="22"/>
        </w:rPr>
        <w:t xml:space="preserve"> и (</w:t>
      </w:r>
      <w:r w:rsidR="00605994" w:rsidRPr="00D777B1">
        <w:rPr>
          <w:rStyle w:val="notranslate"/>
          <w:rFonts w:asciiTheme="minorHAnsi" w:hAnsiTheme="minorHAnsi" w:cstheme="minorHAnsi"/>
          <w:b w:val="0"/>
          <w:color w:val="auto"/>
          <w:sz w:val="22"/>
          <w:szCs w:val="22"/>
          <w:lang w:val="mk-MK"/>
        </w:rPr>
        <w:t>в</w:t>
      </w:r>
      <w:r w:rsidRPr="00D777B1">
        <w:rPr>
          <w:rStyle w:val="notranslate"/>
          <w:rFonts w:asciiTheme="minorHAnsi" w:hAnsiTheme="minorHAnsi" w:cstheme="minorHAnsi"/>
          <w:b w:val="0"/>
          <w:color w:val="auto"/>
          <w:sz w:val="22"/>
          <w:szCs w:val="22"/>
        </w:rPr>
        <w:t xml:space="preserve">) </w:t>
      </w:r>
      <w:r w:rsidRPr="00D777B1">
        <w:rPr>
          <w:rStyle w:val="notranslate"/>
          <w:rFonts w:asciiTheme="minorHAnsi" w:hAnsiTheme="minorHAnsi" w:cstheme="minorHAnsi"/>
          <w:b w:val="0"/>
          <w:iCs/>
          <w:color w:val="auto"/>
          <w:sz w:val="22"/>
          <w:szCs w:val="22"/>
        </w:rPr>
        <w:t>неповолни услови</w:t>
      </w:r>
      <w:r w:rsidR="00887A65">
        <w:rPr>
          <w:rStyle w:val="notranslate"/>
          <w:rFonts w:asciiTheme="minorHAnsi" w:hAnsiTheme="minorHAnsi" w:cstheme="minorHAnsi"/>
          <w:b w:val="0"/>
          <w:iCs/>
          <w:color w:val="auto"/>
          <w:sz w:val="22"/>
          <w:szCs w:val="22"/>
          <w:lang w:val="mk-MK"/>
        </w:rPr>
        <w:t xml:space="preserve"> </w:t>
      </w:r>
      <w:r w:rsidRPr="00D777B1">
        <w:rPr>
          <w:rStyle w:val="notranslate"/>
          <w:rFonts w:asciiTheme="minorHAnsi" w:hAnsiTheme="minorHAnsi" w:cstheme="minorHAnsi"/>
          <w:b w:val="0"/>
          <w:color w:val="auto"/>
          <w:sz w:val="22"/>
          <w:szCs w:val="22"/>
        </w:rPr>
        <w:t>за образование</w:t>
      </w:r>
      <w:r w:rsidRPr="00D777B1">
        <w:rPr>
          <w:rStyle w:val="notranslate"/>
          <w:rFonts w:asciiTheme="minorHAnsi" w:hAnsiTheme="minorHAnsi" w:cstheme="minorHAnsi"/>
          <w:b w:val="0"/>
          <w:i/>
          <w:iCs/>
          <w:color w:val="auto"/>
          <w:sz w:val="22"/>
          <w:szCs w:val="22"/>
        </w:rPr>
        <w:t xml:space="preserve">, </w:t>
      </w:r>
      <w:r w:rsidRPr="00D777B1">
        <w:rPr>
          <w:rStyle w:val="notranslate"/>
          <w:rFonts w:asciiTheme="minorHAnsi" w:hAnsiTheme="minorHAnsi" w:cstheme="minorHAnsi"/>
          <w:b w:val="0"/>
          <w:color w:val="auto"/>
          <w:sz w:val="22"/>
          <w:szCs w:val="22"/>
        </w:rPr>
        <w:t>што се должи на социо</w:t>
      </w:r>
      <w:r w:rsidR="009A092A">
        <w:rPr>
          <w:rStyle w:val="notranslate"/>
          <w:rFonts w:asciiTheme="minorHAnsi" w:hAnsiTheme="minorHAnsi" w:cstheme="minorHAnsi"/>
          <w:b w:val="0"/>
          <w:color w:val="auto"/>
          <w:sz w:val="22"/>
          <w:szCs w:val="22"/>
          <w:lang w:val="mk-MK"/>
        </w:rPr>
        <w:t xml:space="preserve"> </w:t>
      </w:r>
      <w:r w:rsidRPr="00D777B1">
        <w:rPr>
          <w:rStyle w:val="notranslate"/>
          <w:rFonts w:asciiTheme="minorHAnsi" w:hAnsiTheme="minorHAnsi" w:cstheme="minorHAnsi"/>
          <w:b w:val="0"/>
          <w:color w:val="auto"/>
          <w:sz w:val="22"/>
          <w:szCs w:val="22"/>
        </w:rPr>
        <w:t>-</w:t>
      </w:r>
      <w:r w:rsidR="009A092A">
        <w:rPr>
          <w:rStyle w:val="notranslate"/>
          <w:rFonts w:asciiTheme="minorHAnsi" w:hAnsiTheme="minorHAnsi" w:cstheme="minorHAnsi"/>
          <w:b w:val="0"/>
          <w:color w:val="auto"/>
          <w:sz w:val="22"/>
          <w:szCs w:val="22"/>
          <w:lang w:val="mk-MK"/>
        </w:rPr>
        <w:t xml:space="preserve"> </w:t>
      </w:r>
      <w:r w:rsidRPr="00D777B1">
        <w:rPr>
          <w:rStyle w:val="notranslate"/>
          <w:rFonts w:asciiTheme="minorHAnsi" w:hAnsiTheme="minorHAnsi" w:cstheme="minorHAnsi"/>
          <w:b w:val="0"/>
          <w:color w:val="auto"/>
          <w:sz w:val="22"/>
          <w:szCs w:val="22"/>
        </w:rPr>
        <w:t>економски, културни, и/или јазични фактори.</w:t>
      </w:r>
    </w:p>
    <w:p w:rsidR="00B43021" w:rsidRPr="00D777B1" w:rsidRDefault="00B43021" w:rsidP="00087329">
      <w:pPr>
        <w:spacing w:after="0"/>
        <w:ind w:left="426"/>
        <w:jc w:val="both"/>
        <w:rPr>
          <w:lang w:eastAsia="ja-JP"/>
        </w:rPr>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Друга тема што е застапена во повеќе столбови, а е особено </w:t>
      </w:r>
      <w:r w:rsidR="009A092A">
        <w:rPr>
          <w:rFonts w:asciiTheme="minorHAnsi" w:eastAsia="MS Gothic" w:hAnsiTheme="minorHAnsi" w:cstheme="minorHAnsi"/>
          <w:b w:val="0"/>
          <w:color w:val="auto"/>
          <w:sz w:val="22"/>
          <w:szCs w:val="22"/>
          <w:lang w:val="mk-MK" w:eastAsia="ja-JP"/>
        </w:rPr>
        <w:t xml:space="preserve">важна </w:t>
      </w:r>
      <w:r w:rsidRPr="00D777B1">
        <w:rPr>
          <w:rFonts w:asciiTheme="minorHAnsi" w:eastAsia="MS Gothic" w:hAnsiTheme="minorHAnsi" w:cstheme="minorHAnsi"/>
          <w:b w:val="0"/>
          <w:color w:val="auto"/>
          <w:sz w:val="22"/>
          <w:szCs w:val="22"/>
          <w:lang w:eastAsia="ja-JP"/>
        </w:rPr>
        <w:t xml:space="preserve">за севкупниот општествен контекст, се однесува на подобрување на меѓуетничката интеграција. Според Стратегијата, еден начин да се постигне тоа е преку обезбедување мултикултурно образование, односно воведување </w:t>
      </w:r>
      <w:r w:rsidRPr="00D777B1">
        <w:rPr>
          <w:rFonts w:asciiTheme="minorHAnsi" w:eastAsia="MS Gothic" w:hAnsiTheme="minorHAnsi" w:cstheme="minorHAnsi"/>
          <w:b w:val="0"/>
          <w:i/>
          <w:color w:val="auto"/>
          <w:sz w:val="22"/>
          <w:szCs w:val="22"/>
          <w:lang w:eastAsia="ja-JP"/>
        </w:rPr>
        <w:t>мултикултурализам</w:t>
      </w:r>
      <w:r w:rsidRPr="00D777B1">
        <w:rPr>
          <w:rFonts w:asciiTheme="minorHAnsi" w:eastAsia="MS Gothic" w:hAnsiTheme="minorHAnsi" w:cstheme="minorHAnsi"/>
          <w:b w:val="0"/>
          <w:color w:val="auto"/>
          <w:sz w:val="22"/>
          <w:szCs w:val="22"/>
          <w:lang w:eastAsia="ja-JP"/>
        </w:rPr>
        <w:t xml:space="preserve"> во образованието, што подразбира </w:t>
      </w:r>
      <w:r w:rsidRPr="00D777B1">
        <w:rPr>
          <w:rFonts w:asciiTheme="minorHAnsi" w:hAnsiTheme="minorHAnsi" w:cstheme="minorHAnsi"/>
          <w:b w:val="0"/>
          <w:color w:val="auto"/>
          <w:sz w:val="22"/>
          <w:szCs w:val="22"/>
          <w:lang w:val="mk-MK"/>
        </w:rPr>
        <w:t xml:space="preserve">присуство на содржини што </w:t>
      </w:r>
      <w:r w:rsidRPr="00D777B1">
        <w:rPr>
          <w:rFonts w:asciiTheme="minorHAnsi" w:hAnsiTheme="minorHAnsi" w:cstheme="minorHAnsi"/>
          <w:b w:val="0"/>
          <w:color w:val="auto"/>
          <w:sz w:val="22"/>
          <w:szCs w:val="22"/>
          <w:lang w:eastAsia="ja-JP"/>
        </w:rPr>
        <w:t xml:space="preserve">ги прикажуваат културните обележја на сите етнички заедници </w:t>
      </w:r>
      <w:r w:rsidRPr="00D777B1">
        <w:rPr>
          <w:rFonts w:asciiTheme="minorHAnsi" w:hAnsiTheme="minorHAnsi" w:cstheme="minorHAnsi"/>
          <w:b w:val="0"/>
          <w:color w:val="auto"/>
          <w:sz w:val="22"/>
          <w:szCs w:val="22"/>
          <w:lang w:val="mk-MK"/>
        </w:rPr>
        <w:t>што живеат во Р</w:t>
      </w:r>
      <w:r w:rsidR="006877E7" w:rsidRPr="00D777B1">
        <w:rPr>
          <w:rFonts w:asciiTheme="minorHAnsi" w:hAnsiTheme="minorHAnsi" w:cstheme="minorHAnsi"/>
          <w:b w:val="0"/>
          <w:color w:val="auto"/>
          <w:sz w:val="22"/>
          <w:szCs w:val="22"/>
          <w:lang w:val="mk-MK"/>
        </w:rPr>
        <w:t xml:space="preserve">епублика </w:t>
      </w:r>
      <w:r w:rsidRPr="00D777B1">
        <w:rPr>
          <w:rFonts w:asciiTheme="minorHAnsi" w:hAnsiTheme="minorHAnsi" w:cstheme="minorHAnsi"/>
          <w:b w:val="0"/>
          <w:color w:val="auto"/>
          <w:sz w:val="22"/>
          <w:szCs w:val="22"/>
          <w:lang w:val="mk-MK"/>
        </w:rPr>
        <w:t>М</w:t>
      </w:r>
      <w:r w:rsidR="006877E7" w:rsidRPr="00D777B1">
        <w:rPr>
          <w:rFonts w:asciiTheme="minorHAnsi" w:hAnsiTheme="minorHAnsi" w:cstheme="minorHAnsi"/>
          <w:b w:val="0"/>
          <w:color w:val="auto"/>
          <w:sz w:val="22"/>
          <w:szCs w:val="22"/>
          <w:lang w:val="mk-MK"/>
        </w:rPr>
        <w:t>акедонија</w:t>
      </w:r>
      <w:r w:rsidRPr="00D777B1">
        <w:rPr>
          <w:rFonts w:asciiTheme="minorHAnsi" w:hAnsiTheme="minorHAnsi" w:cstheme="minorHAnsi"/>
          <w:b w:val="0"/>
          <w:color w:val="auto"/>
          <w:sz w:val="22"/>
          <w:szCs w:val="22"/>
          <w:lang w:eastAsia="ja-JP"/>
        </w:rPr>
        <w:t xml:space="preserve"> на начин кој</w:t>
      </w:r>
      <w:r w:rsidR="009A092A">
        <w:rPr>
          <w:rFonts w:asciiTheme="minorHAnsi" w:hAnsiTheme="minorHAnsi" w:cstheme="minorHAnsi"/>
          <w:b w:val="0"/>
          <w:color w:val="auto"/>
          <w:sz w:val="22"/>
          <w:szCs w:val="22"/>
          <w:lang w:val="mk-MK" w:eastAsia="ja-JP"/>
        </w:rPr>
        <w:t>што</w:t>
      </w:r>
      <w:r w:rsidRPr="00D777B1">
        <w:rPr>
          <w:rFonts w:asciiTheme="minorHAnsi" w:hAnsiTheme="minorHAnsi" w:cstheme="minorHAnsi"/>
          <w:b w:val="0"/>
          <w:color w:val="auto"/>
          <w:sz w:val="22"/>
          <w:szCs w:val="22"/>
          <w:lang w:eastAsia="ja-JP"/>
        </w:rPr>
        <w:t xml:space="preserve"> промовира прифаќање на сличностите и почитување на различностите. Од друга страна, кога се зборува за активности за </w:t>
      </w:r>
      <w:r w:rsidRPr="00D777B1">
        <w:rPr>
          <w:rFonts w:asciiTheme="minorHAnsi" w:hAnsiTheme="minorHAnsi" w:cstheme="minorHAnsi"/>
          <w:b w:val="0"/>
          <w:i/>
          <w:color w:val="auto"/>
          <w:sz w:val="22"/>
          <w:szCs w:val="22"/>
          <w:lang w:eastAsia="ja-JP"/>
        </w:rPr>
        <w:t>меѓуетничка интеграција</w:t>
      </w:r>
      <w:r w:rsidRPr="00D777B1">
        <w:rPr>
          <w:rFonts w:asciiTheme="minorHAnsi" w:hAnsiTheme="minorHAnsi" w:cstheme="minorHAnsi"/>
          <w:b w:val="0"/>
          <w:color w:val="auto"/>
          <w:sz w:val="22"/>
          <w:szCs w:val="22"/>
          <w:lang w:eastAsia="ja-JP"/>
        </w:rPr>
        <w:t xml:space="preserve"> во образованието, се ми</w:t>
      </w:r>
      <w:r w:rsidR="009D713D" w:rsidRPr="00D777B1">
        <w:rPr>
          <w:rFonts w:asciiTheme="minorHAnsi" w:hAnsiTheme="minorHAnsi" w:cstheme="minorHAnsi"/>
          <w:b w:val="0"/>
          <w:color w:val="auto"/>
          <w:sz w:val="22"/>
          <w:szCs w:val="22"/>
          <w:lang w:eastAsia="ja-JP"/>
        </w:rPr>
        <w:t>сли на заеднички активности со “</w:t>
      </w:r>
      <w:r w:rsidRPr="00D777B1">
        <w:rPr>
          <w:rFonts w:asciiTheme="minorHAnsi" w:hAnsiTheme="minorHAnsi" w:cstheme="minorHAnsi"/>
          <w:b w:val="0"/>
          <w:color w:val="auto"/>
          <w:sz w:val="22"/>
          <w:szCs w:val="22"/>
          <w:lang w:eastAsia="ja-JP"/>
        </w:rPr>
        <w:t>мешани</w:t>
      </w:r>
      <w:r w:rsidR="009D713D" w:rsidRPr="00D777B1">
        <w:rPr>
          <w:rFonts w:asciiTheme="minorHAnsi" w:hAnsiTheme="minorHAnsi" w:cstheme="minorHAnsi"/>
          <w:b w:val="0"/>
          <w:color w:val="auto"/>
          <w:sz w:val="22"/>
          <w:szCs w:val="22"/>
          <w:lang w:eastAsia="ja-JP"/>
        </w:rPr>
        <w:t xml:space="preserve">” </w:t>
      </w:r>
      <w:r w:rsidRPr="00D777B1">
        <w:rPr>
          <w:rFonts w:asciiTheme="minorHAnsi" w:hAnsiTheme="minorHAnsi" w:cstheme="minorHAnsi"/>
          <w:b w:val="0"/>
          <w:color w:val="auto"/>
          <w:sz w:val="22"/>
          <w:szCs w:val="22"/>
          <w:lang w:eastAsia="ja-JP"/>
        </w:rPr>
        <w:t>групи ученици/наставници од различни наставни јазици што се базирани на интеракција меѓу учесниците.</w:t>
      </w:r>
    </w:p>
    <w:p w:rsidR="00B43021" w:rsidRPr="00D777B1" w:rsidRDefault="00B43021" w:rsidP="00087329">
      <w:pPr>
        <w:spacing w:after="0"/>
        <w:rPr>
          <w:lang w:val="mk-MK" w:eastAsia="ja-JP"/>
        </w:rPr>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D777B1">
        <w:rPr>
          <w:rFonts w:asciiTheme="minorHAnsi" w:eastAsia="MS Gothic" w:hAnsiTheme="minorHAnsi" w:cstheme="minorHAnsi"/>
          <w:b w:val="0"/>
          <w:color w:val="auto"/>
          <w:sz w:val="22"/>
          <w:szCs w:val="22"/>
          <w:lang w:val="mk-MK" w:eastAsia="ja-JP"/>
        </w:rPr>
        <w:t>Постојат и други општи теми поврзани со целокупниот образовен систем што се опфатени во посебниот 7</w:t>
      </w:r>
      <w:r w:rsidR="0055654B">
        <w:rPr>
          <w:rFonts w:asciiTheme="minorHAnsi" w:eastAsia="MS Gothic" w:hAnsiTheme="minorHAnsi" w:cstheme="minorHAnsi"/>
          <w:b w:val="0"/>
          <w:color w:val="auto"/>
          <w:sz w:val="22"/>
          <w:szCs w:val="22"/>
          <w:lang w:val="mk-MK" w:eastAsia="ja-JP"/>
        </w:rPr>
        <w:t>.</w:t>
      </w:r>
      <w:r w:rsidRPr="00D777B1">
        <w:rPr>
          <w:rFonts w:asciiTheme="minorHAnsi" w:eastAsia="MS Gothic" w:hAnsiTheme="minorHAnsi" w:cstheme="minorHAnsi"/>
          <w:b w:val="0"/>
          <w:color w:val="auto"/>
          <w:sz w:val="22"/>
          <w:szCs w:val="22"/>
          <w:lang w:val="mk-MK" w:eastAsia="ja-JP"/>
        </w:rPr>
        <w:t xml:space="preserve"> столб:</w:t>
      </w:r>
    </w:p>
    <w:p w:rsidR="00B43021" w:rsidRPr="00D777B1" w:rsidRDefault="00317AC6"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lang w:val="mk-MK"/>
        </w:rPr>
        <w:t>з</w:t>
      </w:r>
      <w:r w:rsidR="00B43021" w:rsidRPr="00D777B1">
        <w:rPr>
          <w:color w:val="000000" w:themeColor="text1"/>
        </w:rPr>
        <w:t>аконодавство;</w:t>
      </w:r>
    </w:p>
    <w:p w:rsidR="00B43021" w:rsidRPr="00D777B1" w:rsidRDefault="00317AC6"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lang w:val="mk-MK"/>
        </w:rPr>
        <w:t>с</w:t>
      </w:r>
      <w:r w:rsidR="00B43021" w:rsidRPr="00D777B1">
        <w:rPr>
          <w:color w:val="000000" w:themeColor="text1"/>
        </w:rPr>
        <w:t>татистики и информации за образованието;</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ИК</w:t>
      </w:r>
      <w:r w:rsidR="006877E7" w:rsidRPr="00D777B1">
        <w:rPr>
          <w:color w:val="000000" w:themeColor="text1"/>
          <w:lang w:val="mk-MK"/>
        </w:rPr>
        <w:t>Т</w:t>
      </w:r>
      <w:r w:rsidRPr="00D777B1">
        <w:rPr>
          <w:color w:val="000000" w:themeColor="text1"/>
        </w:rPr>
        <w:t xml:space="preserve"> и дигитална писменост;</w:t>
      </w:r>
    </w:p>
    <w:p w:rsidR="00B43021" w:rsidRPr="00D777B1" w:rsidRDefault="00317AC6"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lang w:val="mk-MK"/>
        </w:rPr>
        <w:t>с</w:t>
      </w:r>
      <w:r w:rsidR="00B43021" w:rsidRPr="00D777B1">
        <w:rPr>
          <w:color w:val="000000" w:themeColor="text1"/>
        </w:rPr>
        <w:t>оцијално партнерство;</w:t>
      </w:r>
    </w:p>
    <w:p w:rsidR="00B43021" w:rsidRPr="00D777B1" w:rsidRDefault="009A092A"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Pr>
          <w:color w:val="000000" w:themeColor="text1"/>
          <w:lang w:val="mk-MK"/>
        </w:rPr>
        <w:t>н</w:t>
      </w:r>
      <w:r w:rsidR="00B43021" w:rsidRPr="00D777B1">
        <w:rPr>
          <w:color w:val="000000" w:themeColor="text1"/>
        </w:rPr>
        <w:t>ационална рамка на квалификации.</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Покрај тоа, во рамките на </w:t>
      </w:r>
      <w:r w:rsidR="006877E7" w:rsidRPr="00D777B1">
        <w:rPr>
          <w:rFonts w:asciiTheme="minorHAnsi" w:eastAsia="MS Gothic" w:hAnsiTheme="minorHAnsi" w:cstheme="minorHAnsi"/>
          <w:b w:val="0"/>
          <w:color w:val="auto"/>
          <w:sz w:val="22"/>
          <w:szCs w:val="22"/>
          <w:lang w:val="mk-MK" w:eastAsia="ja-JP"/>
        </w:rPr>
        <w:t xml:space="preserve">7. </w:t>
      </w:r>
      <w:r w:rsidRPr="00D777B1">
        <w:rPr>
          <w:rFonts w:asciiTheme="minorHAnsi" w:eastAsia="MS Gothic" w:hAnsiTheme="minorHAnsi" w:cstheme="minorHAnsi"/>
          <w:b w:val="0"/>
          <w:color w:val="auto"/>
          <w:sz w:val="22"/>
          <w:szCs w:val="22"/>
          <w:lang w:eastAsia="ja-JP"/>
        </w:rPr>
        <w:t xml:space="preserve">столб, ќе биде опфатен и специфичен приоритет поврзан со мониторинг и евалуација на </w:t>
      </w:r>
      <w:r w:rsidR="006877E7" w:rsidRPr="00D777B1">
        <w:rPr>
          <w:rFonts w:asciiTheme="minorHAnsi" w:eastAsia="MS Gothic" w:hAnsiTheme="minorHAnsi" w:cstheme="minorHAnsi"/>
          <w:b w:val="0"/>
          <w:color w:val="auto"/>
          <w:sz w:val="22"/>
          <w:szCs w:val="22"/>
          <w:lang w:val="mk-MK" w:eastAsia="ja-JP"/>
        </w:rPr>
        <w:t>С</w:t>
      </w:r>
      <w:r w:rsidRPr="00D777B1">
        <w:rPr>
          <w:rFonts w:asciiTheme="minorHAnsi" w:eastAsia="MS Gothic" w:hAnsiTheme="minorHAnsi" w:cstheme="minorHAnsi"/>
          <w:b w:val="0"/>
          <w:color w:val="auto"/>
          <w:sz w:val="22"/>
          <w:szCs w:val="22"/>
          <w:lang w:eastAsia="ja-JP"/>
        </w:rPr>
        <w:t>тратегијата</w:t>
      </w:r>
      <w:r w:rsidR="006877E7" w:rsidRPr="00D777B1">
        <w:rPr>
          <w:rFonts w:asciiTheme="minorHAnsi" w:eastAsia="MS Gothic" w:hAnsiTheme="minorHAnsi" w:cstheme="minorHAnsi"/>
          <w:b w:val="0"/>
          <w:color w:val="auto"/>
          <w:sz w:val="22"/>
          <w:szCs w:val="22"/>
          <w:lang w:val="mk-MK" w:eastAsia="ja-JP"/>
        </w:rPr>
        <w:t>,</w:t>
      </w:r>
      <w:r w:rsidRPr="00D777B1">
        <w:rPr>
          <w:rFonts w:asciiTheme="minorHAnsi" w:eastAsia="MS Gothic" w:hAnsiTheme="minorHAnsi" w:cstheme="minorHAnsi"/>
          <w:b w:val="0"/>
          <w:color w:val="auto"/>
          <w:sz w:val="22"/>
          <w:szCs w:val="22"/>
          <w:lang w:eastAsia="ja-JP"/>
        </w:rPr>
        <w:t xml:space="preserve"> како и со </w:t>
      </w:r>
      <w:r w:rsidR="0020120D" w:rsidRPr="00D777B1">
        <w:rPr>
          <w:rFonts w:asciiTheme="minorHAnsi" w:eastAsia="MS Gothic" w:hAnsiTheme="minorHAnsi" w:cstheme="minorHAnsi"/>
          <w:b w:val="0"/>
          <w:color w:val="auto"/>
          <w:sz w:val="22"/>
          <w:szCs w:val="22"/>
          <w:lang w:val="mk-MK" w:eastAsia="ja-JP"/>
        </w:rPr>
        <w:t xml:space="preserve">зајаканување на </w:t>
      </w:r>
      <w:r w:rsidRPr="00D777B1">
        <w:rPr>
          <w:rFonts w:asciiTheme="minorHAnsi" w:eastAsia="MS Gothic" w:hAnsiTheme="minorHAnsi" w:cstheme="minorHAnsi"/>
          <w:b w:val="0"/>
          <w:color w:val="auto"/>
          <w:sz w:val="22"/>
          <w:szCs w:val="22"/>
          <w:lang w:eastAsia="ja-JP"/>
        </w:rPr>
        <w:t xml:space="preserve">капацитети на државните тела. </w:t>
      </w:r>
    </w:p>
    <w:p w:rsidR="00B43021" w:rsidRPr="00D777B1" w:rsidRDefault="00B43021" w:rsidP="00087329">
      <w:pPr>
        <w:spacing w:after="0"/>
      </w:pPr>
    </w:p>
    <w:p w:rsidR="00B43021" w:rsidRPr="00D777B1" w:rsidRDefault="00B135EE" w:rsidP="00087329">
      <w:pPr>
        <w:pStyle w:val="Heading3"/>
        <w:numPr>
          <w:ilvl w:val="2"/>
          <w:numId w:val="3"/>
        </w:numPr>
        <w:spacing w:before="0"/>
        <w:ind w:left="567" w:hanging="567"/>
        <w:rPr>
          <w:rFonts w:asciiTheme="minorHAnsi" w:hAnsiTheme="minorHAnsi" w:cstheme="minorHAnsi"/>
          <w:color w:val="auto"/>
        </w:rPr>
      </w:pPr>
      <w:bookmarkStart w:id="68" w:name="_Toc497091868"/>
      <w:r w:rsidRPr="00D777B1">
        <w:rPr>
          <w:rFonts w:asciiTheme="minorHAnsi" w:hAnsiTheme="minorHAnsi" w:cstheme="minorHAnsi"/>
          <w:color w:val="auto"/>
        </w:rPr>
        <w:t>Преглед на состојбата и досегашните активности</w:t>
      </w:r>
      <w:bookmarkEnd w:id="68"/>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Од 2000 година наваму усвоени се неколку закони за регулирање на различни нивоа и аспекти на образованието:</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заштита на децата</w:t>
      </w:r>
      <w:r w:rsidRPr="00D777B1">
        <w:rPr>
          <w:rStyle w:val="FootnoteReference"/>
          <w:color w:val="000000" w:themeColor="text1"/>
          <w:sz w:val="22"/>
        </w:rPr>
        <w:footnoteReference w:id="26"/>
      </w:r>
      <w:r w:rsidRPr="00D777B1">
        <w:rPr>
          <w:color w:val="000000" w:themeColor="text1"/>
        </w:rPr>
        <w:t xml:space="preserve"> (2000</w:t>
      </w:r>
      <w:r w:rsidR="00DA6EE0" w:rsidRPr="00D777B1">
        <w:rPr>
          <w:color w:val="000000" w:themeColor="text1"/>
          <w:lang w:val="mk-MK"/>
        </w:rPr>
        <w:t xml:space="preserve"> година</w:t>
      </w:r>
      <w:r w:rsidRPr="00D777B1">
        <w:rPr>
          <w:color w:val="000000" w:themeColor="text1"/>
        </w:rPr>
        <w:t>);</w:t>
      </w:r>
    </w:p>
    <w:p w:rsidR="006F3B6F" w:rsidRPr="00D777B1" w:rsidRDefault="006F3B6F" w:rsidP="006F3B6F">
      <w:pPr>
        <w:pStyle w:val="ListParagraph"/>
        <w:numPr>
          <w:ilvl w:val="0"/>
          <w:numId w:val="1"/>
        </w:numPr>
        <w:tabs>
          <w:tab w:val="left" w:pos="709"/>
        </w:tabs>
        <w:autoSpaceDE w:val="0"/>
        <w:autoSpaceDN w:val="0"/>
        <w:adjustRightInd w:val="0"/>
        <w:spacing w:after="0"/>
        <w:contextualSpacing w:val="0"/>
        <w:jc w:val="both"/>
        <w:rPr>
          <w:color w:val="000000" w:themeColor="text1"/>
        </w:rPr>
      </w:pPr>
      <w:r w:rsidRPr="00D777B1">
        <w:rPr>
          <w:color w:val="000000" w:themeColor="text1"/>
        </w:rPr>
        <w:t>Закон за поттикнување и помагање на техничката култура</w:t>
      </w:r>
      <w:r w:rsidRPr="00D777B1">
        <w:rPr>
          <w:color w:val="000000" w:themeColor="text1"/>
          <w:lang w:val="mk-MK"/>
        </w:rPr>
        <w:t xml:space="preserve"> (2000 година)</w:t>
      </w:r>
      <w:r w:rsidR="00916A56"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основно образование (2002</w:t>
      </w:r>
      <w:r w:rsidR="00DA6EE0" w:rsidRPr="00D777B1">
        <w:rPr>
          <w:color w:val="000000" w:themeColor="text1"/>
          <w:lang w:val="mk-MK"/>
        </w:rPr>
        <w:t xml:space="preserve"> година</w:t>
      </w:r>
      <w:r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средно образование (2002</w:t>
      </w:r>
      <w:r w:rsidR="00DA6EE0" w:rsidRPr="00D777B1">
        <w:rPr>
          <w:color w:val="000000" w:themeColor="text1"/>
          <w:lang w:val="mk-MK"/>
        </w:rPr>
        <w:t xml:space="preserve"> година</w:t>
      </w:r>
      <w:r w:rsidRPr="00D777B1">
        <w:rPr>
          <w:color w:val="000000" w:themeColor="text1"/>
        </w:rPr>
        <w:t>);</w:t>
      </w:r>
    </w:p>
    <w:p w:rsidR="00317AC6" w:rsidRPr="00D777B1" w:rsidRDefault="00317AC6"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стандардот на учениците (2005</w:t>
      </w:r>
      <w:r w:rsidR="00DA6EE0" w:rsidRPr="00D777B1">
        <w:rPr>
          <w:color w:val="000000" w:themeColor="text1"/>
          <w:lang w:val="mk-MK"/>
        </w:rPr>
        <w:t xml:space="preserve"> година</w:t>
      </w:r>
      <w:r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стручно образование и обука (2006</w:t>
      </w:r>
      <w:r w:rsidR="00DA6EE0" w:rsidRPr="00D777B1">
        <w:rPr>
          <w:color w:val="000000" w:themeColor="text1"/>
          <w:lang w:val="mk-MK"/>
        </w:rPr>
        <w:t xml:space="preserve"> година</w:t>
      </w:r>
      <w:r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високо образование (2008</w:t>
      </w:r>
      <w:r w:rsidR="00DA6EE0" w:rsidRPr="00D777B1">
        <w:rPr>
          <w:color w:val="000000" w:themeColor="text1"/>
          <w:lang w:val="mk-MK"/>
        </w:rPr>
        <w:t xml:space="preserve"> година</w:t>
      </w:r>
      <w:r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образование на возрасни (2008</w:t>
      </w:r>
      <w:r w:rsidR="00DA6EE0" w:rsidRPr="00D777B1">
        <w:rPr>
          <w:color w:val="000000" w:themeColor="text1"/>
          <w:lang w:val="mk-MK"/>
        </w:rPr>
        <w:t xml:space="preserve"> година</w:t>
      </w:r>
      <w:r w:rsidRPr="00D777B1">
        <w:rPr>
          <w:color w:val="000000" w:themeColor="text1"/>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учебници за основно и средно образование (2008</w:t>
      </w:r>
      <w:r w:rsidR="00DA6EE0" w:rsidRPr="00D777B1">
        <w:rPr>
          <w:color w:val="000000" w:themeColor="text1"/>
          <w:lang w:val="mk-MK"/>
        </w:rPr>
        <w:t xml:space="preserve"> година</w:t>
      </w:r>
      <w:r w:rsidRPr="00D777B1">
        <w:rPr>
          <w:color w:val="000000" w:themeColor="text1"/>
        </w:rPr>
        <w:t>);</w:t>
      </w:r>
    </w:p>
    <w:p w:rsidR="00317AC6" w:rsidRPr="00D777B1" w:rsidRDefault="00317AC6" w:rsidP="00087329">
      <w:pPr>
        <w:pStyle w:val="ListParagraph"/>
        <w:numPr>
          <w:ilvl w:val="0"/>
          <w:numId w:val="1"/>
        </w:numPr>
        <w:tabs>
          <w:tab w:val="left" w:pos="709"/>
        </w:tabs>
        <w:autoSpaceDE w:val="0"/>
        <w:autoSpaceDN w:val="0"/>
        <w:adjustRightInd w:val="0"/>
        <w:spacing w:after="0"/>
        <w:ind w:hanging="283"/>
        <w:contextualSpacing w:val="0"/>
        <w:jc w:val="both"/>
        <w:rPr>
          <w:color w:val="000000" w:themeColor="text1"/>
        </w:rPr>
      </w:pPr>
      <w:r w:rsidRPr="00D777B1">
        <w:rPr>
          <w:color w:val="000000" w:themeColor="text1"/>
        </w:rPr>
        <w:t>Закон за научно-истражувачка дејност (2008</w:t>
      </w:r>
      <w:r w:rsidR="00DA6EE0" w:rsidRPr="00D777B1">
        <w:rPr>
          <w:color w:val="000000" w:themeColor="text1"/>
          <w:lang w:val="mk-MK"/>
        </w:rPr>
        <w:t xml:space="preserve"> година</w:t>
      </w:r>
      <w:r w:rsidRPr="00D777B1">
        <w:rPr>
          <w:color w:val="000000" w:themeColor="text1"/>
        </w:rPr>
        <w:t>);</w:t>
      </w:r>
    </w:p>
    <w:p w:rsidR="00317AC6" w:rsidRPr="00D777B1" w:rsidRDefault="00317AC6" w:rsidP="00087329">
      <w:pPr>
        <w:pStyle w:val="ListParagraph"/>
        <w:numPr>
          <w:ilvl w:val="0"/>
          <w:numId w:val="1"/>
        </w:numPr>
        <w:tabs>
          <w:tab w:val="left" w:pos="709"/>
        </w:tabs>
        <w:autoSpaceDE w:val="0"/>
        <w:autoSpaceDN w:val="0"/>
        <w:adjustRightInd w:val="0"/>
        <w:spacing w:after="0"/>
        <w:ind w:hanging="283"/>
        <w:contextualSpacing w:val="0"/>
        <w:jc w:val="both"/>
        <w:rPr>
          <w:color w:val="000000" w:themeColor="text1"/>
        </w:rPr>
      </w:pPr>
      <w:r w:rsidRPr="00D777B1">
        <w:rPr>
          <w:color w:val="000000" w:themeColor="text1"/>
        </w:rPr>
        <w:t>Закон за признавање на професионалните квалификации (2010</w:t>
      </w:r>
      <w:r w:rsidR="00DA6EE0" w:rsidRPr="00D777B1">
        <w:rPr>
          <w:color w:val="000000" w:themeColor="text1"/>
          <w:lang w:val="mk-MK"/>
        </w:rPr>
        <w:t xml:space="preserve"> година</w:t>
      </w:r>
      <w:r w:rsidRPr="00D777B1">
        <w:rPr>
          <w:color w:val="000000" w:themeColor="text1"/>
        </w:rPr>
        <w:t>);</w:t>
      </w:r>
    </w:p>
    <w:p w:rsidR="00317AC6" w:rsidRPr="00D777B1" w:rsidRDefault="00317AC6" w:rsidP="00087329">
      <w:pPr>
        <w:pStyle w:val="ListParagraph"/>
        <w:numPr>
          <w:ilvl w:val="0"/>
          <w:numId w:val="1"/>
        </w:numPr>
        <w:tabs>
          <w:tab w:val="left" w:pos="709"/>
        </w:tabs>
        <w:autoSpaceDE w:val="0"/>
        <w:autoSpaceDN w:val="0"/>
        <w:adjustRightInd w:val="0"/>
        <w:spacing w:after="0"/>
        <w:ind w:hanging="283"/>
        <w:contextualSpacing w:val="0"/>
        <w:jc w:val="both"/>
        <w:rPr>
          <w:color w:val="000000" w:themeColor="text1"/>
        </w:rPr>
      </w:pPr>
      <w:r w:rsidRPr="00D777B1">
        <w:rPr>
          <w:color w:val="000000" w:themeColor="text1"/>
        </w:rPr>
        <w:t>Закон за отворените граѓански универзитети за доживотно учење (2011</w:t>
      </w:r>
      <w:r w:rsidR="00DA6EE0" w:rsidRPr="00D777B1">
        <w:rPr>
          <w:color w:val="000000" w:themeColor="text1"/>
          <w:lang w:val="mk-MK"/>
        </w:rPr>
        <w:t xml:space="preserve"> година</w:t>
      </w:r>
      <w:r w:rsidRPr="00D777B1">
        <w:rPr>
          <w:color w:val="000000" w:themeColor="text1"/>
        </w:rPr>
        <w:t>);</w:t>
      </w:r>
    </w:p>
    <w:p w:rsidR="00021863" w:rsidRPr="00D777B1" w:rsidRDefault="00021863" w:rsidP="00021863">
      <w:pPr>
        <w:pStyle w:val="ListParagraph"/>
        <w:numPr>
          <w:ilvl w:val="0"/>
          <w:numId w:val="1"/>
        </w:numPr>
        <w:tabs>
          <w:tab w:val="left" w:pos="709"/>
        </w:tabs>
        <w:autoSpaceDE w:val="0"/>
        <w:autoSpaceDN w:val="0"/>
        <w:adjustRightInd w:val="0"/>
        <w:spacing w:after="0"/>
        <w:contextualSpacing w:val="0"/>
        <w:jc w:val="both"/>
        <w:rPr>
          <w:color w:val="000000" w:themeColor="text1"/>
        </w:rPr>
      </w:pPr>
      <w:r w:rsidRPr="00D777B1">
        <w:rPr>
          <w:color w:val="000000" w:themeColor="text1"/>
        </w:rPr>
        <w:t>Закон за студентскиот стандард</w:t>
      </w:r>
      <w:r w:rsidRPr="00D777B1">
        <w:rPr>
          <w:color w:val="000000" w:themeColor="text1"/>
          <w:lang w:val="mk-MK"/>
        </w:rPr>
        <w:t xml:space="preserve"> (2013 година)</w:t>
      </w:r>
    </w:p>
    <w:p w:rsidR="00317AC6" w:rsidRPr="00D777B1" w:rsidRDefault="00317AC6" w:rsidP="00087329">
      <w:pPr>
        <w:pStyle w:val="ListParagraph"/>
        <w:numPr>
          <w:ilvl w:val="0"/>
          <w:numId w:val="1"/>
        </w:numPr>
        <w:tabs>
          <w:tab w:val="left" w:pos="709"/>
        </w:tabs>
        <w:autoSpaceDE w:val="0"/>
        <w:autoSpaceDN w:val="0"/>
        <w:adjustRightInd w:val="0"/>
        <w:spacing w:after="0"/>
        <w:ind w:hanging="283"/>
        <w:contextualSpacing w:val="0"/>
        <w:jc w:val="both"/>
        <w:rPr>
          <w:color w:val="000000" w:themeColor="text1"/>
        </w:rPr>
      </w:pPr>
      <w:r w:rsidRPr="00D777B1">
        <w:rPr>
          <w:color w:val="000000" w:themeColor="text1"/>
        </w:rPr>
        <w:t>Закон за иновациска дејност (2013</w:t>
      </w:r>
      <w:r w:rsidR="00DA6EE0" w:rsidRPr="00D777B1">
        <w:rPr>
          <w:color w:val="000000" w:themeColor="text1"/>
          <w:lang w:val="mk-MK"/>
        </w:rPr>
        <w:t xml:space="preserve"> година</w:t>
      </w:r>
      <w:r w:rsidRPr="00D777B1">
        <w:rPr>
          <w:color w:val="000000" w:themeColor="text1"/>
        </w:rPr>
        <w:t>);</w:t>
      </w:r>
    </w:p>
    <w:p w:rsidR="00317AC6" w:rsidRPr="00D777B1" w:rsidRDefault="00317AC6" w:rsidP="00087329">
      <w:pPr>
        <w:pStyle w:val="ListParagraph"/>
        <w:numPr>
          <w:ilvl w:val="0"/>
          <w:numId w:val="1"/>
        </w:numPr>
        <w:tabs>
          <w:tab w:val="left" w:pos="709"/>
        </w:tabs>
        <w:autoSpaceDE w:val="0"/>
        <w:autoSpaceDN w:val="0"/>
        <w:adjustRightInd w:val="0"/>
        <w:spacing w:after="0"/>
        <w:ind w:hanging="283"/>
        <w:contextualSpacing w:val="0"/>
        <w:jc w:val="both"/>
        <w:rPr>
          <w:color w:val="000000" w:themeColor="text1"/>
        </w:rPr>
      </w:pPr>
      <w:r w:rsidRPr="00D777B1">
        <w:rPr>
          <w:color w:val="000000" w:themeColor="text1"/>
        </w:rPr>
        <w:t xml:space="preserve">Закон за </w:t>
      </w:r>
      <w:r w:rsidR="00DA6EE0" w:rsidRPr="00D777B1">
        <w:rPr>
          <w:color w:val="000000" w:themeColor="text1"/>
          <w:lang w:val="mk-MK"/>
        </w:rPr>
        <w:t>Н</w:t>
      </w:r>
      <w:r w:rsidRPr="00D777B1">
        <w:rPr>
          <w:color w:val="000000" w:themeColor="text1"/>
        </w:rPr>
        <w:t>ационалната рамка на квалификации (2013</w:t>
      </w:r>
      <w:r w:rsidR="00DA6EE0" w:rsidRPr="00D777B1">
        <w:rPr>
          <w:color w:val="000000" w:themeColor="text1"/>
          <w:lang w:val="mk-MK"/>
        </w:rPr>
        <w:t xml:space="preserve"> година</w:t>
      </w:r>
      <w:r w:rsidRPr="00D777B1">
        <w:rPr>
          <w:color w:val="000000" w:themeColor="text1"/>
        </w:rPr>
        <w:t>);</w:t>
      </w:r>
    </w:p>
    <w:p w:rsidR="00E75DE2" w:rsidRPr="00D777B1" w:rsidRDefault="00317AC6"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обука и испит за директор на основно училиште, средно училиште, ученички дом и отворен граѓански универзитет за доживотно учење (2014</w:t>
      </w:r>
      <w:r w:rsidR="00DA6EE0" w:rsidRPr="00D777B1">
        <w:rPr>
          <w:color w:val="000000" w:themeColor="text1"/>
          <w:lang w:val="mk-MK"/>
        </w:rPr>
        <w:t xml:space="preserve"> година</w:t>
      </w:r>
      <w:r w:rsidRPr="00D777B1">
        <w:rPr>
          <w:color w:val="000000" w:themeColor="text1"/>
        </w:rPr>
        <w:t>)</w:t>
      </w:r>
      <w:r w:rsidRPr="00D777B1">
        <w:rPr>
          <w:color w:val="000000" w:themeColor="text1"/>
          <w:lang w:val="mk-MK"/>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000000" w:themeColor="text1"/>
        </w:rPr>
      </w:pPr>
      <w:r w:rsidRPr="00D777B1">
        <w:rPr>
          <w:color w:val="000000" w:themeColor="text1"/>
        </w:rPr>
        <w:t>Закон за високообразовните установи за образование на наставен кадар во предучилишното воспитание, основнот</w:t>
      </w:r>
      <w:r w:rsidR="00317AC6" w:rsidRPr="00D777B1">
        <w:rPr>
          <w:color w:val="000000" w:themeColor="text1"/>
        </w:rPr>
        <w:t>о и средното образование (2015</w:t>
      </w:r>
      <w:r w:rsidR="00DA6EE0" w:rsidRPr="00D777B1">
        <w:rPr>
          <w:color w:val="000000" w:themeColor="text1"/>
          <w:lang w:val="mk-MK"/>
        </w:rPr>
        <w:t xml:space="preserve"> година</w:t>
      </w:r>
      <w:r w:rsidR="00317AC6" w:rsidRPr="00D777B1">
        <w:rPr>
          <w:color w:val="000000" w:themeColor="text1"/>
        </w:rPr>
        <w:t>)</w:t>
      </w:r>
      <w:r w:rsidR="00317AC6" w:rsidRPr="00D777B1">
        <w:rPr>
          <w:color w:val="000000" w:themeColor="text1"/>
          <w:lang w:val="mk-MK"/>
        </w:rPr>
        <w:t>.</w:t>
      </w:r>
    </w:p>
    <w:p w:rsidR="00B43021" w:rsidRPr="00D777B1" w:rsidRDefault="00B43021" w:rsidP="00087329">
      <w:pPr>
        <w:tabs>
          <w:tab w:val="left" w:pos="709"/>
        </w:tabs>
        <w:spacing w:after="0"/>
      </w:pPr>
    </w:p>
    <w:p w:rsidR="00432162" w:rsidRPr="00D777B1" w:rsidRDefault="00B43021" w:rsidP="00E75DE2">
      <w:pPr>
        <w:pStyle w:val="ListParagraph"/>
        <w:numPr>
          <w:ilvl w:val="0"/>
          <w:numId w:val="2"/>
        </w:numPr>
        <w:ind w:left="426" w:hanging="426"/>
        <w:jc w:val="both"/>
        <w:rPr>
          <w:rFonts w:eastAsia="MS Gothic"/>
          <w:lang w:eastAsia="ja-JP"/>
        </w:rPr>
      </w:pPr>
      <w:r w:rsidRPr="00D777B1">
        <w:rPr>
          <w:rFonts w:eastAsia="MS Gothic"/>
          <w:lang w:eastAsia="ja-JP"/>
        </w:rPr>
        <w:t>Освен тоа, постојат и закони кои</w:t>
      </w:r>
      <w:r w:rsidR="0055654B">
        <w:rPr>
          <w:rFonts w:eastAsia="MS Gothic"/>
          <w:lang w:val="mk-MK" w:eastAsia="ja-JP"/>
        </w:rPr>
        <w:t>што</w:t>
      </w:r>
      <w:r w:rsidRPr="00D777B1">
        <w:rPr>
          <w:rFonts w:eastAsia="MS Gothic"/>
          <w:lang w:eastAsia="ja-JP"/>
        </w:rPr>
        <w:t xml:space="preserve"> ги регулираат дејностите на различни структури на образовниот систем, како што се:</w:t>
      </w:r>
      <w:r w:rsidR="0055654B">
        <w:rPr>
          <w:rFonts w:eastAsia="MS Gothic"/>
          <w:lang w:val="mk-MK" w:eastAsia="ja-JP"/>
        </w:rPr>
        <w:t xml:space="preserve"> </w:t>
      </w:r>
      <w:r w:rsidR="00432162" w:rsidRPr="00D777B1">
        <w:rPr>
          <w:rFonts w:eastAsia="MS Gothic"/>
          <w:bCs/>
          <w:lang w:eastAsia="ja-JP"/>
        </w:rPr>
        <w:t>Закон за основање на Универзитет во Тетово (2004 година)</w:t>
      </w:r>
      <w:r w:rsidR="00E75DE2" w:rsidRPr="00D777B1">
        <w:rPr>
          <w:rFonts w:eastAsia="MS Gothic"/>
          <w:bCs/>
          <w:lang w:eastAsia="ja-JP"/>
        </w:rPr>
        <w:t xml:space="preserve">; </w:t>
      </w:r>
      <w:r w:rsidRPr="00D777B1">
        <w:rPr>
          <w:rFonts w:eastAsia="MS Gothic"/>
          <w:lang w:eastAsia="ja-JP"/>
        </w:rPr>
        <w:t>Закон за просветна инспекција (2005</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Pr="00D777B1">
        <w:rPr>
          <w:rFonts w:eastAsia="MS Gothic"/>
          <w:lang w:eastAsia="ja-JP"/>
        </w:rPr>
        <w:t xml:space="preserve"> Закон за Бирото за развој на образованието (2006</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009D713D" w:rsidRPr="00D777B1">
        <w:rPr>
          <w:rFonts w:eastAsia="MS Gothic"/>
          <w:lang w:eastAsia="ja-JP"/>
        </w:rPr>
        <w:t xml:space="preserve"> </w:t>
      </w:r>
      <w:r w:rsidR="00432162" w:rsidRPr="00D777B1">
        <w:rPr>
          <w:rFonts w:eastAsia="MS Gothic"/>
          <w:lang w:eastAsia="ja-JP"/>
        </w:rPr>
        <w:t>Закон за основање на Државен универзитет „Гоце Делчев“ во Штип (2007 година); Закон за основање на Национална агенција за европски образовни програми и мобилност (2007</w:t>
      </w:r>
      <w:r w:rsidR="00432162" w:rsidRPr="00D777B1">
        <w:rPr>
          <w:rFonts w:eastAsia="MS Gothic"/>
          <w:lang w:val="mk-MK" w:eastAsia="ja-JP"/>
        </w:rPr>
        <w:t xml:space="preserve"> година</w:t>
      </w:r>
      <w:r w:rsidR="00432162" w:rsidRPr="00D777B1">
        <w:rPr>
          <w:rFonts w:eastAsia="MS Gothic"/>
          <w:lang w:eastAsia="ja-JP"/>
        </w:rPr>
        <w:t>)</w:t>
      </w:r>
      <w:r w:rsidR="00432162" w:rsidRPr="00D777B1">
        <w:rPr>
          <w:rFonts w:eastAsia="MS Gothic"/>
          <w:lang w:val="mk-MK" w:eastAsia="ja-JP"/>
        </w:rPr>
        <w:t>;</w:t>
      </w:r>
      <w:r w:rsidR="009D713D" w:rsidRPr="00D777B1">
        <w:rPr>
          <w:rFonts w:eastAsia="MS Gothic"/>
          <w:lang w:eastAsia="ja-JP"/>
        </w:rPr>
        <w:t xml:space="preserve"> </w:t>
      </w:r>
      <w:r w:rsidRPr="00D777B1">
        <w:rPr>
          <w:rFonts w:eastAsia="MS Gothic"/>
          <w:lang w:eastAsia="ja-JP"/>
        </w:rPr>
        <w:t>Закон за Државниот испитен центар (2008</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009D713D" w:rsidRPr="00D777B1">
        <w:rPr>
          <w:rFonts w:eastAsia="MS Gothic"/>
          <w:lang w:eastAsia="ja-JP"/>
        </w:rPr>
        <w:t xml:space="preserve"> </w:t>
      </w:r>
      <w:r w:rsidR="00432162" w:rsidRPr="00D777B1">
        <w:rPr>
          <w:rFonts w:eastAsia="MS Gothic"/>
          <w:lang w:eastAsia="ja-JP"/>
        </w:rPr>
        <w:t>Закон за основање на Универзитет за информатички науки и технологии „Свети Апостол Павле“</w:t>
      </w:r>
      <w:r w:rsidR="00432162" w:rsidRPr="00D777B1">
        <w:rPr>
          <w:rFonts w:eastAsia="MS Gothic"/>
          <w:lang w:val="mk-MK" w:eastAsia="ja-JP"/>
        </w:rPr>
        <w:t xml:space="preserve"> (2008 година)</w:t>
      </w:r>
      <w:r w:rsidR="00432162" w:rsidRPr="00D777B1">
        <w:rPr>
          <w:rFonts w:eastAsia="MS Gothic"/>
          <w:lang w:eastAsia="ja-JP"/>
        </w:rPr>
        <w:t>; Закон за основање на Националната агенција за нуклеарни технологии на Република Македонија</w:t>
      </w:r>
      <w:r w:rsidR="00432162" w:rsidRPr="00D777B1">
        <w:rPr>
          <w:rFonts w:eastAsia="MS Gothic"/>
          <w:lang w:val="mk-MK" w:eastAsia="ja-JP"/>
        </w:rPr>
        <w:t xml:space="preserve"> (2010 година)</w:t>
      </w:r>
      <w:r w:rsidR="00432162" w:rsidRPr="00D777B1">
        <w:rPr>
          <w:rFonts w:eastAsia="MS Gothic"/>
          <w:lang w:eastAsia="ja-JP"/>
        </w:rPr>
        <w:t xml:space="preserve">; </w:t>
      </w:r>
      <w:r w:rsidRPr="00D777B1">
        <w:rPr>
          <w:rFonts w:eastAsia="MS Gothic"/>
          <w:lang w:eastAsia="ja-JP"/>
        </w:rPr>
        <w:t>Закон за педагошка служба (</w:t>
      </w:r>
      <w:r w:rsidR="00161DB5" w:rsidRPr="00D777B1">
        <w:rPr>
          <w:rFonts w:eastAsia="MS Gothic"/>
          <w:lang w:val="mk-MK" w:eastAsia="ja-JP"/>
        </w:rPr>
        <w:t xml:space="preserve">ПС; </w:t>
      </w:r>
      <w:r w:rsidRPr="00D777B1">
        <w:rPr>
          <w:rFonts w:eastAsia="MS Gothic"/>
          <w:lang w:eastAsia="ja-JP"/>
        </w:rPr>
        <w:t>2011</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Pr="00D777B1">
        <w:rPr>
          <w:rFonts w:eastAsia="MS Gothic"/>
          <w:lang w:eastAsia="ja-JP"/>
        </w:rPr>
        <w:t xml:space="preserve"> Закон за спортска академија (2014</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Pr="00D777B1">
        <w:rPr>
          <w:rFonts w:eastAsia="MS Gothic"/>
          <w:lang w:eastAsia="ja-JP"/>
        </w:rPr>
        <w:t xml:space="preserve"> Закон за академијата за наставници</w:t>
      </w:r>
      <w:r w:rsidR="009D713D" w:rsidRPr="00D777B1">
        <w:rPr>
          <w:rFonts w:eastAsia="MS Gothic"/>
          <w:lang w:eastAsia="ja-JP"/>
        </w:rPr>
        <w:t xml:space="preserve"> </w:t>
      </w:r>
      <w:r w:rsidRPr="00D777B1">
        <w:rPr>
          <w:rFonts w:eastAsia="MS Gothic"/>
          <w:lang w:eastAsia="ja-JP"/>
        </w:rPr>
        <w:t>(2015</w:t>
      </w:r>
      <w:r w:rsidR="00DA6EE0" w:rsidRPr="00D777B1">
        <w:rPr>
          <w:color w:val="000000" w:themeColor="text1"/>
          <w:lang w:val="mk-MK"/>
        </w:rPr>
        <w:t xml:space="preserve"> година</w:t>
      </w:r>
      <w:r w:rsidRPr="00D777B1">
        <w:rPr>
          <w:rFonts w:eastAsia="MS Gothic"/>
          <w:lang w:eastAsia="ja-JP"/>
        </w:rPr>
        <w:t>)</w:t>
      </w:r>
      <w:r w:rsidR="00950AE2" w:rsidRPr="00D777B1">
        <w:rPr>
          <w:rFonts w:eastAsia="MS Gothic"/>
          <w:lang w:val="mk-MK" w:eastAsia="ja-JP"/>
        </w:rPr>
        <w:t>;</w:t>
      </w:r>
      <w:r w:rsidRPr="00D777B1">
        <w:rPr>
          <w:rFonts w:eastAsia="MS Gothic"/>
          <w:lang w:eastAsia="ja-JP"/>
        </w:rPr>
        <w:t xml:space="preserve"> Закон за наставници во основните и средните училишта (2015</w:t>
      </w:r>
      <w:r w:rsidR="00DA6EE0" w:rsidRPr="00D777B1">
        <w:rPr>
          <w:color w:val="000000" w:themeColor="text1"/>
          <w:lang w:val="mk-MK"/>
        </w:rPr>
        <w:t xml:space="preserve"> година</w:t>
      </w:r>
      <w:r w:rsidR="00432162" w:rsidRPr="00D777B1">
        <w:rPr>
          <w:rFonts w:eastAsia="MS Gothic"/>
          <w:lang w:eastAsia="ja-JP"/>
        </w:rPr>
        <w:t>); Закон за основање на Универзитет „Мајка Тереза“ во Скопје</w:t>
      </w:r>
      <w:r w:rsidR="00432162" w:rsidRPr="00D777B1">
        <w:rPr>
          <w:rFonts w:eastAsia="MS Gothic"/>
          <w:lang w:val="mk-MK" w:eastAsia="ja-JP"/>
        </w:rPr>
        <w:t xml:space="preserve"> (2015 година)</w:t>
      </w:r>
      <w:r w:rsidR="0055654B">
        <w:rPr>
          <w:rFonts w:eastAsia="MS Gothic"/>
          <w:lang w:val="mk-MK" w:eastAsia="ja-JP"/>
        </w:rPr>
        <w:t xml:space="preserve"> и</w:t>
      </w:r>
      <w:r w:rsidR="00432162" w:rsidRPr="00D777B1">
        <w:rPr>
          <w:rFonts w:eastAsia="MS Gothic"/>
          <w:lang w:eastAsia="ja-JP"/>
        </w:rPr>
        <w:t xml:space="preserve"> Закон за основање на Универзитет за национална одбрана, безбедност и мир „Дамјан</w:t>
      </w:r>
      <w:r w:rsidR="009D713D" w:rsidRPr="00D777B1">
        <w:rPr>
          <w:rFonts w:eastAsia="MS Gothic"/>
          <w:lang w:eastAsia="ja-JP"/>
        </w:rPr>
        <w:t xml:space="preserve"> </w:t>
      </w:r>
      <w:r w:rsidR="00432162" w:rsidRPr="00D777B1">
        <w:rPr>
          <w:rFonts w:eastAsia="MS Gothic"/>
          <w:lang w:eastAsia="ja-JP"/>
        </w:rPr>
        <w:t>Груев” во Скопје</w:t>
      </w:r>
      <w:r w:rsidR="00432162" w:rsidRPr="00D777B1">
        <w:rPr>
          <w:rFonts w:eastAsia="MS Gothic"/>
          <w:lang w:val="mk-MK" w:eastAsia="ja-JP"/>
        </w:rPr>
        <w:t xml:space="preserve"> (2016 година)</w:t>
      </w:r>
      <w:r w:rsidR="00130D32" w:rsidRPr="00D777B1">
        <w:rPr>
          <w:rFonts w:eastAsia="MS Gothic"/>
          <w:lang w:val="mk-MK" w:eastAsia="ja-JP"/>
        </w:rPr>
        <w:t>.</w:t>
      </w:r>
    </w:p>
    <w:p w:rsidR="00B43021" w:rsidRPr="00D777B1" w:rsidRDefault="00B43021" w:rsidP="00087329">
      <w:pPr>
        <w:tabs>
          <w:tab w:val="left" w:pos="709"/>
        </w:tabs>
        <w:spacing w:after="0"/>
      </w:pPr>
    </w:p>
    <w:p w:rsidR="00B43021" w:rsidRPr="00D777B1" w:rsidRDefault="00B43021" w:rsidP="00087329">
      <w:pPr>
        <w:pStyle w:val="TOCHeading"/>
        <w:keepNext w:val="0"/>
        <w:keepLines w:val="0"/>
        <w:widowControl/>
        <w:numPr>
          <w:ilvl w:val="0"/>
          <w:numId w:val="2"/>
        </w:numPr>
        <w:tabs>
          <w:tab w:val="left" w:pos="426"/>
          <w:tab w:val="left" w:pos="709"/>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Сите овие закони, од нивното донесување до сега, редовно се </w:t>
      </w:r>
      <w:r w:rsidR="009D713D" w:rsidRPr="00D777B1">
        <w:rPr>
          <w:rFonts w:asciiTheme="minorHAnsi" w:eastAsia="MS Gothic" w:hAnsiTheme="minorHAnsi" w:cstheme="minorHAnsi"/>
          <w:b w:val="0"/>
          <w:color w:val="auto"/>
          <w:sz w:val="22"/>
          <w:szCs w:val="22"/>
          <w:lang w:eastAsia="ja-JP"/>
        </w:rPr>
        <w:t>ревидирани, по</w:t>
      </w:r>
      <w:r w:rsidRPr="00D777B1">
        <w:rPr>
          <w:rFonts w:asciiTheme="minorHAnsi" w:eastAsia="MS Gothic" w:hAnsiTheme="minorHAnsi" w:cstheme="minorHAnsi"/>
          <w:b w:val="0"/>
          <w:color w:val="auto"/>
          <w:sz w:val="22"/>
          <w:szCs w:val="22"/>
          <w:lang w:eastAsia="ja-JP"/>
        </w:rPr>
        <w:t xml:space="preserve"> потреба. Овие процеси беа иницирани од различни министерства, институции или одделенија на </w:t>
      </w:r>
      <w:r w:rsidRPr="00D777B1">
        <w:rPr>
          <w:rFonts w:asciiTheme="minorHAnsi" w:eastAsia="MS Gothic" w:hAnsiTheme="minorHAnsi" w:cstheme="minorHAnsi"/>
          <w:b w:val="0"/>
          <w:color w:val="auto"/>
          <w:sz w:val="22"/>
          <w:szCs w:val="22"/>
          <w:lang w:eastAsia="ja-JP"/>
        </w:rPr>
        <w:lastRenderedPageBreak/>
        <w:t xml:space="preserve">надлежните министерства за одредени </w:t>
      </w:r>
      <w:r w:rsidR="009D713D" w:rsidRPr="00D777B1">
        <w:rPr>
          <w:rFonts w:asciiTheme="minorHAnsi" w:eastAsia="MS Gothic" w:hAnsiTheme="minorHAnsi" w:cstheme="minorHAnsi"/>
          <w:b w:val="0"/>
          <w:color w:val="auto"/>
          <w:sz w:val="22"/>
          <w:szCs w:val="22"/>
          <w:lang w:eastAsia="ja-JP"/>
        </w:rPr>
        <w:t>области,</w:t>
      </w:r>
      <w:r w:rsidR="009D713D" w:rsidRPr="00D777B1">
        <w:rPr>
          <w:rFonts w:asciiTheme="minorHAnsi" w:eastAsia="MS Gothic" w:hAnsiTheme="minorHAnsi" w:cstheme="minorHAnsi"/>
          <w:b w:val="0"/>
          <w:color w:val="auto"/>
          <w:sz w:val="22"/>
          <w:szCs w:val="22"/>
          <w:lang w:val="mk-MK" w:eastAsia="ja-JP"/>
        </w:rPr>
        <w:t xml:space="preserve"> а</w:t>
      </w:r>
      <w:r w:rsidR="006877E7" w:rsidRPr="00D777B1">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t xml:space="preserve">ревидирањето на еден закон не беше проследено со соодветни измени и дополнувања во другите закони. Поради тоа, сеопфатно ревидирање и усогласување на законодавството за образование стана итна потреба. </w:t>
      </w:r>
    </w:p>
    <w:p w:rsidR="00B43021" w:rsidRPr="00D777B1" w:rsidRDefault="00E75DE2" w:rsidP="00E75DE2">
      <w:pPr>
        <w:pStyle w:val="Heading3"/>
        <w:tabs>
          <w:tab w:val="left" w:pos="2700"/>
        </w:tabs>
        <w:spacing w:before="0"/>
        <w:rPr>
          <w:rFonts w:asciiTheme="minorHAnsi" w:hAnsiTheme="minorHAnsi" w:cstheme="minorHAnsi"/>
          <w:color w:val="auto"/>
        </w:rPr>
      </w:pPr>
      <w:r w:rsidRPr="00D777B1">
        <w:rPr>
          <w:rFonts w:asciiTheme="minorHAnsi" w:hAnsiTheme="minorHAnsi" w:cstheme="minorHAnsi"/>
          <w:color w:val="auto"/>
        </w:rPr>
        <w:tab/>
      </w:r>
    </w:p>
    <w:p w:rsidR="00B43021" w:rsidRPr="00D777B1" w:rsidRDefault="002D14D5" w:rsidP="00087329">
      <w:pPr>
        <w:pStyle w:val="TOCHeading"/>
        <w:keepNext w:val="0"/>
        <w:keepLines w:val="0"/>
        <w:widowControl/>
        <w:numPr>
          <w:ilvl w:val="0"/>
          <w:numId w:val="2"/>
        </w:numPr>
        <w:tabs>
          <w:tab w:val="left" w:pos="426"/>
          <w:tab w:val="left" w:pos="709"/>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val="mk-MK" w:eastAsia="ja-JP"/>
        </w:rPr>
        <w:t>П</w:t>
      </w:r>
      <w:r w:rsidR="00B43021" w:rsidRPr="00D777B1">
        <w:rPr>
          <w:rFonts w:asciiTheme="minorHAnsi" w:eastAsia="MS Gothic" w:hAnsiTheme="minorHAnsi" w:cstheme="minorHAnsi"/>
          <w:b w:val="0"/>
          <w:color w:val="auto"/>
          <w:sz w:val="22"/>
          <w:szCs w:val="22"/>
          <w:lang w:eastAsia="ja-JP"/>
        </w:rPr>
        <w:t>одатоци за образовниот систем паралелно се собираат и обработуваат од страна на бројни структури, како на пр. Државниот завод за статистика (официјална статистика); С</w:t>
      </w:r>
      <w:r w:rsidR="00B43021" w:rsidRPr="00D777B1">
        <w:rPr>
          <w:rFonts w:asciiTheme="minorHAnsi" w:hAnsiTheme="minorHAnsi" w:cstheme="minorHAnsi"/>
          <w:b w:val="0"/>
          <w:color w:val="auto"/>
          <w:sz w:val="22"/>
          <w:szCs w:val="22"/>
        </w:rPr>
        <w:t>истемот за управување со информации од областа на образованието</w:t>
      </w:r>
      <w:r w:rsidR="0055654B">
        <w:rPr>
          <w:rFonts w:asciiTheme="minorHAnsi" w:hAnsiTheme="minorHAnsi" w:cstheme="minorHAnsi"/>
          <w:b w:val="0"/>
          <w:color w:val="auto"/>
          <w:sz w:val="22"/>
          <w:szCs w:val="22"/>
          <w:lang w:val="mk-MK"/>
        </w:rPr>
        <w:t xml:space="preserve"> </w:t>
      </w:r>
      <w:r w:rsidR="00B43021" w:rsidRPr="00D777B1">
        <w:rPr>
          <w:rFonts w:asciiTheme="minorHAnsi" w:eastAsia="MS Gothic" w:hAnsiTheme="minorHAnsi" w:cstheme="minorHAnsi"/>
          <w:b w:val="0"/>
          <w:color w:val="auto"/>
          <w:sz w:val="22"/>
          <w:szCs w:val="22"/>
          <w:lang w:eastAsia="ja-JP"/>
        </w:rPr>
        <w:t>(ЕМИС) кој</w:t>
      </w:r>
      <w:r w:rsidR="0055654B">
        <w:rPr>
          <w:rFonts w:asciiTheme="minorHAnsi" w:eastAsia="MS Gothic" w:hAnsiTheme="minorHAnsi" w:cstheme="minorHAnsi"/>
          <w:b w:val="0"/>
          <w:color w:val="auto"/>
          <w:sz w:val="22"/>
          <w:szCs w:val="22"/>
          <w:lang w:val="mk-MK" w:eastAsia="ja-JP"/>
        </w:rPr>
        <w:t>што</w:t>
      </w:r>
      <w:r w:rsidR="00B43021" w:rsidRPr="00D777B1">
        <w:rPr>
          <w:rFonts w:asciiTheme="minorHAnsi" w:eastAsia="MS Gothic" w:hAnsiTheme="minorHAnsi" w:cstheme="minorHAnsi"/>
          <w:b w:val="0"/>
          <w:color w:val="auto"/>
          <w:sz w:val="22"/>
          <w:szCs w:val="22"/>
          <w:lang w:eastAsia="ja-JP"/>
        </w:rPr>
        <w:t xml:space="preserve"> делува во рамките на МОН; Бирото за развој на образованието; Државниот испитен центар</w:t>
      </w:r>
      <w:r w:rsidR="00950AE2" w:rsidRPr="00D777B1">
        <w:rPr>
          <w:rFonts w:asciiTheme="minorHAnsi" w:eastAsia="MS Gothic" w:hAnsiTheme="minorHAnsi" w:cstheme="minorHAnsi"/>
          <w:b w:val="0"/>
          <w:color w:val="auto"/>
          <w:sz w:val="22"/>
          <w:szCs w:val="22"/>
          <w:lang w:val="mk-MK" w:eastAsia="ja-JP"/>
        </w:rPr>
        <w:t xml:space="preserve"> и др</w:t>
      </w:r>
      <w:r w:rsidR="00B43021" w:rsidRPr="00D777B1">
        <w:rPr>
          <w:rFonts w:asciiTheme="minorHAnsi" w:eastAsia="MS Gothic" w:hAnsiTheme="minorHAnsi" w:cstheme="minorHAnsi"/>
          <w:b w:val="0"/>
          <w:color w:val="auto"/>
          <w:sz w:val="22"/>
          <w:szCs w:val="22"/>
          <w:lang w:eastAsia="ja-JP"/>
        </w:rPr>
        <w:t xml:space="preserve">. Универзитетите располагаат со свои бази на податоци. Уште една воспоставена база на податоци за предучилишно образование функционира независно. </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Во 2010 година, беше воспоставен ЕМИС со цел поддржување на клучните активности на МОН, имплементација на комплексниот и модерниот систем за човечки ресурси преку опфаќање на барањата на М</w:t>
      </w:r>
      <w:r w:rsidR="00950AE2" w:rsidRPr="00D777B1">
        <w:rPr>
          <w:rFonts w:asciiTheme="minorHAnsi" w:eastAsia="MS Gothic" w:hAnsiTheme="minorHAnsi" w:cstheme="minorHAnsi"/>
          <w:b w:val="0"/>
          <w:color w:val="auto"/>
          <w:sz w:val="22"/>
          <w:szCs w:val="22"/>
          <w:lang w:val="mk-MK" w:eastAsia="ja-JP"/>
        </w:rPr>
        <w:t>ОН</w:t>
      </w:r>
      <w:r w:rsidRPr="00D777B1">
        <w:rPr>
          <w:rFonts w:asciiTheme="minorHAnsi" w:eastAsia="MS Gothic" w:hAnsiTheme="minorHAnsi" w:cstheme="minorHAnsi"/>
          <w:b w:val="0"/>
          <w:color w:val="auto"/>
          <w:sz w:val="22"/>
          <w:szCs w:val="22"/>
          <w:lang w:eastAsia="ja-JP"/>
        </w:rPr>
        <w:t>, сите негови агенции и сите основни и средни училишта во земјата. ЕМИС подразбира собирање, проверување, обработка и објавување на податоци за учениците и нивните постиг</w:t>
      </w:r>
      <w:r w:rsidR="0055654B">
        <w:rPr>
          <w:rFonts w:asciiTheme="minorHAnsi" w:eastAsia="MS Gothic" w:hAnsiTheme="minorHAnsi" w:cstheme="minorHAnsi"/>
          <w:b w:val="0"/>
          <w:color w:val="auto"/>
          <w:sz w:val="22"/>
          <w:szCs w:val="22"/>
          <w:lang w:val="mk-MK" w:eastAsia="ja-JP"/>
        </w:rPr>
        <w:t xml:space="preserve">нувања </w:t>
      </w:r>
      <w:r w:rsidRPr="00D777B1">
        <w:rPr>
          <w:rFonts w:asciiTheme="minorHAnsi" w:eastAsia="MS Gothic" w:hAnsiTheme="minorHAnsi" w:cstheme="minorHAnsi"/>
          <w:b w:val="0"/>
          <w:color w:val="auto"/>
          <w:sz w:val="22"/>
          <w:szCs w:val="22"/>
          <w:lang w:eastAsia="ja-JP"/>
        </w:rPr>
        <w:t>во јавните основни и средни училишта. Од страна на ЕМИС главно се управуваат податоците за: одржување на училиштата</w:t>
      </w:r>
      <w:r w:rsidR="00950AE2" w:rsidRPr="00D777B1">
        <w:rPr>
          <w:rFonts w:asciiTheme="minorHAnsi" w:eastAsia="MS Gothic" w:hAnsiTheme="minorHAnsi" w:cstheme="minorHAnsi"/>
          <w:b w:val="0"/>
          <w:color w:val="auto"/>
          <w:sz w:val="22"/>
          <w:szCs w:val="22"/>
          <w:lang w:val="mk-MK" w:eastAsia="ja-JP"/>
        </w:rPr>
        <w:t>,</w:t>
      </w:r>
      <w:r w:rsidRPr="00D777B1">
        <w:rPr>
          <w:rFonts w:asciiTheme="minorHAnsi" w:eastAsia="MS Gothic" w:hAnsiTheme="minorHAnsi" w:cstheme="minorHAnsi"/>
          <w:b w:val="0"/>
          <w:color w:val="auto"/>
          <w:sz w:val="22"/>
          <w:szCs w:val="22"/>
          <w:lang w:eastAsia="ja-JP"/>
        </w:rPr>
        <w:t xml:space="preserve"> учениците, наставниците и останатиот училишен кадар, резултатите на учениците (со исклучок на резултатите од матура), отсуствата на учениците, училишните објекти и училишните средства, финансирањето и расходите, годишните училишни планови, отсуство</w:t>
      </w:r>
      <w:r w:rsidR="00766AF0" w:rsidRPr="00D777B1">
        <w:rPr>
          <w:rFonts w:asciiTheme="minorHAnsi" w:eastAsia="MS Gothic" w:hAnsiTheme="minorHAnsi" w:cstheme="minorHAnsi"/>
          <w:b w:val="0"/>
          <w:color w:val="auto"/>
          <w:sz w:val="22"/>
          <w:szCs w:val="22"/>
          <w:lang w:val="mk-MK" w:eastAsia="ja-JP"/>
        </w:rPr>
        <w:t>то</w:t>
      </w:r>
      <w:r w:rsidRPr="00D777B1">
        <w:rPr>
          <w:rFonts w:asciiTheme="minorHAnsi" w:eastAsia="MS Gothic" w:hAnsiTheme="minorHAnsi" w:cstheme="minorHAnsi"/>
          <w:b w:val="0"/>
          <w:color w:val="auto"/>
          <w:sz w:val="22"/>
          <w:szCs w:val="22"/>
          <w:lang w:eastAsia="ja-JP"/>
        </w:rPr>
        <w:t xml:space="preserve"> на персоналот, распределбата на учениците/училниците, учебниците и нивната употреба. Системот опфаќа и информации за персоналот, на пр. податоци за вработување и отпуштање, историја на вработувањето, управување со кариера, обука и професионален развој, надомест и бенефиции итн. Системот има повеќе од 1</w:t>
      </w:r>
      <w:r w:rsidR="00C96BDE">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t xml:space="preserve">000 корисници – по </w:t>
      </w:r>
      <w:r w:rsidR="00766AF0" w:rsidRPr="00D777B1">
        <w:rPr>
          <w:rFonts w:asciiTheme="minorHAnsi" w:eastAsia="MS Gothic" w:hAnsiTheme="minorHAnsi" w:cstheme="minorHAnsi"/>
          <w:b w:val="0"/>
          <w:color w:val="auto"/>
          <w:sz w:val="22"/>
          <w:szCs w:val="22"/>
          <w:lang w:val="mk-MK" w:eastAsia="ja-JP"/>
        </w:rPr>
        <w:t>двајца</w:t>
      </w:r>
      <w:r w:rsidR="00D777B1" w:rsidRPr="00D777B1">
        <w:rPr>
          <w:rFonts w:asciiTheme="minorHAnsi" w:eastAsia="MS Gothic" w:hAnsiTheme="minorHAnsi" w:cstheme="minorHAnsi"/>
          <w:b w:val="0"/>
          <w:color w:val="auto"/>
          <w:sz w:val="22"/>
          <w:szCs w:val="22"/>
          <w:lang w:eastAsia="ja-JP"/>
        </w:rPr>
        <w:t xml:space="preserve"> </w:t>
      </w:r>
      <w:r w:rsidRPr="00D777B1">
        <w:rPr>
          <w:rFonts w:asciiTheme="minorHAnsi" w:eastAsia="MS Gothic" w:hAnsiTheme="minorHAnsi" w:cstheme="minorHAnsi"/>
          <w:b w:val="0"/>
          <w:color w:val="auto"/>
          <w:sz w:val="22"/>
          <w:szCs w:val="22"/>
          <w:lang w:eastAsia="ja-JP"/>
        </w:rPr>
        <w:t xml:space="preserve">вработени во секое училиште и по </w:t>
      </w:r>
      <w:r w:rsidR="00766AF0" w:rsidRPr="00D777B1">
        <w:rPr>
          <w:rFonts w:asciiTheme="minorHAnsi" w:eastAsia="MS Gothic" w:hAnsiTheme="minorHAnsi" w:cstheme="minorHAnsi"/>
          <w:b w:val="0"/>
          <w:color w:val="auto"/>
          <w:sz w:val="22"/>
          <w:szCs w:val="22"/>
          <w:lang w:val="mk-MK" w:eastAsia="ja-JP"/>
        </w:rPr>
        <w:t>тројца</w:t>
      </w:r>
      <w:r w:rsidR="00D777B1" w:rsidRPr="00D777B1">
        <w:rPr>
          <w:rFonts w:asciiTheme="minorHAnsi" w:eastAsia="MS Gothic" w:hAnsiTheme="minorHAnsi" w:cstheme="minorHAnsi"/>
          <w:b w:val="0"/>
          <w:color w:val="auto"/>
          <w:sz w:val="22"/>
          <w:szCs w:val="22"/>
          <w:lang w:eastAsia="ja-JP"/>
        </w:rPr>
        <w:t xml:space="preserve"> </w:t>
      </w:r>
      <w:r w:rsidRPr="00D777B1">
        <w:rPr>
          <w:rFonts w:asciiTheme="minorHAnsi" w:eastAsia="MS Gothic" w:hAnsiTheme="minorHAnsi" w:cstheme="minorHAnsi"/>
          <w:b w:val="0"/>
          <w:color w:val="auto"/>
          <w:sz w:val="22"/>
          <w:szCs w:val="22"/>
          <w:lang w:eastAsia="ja-JP"/>
        </w:rPr>
        <w:t>вработени во секоја општина.</w:t>
      </w:r>
    </w:p>
    <w:p w:rsidR="00FE6DE9" w:rsidRPr="00D777B1" w:rsidRDefault="00FE6DE9" w:rsidP="00087329">
      <w:pPr>
        <w:spacing w:after="0"/>
        <w:rPr>
          <w:lang w:eastAsia="ja-JP"/>
        </w:rPr>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Во 2016 година, започна нов </w:t>
      </w:r>
      <w:r w:rsidR="00766AF0" w:rsidRPr="00D777B1">
        <w:rPr>
          <w:rFonts w:asciiTheme="minorHAnsi" w:eastAsia="MS Gothic" w:hAnsiTheme="minorHAnsi" w:cstheme="minorHAnsi"/>
          <w:b w:val="0"/>
          <w:color w:val="auto"/>
          <w:sz w:val="22"/>
          <w:szCs w:val="22"/>
          <w:lang w:val="mk-MK" w:eastAsia="ja-JP"/>
        </w:rPr>
        <w:t>три</w:t>
      </w:r>
      <w:r w:rsidRPr="00D777B1">
        <w:rPr>
          <w:rFonts w:asciiTheme="minorHAnsi" w:eastAsia="MS Gothic" w:hAnsiTheme="minorHAnsi" w:cstheme="minorHAnsi"/>
          <w:b w:val="0"/>
          <w:color w:val="auto"/>
          <w:sz w:val="22"/>
          <w:szCs w:val="22"/>
          <w:lang w:eastAsia="ja-JP"/>
        </w:rPr>
        <w:t>годишен проект со цел креира</w:t>
      </w:r>
      <w:r w:rsidR="00C96BDE">
        <w:rPr>
          <w:rFonts w:asciiTheme="minorHAnsi" w:eastAsia="MS Gothic" w:hAnsiTheme="minorHAnsi" w:cstheme="minorHAnsi"/>
          <w:b w:val="0"/>
          <w:color w:val="auto"/>
          <w:sz w:val="22"/>
          <w:szCs w:val="22"/>
          <w:lang w:val="mk-MK" w:eastAsia="ja-JP"/>
        </w:rPr>
        <w:t>ње</w:t>
      </w:r>
      <w:r w:rsidRPr="00D777B1">
        <w:rPr>
          <w:rFonts w:asciiTheme="minorHAnsi" w:eastAsia="MS Gothic" w:hAnsiTheme="minorHAnsi" w:cstheme="minorHAnsi"/>
          <w:b w:val="0"/>
          <w:color w:val="auto"/>
          <w:sz w:val="22"/>
          <w:szCs w:val="22"/>
          <w:lang w:eastAsia="ja-JP"/>
        </w:rPr>
        <w:t xml:space="preserve"> модел за интеграција на централизиран ЕМИС за високо образование за студентски прашања, </w:t>
      </w:r>
      <w:r w:rsidR="00C96BDE">
        <w:rPr>
          <w:rFonts w:asciiTheme="minorHAnsi" w:eastAsia="MS Gothic" w:hAnsiTheme="minorHAnsi" w:cstheme="minorHAnsi"/>
          <w:b w:val="0"/>
          <w:color w:val="auto"/>
          <w:sz w:val="22"/>
          <w:szCs w:val="22"/>
          <w:lang w:val="mk-MK" w:eastAsia="ja-JP"/>
        </w:rPr>
        <w:t>с</w:t>
      </w:r>
      <w:r w:rsidR="00950AE2" w:rsidRPr="00D777B1">
        <w:rPr>
          <w:rFonts w:asciiTheme="minorHAnsi" w:eastAsia="MS Gothic" w:hAnsiTheme="minorHAnsi" w:cstheme="minorHAnsi"/>
          <w:b w:val="0"/>
          <w:color w:val="auto"/>
          <w:sz w:val="22"/>
          <w:szCs w:val="22"/>
          <w:lang w:val="mk-MK" w:eastAsia="ja-JP"/>
        </w:rPr>
        <w:t>тудиски</w:t>
      </w:r>
      <w:r w:rsidRPr="00D777B1">
        <w:rPr>
          <w:rFonts w:asciiTheme="minorHAnsi" w:eastAsia="MS Gothic" w:hAnsiTheme="minorHAnsi" w:cstheme="minorHAnsi"/>
          <w:b w:val="0"/>
          <w:color w:val="auto"/>
          <w:sz w:val="22"/>
          <w:szCs w:val="22"/>
          <w:lang w:eastAsia="ja-JP"/>
        </w:rPr>
        <w:t xml:space="preserve"> програми, управување со човечки ресурси, буџетирање и финансиски менаџмент, инфраструктурен менаџмент и други податоци неопходни за следење на работата и резултатите на високото образование.</w:t>
      </w:r>
    </w:p>
    <w:p w:rsidR="00FE6DE9" w:rsidRPr="00D777B1" w:rsidRDefault="00FE6DE9" w:rsidP="00087329">
      <w:pPr>
        <w:spacing w:after="0"/>
        <w:rPr>
          <w:lang w:eastAsia="ja-JP"/>
        </w:rPr>
      </w:pPr>
    </w:p>
    <w:p w:rsidR="00FE6DE9" w:rsidRPr="00D777B1" w:rsidRDefault="00FE6DE9" w:rsidP="00087329">
      <w:pPr>
        <w:pStyle w:val="ListParagraph"/>
        <w:numPr>
          <w:ilvl w:val="0"/>
          <w:numId w:val="2"/>
        </w:numPr>
        <w:spacing w:after="0"/>
        <w:ind w:left="425" w:hanging="425"/>
        <w:contextualSpacing w:val="0"/>
        <w:jc w:val="both"/>
        <w:rPr>
          <w:lang w:val="ru-RU" w:eastAsia="ja-JP"/>
        </w:rPr>
      </w:pPr>
      <w:r w:rsidRPr="00D777B1">
        <w:t xml:space="preserve">Во периодот </w:t>
      </w:r>
      <w:r w:rsidRPr="00D777B1">
        <w:rPr>
          <w:lang w:val="mk-MK"/>
        </w:rPr>
        <w:t>2009</w:t>
      </w:r>
      <w:r w:rsidR="00C96BDE">
        <w:rPr>
          <w:lang w:val="mk-MK"/>
        </w:rPr>
        <w:t xml:space="preserve"> </w:t>
      </w:r>
      <w:r w:rsidRPr="00D777B1">
        <w:rPr>
          <w:lang w:val="mk-MK"/>
        </w:rPr>
        <w:t>-</w:t>
      </w:r>
      <w:r w:rsidR="00C96BDE">
        <w:rPr>
          <w:lang w:val="mk-MK"/>
        </w:rPr>
        <w:t xml:space="preserve"> </w:t>
      </w:r>
      <w:r w:rsidRPr="00D777B1">
        <w:rPr>
          <w:lang w:val="mk-MK"/>
        </w:rPr>
        <w:t>2011</w:t>
      </w:r>
      <w:r w:rsidR="003C600F">
        <w:rPr>
          <w:lang w:val="mk-MK"/>
        </w:rPr>
        <w:t xml:space="preserve"> </w:t>
      </w:r>
      <w:r w:rsidR="00255A21" w:rsidRPr="00D777B1">
        <w:rPr>
          <w:lang w:val="mk-MK"/>
        </w:rPr>
        <w:t xml:space="preserve">година </w:t>
      </w:r>
      <w:r w:rsidRPr="00D777B1">
        <w:t>спроведени се о</w:t>
      </w:r>
      <w:r w:rsidRPr="00D777B1">
        <w:rPr>
          <w:rFonts w:eastAsia="Calibri"/>
          <w:lang w:val="mk-MK"/>
        </w:rPr>
        <w:t>буки за ц</w:t>
      </w:r>
      <w:r w:rsidRPr="00D777B1">
        <w:rPr>
          <w:rFonts w:eastAsia="Calibri"/>
          <w:lang w:val="ru-RU"/>
        </w:rPr>
        <w:t>елокупниот наставен кадар во основното и средното образование со кои</w:t>
      </w:r>
      <w:r w:rsidR="00C96BDE">
        <w:rPr>
          <w:rFonts w:eastAsia="Calibri"/>
          <w:lang w:val="ru-RU"/>
        </w:rPr>
        <w:t>што</w:t>
      </w:r>
      <w:r w:rsidRPr="00D777B1">
        <w:rPr>
          <w:rFonts w:eastAsia="Calibri"/>
          <w:lang w:val="ru-RU"/>
        </w:rPr>
        <w:t xml:space="preserve"> се обезбедува дигитална писменост и употреба на ИКТ во наставниот процес преку </w:t>
      </w:r>
      <w:r w:rsidRPr="00D777B1">
        <w:rPr>
          <w:lang w:val="mk-MK"/>
        </w:rPr>
        <w:t>користење на оперативниот систем Едубунту</w:t>
      </w:r>
      <w:r w:rsidRPr="00D777B1">
        <w:t xml:space="preserve"> (главно за </w:t>
      </w:r>
      <w:r w:rsidRPr="00D777B1">
        <w:rPr>
          <w:lang w:val="mk-MK"/>
        </w:rPr>
        <w:t xml:space="preserve">наставните предмети </w:t>
      </w:r>
      <w:r w:rsidR="00EE45E4" w:rsidRPr="00D777B1">
        <w:rPr>
          <w:lang w:val="mk-MK"/>
        </w:rPr>
        <w:t>м</w:t>
      </w:r>
      <w:r w:rsidRPr="00D777B1">
        <w:rPr>
          <w:lang w:val="mk-MK"/>
        </w:rPr>
        <w:t xml:space="preserve">атематика, </w:t>
      </w:r>
      <w:r w:rsidR="00EE45E4" w:rsidRPr="00D777B1">
        <w:rPr>
          <w:lang w:val="mk-MK"/>
        </w:rPr>
        <w:t>ф</w:t>
      </w:r>
      <w:r w:rsidR="00766AF0" w:rsidRPr="00D777B1">
        <w:rPr>
          <w:lang w:val="mk-MK"/>
        </w:rPr>
        <w:t>изика</w:t>
      </w:r>
      <w:r w:rsidRPr="00D777B1">
        <w:rPr>
          <w:lang w:val="mk-MK"/>
        </w:rPr>
        <w:t xml:space="preserve">, </w:t>
      </w:r>
      <w:r w:rsidR="00EE45E4" w:rsidRPr="00D777B1">
        <w:rPr>
          <w:lang w:val="mk-MK"/>
        </w:rPr>
        <w:t>х</w:t>
      </w:r>
      <w:r w:rsidR="00766AF0" w:rsidRPr="00D777B1">
        <w:rPr>
          <w:lang w:val="mk-MK"/>
        </w:rPr>
        <w:t>емија</w:t>
      </w:r>
      <w:r w:rsidRPr="00D777B1">
        <w:rPr>
          <w:lang w:val="mk-MK"/>
        </w:rPr>
        <w:t xml:space="preserve">, </w:t>
      </w:r>
      <w:r w:rsidR="00EE45E4" w:rsidRPr="00D777B1">
        <w:rPr>
          <w:lang w:val="mk-MK"/>
        </w:rPr>
        <w:t>и</w:t>
      </w:r>
      <w:r w:rsidR="00766AF0" w:rsidRPr="00D777B1">
        <w:rPr>
          <w:lang w:val="mk-MK"/>
        </w:rPr>
        <w:t>нформатика</w:t>
      </w:r>
      <w:r w:rsidRPr="00D777B1">
        <w:t>).</w:t>
      </w:r>
      <w:r w:rsidR="00D777B1" w:rsidRPr="00D777B1">
        <w:t xml:space="preserve"> </w:t>
      </w:r>
      <w:r w:rsidRPr="00D777B1">
        <w:rPr>
          <w:rFonts w:eastAsia="Calibri"/>
          <w:lang w:val="ru-RU"/>
        </w:rPr>
        <w:t xml:space="preserve">Осигурана е пристапност на сервиси за поддршка и едукативни мултимедијални ресурси на </w:t>
      </w:r>
      <w:r w:rsidR="00C96BDE">
        <w:rPr>
          <w:rFonts w:eastAsia="Calibri"/>
          <w:lang w:val="ru-RU"/>
        </w:rPr>
        <w:t>и</w:t>
      </w:r>
      <w:r w:rsidRPr="00D777B1">
        <w:rPr>
          <w:rFonts w:eastAsia="Calibri"/>
          <w:lang w:val="ru-RU"/>
        </w:rPr>
        <w:t xml:space="preserve">нтернет. На училиштата им е овозможена </w:t>
      </w:r>
      <w:r w:rsidR="00C96BDE">
        <w:rPr>
          <w:rFonts w:eastAsia="Calibri"/>
          <w:lang w:val="ru-RU"/>
        </w:rPr>
        <w:t>и</w:t>
      </w:r>
      <w:r w:rsidRPr="00D777B1">
        <w:rPr>
          <w:rFonts w:eastAsia="Calibri"/>
          <w:lang w:val="ru-RU"/>
        </w:rPr>
        <w:t xml:space="preserve">нтернет конекција, училниците </w:t>
      </w:r>
      <w:r w:rsidRPr="00D777B1">
        <w:rPr>
          <w:rFonts w:eastAsia="Calibri"/>
          <w:lang w:val="mk-MK"/>
        </w:rPr>
        <w:t xml:space="preserve">се </w:t>
      </w:r>
      <w:r w:rsidRPr="00D777B1">
        <w:rPr>
          <w:rFonts w:eastAsia="Calibri"/>
          <w:lang w:val="ru-RU"/>
        </w:rPr>
        <w:t xml:space="preserve">поврзани со локални </w:t>
      </w:r>
      <w:r w:rsidR="00C96BDE">
        <w:rPr>
          <w:rFonts w:eastAsia="Calibri"/>
          <w:lang w:val="ru-RU"/>
        </w:rPr>
        <w:t>и</w:t>
      </w:r>
      <w:r w:rsidRPr="00D777B1">
        <w:rPr>
          <w:rFonts w:eastAsia="Calibri"/>
          <w:lang w:val="ru-RU"/>
        </w:rPr>
        <w:t xml:space="preserve">нтранет мрежи и обезбеден е брз </w:t>
      </w:r>
      <w:r w:rsidR="00C96BDE">
        <w:rPr>
          <w:rFonts w:eastAsia="Calibri"/>
          <w:lang w:val="ru-RU"/>
        </w:rPr>
        <w:t>и</w:t>
      </w:r>
      <w:r w:rsidRPr="00D777B1">
        <w:rPr>
          <w:rFonts w:eastAsia="Calibri"/>
          <w:lang w:val="ru-RU"/>
        </w:rPr>
        <w:t>нтернет пристап за сите правни и физички субјекти кои</w:t>
      </w:r>
      <w:r w:rsidR="00C96BDE">
        <w:rPr>
          <w:rFonts w:eastAsia="Calibri"/>
          <w:lang w:val="ru-RU"/>
        </w:rPr>
        <w:t>што</w:t>
      </w:r>
      <w:r w:rsidRPr="00D777B1">
        <w:rPr>
          <w:rFonts w:eastAsia="Calibri"/>
          <w:lang w:val="ru-RU"/>
        </w:rPr>
        <w:t xml:space="preserve"> учествуваат во образовниот процес.</w:t>
      </w:r>
    </w:p>
    <w:p w:rsidR="00FE6DE9" w:rsidRPr="00D777B1" w:rsidRDefault="00FE6DE9" w:rsidP="00087329">
      <w:pPr>
        <w:pStyle w:val="ListParagraph"/>
        <w:spacing w:after="0"/>
        <w:ind w:left="425"/>
        <w:contextualSpacing w:val="0"/>
        <w:rPr>
          <w:lang w:val="ru-RU" w:eastAsia="ja-JP"/>
        </w:rPr>
      </w:pPr>
    </w:p>
    <w:p w:rsidR="00FE6DE9" w:rsidRPr="00D777B1" w:rsidRDefault="00FE6DE9" w:rsidP="00087329">
      <w:pPr>
        <w:pStyle w:val="ListParagraph"/>
        <w:numPr>
          <w:ilvl w:val="0"/>
          <w:numId w:val="2"/>
        </w:numPr>
        <w:spacing w:after="0"/>
        <w:ind w:left="425" w:hanging="425"/>
        <w:contextualSpacing w:val="0"/>
        <w:jc w:val="both"/>
        <w:rPr>
          <w:lang w:val="ru-RU" w:eastAsia="ja-JP"/>
        </w:rPr>
      </w:pPr>
      <w:r w:rsidRPr="00D777B1">
        <w:rPr>
          <w:rFonts w:eastAsia="Calibri"/>
          <w:lang w:val="ru-RU"/>
        </w:rPr>
        <w:t xml:space="preserve">Направена е ревизија на </w:t>
      </w:r>
      <w:r w:rsidR="00C96BDE">
        <w:rPr>
          <w:rFonts w:eastAsia="Calibri"/>
          <w:lang w:val="ru-RU"/>
        </w:rPr>
        <w:t>н</w:t>
      </w:r>
      <w:r w:rsidRPr="00D777B1">
        <w:rPr>
          <w:rFonts w:eastAsia="Calibri"/>
          <w:lang w:val="ru-RU"/>
        </w:rPr>
        <w:t xml:space="preserve">аставните планови и програми од областа на ИКТ образование во основното и во средното образование и е зголемена </w:t>
      </w:r>
      <w:r w:rsidR="00C96BDE">
        <w:rPr>
          <w:rFonts w:eastAsia="Calibri"/>
          <w:lang w:val="ru-RU"/>
        </w:rPr>
        <w:t xml:space="preserve">застапеноста </w:t>
      </w:r>
      <w:r w:rsidRPr="00D777B1">
        <w:rPr>
          <w:rFonts w:eastAsia="Calibri"/>
          <w:lang w:val="ru-RU"/>
        </w:rPr>
        <w:t xml:space="preserve">на образованието за ИКТ </w:t>
      </w:r>
      <w:r w:rsidR="00C96BDE">
        <w:rPr>
          <w:rFonts w:eastAsia="Calibri"/>
          <w:lang w:val="ru-RU"/>
        </w:rPr>
        <w:t xml:space="preserve">со тоа </w:t>
      </w:r>
      <w:r w:rsidRPr="00D777B1">
        <w:rPr>
          <w:rFonts w:eastAsia="Calibri"/>
          <w:lang w:val="ru-RU"/>
        </w:rPr>
        <w:t xml:space="preserve"> што се воведени </w:t>
      </w:r>
      <w:r w:rsidRPr="00D777B1">
        <w:rPr>
          <w:lang w:val="ru-RU"/>
        </w:rPr>
        <w:t>задолжител</w:t>
      </w:r>
      <w:r w:rsidRPr="00D777B1">
        <w:rPr>
          <w:lang w:val="mk-MK"/>
        </w:rPr>
        <w:t>н</w:t>
      </w:r>
      <w:r w:rsidRPr="00D777B1">
        <w:rPr>
          <w:lang w:val="ru-RU"/>
        </w:rPr>
        <w:t>и</w:t>
      </w:r>
      <w:r w:rsidRPr="00D777B1">
        <w:rPr>
          <w:lang w:val="mk-MK"/>
        </w:rPr>
        <w:t xml:space="preserve"> предмет</w:t>
      </w:r>
      <w:r w:rsidRPr="00D777B1">
        <w:rPr>
          <w:lang w:val="ru-RU"/>
        </w:rPr>
        <w:t>и од оваа област уште од</w:t>
      </w:r>
      <w:r w:rsidR="00D777B1" w:rsidRPr="00D777B1">
        <w:rPr>
          <w:lang w:val="ru-RU"/>
        </w:rPr>
        <w:t xml:space="preserve"> </w:t>
      </w:r>
      <w:r w:rsidRPr="00D777B1">
        <w:t>III</w:t>
      </w:r>
      <w:r w:rsidRPr="00D777B1">
        <w:rPr>
          <w:lang w:val="ru-RU"/>
        </w:rPr>
        <w:t xml:space="preserve"> </w:t>
      </w:r>
      <w:r w:rsidRPr="00D777B1">
        <w:rPr>
          <w:lang w:val="mk-MK"/>
        </w:rPr>
        <w:t>одд</w:t>
      </w:r>
      <w:r w:rsidR="00766AF0" w:rsidRPr="00D777B1">
        <w:rPr>
          <w:lang w:val="mk-MK"/>
        </w:rPr>
        <w:t>еление</w:t>
      </w:r>
      <w:r w:rsidRPr="00D777B1">
        <w:rPr>
          <w:lang w:val="ru-RU"/>
        </w:rPr>
        <w:t xml:space="preserve"> </w:t>
      </w:r>
      <w:r w:rsidRPr="00D777B1">
        <w:rPr>
          <w:lang w:val="ru-RU"/>
        </w:rPr>
        <w:lastRenderedPageBreak/>
        <w:t xml:space="preserve">во основното образование и е </w:t>
      </w:r>
      <w:r w:rsidRPr="00D777B1">
        <w:rPr>
          <w:lang w:val="mk-MK"/>
        </w:rPr>
        <w:t xml:space="preserve">овозможен континуитет </w:t>
      </w:r>
      <w:r w:rsidR="00766AF0" w:rsidRPr="00D777B1">
        <w:rPr>
          <w:lang w:val="mk-MK"/>
        </w:rPr>
        <w:t xml:space="preserve">во </w:t>
      </w:r>
      <w:r w:rsidRPr="00D777B1">
        <w:rPr>
          <w:lang w:val="mk-MK"/>
        </w:rPr>
        <w:t>изучување на информатиката во сите четири години на средното образование</w:t>
      </w:r>
      <w:r w:rsidRPr="00D777B1">
        <w:rPr>
          <w:lang w:val="ru-RU"/>
        </w:rPr>
        <w:t xml:space="preserve">. </w:t>
      </w:r>
      <w:r w:rsidRPr="00D777B1">
        <w:rPr>
          <w:rFonts w:eastAsia="Calibri"/>
          <w:lang w:val="mk-MK"/>
        </w:rPr>
        <w:t xml:space="preserve">Изготвени се дигитални содржини за наставните предмети: </w:t>
      </w:r>
      <w:r w:rsidR="00EE45E4" w:rsidRPr="00D777B1">
        <w:rPr>
          <w:rFonts w:eastAsia="Calibri"/>
          <w:lang w:val="mk-MK"/>
        </w:rPr>
        <w:t>и</w:t>
      </w:r>
      <w:r w:rsidRPr="00D777B1">
        <w:rPr>
          <w:rFonts w:eastAsia="Calibri"/>
          <w:lang w:val="mk-MK"/>
        </w:rPr>
        <w:t xml:space="preserve">сторија, </w:t>
      </w:r>
      <w:r w:rsidR="00EE45E4" w:rsidRPr="00D777B1">
        <w:rPr>
          <w:rFonts w:eastAsia="Calibri"/>
          <w:lang w:val="mk-MK"/>
        </w:rPr>
        <w:t>м</w:t>
      </w:r>
      <w:r w:rsidR="00766AF0" w:rsidRPr="00D777B1">
        <w:rPr>
          <w:rFonts w:eastAsia="Calibri"/>
          <w:lang w:val="mk-MK"/>
        </w:rPr>
        <w:t xml:space="preserve">узичко </w:t>
      </w:r>
      <w:r w:rsidRPr="00D777B1">
        <w:rPr>
          <w:rFonts w:eastAsia="Calibri"/>
          <w:lang w:val="mk-MK"/>
        </w:rPr>
        <w:t xml:space="preserve">образование, </w:t>
      </w:r>
      <w:r w:rsidR="00EE45E4" w:rsidRPr="00D777B1">
        <w:rPr>
          <w:rFonts w:eastAsia="Calibri"/>
          <w:lang w:val="mk-MK"/>
        </w:rPr>
        <w:t>л</w:t>
      </w:r>
      <w:r w:rsidRPr="00D777B1">
        <w:rPr>
          <w:rFonts w:eastAsia="Calibri"/>
          <w:lang w:val="mk-MK"/>
        </w:rPr>
        <w:t xml:space="preserve">иковно образование, </w:t>
      </w:r>
      <w:r w:rsidR="00EE45E4" w:rsidRPr="00D777B1">
        <w:rPr>
          <w:rFonts w:eastAsia="Calibri"/>
          <w:lang w:val="mk-MK"/>
        </w:rPr>
        <w:t>м</w:t>
      </w:r>
      <w:r w:rsidRPr="00D777B1">
        <w:rPr>
          <w:rFonts w:eastAsia="Calibri"/>
          <w:lang w:val="mk-MK"/>
        </w:rPr>
        <w:t>акедонски јазик</w:t>
      </w:r>
      <w:r w:rsidR="00766AF0" w:rsidRPr="00D777B1">
        <w:rPr>
          <w:rFonts w:eastAsia="Calibri"/>
          <w:lang w:val="mk-MK"/>
        </w:rPr>
        <w:t xml:space="preserve"> и</w:t>
      </w:r>
      <w:r w:rsidR="00C96BDE">
        <w:rPr>
          <w:rFonts w:eastAsia="Calibri"/>
          <w:lang w:val="mk-MK"/>
        </w:rPr>
        <w:t xml:space="preserve"> </w:t>
      </w:r>
      <w:r w:rsidR="00EE45E4" w:rsidRPr="00D777B1">
        <w:rPr>
          <w:rFonts w:eastAsia="Calibri"/>
          <w:lang w:val="mk-MK"/>
        </w:rPr>
        <w:t>а</w:t>
      </w:r>
      <w:r w:rsidRPr="00D777B1">
        <w:rPr>
          <w:rFonts w:eastAsia="Calibri"/>
          <w:lang w:val="mk-MK"/>
        </w:rPr>
        <w:t>лбански јазик</w:t>
      </w:r>
      <w:r w:rsidRPr="00D777B1">
        <w:rPr>
          <w:rFonts w:eastAsia="Calibri"/>
          <w:lang w:val="ru-RU"/>
        </w:rPr>
        <w:t xml:space="preserve">. Креирана е ИКТ литература на македонски јазик и на јазиците на заедниците во средините и областите каде за тоа постои правна рамка. </w:t>
      </w:r>
      <w:r w:rsidRPr="00D777B1">
        <w:rPr>
          <w:lang w:val="ru-RU"/>
        </w:rPr>
        <w:t>Воспоставен е портал на кој</w:t>
      </w:r>
      <w:r w:rsidR="00C96BDE">
        <w:rPr>
          <w:lang w:val="ru-RU"/>
        </w:rPr>
        <w:t>што</w:t>
      </w:r>
      <w:r w:rsidRPr="00D777B1">
        <w:rPr>
          <w:lang w:val="ru-RU"/>
        </w:rPr>
        <w:t xml:space="preserve"> се поставени учебниците</w:t>
      </w:r>
      <w:r w:rsidR="00D777B1" w:rsidRPr="00D777B1">
        <w:rPr>
          <w:lang w:val="ru-RU"/>
        </w:rPr>
        <w:t xml:space="preserve"> </w:t>
      </w:r>
      <w:r w:rsidRPr="00D777B1">
        <w:rPr>
          <w:lang w:val="ru-RU"/>
        </w:rPr>
        <w:t>(за кои</w:t>
      </w:r>
      <w:r w:rsidR="00C96BDE">
        <w:rPr>
          <w:lang w:val="ru-RU"/>
        </w:rPr>
        <w:t>што</w:t>
      </w:r>
      <w:r w:rsidRPr="00D777B1">
        <w:rPr>
          <w:lang w:val="ru-RU"/>
        </w:rPr>
        <w:t xml:space="preserve"> </w:t>
      </w:r>
      <w:r w:rsidR="00766AF0" w:rsidRPr="00D777B1">
        <w:rPr>
          <w:lang w:val="mk-MK"/>
        </w:rPr>
        <w:t>М</w:t>
      </w:r>
      <w:r w:rsidR="00EE45E4" w:rsidRPr="00D777B1">
        <w:rPr>
          <w:lang w:val="mk-MK"/>
        </w:rPr>
        <w:t>ОН</w:t>
      </w:r>
      <w:r w:rsidRPr="00D777B1">
        <w:rPr>
          <w:lang w:val="ru-RU"/>
        </w:rPr>
        <w:t xml:space="preserve"> има дозвола) во </w:t>
      </w:r>
      <w:r w:rsidRPr="00D777B1">
        <w:t>PDF</w:t>
      </w:r>
      <w:r w:rsidRPr="00D777B1">
        <w:rPr>
          <w:lang w:val="ru-RU"/>
        </w:rPr>
        <w:t xml:space="preserve"> формат.</w:t>
      </w:r>
    </w:p>
    <w:p w:rsidR="00FE6DE9" w:rsidRPr="00D777B1" w:rsidRDefault="00FE6DE9" w:rsidP="00087329">
      <w:pPr>
        <w:pStyle w:val="ListParagraph"/>
        <w:spacing w:after="0"/>
        <w:ind w:left="425"/>
        <w:contextualSpacing w:val="0"/>
        <w:jc w:val="both"/>
        <w:rPr>
          <w:lang w:val="ru-RU" w:eastAsia="ja-JP"/>
        </w:rPr>
      </w:pPr>
    </w:p>
    <w:p w:rsidR="00B43021" w:rsidRPr="00D777B1" w:rsidRDefault="00FE6DE9" w:rsidP="00087329">
      <w:pPr>
        <w:pStyle w:val="ListParagraph"/>
        <w:numPr>
          <w:ilvl w:val="0"/>
          <w:numId w:val="2"/>
        </w:numPr>
        <w:spacing w:after="0"/>
        <w:ind w:left="425" w:hanging="425"/>
        <w:contextualSpacing w:val="0"/>
        <w:jc w:val="both"/>
        <w:rPr>
          <w:lang w:val="ru-RU" w:eastAsia="ja-JP"/>
        </w:rPr>
      </w:pPr>
      <w:r w:rsidRPr="00D777B1">
        <w:rPr>
          <w:rFonts w:eastAsia="Calibri"/>
          <w:lang w:val="ru-RU"/>
        </w:rPr>
        <w:t>Интегрирани се флексибилни облици на учење и форми за доживотно учење со користење на ИКТ во постојниот систем. Обезбедено е континуирано дигитално описменување во сите професии со прилагодување кон специфичните професионални потреби. На учениците кои го напуштиле училиштето и на невработените им е овозможено да се стекнат со дигитална писменост.</w:t>
      </w:r>
      <w:r w:rsidR="00D777B1" w:rsidRPr="00D777B1">
        <w:rPr>
          <w:rFonts w:eastAsia="Calibri"/>
          <w:lang w:val="ru-RU"/>
        </w:rPr>
        <w:t xml:space="preserve"> </w:t>
      </w:r>
      <w:r w:rsidRPr="00D777B1">
        <w:rPr>
          <w:lang w:val="ru-RU"/>
        </w:rPr>
        <w:t xml:space="preserve">Во основните и средните училишта воведен е електронски дневник со цел </w:t>
      </w:r>
      <w:r w:rsidRPr="00D777B1">
        <w:rPr>
          <w:color w:val="000000"/>
          <w:lang w:val="ru-RU"/>
        </w:rPr>
        <w:t>подобр</w:t>
      </w:r>
      <w:r w:rsidR="00C96BDE">
        <w:rPr>
          <w:color w:val="000000"/>
          <w:lang w:val="ru-RU"/>
        </w:rPr>
        <w:t>ување на</w:t>
      </w:r>
      <w:r w:rsidRPr="00D777B1">
        <w:rPr>
          <w:color w:val="000000"/>
          <w:lang w:val="ru-RU"/>
        </w:rPr>
        <w:t xml:space="preserve"> комуникацијата помеѓу наставниците и родителите, овозмож</w:t>
      </w:r>
      <w:r w:rsidR="00C96BDE">
        <w:rPr>
          <w:color w:val="000000"/>
          <w:lang w:val="ru-RU"/>
        </w:rPr>
        <w:t xml:space="preserve">ување </w:t>
      </w:r>
      <w:r w:rsidRPr="00D777B1">
        <w:rPr>
          <w:color w:val="000000"/>
          <w:lang w:val="ru-RU"/>
        </w:rPr>
        <w:t>брз и едноставен увид на информациите од дневникот од страна на наставниците во училиштето и овозмож</w:t>
      </w:r>
      <w:r w:rsidR="00C96BDE">
        <w:rPr>
          <w:color w:val="000000"/>
          <w:lang w:val="ru-RU"/>
        </w:rPr>
        <w:t xml:space="preserve">ување </w:t>
      </w:r>
      <w:r w:rsidRPr="00D777B1">
        <w:rPr>
          <w:color w:val="000000"/>
          <w:lang w:val="ru-RU"/>
        </w:rPr>
        <w:t xml:space="preserve"> централизир</w:t>
      </w:r>
      <w:r w:rsidR="00EE45E4" w:rsidRPr="00D777B1">
        <w:rPr>
          <w:color w:val="000000"/>
          <w:lang w:val="ru-RU"/>
        </w:rPr>
        <w:t xml:space="preserve">ани и брзи </w:t>
      </w:r>
      <w:r w:rsidRPr="00D777B1">
        <w:rPr>
          <w:color w:val="000000"/>
          <w:lang w:val="ru-RU"/>
        </w:rPr>
        <w:t>анализи</w:t>
      </w:r>
      <w:r w:rsidR="00EE45E4" w:rsidRPr="00D777B1">
        <w:rPr>
          <w:color w:val="000000"/>
          <w:lang w:val="mk-MK"/>
        </w:rPr>
        <w:t xml:space="preserve"> на податоци</w:t>
      </w:r>
      <w:r w:rsidRPr="00D777B1">
        <w:rPr>
          <w:color w:val="000000"/>
          <w:lang w:val="ru-RU"/>
        </w:rPr>
        <w:t xml:space="preserve"> од МОН и од останатите </w:t>
      </w:r>
      <w:r w:rsidR="00313A8E" w:rsidRPr="00D777B1">
        <w:rPr>
          <w:color w:val="000000"/>
          <w:lang w:val="mk-MK"/>
        </w:rPr>
        <w:t>јав</w:t>
      </w:r>
      <w:r w:rsidR="00A51527" w:rsidRPr="00D777B1">
        <w:rPr>
          <w:color w:val="000000"/>
          <w:lang w:val="mk-MK"/>
        </w:rPr>
        <w:t>ни</w:t>
      </w:r>
      <w:r w:rsidR="00C96BDE">
        <w:rPr>
          <w:color w:val="000000"/>
          <w:lang w:val="mk-MK"/>
        </w:rPr>
        <w:t xml:space="preserve"> </w:t>
      </w:r>
      <w:r w:rsidRPr="00D777B1">
        <w:rPr>
          <w:color w:val="000000"/>
          <w:lang w:val="ru-RU"/>
        </w:rPr>
        <w:t xml:space="preserve">институции. </w:t>
      </w:r>
      <w:r w:rsidRPr="00D777B1">
        <w:rPr>
          <w:lang w:val="ru-RU"/>
        </w:rPr>
        <w:t>Воспоставени се и повеќе портали кои</w:t>
      </w:r>
      <w:r w:rsidR="00C96BDE">
        <w:rPr>
          <w:lang w:val="ru-RU"/>
        </w:rPr>
        <w:t>што</w:t>
      </w:r>
      <w:r w:rsidRPr="00D777B1">
        <w:rPr>
          <w:lang w:val="ru-RU"/>
        </w:rPr>
        <w:t xml:space="preserve"> овозможуваат информирање и аплицирање за стипендии, поставување на едукативни видеа, евиденција на научно</w:t>
      </w:r>
      <w:r w:rsidR="00C96BDE">
        <w:rPr>
          <w:lang w:val="ru-RU"/>
        </w:rPr>
        <w:t xml:space="preserve"> </w:t>
      </w:r>
      <w:r w:rsidRPr="00D777B1">
        <w:rPr>
          <w:lang w:val="ru-RU"/>
        </w:rPr>
        <w:t>-</w:t>
      </w:r>
      <w:r w:rsidR="00C96BDE">
        <w:rPr>
          <w:lang w:val="ru-RU"/>
        </w:rPr>
        <w:t xml:space="preserve"> </w:t>
      </w:r>
      <w:r w:rsidRPr="00D777B1">
        <w:rPr>
          <w:lang w:val="ru-RU"/>
        </w:rPr>
        <w:t>истражувачките активности и нивните научно</w:t>
      </w:r>
      <w:r w:rsidR="00C96BDE">
        <w:rPr>
          <w:lang w:val="ru-RU"/>
        </w:rPr>
        <w:t xml:space="preserve"> </w:t>
      </w:r>
      <w:r w:rsidR="00EE45E4" w:rsidRPr="00D777B1">
        <w:rPr>
          <w:lang w:val="mk-MK"/>
        </w:rPr>
        <w:t>-</w:t>
      </w:r>
      <w:r w:rsidR="00C96BDE">
        <w:rPr>
          <w:lang w:val="mk-MK"/>
        </w:rPr>
        <w:t xml:space="preserve"> </w:t>
      </w:r>
      <w:r w:rsidRPr="00D777B1">
        <w:rPr>
          <w:lang w:val="ru-RU"/>
        </w:rPr>
        <w:t>апликативни активности во Р</w:t>
      </w:r>
      <w:r w:rsidR="00766AF0" w:rsidRPr="00D777B1">
        <w:rPr>
          <w:lang w:val="mk-MK"/>
        </w:rPr>
        <w:t xml:space="preserve">епублика </w:t>
      </w:r>
      <w:r w:rsidRPr="00D777B1">
        <w:rPr>
          <w:lang w:val="ru-RU"/>
        </w:rPr>
        <w:t>М</w:t>
      </w:r>
      <w:r w:rsidR="00766AF0" w:rsidRPr="00D777B1">
        <w:rPr>
          <w:lang w:val="mk-MK"/>
        </w:rPr>
        <w:t>акедонија</w:t>
      </w:r>
      <w:r w:rsidRPr="00D777B1">
        <w:rPr>
          <w:lang w:val="ru-RU"/>
        </w:rPr>
        <w:t xml:space="preserve"> (проекти, трудови и иновации).</w:t>
      </w:r>
    </w:p>
    <w:p w:rsidR="00FE6DE9" w:rsidRPr="00D777B1" w:rsidRDefault="00FE6DE9" w:rsidP="00087329">
      <w:pPr>
        <w:pStyle w:val="TOCHeading"/>
        <w:keepNext w:val="0"/>
        <w:keepLines w:val="0"/>
        <w:widowControl/>
        <w:tabs>
          <w:tab w:val="left" w:pos="426"/>
        </w:tabs>
        <w:spacing w:before="0"/>
        <w:ind w:left="426"/>
        <w:jc w:val="both"/>
        <w:rPr>
          <w:rFonts w:asciiTheme="minorHAnsi" w:eastAsia="MS Gothic" w:hAnsiTheme="minorHAnsi" w:cstheme="minorHAnsi"/>
          <w:b w:val="0"/>
          <w:color w:val="auto"/>
          <w:sz w:val="22"/>
          <w:szCs w:val="22"/>
          <w:lang w:val="ru-RU" w:eastAsia="ja-JP"/>
        </w:rPr>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val="ru-RU" w:eastAsia="ja-JP"/>
        </w:rPr>
        <w:t xml:space="preserve">Постојат бројни советодавни структури надлежни за различни аспекти на образованието, каде членуваат различни чинители. </w:t>
      </w:r>
      <w:r w:rsidRPr="00D777B1">
        <w:rPr>
          <w:rFonts w:asciiTheme="minorHAnsi" w:eastAsia="MS Gothic" w:hAnsiTheme="minorHAnsi" w:cstheme="minorHAnsi"/>
          <w:b w:val="0"/>
          <w:color w:val="auto"/>
          <w:sz w:val="22"/>
          <w:szCs w:val="22"/>
          <w:lang w:eastAsia="ja-JP"/>
        </w:rPr>
        <w:t>Такви се:</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rPr>
        <w:t>Советот за стручно образование и обука;</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rPr>
        <w:t>Советот за образование на возрасни;</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rPr>
        <w:t>Секторскиот комитет за следење на ИПА компонента IV;</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rPr>
        <w:t>Советот за следење на спроведувањето на Стратегијата за СОО 2013</w:t>
      </w:r>
      <w:r w:rsidR="00C96BDE">
        <w:rPr>
          <w:color w:val="222222"/>
          <w:lang w:val="mk-MK"/>
        </w:rPr>
        <w:t xml:space="preserve"> </w:t>
      </w:r>
      <w:r w:rsidRPr="00D777B1">
        <w:rPr>
          <w:color w:val="222222"/>
        </w:rPr>
        <w:t>-</w:t>
      </w:r>
      <w:r w:rsidR="00C96BDE">
        <w:rPr>
          <w:color w:val="222222"/>
          <w:lang w:val="mk-MK"/>
        </w:rPr>
        <w:t xml:space="preserve"> </w:t>
      </w:r>
      <w:r w:rsidRPr="00D777B1">
        <w:rPr>
          <w:color w:val="222222"/>
        </w:rPr>
        <w:t>2020 во контекст на доживотно учење;</w:t>
      </w:r>
    </w:p>
    <w:p w:rsidR="002D14D5" w:rsidRPr="00D777B1" w:rsidRDefault="002D14D5"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lang w:val="mk-MK"/>
        </w:rPr>
        <w:t xml:space="preserve">Национален одбор за Македонска рамка </w:t>
      </w:r>
      <w:r w:rsidR="00CE7805" w:rsidRPr="00D777B1">
        <w:rPr>
          <w:color w:val="222222"/>
          <w:lang w:val="mk-MK"/>
        </w:rPr>
        <w:t>н</w:t>
      </w:r>
      <w:r w:rsidRPr="00D777B1">
        <w:rPr>
          <w:color w:val="222222"/>
          <w:lang w:val="mk-MK"/>
        </w:rPr>
        <w:t>а квалификации;</w:t>
      </w:r>
    </w:p>
    <w:p w:rsidR="0020120D" w:rsidRPr="00D777B1" w:rsidRDefault="0020120D" w:rsidP="0020120D">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lang w:val="mk-MK"/>
        </w:rPr>
        <w:t>Комитет за иновации и прет</w:t>
      </w:r>
      <w:r w:rsidR="00C96BDE">
        <w:rPr>
          <w:color w:val="222222"/>
          <w:lang w:val="mk-MK"/>
        </w:rPr>
        <w:t>п</w:t>
      </w:r>
      <w:r w:rsidRPr="00D777B1">
        <w:rPr>
          <w:color w:val="222222"/>
          <w:lang w:val="mk-MK"/>
        </w:rPr>
        <w:t>риемништво</w:t>
      </w:r>
    </w:p>
    <w:p w:rsidR="002D14D5" w:rsidRPr="00D777B1" w:rsidRDefault="002D14D5"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lang w:val="mk-MK"/>
        </w:rPr>
        <w:t>Совет за следење на спроведувањето на Стратегијата за претприемничко учење;</w:t>
      </w:r>
    </w:p>
    <w:p w:rsidR="0020120D" w:rsidRPr="00D777B1" w:rsidRDefault="0020120D"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lang w:val="mk-MK"/>
        </w:rPr>
        <w:t>Советодавна група за следење на спроведувањето на Стратегијата за иновации</w:t>
      </w:r>
    </w:p>
    <w:p w:rsidR="00B43021" w:rsidRPr="00D777B1" w:rsidRDefault="00EC122F"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lang w:val="mk-MK"/>
        </w:rPr>
        <w:t>Секторски работни групи во рамки на Нац</w:t>
      </w:r>
      <w:r w:rsidR="00EE45E4" w:rsidRPr="00D777B1">
        <w:rPr>
          <w:lang w:val="mk-MK"/>
        </w:rPr>
        <w:t>ионалниот инвестициски комитет (</w:t>
      </w:r>
      <w:r w:rsidRPr="00D777B1">
        <w:rPr>
          <w:lang w:val="mk-MK"/>
        </w:rPr>
        <w:t xml:space="preserve">Секторска </w:t>
      </w:r>
      <w:r w:rsidRPr="00D777B1">
        <w:rPr>
          <w:color w:val="222222"/>
          <w:lang w:val="mk-MK"/>
        </w:rPr>
        <w:t>р</w:t>
      </w:r>
      <w:r w:rsidR="00B43021" w:rsidRPr="00D777B1">
        <w:rPr>
          <w:color w:val="222222"/>
        </w:rPr>
        <w:t>аботна група</w:t>
      </w:r>
      <w:r w:rsidRPr="00D777B1">
        <w:rPr>
          <w:color w:val="222222"/>
          <w:lang w:val="mk-MK"/>
        </w:rPr>
        <w:t xml:space="preserve"> за образование, вработување и социјални политики</w:t>
      </w:r>
      <w:r w:rsidR="00EE45E4" w:rsidRPr="00D777B1">
        <w:rPr>
          <w:color w:val="222222"/>
          <w:lang w:val="mk-MK"/>
        </w:rPr>
        <w:t>)</w:t>
      </w:r>
      <w:r w:rsidR="00B43021" w:rsidRPr="00D777B1">
        <w:rPr>
          <w:color w:val="222222"/>
        </w:rPr>
        <w:t>;</w:t>
      </w:r>
    </w:p>
    <w:p w:rsidR="00B43021" w:rsidRPr="00D777B1" w:rsidRDefault="00B43021" w:rsidP="00087329">
      <w:pPr>
        <w:pStyle w:val="ListParagraph"/>
        <w:numPr>
          <w:ilvl w:val="0"/>
          <w:numId w:val="1"/>
        </w:numPr>
        <w:tabs>
          <w:tab w:val="left" w:pos="709"/>
        </w:tabs>
        <w:autoSpaceDE w:val="0"/>
        <w:autoSpaceDN w:val="0"/>
        <w:adjustRightInd w:val="0"/>
        <w:spacing w:after="0"/>
        <w:ind w:left="709" w:hanging="283"/>
        <w:contextualSpacing w:val="0"/>
        <w:jc w:val="both"/>
        <w:rPr>
          <w:color w:val="222222"/>
        </w:rPr>
      </w:pPr>
      <w:r w:rsidRPr="00D777B1">
        <w:rPr>
          <w:color w:val="222222"/>
        </w:rPr>
        <w:t>Меѓуминистерски работни групи за</w:t>
      </w:r>
      <w:r w:rsidR="006A1A76" w:rsidRPr="00D777B1">
        <w:rPr>
          <w:color w:val="222222"/>
          <w:lang w:val="mk-MK"/>
        </w:rPr>
        <w:t xml:space="preserve"> различни поглавја од</w:t>
      </w:r>
      <w:r w:rsidR="00F5771C">
        <w:rPr>
          <w:color w:val="222222"/>
          <w:lang w:val="mk-MK"/>
        </w:rPr>
        <w:t xml:space="preserve"> </w:t>
      </w:r>
      <w:r w:rsidR="006A1A76" w:rsidRPr="00D777B1">
        <w:rPr>
          <w:lang w:val="mk-MK"/>
        </w:rPr>
        <w:t>Национална</w:t>
      </w:r>
      <w:r w:rsidR="007E55DA" w:rsidRPr="00D777B1">
        <w:rPr>
          <w:lang w:val="mk-MK"/>
        </w:rPr>
        <w:t>та</w:t>
      </w:r>
      <w:r w:rsidR="006A1A76" w:rsidRPr="00D777B1">
        <w:rPr>
          <w:lang w:val="mk-MK"/>
        </w:rPr>
        <w:t xml:space="preserve"> програма за усвојување на правото на Европска унија (НП</w:t>
      </w:r>
      <w:r w:rsidR="00EE45E4" w:rsidRPr="00D777B1">
        <w:rPr>
          <w:lang w:val="mk-MK"/>
        </w:rPr>
        <w:t>АА</w:t>
      </w:r>
      <w:r w:rsidR="006A1A76" w:rsidRPr="00D777B1">
        <w:rPr>
          <w:lang w:val="mk-MK"/>
        </w:rPr>
        <w:t>)</w:t>
      </w:r>
      <w:r w:rsidRPr="00D777B1">
        <w:rPr>
          <w:color w:val="222222"/>
        </w:rPr>
        <w:t>.</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Сите овие совети, </w:t>
      </w:r>
      <w:r w:rsidR="00D52721">
        <w:rPr>
          <w:rFonts w:asciiTheme="minorHAnsi" w:eastAsia="MS Gothic" w:hAnsiTheme="minorHAnsi" w:cstheme="minorHAnsi"/>
          <w:b w:val="0"/>
          <w:color w:val="auto"/>
          <w:sz w:val="22"/>
          <w:szCs w:val="22"/>
          <w:lang w:eastAsia="ja-JP"/>
        </w:rPr>
        <w:t>покрај</w:t>
      </w:r>
      <w:r w:rsidRPr="00D777B1">
        <w:rPr>
          <w:rFonts w:asciiTheme="minorHAnsi" w:eastAsia="MS Gothic" w:hAnsiTheme="minorHAnsi" w:cstheme="minorHAnsi"/>
          <w:b w:val="0"/>
          <w:color w:val="auto"/>
          <w:sz w:val="22"/>
          <w:szCs w:val="22"/>
          <w:lang w:eastAsia="ja-JP"/>
        </w:rPr>
        <w:t xml:space="preserve"> </w:t>
      </w:r>
      <w:r w:rsidR="00CE7805" w:rsidRPr="00D777B1">
        <w:rPr>
          <w:rFonts w:asciiTheme="minorHAnsi" w:eastAsia="MS Gothic" w:hAnsiTheme="minorHAnsi" w:cstheme="minorHAnsi"/>
          <w:b w:val="0"/>
          <w:color w:val="auto"/>
          <w:sz w:val="22"/>
          <w:szCs w:val="22"/>
          <w:lang w:val="mk-MK" w:eastAsia="ja-JP"/>
        </w:rPr>
        <w:t>националните институции</w:t>
      </w:r>
      <w:r w:rsidRPr="00D777B1">
        <w:rPr>
          <w:rFonts w:asciiTheme="minorHAnsi" w:eastAsia="MS Gothic" w:hAnsiTheme="minorHAnsi" w:cstheme="minorHAnsi"/>
          <w:b w:val="0"/>
          <w:color w:val="auto"/>
          <w:sz w:val="22"/>
          <w:szCs w:val="22"/>
          <w:lang w:eastAsia="ja-JP"/>
        </w:rPr>
        <w:t xml:space="preserve"> како што се</w:t>
      </w:r>
      <w:r w:rsidR="00352A67" w:rsidRPr="00D777B1">
        <w:rPr>
          <w:rFonts w:asciiTheme="minorHAnsi" w:eastAsia="MS Gothic" w:hAnsiTheme="minorHAnsi" w:cstheme="minorHAnsi"/>
          <w:b w:val="0"/>
          <w:color w:val="auto"/>
          <w:sz w:val="22"/>
          <w:szCs w:val="22"/>
          <w:lang w:val="mk-MK" w:eastAsia="ja-JP"/>
        </w:rPr>
        <w:t>:</w:t>
      </w:r>
      <w:r w:rsidRPr="00D777B1">
        <w:rPr>
          <w:rFonts w:asciiTheme="minorHAnsi" w:eastAsia="MS Gothic" w:hAnsiTheme="minorHAnsi" w:cstheme="minorHAnsi"/>
          <w:b w:val="0"/>
          <w:color w:val="auto"/>
          <w:sz w:val="22"/>
          <w:szCs w:val="22"/>
          <w:lang w:eastAsia="ja-JP"/>
        </w:rPr>
        <w:t xml:space="preserve"> МОН, МТСП, МФ, БРО, ЦОВ, ЦСОО и </w:t>
      </w:r>
      <w:r w:rsidR="00CE7805" w:rsidRPr="00D777B1">
        <w:rPr>
          <w:rFonts w:asciiTheme="minorHAnsi" w:eastAsia="MS Gothic" w:hAnsiTheme="minorHAnsi" w:cstheme="minorHAnsi"/>
          <w:b w:val="0"/>
          <w:color w:val="auto"/>
          <w:sz w:val="22"/>
          <w:szCs w:val="22"/>
          <w:lang w:val="mk-MK" w:eastAsia="ja-JP"/>
        </w:rPr>
        <w:t>развојните партнери</w:t>
      </w:r>
      <w:r w:rsidRPr="00D777B1">
        <w:rPr>
          <w:rFonts w:asciiTheme="minorHAnsi" w:eastAsia="MS Gothic" w:hAnsiTheme="minorHAnsi" w:cstheme="minorHAnsi"/>
          <w:b w:val="0"/>
          <w:color w:val="auto"/>
          <w:sz w:val="22"/>
          <w:szCs w:val="22"/>
          <w:lang w:eastAsia="ja-JP"/>
        </w:rPr>
        <w:t xml:space="preserve">, вклучуваат исто така и социјални партнери како на пр. </w:t>
      </w:r>
      <w:r w:rsidR="006D77CC" w:rsidRPr="00D777B1">
        <w:rPr>
          <w:rFonts w:asciiTheme="minorHAnsi" w:eastAsia="MS Gothic" w:hAnsiTheme="minorHAnsi" w:cstheme="minorHAnsi"/>
          <w:b w:val="0"/>
          <w:color w:val="auto"/>
          <w:sz w:val="22"/>
          <w:szCs w:val="22"/>
          <w:lang w:val="mk-MK" w:eastAsia="ja-JP"/>
        </w:rPr>
        <w:t xml:space="preserve">Сојуз на стопански комори на Македонија, Стопанска комора на Македонија, Стопанска комора на </w:t>
      </w:r>
      <w:r w:rsidR="00F5771C">
        <w:rPr>
          <w:rFonts w:asciiTheme="minorHAnsi" w:eastAsia="MS Gothic" w:hAnsiTheme="minorHAnsi" w:cstheme="minorHAnsi"/>
          <w:b w:val="0"/>
          <w:color w:val="auto"/>
          <w:sz w:val="22"/>
          <w:szCs w:val="22"/>
          <w:lang w:val="mk-MK" w:eastAsia="ja-JP"/>
        </w:rPr>
        <w:t>с</w:t>
      </w:r>
      <w:r w:rsidR="006D77CC" w:rsidRPr="00D777B1">
        <w:rPr>
          <w:rFonts w:asciiTheme="minorHAnsi" w:eastAsia="MS Gothic" w:hAnsiTheme="minorHAnsi" w:cstheme="minorHAnsi"/>
          <w:b w:val="0"/>
          <w:color w:val="auto"/>
          <w:sz w:val="22"/>
          <w:szCs w:val="22"/>
          <w:lang w:val="mk-MK" w:eastAsia="ja-JP"/>
        </w:rPr>
        <w:t xml:space="preserve">еверозападна Македонија, Конфедерација на работодавачи на Република Македонија, </w:t>
      </w:r>
      <w:r w:rsidRPr="00D777B1">
        <w:rPr>
          <w:rFonts w:asciiTheme="minorHAnsi" w:eastAsia="MS Gothic" w:hAnsiTheme="minorHAnsi" w:cstheme="minorHAnsi"/>
          <w:b w:val="0"/>
          <w:color w:val="auto"/>
          <w:sz w:val="22"/>
          <w:szCs w:val="22"/>
          <w:lang w:eastAsia="ja-JP"/>
        </w:rPr>
        <w:t>Занаетчиска комора</w:t>
      </w:r>
      <w:r w:rsidR="00BB129E" w:rsidRPr="00D777B1">
        <w:rPr>
          <w:rFonts w:asciiTheme="minorHAnsi" w:eastAsia="MS Gothic" w:hAnsiTheme="minorHAnsi" w:cstheme="minorHAnsi"/>
          <w:b w:val="0"/>
          <w:color w:val="auto"/>
          <w:sz w:val="22"/>
          <w:szCs w:val="22"/>
          <w:lang w:val="mk-MK" w:eastAsia="ja-JP"/>
        </w:rPr>
        <w:t xml:space="preserve"> на Македонија</w:t>
      </w:r>
      <w:r w:rsidRPr="00D777B1">
        <w:rPr>
          <w:rFonts w:asciiTheme="minorHAnsi" w:eastAsia="MS Gothic" w:hAnsiTheme="minorHAnsi" w:cstheme="minorHAnsi"/>
          <w:b w:val="0"/>
          <w:color w:val="auto"/>
          <w:sz w:val="22"/>
          <w:szCs w:val="22"/>
          <w:lang w:eastAsia="ja-JP"/>
        </w:rPr>
        <w:t xml:space="preserve">, </w:t>
      </w:r>
      <w:r w:rsidR="00BB129E" w:rsidRPr="00D777B1">
        <w:rPr>
          <w:rFonts w:asciiTheme="minorHAnsi" w:eastAsia="MS Gothic" w:hAnsiTheme="minorHAnsi" w:cstheme="minorHAnsi"/>
          <w:b w:val="0"/>
          <w:color w:val="auto"/>
          <w:sz w:val="22"/>
          <w:szCs w:val="22"/>
          <w:lang w:val="mk-MK" w:eastAsia="ja-JP"/>
        </w:rPr>
        <w:t>Организација</w:t>
      </w:r>
      <w:r w:rsidRPr="00D777B1">
        <w:rPr>
          <w:rFonts w:asciiTheme="minorHAnsi" w:hAnsiTheme="minorHAnsi" w:cstheme="minorHAnsi"/>
          <w:b w:val="0"/>
          <w:color w:val="222222"/>
          <w:sz w:val="22"/>
          <w:szCs w:val="22"/>
        </w:rPr>
        <w:t xml:space="preserve"> на работодавачи </w:t>
      </w:r>
      <w:r w:rsidR="00BB129E" w:rsidRPr="00D777B1">
        <w:rPr>
          <w:rFonts w:asciiTheme="minorHAnsi" w:hAnsiTheme="minorHAnsi" w:cstheme="minorHAnsi"/>
          <w:b w:val="0"/>
          <w:color w:val="222222"/>
          <w:sz w:val="22"/>
          <w:szCs w:val="22"/>
          <w:lang w:val="mk-MK"/>
        </w:rPr>
        <w:t xml:space="preserve">на Република Македонија </w:t>
      </w:r>
      <w:r w:rsidRPr="00D777B1">
        <w:rPr>
          <w:rFonts w:asciiTheme="minorHAnsi" w:hAnsiTheme="minorHAnsi" w:cstheme="minorHAnsi"/>
          <w:b w:val="0"/>
          <w:color w:val="222222"/>
          <w:sz w:val="22"/>
          <w:szCs w:val="22"/>
        </w:rPr>
        <w:t xml:space="preserve">и </w:t>
      </w:r>
      <w:r w:rsidR="00CE7805" w:rsidRPr="00D777B1">
        <w:rPr>
          <w:rFonts w:asciiTheme="minorHAnsi" w:hAnsiTheme="minorHAnsi" w:cstheme="minorHAnsi"/>
          <w:b w:val="0"/>
          <w:color w:val="222222"/>
          <w:sz w:val="22"/>
          <w:szCs w:val="22"/>
          <w:lang w:val="mk-MK"/>
        </w:rPr>
        <w:t xml:space="preserve">претставници од релевантните </w:t>
      </w:r>
      <w:r w:rsidRPr="00D777B1">
        <w:rPr>
          <w:rFonts w:asciiTheme="minorHAnsi" w:hAnsiTheme="minorHAnsi" w:cstheme="minorHAnsi"/>
          <w:b w:val="0"/>
          <w:color w:val="222222"/>
          <w:sz w:val="22"/>
          <w:szCs w:val="22"/>
        </w:rPr>
        <w:t>синдикати.</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Дополнително, со закон се предвидени и во блиска иднина ќе бидат воспоставени и други советодавни структури, како што се: Национален совет за високо образование, наука</w:t>
      </w:r>
      <w:r w:rsidR="00F5771C">
        <w:rPr>
          <w:rFonts w:asciiTheme="minorHAnsi" w:eastAsia="MS Gothic" w:hAnsiTheme="minorHAnsi" w:cstheme="minorHAnsi"/>
          <w:b w:val="0"/>
          <w:color w:val="auto"/>
          <w:sz w:val="22"/>
          <w:szCs w:val="22"/>
          <w:lang w:val="mk-MK" w:eastAsia="ja-JP"/>
        </w:rPr>
        <w:t>,</w:t>
      </w:r>
      <w:r w:rsidR="00F16CE9" w:rsidRPr="00D777B1">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lastRenderedPageBreak/>
        <w:t>иноваци</w:t>
      </w:r>
      <w:r w:rsidR="0022448A" w:rsidRPr="00D777B1">
        <w:rPr>
          <w:rFonts w:asciiTheme="minorHAnsi" w:eastAsia="MS Gothic" w:hAnsiTheme="minorHAnsi" w:cstheme="minorHAnsi"/>
          <w:b w:val="0"/>
          <w:color w:val="auto"/>
          <w:sz w:val="22"/>
          <w:szCs w:val="22"/>
          <w:lang w:val="mk-MK" w:eastAsia="ja-JP"/>
        </w:rPr>
        <w:t>и</w:t>
      </w:r>
      <w:r w:rsidR="00C05065" w:rsidRPr="00D777B1">
        <w:rPr>
          <w:rFonts w:asciiTheme="minorHAnsi" w:eastAsia="MS Gothic" w:hAnsiTheme="minorHAnsi" w:cstheme="minorHAnsi"/>
          <w:b w:val="0"/>
          <w:color w:val="auto"/>
          <w:sz w:val="22"/>
          <w:szCs w:val="22"/>
          <w:lang w:val="mk-MK" w:eastAsia="ja-JP"/>
        </w:rPr>
        <w:t xml:space="preserve"> и технологии</w:t>
      </w:r>
      <w:r w:rsidRPr="00D777B1">
        <w:rPr>
          <w:rFonts w:asciiTheme="minorHAnsi" w:eastAsia="MS Gothic" w:hAnsiTheme="minorHAnsi" w:cstheme="minorHAnsi"/>
          <w:b w:val="0"/>
          <w:color w:val="auto"/>
          <w:sz w:val="22"/>
          <w:szCs w:val="22"/>
          <w:lang w:eastAsia="ja-JP"/>
        </w:rPr>
        <w:t xml:space="preserve">, Совет надлежен за работите </w:t>
      </w:r>
      <w:r w:rsidR="00F16CE9" w:rsidRPr="00D777B1">
        <w:rPr>
          <w:rFonts w:asciiTheme="minorHAnsi" w:eastAsia="MS Gothic" w:hAnsiTheme="minorHAnsi" w:cstheme="minorHAnsi"/>
          <w:b w:val="0"/>
          <w:color w:val="auto"/>
          <w:sz w:val="22"/>
          <w:szCs w:val="22"/>
          <w:lang w:val="mk-MK" w:eastAsia="ja-JP"/>
        </w:rPr>
        <w:t>поврзани со</w:t>
      </w:r>
      <w:r w:rsidRPr="00D777B1">
        <w:rPr>
          <w:rFonts w:asciiTheme="minorHAnsi" w:eastAsia="MS Gothic" w:hAnsiTheme="minorHAnsi" w:cstheme="minorHAnsi"/>
          <w:b w:val="0"/>
          <w:color w:val="auto"/>
          <w:sz w:val="22"/>
          <w:szCs w:val="22"/>
          <w:lang w:eastAsia="ja-JP"/>
        </w:rPr>
        <w:t xml:space="preserve"> финансирање на </w:t>
      </w:r>
      <w:r w:rsidR="00F16CE9" w:rsidRPr="00D777B1">
        <w:rPr>
          <w:rFonts w:asciiTheme="minorHAnsi" w:eastAsia="MS Gothic" w:hAnsiTheme="minorHAnsi" w:cstheme="minorHAnsi"/>
          <w:b w:val="0"/>
          <w:color w:val="auto"/>
          <w:sz w:val="22"/>
          <w:szCs w:val="22"/>
          <w:lang w:val="mk-MK" w:eastAsia="ja-JP"/>
        </w:rPr>
        <w:t>П</w:t>
      </w:r>
      <w:r w:rsidR="00CE7805" w:rsidRPr="00D777B1">
        <w:rPr>
          <w:rFonts w:asciiTheme="minorHAnsi" w:eastAsia="MS Gothic" w:hAnsiTheme="minorHAnsi" w:cstheme="minorHAnsi"/>
          <w:b w:val="0"/>
          <w:color w:val="auto"/>
          <w:sz w:val="22"/>
          <w:szCs w:val="22"/>
          <w:lang w:eastAsia="ja-JP"/>
        </w:rPr>
        <w:t>рограмата за високо образование</w:t>
      </w:r>
      <w:r w:rsidR="00CE7805" w:rsidRPr="00D777B1">
        <w:rPr>
          <w:rFonts w:asciiTheme="minorHAnsi" w:eastAsia="MS Gothic" w:hAnsiTheme="minorHAnsi" w:cstheme="minorHAnsi"/>
          <w:b w:val="0"/>
          <w:color w:val="auto"/>
          <w:sz w:val="22"/>
          <w:szCs w:val="22"/>
          <w:lang w:val="mk-MK" w:eastAsia="ja-JP"/>
        </w:rPr>
        <w:t xml:space="preserve"> и др</w:t>
      </w:r>
      <w:r w:rsidRPr="00D777B1">
        <w:rPr>
          <w:rFonts w:asciiTheme="minorHAnsi" w:eastAsia="MS Gothic" w:hAnsiTheme="minorHAnsi" w:cstheme="minorHAnsi"/>
          <w:b w:val="0"/>
          <w:color w:val="auto"/>
          <w:sz w:val="22"/>
          <w:szCs w:val="22"/>
          <w:lang w:eastAsia="ja-JP"/>
        </w:rPr>
        <w:t>. Тие, исто така, соодветно ќе вклучуваат и различни социјални партнери.</w:t>
      </w:r>
    </w:p>
    <w:p w:rsidR="00B43021" w:rsidRPr="00D777B1" w:rsidRDefault="00B43021" w:rsidP="00087329">
      <w:pPr>
        <w:spacing w:after="0"/>
      </w:pPr>
    </w:p>
    <w:p w:rsidR="00B43021" w:rsidRPr="00D777B1" w:rsidRDefault="00B43021"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Економско</w:t>
      </w:r>
      <w:r w:rsidR="00F5771C">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t>-</w:t>
      </w:r>
      <w:r w:rsidR="00F5771C">
        <w:rPr>
          <w:rFonts w:asciiTheme="minorHAnsi" w:eastAsia="MS Gothic" w:hAnsiTheme="minorHAnsi" w:cstheme="minorHAnsi"/>
          <w:b w:val="0"/>
          <w:color w:val="auto"/>
          <w:sz w:val="22"/>
          <w:szCs w:val="22"/>
          <w:lang w:val="mk-MK" w:eastAsia="ja-JP"/>
        </w:rPr>
        <w:t xml:space="preserve"> </w:t>
      </w:r>
      <w:r w:rsidRPr="00D777B1">
        <w:rPr>
          <w:rFonts w:asciiTheme="minorHAnsi" w:eastAsia="MS Gothic" w:hAnsiTheme="minorHAnsi" w:cstheme="minorHAnsi"/>
          <w:b w:val="0"/>
          <w:color w:val="auto"/>
          <w:sz w:val="22"/>
          <w:szCs w:val="22"/>
          <w:lang w:eastAsia="ja-JP"/>
        </w:rPr>
        <w:t>социјалниот совет со кој</w:t>
      </w:r>
      <w:r w:rsidR="00F5771C">
        <w:rPr>
          <w:rFonts w:asciiTheme="minorHAnsi" w:eastAsia="MS Gothic" w:hAnsiTheme="minorHAnsi" w:cstheme="minorHAnsi"/>
          <w:b w:val="0"/>
          <w:color w:val="auto"/>
          <w:sz w:val="22"/>
          <w:szCs w:val="22"/>
          <w:lang w:val="mk-MK" w:eastAsia="ja-JP"/>
        </w:rPr>
        <w:t>што</w:t>
      </w:r>
      <w:r w:rsidRPr="00D777B1">
        <w:rPr>
          <w:rFonts w:asciiTheme="minorHAnsi" w:eastAsia="MS Gothic" w:hAnsiTheme="minorHAnsi" w:cstheme="minorHAnsi"/>
          <w:b w:val="0"/>
          <w:color w:val="auto"/>
          <w:sz w:val="22"/>
          <w:szCs w:val="22"/>
          <w:lang w:eastAsia="ja-JP"/>
        </w:rPr>
        <w:t xml:space="preserve"> по службена должност претседава </w:t>
      </w:r>
      <w:r w:rsidR="00F16CE9" w:rsidRPr="00D777B1">
        <w:rPr>
          <w:rFonts w:asciiTheme="minorHAnsi" w:eastAsia="MS Gothic" w:hAnsiTheme="minorHAnsi" w:cstheme="minorHAnsi"/>
          <w:b w:val="0"/>
          <w:color w:val="auto"/>
          <w:sz w:val="22"/>
          <w:szCs w:val="22"/>
          <w:lang w:val="mk-MK" w:eastAsia="ja-JP"/>
        </w:rPr>
        <w:t>М</w:t>
      </w:r>
      <w:r w:rsidRPr="00D777B1">
        <w:rPr>
          <w:rFonts w:asciiTheme="minorHAnsi" w:eastAsia="MS Gothic" w:hAnsiTheme="minorHAnsi" w:cstheme="minorHAnsi"/>
          <w:b w:val="0"/>
          <w:color w:val="auto"/>
          <w:sz w:val="22"/>
          <w:szCs w:val="22"/>
          <w:lang w:eastAsia="ja-JP"/>
        </w:rPr>
        <w:t>инистерот за труд и социјална политика, е трипартитно тело со еднаква застапеност на В</w:t>
      </w:r>
      <w:r w:rsidR="00CE7805" w:rsidRPr="00D777B1">
        <w:rPr>
          <w:rFonts w:asciiTheme="minorHAnsi" w:eastAsia="MS Gothic" w:hAnsiTheme="minorHAnsi" w:cstheme="minorHAnsi"/>
          <w:b w:val="0"/>
          <w:color w:val="auto"/>
          <w:sz w:val="22"/>
          <w:szCs w:val="22"/>
          <w:lang w:val="mk-MK" w:eastAsia="ja-JP"/>
        </w:rPr>
        <w:t>РМ</w:t>
      </w:r>
      <w:r w:rsidRPr="00D777B1">
        <w:rPr>
          <w:rFonts w:asciiTheme="minorHAnsi" w:eastAsia="MS Gothic" w:hAnsiTheme="minorHAnsi" w:cstheme="minorHAnsi"/>
          <w:b w:val="0"/>
          <w:color w:val="auto"/>
          <w:sz w:val="22"/>
          <w:szCs w:val="22"/>
          <w:lang w:eastAsia="ja-JP"/>
        </w:rPr>
        <w:t>, здруженијата на работодавачи и синдикатите (вкупно 12 членови) и има советодавна улога во креирање и спроведување на економски и социјални стратегии и политики, вклучувајќи ги и оние што се однесуваат на образование и обука. Постојат и шест локални економски и социјални совети каде</w:t>
      </w:r>
      <w:r w:rsidR="00F5771C">
        <w:rPr>
          <w:rFonts w:asciiTheme="minorHAnsi" w:eastAsia="MS Gothic" w:hAnsiTheme="minorHAnsi" w:cstheme="minorHAnsi"/>
          <w:b w:val="0"/>
          <w:color w:val="auto"/>
          <w:sz w:val="22"/>
          <w:szCs w:val="22"/>
          <w:lang w:val="mk-MK" w:eastAsia="ja-JP"/>
        </w:rPr>
        <w:t>шт</w:t>
      </w:r>
      <w:r w:rsidRPr="00D777B1">
        <w:rPr>
          <w:rFonts w:asciiTheme="minorHAnsi" w:eastAsia="MS Gothic" w:hAnsiTheme="minorHAnsi" w:cstheme="minorHAnsi"/>
          <w:b w:val="0"/>
          <w:color w:val="auto"/>
          <w:sz w:val="22"/>
          <w:szCs w:val="22"/>
          <w:lang w:eastAsia="ja-JP"/>
        </w:rPr>
        <w:t xml:space="preserve"> се вклучени претставници од образовниот сектор.</w:t>
      </w:r>
    </w:p>
    <w:p w:rsidR="00B43021" w:rsidRPr="00D777B1" w:rsidRDefault="00B43021" w:rsidP="00087329">
      <w:pPr>
        <w:spacing w:after="0"/>
        <w:rPr>
          <w:lang w:eastAsia="ja-JP"/>
        </w:rPr>
      </w:pPr>
    </w:p>
    <w:p w:rsidR="008225DD" w:rsidRPr="00800598" w:rsidRDefault="00B43021" w:rsidP="008225DD">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color w:val="auto"/>
          <w:sz w:val="22"/>
          <w:szCs w:val="22"/>
        </w:rPr>
      </w:pPr>
      <w:r w:rsidRPr="008225DD">
        <w:rPr>
          <w:rFonts w:asciiTheme="minorHAnsi" w:eastAsia="MS Gothic" w:hAnsiTheme="minorHAnsi" w:cstheme="minorHAnsi"/>
          <w:b w:val="0"/>
          <w:color w:val="auto"/>
          <w:sz w:val="22"/>
          <w:szCs w:val="22"/>
          <w:lang w:eastAsia="ja-JP"/>
        </w:rPr>
        <w:t xml:space="preserve">Македонската рамка на квалификации (МРК) има за цел </w:t>
      </w:r>
      <w:r w:rsidR="00AB41C6" w:rsidRPr="008225DD">
        <w:rPr>
          <w:rFonts w:asciiTheme="minorHAnsi" w:eastAsia="MS Gothic" w:hAnsiTheme="minorHAnsi" w:cstheme="minorHAnsi"/>
          <w:b w:val="0"/>
          <w:color w:val="auto"/>
          <w:sz w:val="22"/>
          <w:szCs w:val="22"/>
          <w:lang w:val="mk-MK" w:eastAsia="ja-JP"/>
        </w:rPr>
        <w:t>да го подобри</w:t>
      </w:r>
      <w:r w:rsidRPr="008225DD">
        <w:rPr>
          <w:rFonts w:asciiTheme="minorHAnsi" w:eastAsia="MS Gothic" w:hAnsiTheme="minorHAnsi" w:cstheme="minorHAnsi"/>
          <w:b w:val="0"/>
          <w:color w:val="auto"/>
          <w:sz w:val="22"/>
          <w:szCs w:val="22"/>
          <w:lang w:eastAsia="ja-JP"/>
        </w:rPr>
        <w:t xml:space="preserve"> системот на образование и обука преку примена на пристапот базиран на резултати од учење, </w:t>
      </w:r>
      <w:r w:rsidR="00AB41C6" w:rsidRPr="008225DD">
        <w:rPr>
          <w:rFonts w:asciiTheme="minorHAnsi" w:eastAsia="MS Gothic" w:hAnsiTheme="minorHAnsi" w:cstheme="minorHAnsi"/>
          <w:b w:val="0"/>
          <w:color w:val="auto"/>
          <w:sz w:val="22"/>
          <w:szCs w:val="22"/>
          <w:lang w:val="mk-MK" w:eastAsia="ja-JP"/>
        </w:rPr>
        <w:t xml:space="preserve">да го </w:t>
      </w:r>
      <w:r w:rsidRPr="008225DD">
        <w:rPr>
          <w:rFonts w:asciiTheme="minorHAnsi" w:eastAsia="MS Gothic" w:hAnsiTheme="minorHAnsi" w:cstheme="minorHAnsi"/>
          <w:b w:val="0"/>
          <w:color w:val="auto"/>
          <w:sz w:val="22"/>
          <w:szCs w:val="22"/>
          <w:lang w:eastAsia="ja-JP"/>
        </w:rPr>
        <w:t>олесн</w:t>
      </w:r>
      <w:r w:rsidR="00AB41C6" w:rsidRPr="008225DD">
        <w:rPr>
          <w:rFonts w:asciiTheme="minorHAnsi" w:eastAsia="MS Gothic" w:hAnsiTheme="minorHAnsi" w:cstheme="minorHAnsi"/>
          <w:b w:val="0"/>
          <w:color w:val="auto"/>
          <w:sz w:val="22"/>
          <w:szCs w:val="22"/>
          <w:lang w:val="mk-MK" w:eastAsia="ja-JP"/>
        </w:rPr>
        <w:t>и</w:t>
      </w:r>
      <w:r w:rsidRPr="008225DD">
        <w:rPr>
          <w:rFonts w:asciiTheme="minorHAnsi" w:eastAsia="MS Gothic" w:hAnsiTheme="minorHAnsi" w:cstheme="minorHAnsi"/>
          <w:b w:val="0"/>
          <w:color w:val="auto"/>
          <w:sz w:val="22"/>
          <w:szCs w:val="22"/>
          <w:lang w:eastAsia="ja-JP"/>
        </w:rPr>
        <w:t xml:space="preserve"> пристапот кон учењето во секој контекст</w:t>
      </w:r>
      <w:r w:rsidR="00887A65">
        <w:rPr>
          <w:rFonts w:asciiTheme="minorHAnsi" w:eastAsia="MS Gothic" w:hAnsiTheme="minorHAnsi" w:cstheme="minorHAnsi"/>
          <w:b w:val="0"/>
          <w:color w:val="auto"/>
          <w:sz w:val="22"/>
          <w:szCs w:val="22"/>
          <w:lang w:val="mk-MK" w:eastAsia="ja-JP"/>
        </w:rPr>
        <w:t xml:space="preserve"> </w:t>
      </w:r>
      <w:r w:rsidR="00762D97" w:rsidRPr="008225DD">
        <w:rPr>
          <w:rFonts w:asciiTheme="minorHAnsi" w:eastAsia="MS Gothic" w:hAnsiTheme="minorHAnsi" w:cstheme="minorHAnsi"/>
          <w:b w:val="0"/>
          <w:color w:val="auto"/>
          <w:sz w:val="22"/>
          <w:szCs w:val="22"/>
          <w:lang w:val="mk-MK" w:eastAsia="ja-JP"/>
        </w:rPr>
        <w:t xml:space="preserve">и да ги направи </w:t>
      </w:r>
      <w:r w:rsidR="00AB41C6" w:rsidRPr="008225DD">
        <w:rPr>
          <w:rFonts w:asciiTheme="minorHAnsi" w:eastAsia="MS Gothic" w:hAnsiTheme="minorHAnsi" w:cstheme="minorHAnsi"/>
          <w:b w:val="0"/>
          <w:color w:val="auto"/>
          <w:sz w:val="22"/>
          <w:szCs w:val="22"/>
          <w:lang w:val="mk-MK" w:eastAsia="ja-JP"/>
        </w:rPr>
        <w:t>резултати</w:t>
      </w:r>
      <w:r w:rsidR="00762D97" w:rsidRPr="008225DD">
        <w:rPr>
          <w:rFonts w:asciiTheme="minorHAnsi" w:eastAsia="MS Gothic" w:hAnsiTheme="minorHAnsi" w:cstheme="minorHAnsi"/>
          <w:b w:val="0"/>
          <w:color w:val="auto"/>
          <w:sz w:val="22"/>
          <w:szCs w:val="22"/>
          <w:lang w:val="mk-MK" w:eastAsia="ja-JP"/>
        </w:rPr>
        <w:t>те</w:t>
      </w:r>
      <w:r w:rsidR="00AB41C6" w:rsidRPr="008225DD">
        <w:rPr>
          <w:rFonts w:asciiTheme="minorHAnsi" w:eastAsia="MS Gothic" w:hAnsiTheme="minorHAnsi" w:cstheme="minorHAnsi"/>
          <w:b w:val="0"/>
          <w:color w:val="auto"/>
          <w:sz w:val="22"/>
          <w:szCs w:val="22"/>
          <w:lang w:val="mk-MK" w:eastAsia="ja-JP"/>
        </w:rPr>
        <w:t xml:space="preserve"> јасни </w:t>
      </w:r>
      <w:r w:rsidR="00230CBD" w:rsidRPr="008225DD">
        <w:rPr>
          <w:rFonts w:asciiTheme="minorHAnsi" w:eastAsia="MS Gothic" w:hAnsiTheme="minorHAnsi" w:cstheme="minorHAnsi"/>
          <w:b w:val="0"/>
          <w:color w:val="auto"/>
          <w:sz w:val="22"/>
          <w:szCs w:val="22"/>
          <w:lang w:val="mk-MK" w:eastAsia="ja-JP"/>
        </w:rPr>
        <w:t>за секој граѓанин</w:t>
      </w:r>
      <w:r w:rsidR="00762D97" w:rsidRPr="008225DD">
        <w:rPr>
          <w:rFonts w:asciiTheme="minorHAnsi" w:eastAsia="MS Gothic" w:hAnsiTheme="minorHAnsi" w:cstheme="minorHAnsi"/>
          <w:b w:val="0"/>
          <w:color w:val="auto"/>
          <w:sz w:val="22"/>
          <w:szCs w:val="22"/>
          <w:lang w:val="mk-MK" w:eastAsia="ja-JP"/>
        </w:rPr>
        <w:t>, да го подигне севкупното ниво на квалификации во популацијата и да</w:t>
      </w:r>
      <w:r w:rsidR="00887A65">
        <w:rPr>
          <w:rFonts w:asciiTheme="minorHAnsi" w:eastAsia="MS Gothic" w:hAnsiTheme="minorHAnsi" w:cstheme="minorHAnsi"/>
          <w:b w:val="0"/>
          <w:color w:val="auto"/>
          <w:sz w:val="22"/>
          <w:szCs w:val="22"/>
          <w:lang w:val="mk-MK" w:eastAsia="ja-JP"/>
        </w:rPr>
        <w:t xml:space="preserve"> </w:t>
      </w:r>
      <w:r w:rsidR="00762D97" w:rsidRPr="008225DD">
        <w:rPr>
          <w:rFonts w:asciiTheme="minorHAnsi" w:eastAsia="MS Gothic" w:hAnsiTheme="minorHAnsi" w:cstheme="minorHAnsi"/>
          <w:b w:val="0"/>
          <w:color w:val="auto"/>
          <w:sz w:val="22"/>
          <w:szCs w:val="22"/>
          <w:lang w:val="mk-MK" w:eastAsia="ja-JP"/>
        </w:rPr>
        <w:t xml:space="preserve">ги </w:t>
      </w:r>
      <w:r w:rsidRPr="008225DD">
        <w:rPr>
          <w:rFonts w:asciiTheme="minorHAnsi" w:eastAsia="MS Gothic" w:hAnsiTheme="minorHAnsi" w:cstheme="minorHAnsi"/>
          <w:b w:val="0"/>
          <w:color w:val="auto"/>
          <w:sz w:val="22"/>
          <w:szCs w:val="22"/>
          <w:lang w:eastAsia="ja-JP"/>
        </w:rPr>
        <w:t>зајакн</w:t>
      </w:r>
      <w:r w:rsidR="00762D97" w:rsidRPr="008225DD">
        <w:rPr>
          <w:rFonts w:asciiTheme="minorHAnsi" w:eastAsia="MS Gothic" w:hAnsiTheme="minorHAnsi" w:cstheme="minorHAnsi"/>
          <w:b w:val="0"/>
          <w:color w:val="auto"/>
          <w:sz w:val="22"/>
          <w:szCs w:val="22"/>
          <w:lang w:val="mk-MK" w:eastAsia="ja-JP"/>
        </w:rPr>
        <w:t>е</w:t>
      </w:r>
      <w:r w:rsidRPr="008225DD">
        <w:rPr>
          <w:rFonts w:asciiTheme="minorHAnsi" w:eastAsia="MS Gothic" w:hAnsiTheme="minorHAnsi" w:cstheme="minorHAnsi"/>
          <w:b w:val="0"/>
          <w:color w:val="auto"/>
          <w:sz w:val="22"/>
          <w:szCs w:val="22"/>
          <w:lang w:eastAsia="ja-JP"/>
        </w:rPr>
        <w:t xml:space="preserve"> врск</w:t>
      </w:r>
      <w:r w:rsidR="00762D97" w:rsidRPr="008225DD">
        <w:rPr>
          <w:rFonts w:asciiTheme="minorHAnsi" w:eastAsia="MS Gothic" w:hAnsiTheme="minorHAnsi" w:cstheme="minorHAnsi"/>
          <w:b w:val="0"/>
          <w:color w:val="auto"/>
          <w:sz w:val="22"/>
          <w:szCs w:val="22"/>
          <w:lang w:val="mk-MK" w:eastAsia="ja-JP"/>
        </w:rPr>
        <w:t>ите</w:t>
      </w:r>
      <w:r w:rsidRPr="008225DD">
        <w:rPr>
          <w:rFonts w:asciiTheme="minorHAnsi" w:eastAsia="MS Gothic" w:hAnsiTheme="minorHAnsi" w:cstheme="minorHAnsi"/>
          <w:b w:val="0"/>
          <w:color w:val="auto"/>
          <w:sz w:val="22"/>
          <w:szCs w:val="22"/>
          <w:lang w:eastAsia="ja-JP"/>
        </w:rPr>
        <w:t xml:space="preserve"> меѓу квалификациите и можностите за вработување. Со донесување на Законот за </w:t>
      </w:r>
      <w:r w:rsidR="007E68B4" w:rsidRPr="008225DD">
        <w:rPr>
          <w:rFonts w:asciiTheme="minorHAnsi" w:eastAsia="MS Gothic" w:hAnsiTheme="minorHAnsi" w:cstheme="minorHAnsi"/>
          <w:b w:val="0"/>
          <w:color w:val="auto"/>
          <w:sz w:val="22"/>
          <w:szCs w:val="22"/>
          <w:lang w:val="mk-MK" w:eastAsia="ja-JP"/>
        </w:rPr>
        <w:t>Н</w:t>
      </w:r>
      <w:r w:rsidRPr="008225DD">
        <w:rPr>
          <w:rFonts w:asciiTheme="minorHAnsi" w:eastAsia="MS Gothic" w:hAnsiTheme="minorHAnsi" w:cstheme="minorHAnsi"/>
          <w:b w:val="0"/>
          <w:color w:val="auto"/>
          <w:sz w:val="22"/>
          <w:szCs w:val="22"/>
          <w:lang w:eastAsia="ja-JP"/>
        </w:rPr>
        <w:t>ационална рамка на квалификации во 2013 година и назначување на официјален претставник како полноправен член на Совет</w:t>
      </w:r>
      <w:r w:rsidR="007E68B4" w:rsidRPr="008225DD">
        <w:rPr>
          <w:rFonts w:asciiTheme="minorHAnsi" w:eastAsia="MS Gothic" w:hAnsiTheme="minorHAnsi" w:cstheme="minorHAnsi"/>
          <w:b w:val="0"/>
          <w:color w:val="auto"/>
          <w:sz w:val="22"/>
          <w:szCs w:val="22"/>
          <w:lang w:val="mk-MK" w:eastAsia="ja-JP"/>
        </w:rPr>
        <w:t>одавната</w:t>
      </w:r>
      <w:r w:rsidRPr="008225DD">
        <w:rPr>
          <w:rFonts w:asciiTheme="minorHAnsi" w:eastAsia="MS Gothic" w:hAnsiTheme="minorHAnsi" w:cstheme="minorHAnsi"/>
          <w:b w:val="0"/>
          <w:color w:val="auto"/>
          <w:sz w:val="22"/>
          <w:szCs w:val="22"/>
          <w:lang w:eastAsia="ja-JP"/>
        </w:rPr>
        <w:t xml:space="preserve"> група на Европската рамка на квалификации, државата се обврза да го усогласи МРК со </w:t>
      </w:r>
      <w:r w:rsidR="007E68B4" w:rsidRPr="008225DD">
        <w:rPr>
          <w:rFonts w:asciiTheme="minorHAnsi" w:eastAsia="MS Gothic" w:hAnsiTheme="minorHAnsi" w:cstheme="minorHAnsi"/>
          <w:b w:val="0"/>
          <w:color w:val="auto"/>
          <w:sz w:val="22"/>
          <w:szCs w:val="22"/>
          <w:lang w:val="mk-MK" w:eastAsia="ja-JP"/>
        </w:rPr>
        <w:t>Европската рамка на квалификации</w:t>
      </w:r>
      <w:r w:rsidR="00D777B1" w:rsidRPr="008225DD">
        <w:rPr>
          <w:rFonts w:asciiTheme="minorHAnsi" w:eastAsia="MS Gothic" w:hAnsiTheme="minorHAnsi" w:cstheme="minorHAnsi"/>
          <w:b w:val="0"/>
          <w:color w:val="auto"/>
          <w:sz w:val="22"/>
          <w:szCs w:val="22"/>
          <w:lang w:eastAsia="ja-JP"/>
        </w:rPr>
        <w:t xml:space="preserve"> </w:t>
      </w:r>
      <w:r w:rsidR="007E68B4" w:rsidRPr="008225DD">
        <w:rPr>
          <w:rFonts w:asciiTheme="minorHAnsi" w:eastAsia="MS Gothic" w:hAnsiTheme="minorHAnsi" w:cstheme="minorHAnsi"/>
          <w:b w:val="0"/>
          <w:color w:val="auto"/>
          <w:sz w:val="22"/>
          <w:szCs w:val="22"/>
          <w:lang w:val="mk-MK" w:eastAsia="ja-JP"/>
        </w:rPr>
        <w:t>(</w:t>
      </w:r>
      <w:r w:rsidRPr="008225DD">
        <w:rPr>
          <w:rFonts w:asciiTheme="minorHAnsi" w:eastAsia="MS Gothic" w:hAnsiTheme="minorHAnsi" w:cstheme="minorHAnsi"/>
          <w:b w:val="0"/>
          <w:color w:val="auto"/>
          <w:sz w:val="22"/>
          <w:szCs w:val="22"/>
          <w:lang w:eastAsia="ja-JP"/>
        </w:rPr>
        <w:t>ЕРК</w:t>
      </w:r>
      <w:r w:rsidR="007E68B4" w:rsidRPr="008225DD">
        <w:rPr>
          <w:rFonts w:asciiTheme="minorHAnsi" w:eastAsia="MS Gothic" w:hAnsiTheme="minorHAnsi" w:cstheme="minorHAnsi"/>
          <w:b w:val="0"/>
          <w:color w:val="auto"/>
          <w:sz w:val="22"/>
          <w:szCs w:val="22"/>
          <w:lang w:val="mk-MK" w:eastAsia="ja-JP"/>
        </w:rPr>
        <w:t>)</w:t>
      </w:r>
      <w:r w:rsidRPr="008225DD">
        <w:rPr>
          <w:rFonts w:asciiTheme="minorHAnsi" w:eastAsia="MS Gothic" w:hAnsiTheme="minorHAnsi" w:cstheme="minorHAnsi"/>
          <w:b w:val="0"/>
          <w:color w:val="auto"/>
          <w:sz w:val="22"/>
          <w:szCs w:val="22"/>
          <w:lang w:eastAsia="ja-JP"/>
        </w:rPr>
        <w:t xml:space="preserve">. Веќе се спроведени бројни активности како што се: основање и </w:t>
      </w:r>
      <w:r w:rsidR="00762D97" w:rsidRPr="008225DD">
        <w:rPr>
          <w:rFonts w:asciiTheme="minorHAnsi" w:eastAsia="MS Gothic" w:hAnsiTheme="minorHAnsi" w:cstheme="minorHAnsi"/>
          <w:b w:val="0"/>
          <w:color w:val="auto"/>
          <w:sz w:val="22"/>
          <w:szCs w:val="22"/>
          <w:lang w:val="mk-MK" w:eastAsia="ja-JP"/>
        </w:rPr>
        <w:t>екипирање</w:t>
      </w:r>
      <w:r w:rsidRPr="008225DD">
        <w:rPr>
          <w:rFonts w:asciiTheme="minorHAnsi" w:eastAsia="MS Gothic" w:hAnsiTheme="minorHAnsi" w:cstheme="minorHAnsi"/>
          <w:b w:val="0"/>
          <w:color w:val="auto"/>
          <w:sz w:val="22"/>
          <w:szCs w:val="22"/>
          <w:lang w:eastAsia="ja-JP"/>
        </w:rPr>
        <w:t xml:space="preserve"> на </w:t>
      </w:r>
      <w:r w:rsidR="00762D97" w:rsidRPr="008225DD">
        <w:rPr>
          <w:rFonts w:asciiTheme="minorHAnsi" w:eastAsia="MS Gothic" w:hAnsiTheme="minorHAnsi" w:cstheme="minorHAnsi"/>
          <w:b w:val="0"/>
          <w:color w:val="auto"/>
          <w:sz w:val="22"/>
          <w:szCs w:val="22"/>
          <w:lang w:val="mk-MK" w:eastAsia="ja-JP"/>
        </w:rPr>
        <w:t xml:space="preserve">посебна единица за </w:t>
      </w:r>
      <w:r w:rsidRPr="008225DD">
        <w:rPr>
          <w:rFonts w:asciiTheme="minorHAnsi" w:eastAsia="MS Gothic" w:hAnsiTheme="minorHAnsi" w:cstheme="minorHAnsi"/>
          <w:b w:val="0"/>
          <w:color w:val="auto"/>
          <w:sz w:val="22"/>
          <w:szCs w:val="22"/>
          <w:lang w:eastAsia="ja-JP"/>
        </w:rPr>
        <w:t xml:space="preserve">НРК </w:t>
      </w:r>
      <w:r w:rsidR="00762D97" w:rsidRPr="008225DD">
        <w:rPr>
          <w:rFonts w:asciiTheme="minorHAnsi" w:eastAsia="MS Gothic" w:hAnsiTheme="minorHAnsi" w:cstheme="minorHAnsi"/>
          <w:b w:val="0"/>
          <w:color w:val="auto"/>
          <w:sz w:val="22"/>
          <w:szCs w:val="22"/>
          <w:lang w:val="mk-MK" w:eastAsia="ja-JP"/>
        </w:rPr>
        <w:t xml:space="preserve">во рамки на </w:t>
      </w:r>
      <w:r w:rsidRPr="008225DD">
        <w:rPr>
          <w:rFonts w:asciiTheme="minorHAnsi" w:eastAsia="MS Gothic" w:hAnsiTheme="minorHAnsi" w:cstheme="minorHAnsi"/>
          <w:b w:val="0"/>
          <w:color w:val="auto"/>
          <w:sz w:val="22"/>
          <w:szCs w:val="22"/>
          <w:lang w:eastAsia="ja-JP"/>
        </w:rPr>
        <w:t xml:space="preserve">Секторот за општи работи и поддршка на </w:t>
      </w:r>
      <w:r w:rsidR="00F16CE9" w:rsidRPr="008225DD">
        <w:rPr>
          <w:rFonts w:asciiTheme="minorHAnsi" w:eastAsia="MS Gothic" w:hAnsiTheme="minorHAnsi" w:cstheme="minorHAnsi"/>
          <w:b w:val="0"/>
          <w:color w:val="auto"/>
          <w:sz w:val="22"/>
          <w:szCs w:val="22"/>
          <w:lang w:val="mk-MK" w:eastAsia="ja-JP"/>
        </w:rPr>
        <w:t>М</w:t>
      </w:r>
      <w:r w:rsidRPr="008225DD">
        <w:rPr>
          <w:rFonts w:asciiTheme="minorHAnsi" w:eastAsia="MS Gothic" w:hAnsiTheme="minorHAnsi" w:cstheme="minorHAnsi"/>
          <w:b w:val="0"/>
          <w:color w:val="auto"/>
          <w:sz w:val="22"/>
          <w:szCs w:val="22"/>
          <w:lang w:eastAsia="ja-JP"/>
        </w:rPr>
        <w:t xml:space="preserve">инистерот во МОН, </w:t>
      </w:r>
      <w:r w:rsidR="00762D97" w:rsidRPr="008225DD">
        <w:rPr>
          <w:rFonts w:asciiTheme="minorHAnsi" w:hAnsiTheme="minorHAnsi" w:cstheme="minorHAnsi"/>
          <w:b w:val="0"/>
          <w:color w:val="auto"/>
          <w:sz w:val="22"/>
          <w:szCs w:val="22"/>
          <w:lang w:val="mk-MK"/>
        </w:rPr>
        <w:t>воспоставување и функционирање на Национален одбор за МРК,</w:t>
      </w:r>
      <w:r w:rsidR="00D777B1" w:rsidRPr="008225DD">
        <w:rPr>
          <w:rFonts w:asciiTheme="minorHAnsi" w:hAnsiTheme="minorHAnsi" w:cstheme="minorHAnsi"/>
          <w:b w:val="0"/>
          <w:color w:val="auto"/>
          <w:sz w:val="22"/>
          <w:szCs w:val="22"/>
        </w:rPr>
        <w:t xml:space="preserve"> </w:t>
      </w:r>
      <w:r w:rsidR="00762D97" w:rsidRPr="008225DD">
        <w:rPr>
          <w:rFonts w:asciiTheme="minorHAnsi" w:hAnsiTheme="minorHAnsi" w:cstheme="minorHAnsi"/>
          <w:b w:val="0"/>
          <w:color w:val="auto"/>
          <w:sz w:val="22"/>
          <w:szCs w:val="22"/>
          <w:lang w:val="mk-MK"/>
        </w:rPr>
        <w:t>пуштање во употреба на веб</w:t>
      </w:r>
      <w:r w:rsidR="00F5771C">
        <w:rPr>
          <w:rFonts w:asciiTheme="minorHAnsi" w:hAnsiTheme="minorHAnsi" w:cstheme="minorHAnsi"/>
          <w:b w:val="0"/>
          <w:color w:val="auto"/>
          <w:sz w:val="22"/>
          <w:szCs w:val="22"/>
          <w:lang w:val="mk-MK"/>
        </w:rPr>
        <w:t xml:space="preserve"> </w:t>
      </w:r>
      <w:r w:rsidR="00762D97" w:rsidRPr="008225DD">
        <w:rPr>
          <w:rFonts w:asciiTheme="minorHAnsi" w:hAnsiTheme="minorHAnsi" w:cstheme="minorHAnsi"/>
          <w:b w:val="0"/>
          <w:color w:val="auto"/>
          <w:sz w:val="22"/>
          <w:szCs w:val="22"/>
          <w:lang w:val="mk-MK"/>
        </w:rPr>
        <w:t>-</w:t>
      </w:r>
      <w:r w:rsidR="00F5771C">
        <w:rPr>
          <w:rFonts w:asciiTheme="minorHAnsi" w:hAnsiTheme="minorHAnsi" w:cstheme="minorHAnsi"/>
          <w:b w:val="0"/>
          <w:color w:val="auto"/>
          <w:sz w:val="22"/>
          <w:szCs w:val="22"/>
          <w:lang w:val="mk-MK"/>
        </w:rPr>
        <w:t xml:space="preserve"> </w:t>
      </w:r>
      <w:r w:rsidR="00762D97" w:rsidRPr="008225DD">
        <w:rPr>
          <w:rFonts w:asciiTheme="minorHAnsi" w:hAnsiTheme="minorHAnsi" w:cstheme="minorHAnsi"/>
          <w:b w:val="0"/>
          <w:color w:val="auto"/>
          <w:sz w:val="22"/>
          <w:szCs w:val="22"/>
          <w:lang w:val="mk-MK"/>
        </w:rPr>
        <w:t xml:space="preserve">страница на МРК, објавување на сеопфатна </w:t>
      </w:r>
      <w:r w:rsidR="009F4434" w:rsidRPr="008225DD">
        <w:rPr>
          <w:rFonts w:asciiTheme="minorHAnsi" w:hAnsiTheme="minorHAnsi" w:cstheme="minorHAnsi"/>
          <w:b w:val="0"/>
          <w:color w:val="auto"/>
          <w:sz w:val="22"/>
          <w:szCs w:val="22"/>
          <w:lang w:val="mk-MK"/>
        </w:rPr>
        <w:t>л</w:t>
      </w:r>
      <w:r w:rsidR="00762D97" w:rsidRPr="008225DD">
        <w:rPr>
          <w:rFonts w:asciiTheme="minorHAnsi" w:hAnsiTheme="minorHAnsi" w:cstheme="minorHAnsi"/>
          <w:b w:val="0"/>
          <w:color w:val="auto"/>
          <w:sz w:val="22"/>
          <w:szCs w:val="22"/>
          <w:lang w:val="mk-MK"/>
        </w:rPr>
        <w:t>иста на сите квалификации</w:t>
      </w:r>
      <w:r w:rsidR="00F16CE9" w:rsidRPr="008225DD">
        <w:rPr>
          <w:rFonts w:asciiTheme="minorHAnsi" w:hAnsiTheme="minorHAnsi" w:cstheme="minorHAnsi"/>
          <w:b w:val="0"/>
          <w:color w:val="auto"/>
          <w:sz w:val="22"/>
          <w:szCs w:val="22"/>
          <w:lang w:val="mk-MK"/>
        </w:rPr>
        <w:t xml:space="preserve"> и</w:t>
      </w:r>
      <w:r w:rsidR="00762D97" w:rsidRPr="008225DD">
        <w:rPr>
          <w:rFonts w:asciiTheme="minorHAnsi" w:hAnsiTheme="minorHAnsi" w:cstheme="minorHAnsi"/>
          <w:b w:val="0"/>
          <w:color w:val="auto"/>
          <w:sz w:val="22"/>
          <w:szCs w:val="22"/>
          <w:lang w:val="mk-MK"/>
        </w:rPr>
        <w:t xml:space="preserve"> воспоставување на </w:t>
      </w:r>
      <w:r w:rsidR="009F4434" w:rsidRPr="008225DD">
        <w:rPr>
          <w:rFonts w:asciiTheme="minorHAnsi" w:hAnsiTheme="minorHAnsi" w:cstheme="minorHAnsi"/>
          <w:b w:val="0"/>
          <w:color w:val="auto"/>
          <w:sz w:val="22"/>
          <w:szCs w:val="22"/>
          <w:lang w:val="mk-MK"/>
        </w:rPr>
        <w:t>С</w:t>
      </w:r>
      <w:r w:rsidR="004267E6" w:rsidRPr="008225DD">
        <w:rPr>
          <w:rFonts w:asciiTheme="minorHAnsi" w:hAnsiTheme="minorHAnsi" w:cstheme="minorHAnsi"/>
          <w:b w:val="0"/>
          <w:color w:val="auto"/>
          <w:sz w:val="22"/>
          <w:szCs w:val="22"/>
          <w:lang w:val="mk-MK"/>
        </w:rPr>
        <w:t xml:space="preserve">екторски </w:t>
      </w:r>
      <w:r w:rsidR="009F4434" w:rsidRPr="008225DD">
        <w:rPr>
          <w:rFonts w:asciiTheme="minorHAnsi" w:hAnsiTheme="minorHAnsi" w:cstheme="minorHAnsi"/>
          <w:b w:val="0"/>
          <w:color w:val="auto"/>
          <w:sz w:val="22"/>
          <w:szCs w:val="22"/>
          <w:lang w:val="mk-MK"/>
        </w:rPr>
        <w:t>к</w:t>
      </w:r>
      <w:r w:rsidR="004267E6" w:rsidRPr="008225DD">
        <w:rPr>
          <w:rFonts w:asciiTheme="minorHAnsi" w:hAnsiTheme="minorHAnsi" w:cstheme="minorHAnsi"/>
          <w:b w:val="0"/>
          <w:color w:val="auto"/>
          <w:sz w:val="22"/>
          <w:szCs w:val="22"/>
          <w:lang w:val="mk-MK"/>
        </w:rPr>
        <w:t xml:space="preserve">омисии </w:t>
      </w:r>
      <w:r w:rsidR="00762D97" w:rsidRPr="008225DD">
        <w:rPr>
          <w:rFonts w:asciiTheme="minorHAnsi" w:hAnsiTheme="minorHAnsi" w:cstheme="minorHAnsi"/>
          <w:b w:val="0"/>
          <w:color w:val="auto"/>
          <w:sz w:val="22"/>
          <w:szCs w:val="22"/>
          <w:lang w:val="mk-MK"/>
        </w:rPr>
        <w:t xml:space="preserve">за квалификации. Освен тоа, во април 2014 </w:t>
      </w:r>
      <w:r w:rsidR="009F4434" w:rsidRPr="008225DD">
        <w:rPr>
          <w:rFonts w:asciiTheme="minorHAnsi" w:hAnsiTheme="minorHAnsi" w:cstheme="minorHAnsi"/>
          <w:b w:val="0"/>
          <w:color w:val="auto"/>
          <w:sz w:val="22"/>
          <w:szCs w:val="22"/>
          <w:lang w:val="mk-MK"/>
        </w:rPr>
        <w:t xml:space="preserve">година </w:t>
      </w:r>
      <w:r w:rsidR="008946EB" w:rsidRPr="008225DD">
        <w:rPr>
          <w:rFonts w:asciiTheme="minorHAnsi" w:hAnsiTheme="minorHAnsi" w:cstheme="minorHAnsi"/>
          <w:b w:val="0"/>
          <w:color w:val="auto"/>
          <w:sz w:val="22"/>
          <w:szCs w:val="22"/>
          <w:lang w:val="mk-MK"/>
        </w:rPr>
        <w:t>е формирана</w:t>
      </w:r>
      <w:r w:rsidR="00762D97" w:rsidRPr="008225DD">
        <w:rPr>
          <w:rFonts w:asciiTheme="minorHAnsi" w:hAnsiTheme="minorHAnsi" w:cstheme="minorHAnsi"/>
          <w:b w:val="0"/>
          <w:color w:val="auto"/>
          <w:sz w:val="22"/>
          <w:szCs w:val="22"/>
          <w:lang w:val="mk-MK"/>
        </w:rPr>
        <w:t xml:space="preserve"> и </w:t>
      </w:r>
      <w:r w:rsidR="009F4434" w:rsidRPr="008225DD">
        <w:rPr>
          <w:rFonts w:asciiTheme="minorHAnsi" w:hAnsiTheme="minorHAnsi" w:cstheme="minorHAnsi"/>
          <w:b w:val="0"/>
          <w:color w:val="auto"/>
          <w:sz w:val="22"/>
          <w:szCs w:val="22"/>
          <w:lang w:val="mk-MK"/>
        </w:rPr>
        <w:t>р</w:t>
      </w:r>
      <w:r w:rsidR="00762D97" w:rsidRPr="008225DD">
        <w:rPr>
          <w:rFonts w:asciiTheme="minorHAnsi" w:hAnsiTheme="minorHAnsi" w:cstheme="minorHAnsi"/>
          <w:b w:val="0"/>
          <w:color w:val="auto"/>
          <w:sz w:val="22"/>
          <w:szCs w:val="22"/>
          <w:lang w:val="mk-MK"/>
        </w:rPr>
        <w:t xml:space="preserve">аботна група за натамошен развој на Националната рамка </w:t>
      </w:r>
      <w:r w:rsidR="009F4434" w:rsidRPr="008225DD">
        <w:rPr>
          <w:rFonts w:asciiTheme="minorHAnsi" w:hAnsiTheme="minorHAnsi" w:cstheme="minorHAnsi"/>
          <w:b w:val="0"/>
          <w:color w:val="auto"/>
          <w:sz w:val="22"/>
          <w:szCs w:val="22"/>
          <w:lang w:val="mk-MK"/>
        </w:rPr>
        <w:t>н</w:t>
      </w:r>
      <w:r w:rsidR="00762D97" w:rsidRPr="008225DD">
        <w:rPr>
          <w:rFonts w:asciiTheme="minorHAnsi" w:hAnsiTheme="minorHAnsi" w:cstheme="minorHAnsi"/>
          <w:b w:val="0"/>
          <w:color w:val="auto"/>
          <w:sz w:val="22"/>
          <w:szCs w:val="22"/>
          <w:lang w:val="mk-MK"/>
        </w:rPr>
        <w:t xml:space="preserve">а квалификации за доживотно учење. Во февруари 2016 </w:t>
      </w:r>
      <w:r w:rsidR="00F16CE9" w:rsidRPr="008225DD">
        <w:rPr>
          <w:rFonts w:asciiTheme="minorHAnsi" w:hAnsiTheme="minorHAnsi" w:cstheme="minorHAnsi"/>
          <w:b w:val="0"/>
          <w:color w:val="auto"/>
          <w:sz w:val="22"/>
          <w:szCs w:val="22"/>
          <w:lang w:val="mk-MK"/>
        </w:rPr>
        <w:t xml:space="preserve">година </w:t>
      </w:r>
      <w:r w:rsidR="004267E6" w:rsidRPr="008225DD">
        <w:rPr>
          <w:rFonts w:asciiTheme="minorHAnsi" w:hAnsiTheme="minorHAnsi" w:cstheme="minorHAnsi"/>
          <w:b w:val="0"/>
          <w:color w:val="auto"/>
          <w:sz w:val="22"/>
          <w:szCs w:val="22"/>
          <w:lang w:val="mk-MK"/>
        </w:rPr>
        <w:t xml:space="preserve">Советодавна група </w:t>
      </w:r>
      <w:r w:rsidR="009F4434" w:rsidRPr="008225DD">
        <w:rPr>
          <w:rFonts w:asciiTheme="minorHAnsi" w:hAnsiTheme="minorHAnsi" w:cstheme="minorHAnsi"/>
          <w:b w:val="0"/>
          <w:color w:val="auto"/>
          <w:sz w:val="22"/>
          <w:szCs w:val="22"/>
          <w:lang w:val="mk-MK"/>
        </w:rPr>
        <w:t>н</w:t>
      </w:r>
      <w:r w:rsidR="004267E6" w:rsidRPr="008225DD">
        <w:rPr>
          <w:rFonts w:asciiTheme="minorHAnsi" w:hAnsiTheme="minorHAnsi" w:cstheme="minorHAnsi"/>
          <w:b w:val="0"/>
          <w:color w:val="auto"/>
          <w:sz w:val="22"/>
          <w:szCs w:val="22"/>
          <w:lang w:val="mk-MK"/>
        </w:rPr>
        <w:t xml:space="preserve">а </w:t>
      </w:r>
      <w:r w:rsidR="00F16CE9" w:rsidRPr="008225DD">
        <w:rPr>
          <w:rFonts w:asciiTheme="minorHAnsi" w:eastAsia="MS Gothic" w:hAnsiTheme="minorHAnsi" w:cstheme="minorHAnsi"/>
          <w:b w:val="0"/>
          <w:color w:val="auto"/>
          <w:sz w:val="22"/>
          <w:szCs w:val="22"/>
          <w:lang w:val="mk-MK" w:eastAsia="ja-JP"/>
        </w:rPr>
        <w:t>ЕРК</w:t>
      </w:r>
      <w:r w:rsidR="008225DD" w:rsidRPr="008225DD">
        <w:rPr>
          <w:rFonts w:asciiTheme="minorHAnsi" w:eastAsia="MS Gothic" w:hAnsiTheme="minorHAnsi" w:cstheme="minorHAnsi"/>
          <w:color w:val="auto"/>
          <w:sz w:val="22"/>
          <w:szCs w:val="22"/>
          <w:lang w:eastAsia="ja-JP"/>
        </w:rPr>
        <w:t xml:space="preserve"> </w:t>
      </w:r>
      <w:r w:rsidR="00762D97" w:rsidRPr="008225DD">
        <w:rPr>
          <w:rFonts w:asciiTheme="minorHAnsi" w:hAnsiTheme="minorHAnsi" w:cstheme="minorHAnsi"/>
          <w:b w:val="0"/>
          <w:color w:val="auto"/>
          <w:sz w:val="22"/>
          <w:szCs w:val="22"/>
          <w:lang w:val="mk-MK"/>
        </w:rPr>
        <w:t xml:space="preserve">го усвои </w:t>
      </w:r>
      <w:r w:rsidR="00762D97" w:rsidRPr="00800598">
        <w:rPr>
          <w:rFonts w:asciiTheme="minorHAnsi" w:hAnsiTheme="minorHAnsi" w:cstheme="minorHAnsi"/>
          <w:b w:val="0"/>
          <w:color w:val="auto"/>
          <w:sz w:val="22"/>
          <w:szCs w:val="22"/>
          <w:lang w:val="mk-MK"/>
        </w:rPr>
        <w:t xml:space="preserve">сеопфатниот </w:t>
      </w:r>
      <w:r w:rsidR="008225DD" w:rsidRPr="00F5771C">
        <w:rPr>
          <w:rFonts w:asciiTheme="minorHAnsi" w:hAnsiTheme="minorHAnsi" w:cstheme="minorHAnsi"/>
          <w:b w:val="0"/>
          <w:color w:val="auto"/>
          <w:w w:val="104"/>
          <w:sz w:val="22"/>
          <w:szCs w:val="22"/>
        </w:rPr>
        <w:t>Извештај за поврзување на МРК со ЕРК и самопотврдување на рамката на квалификации на Европскиот</w:t>
      </w:r>
      <w:r w:rsidR="008225DD" w:rsidRPr="00F5771C">
        <w:rPr>
          <w:rFonts w:asciiTheme="minorHAnsi" w:hAnsiTheme="minorHAnsi" w:cstheme="minorHAnsi"/>
          <w:b w:val="0"/>
          <w:i/>
          <w:color w:val="auto"/>
          <w:sz w:val="22"/>
          <w:szCs w:val="22"/>
        </w:rPr>
        <w:t xml:space="preserve"> </w:t>
      </w:r>
      <w:r w:rsidR="008225DD" w:rsidRPr="00F5771C">
        <w:rPr>
          <w:rFonts w:asciiTheme="minorHAnsi" w:hAnsiTheme="minorHAnsi" w:cstheme="minorHAnsi"/>
          <w:b w:val="0"/>
          <w:color w:val="auto"/>
          <w:w w:val="104"/>
          <w:sz w:val="22"/>
          <w:szCs w:val="22"/>
        </w:rPr>
        <w:t>простор за високото образованиe</w:t>
      </w:r>
      <w:r w:rsidR="00372963" w:rsidRPr="00286C72">
        <w:rPr>
          <w:rFonts w:asciiTheme="minorHAnsi" w:hAnsiTheme="minorHAnsi" w:cstheme="minorHAnsi"/>
          <w:b w:val="0"/>
          <w:color w:val="000000" w:themeColor="text1"/>
          <w:sz w:val="22"/>
          <w:szCs w:val="22"/>
          <w:lang w:val="mk-MK"/>
        </w:rPr>
        <w:t>, подготвена во периодот 2014</w:t>
      </w:r>
      <w:r w:rsidR="00F5771C">
        <w:rPr>
          <w:rFonts w:asciiTheme="minorHAnsi" w:hAnsiTheme="minorHAnsi" w:cstheme="minorHAnsi"/>
          <w:b w:val="0"/>
          <w:color w:val="000000" w:themeColor="text1"/>
          <w:sz w:val="22"/>
          <w:szCs w:val="22"/>
          <w:lang w:val="mk-MK"/>
        </w:rPr>
        <w:t xml:space="preserve"> </w:t>
      </w:r>
      <w:r w:rsidR="00372963" w:rsidRPr="00286C72">
        <w:rPr>
          <w:rFonts w:asciiTheme="minorHAnsi" w:hAnsiTheme="minorHAnsi" w:cstheme="minorHAnsi"/>
          <w:b w:val="0"/>
          <w:color w:val="000000" w:themeColor="text1"/>
          <w:sz w:val="22"/>
          <w:szCs w:val="22"/>
          <w:lang w:val="mk-MK"/>
        </w:rPr>
        <w:t>-</w:t>
      </w:r>
      <w:r w:rsidR="00F5771C">
        <w:rPr>
          <w:rFonts w:asciiTheme="minorHAnsi" w:hAnsiTheme="minorHAnsi" w:cstheme="minorHAnsi"/>
          <w:b w:val="0"/>
          <w:color w:val="000000" w:themeColor="text1"/>
          <w:sz w:val="22"/>
          <w:szCs w:val="22"/>
          <w:lang w:val="mk-MK"/>
        </w:rPr>
        <w:t xml:space="preserve"> </w:t>
      </w:r>
      <w:r w:rsidR="00372963" w:rsidRPr="00286C72">
        <w:rPr>
          <w:rFonts w:asciiTheme="minorHAnsi" w:hAnsiTheme="minorHAnsi" w:cstheme="minorHAnsi"/>
          <w:b w:val="0"/>
          <w:color w:val="000000" w:themeColor="text1"/>
          <w:sz w:val="22"/>
          <w:szCs w:val="22"/>
          <w:lang w:val="mk-MK"/>
        </w:rPr>
        <w:t>2016.</w:t>
      </w:r>
      <w:r w:rsidR="00372963" w:rsidRPr="00286C72">
        <w:rPr>
          <w:rFonts w:asciiTheme="minorHAnsi" w:hAnsiTheme="minorHAnsi" w:cstheme="minorHAnsi"/>
          <w:color w:val="000000" w:themeColor="text1"/>
          <w:sz w:val="22"/>
          <w:szCs w:val="22"/>
        </w:rPr>
        <w:t xml:space="preserve"> </w:t>
      </w:r>
      <w:r w:rsidR="00372963" w:rsidRPr="00286C72">
        <w:rPr>
          <w:rFonts w:asciiTheme="minorHAnsi" w:hAnsiTheme="minorHAnsi" w:cstheme="minorHAnsi"/>
          <w:b w:val="0"/>
          <w:color w:val="000000" w:themeColor="text1"/>
          <w:w w:val="104"/>
          <w:sz w:val="22"/>
          <w:szCs w:val="22"/>
        </w:rPr>
        <w:t xml:space="preserve">Изготвен е Поимник за термините на НРК. </w:t>
      </w:r>
      <w:r w:rsidR="00372963" w:rsidRPr="00286C72">
        <w:rPr>
          <w:rFonts w:asciiTheme="minorHAnsi" w:hAnsiTheme="minorHAnsi" w:cstheme="minorHAnsi"/>
          <w:b w:val="0"/>
          <w:color w:val="000000" w:themeColor="text1"/>
          <w:sz w:val="22"/>
          <w:szCs w:val="22"/>
        </w:rPr>
        <w:t>Сите постоечки квалификации условно се вклучени во МРК</w:t>
      </w:r>
      <w:r w:rsidR="00800598" w:rsidRPr="00800598">
        <w:rPr>
          <w:rFonts w:asciiTheme="minorHAnsi" w:hAnsiTheme="minorHAnsi" w:cstheme="minorHAnsi"/>
          <w:b w:val="0"/>
          <w:color w:val="auto"/>
          <w:sz w:val="22"/>
          <w:szCs w:val="22"/>
        </w:rPr>
        <w:t>.</w:t>
      </w:r>
    </w:p>
    <w:p w:rsidR="00E60C5C" w:rsidRPr="00D777B1" w:rsidRDefault="00E60C5C" w:rsidP="00E60C5C">
      <w:pPr>
        <w:spacing w:after="0"/>
        <w:rPr>
          <w:lang w:val="mk-MK"/>
        </w:rPr>
      </w:pPr>
    </w:p>
    <w:p w:rsidR="00B43021" w:rsidRPr="00D777B1" w:rsidRDefault="008946EB" w:rsidP="00087329">
      <w:pPr>
        <w:pStyle w:val="TOCHeading"/>
        <w:keepNext w:val="0"/>
        <w:keepLines w:val="0"/>
        <w:widowControl/>
        <w:numPr>
          <w:ilvl w:val="0"/>
          <w:numId w:val="2"/>
        </w:numPr>
        <w:tabs>
          <w:tab w:val="left" w:pos="426"/>
        </w:tabs>
        <w:spacing w:before="0"/>
        <w:ind w:left="426" w:hanging="426"/>
        <w:jc w:val="both"/>
        <w:rPr>
          <w:rFonts w:asciiTheme="minorHAnsi" w:hAnsiTheme="minorHAnsi" w:cstheme="minorHAnsi"/>
          <w:b w:val="0"/>
          <w:color w:val="auto"/>
          <w:sz w:val="22"/>
          <w:szCs w:val="22"/>
          <w:lang w:val="mk-MK"/>
        </w:rPr>
      </w:pPr>
      <w:r w:rsidRPr="00D777B1">
        <w:rPr>
          <w:rFonts w:asciiTheme="minorHAnsi" w:hAnsiTheme="minorHAnsi" w:cstheme="minorHAnsi"/>
          <w:b w:val="0"/>
          <w:color w:val="auto"/>
          <w:sz w:val="22"/>
          <w:szCs w:val="22"/>
          <w:lang w:val="mk-MK"/>
        </w:rPr>
        <w:t xml:space="preserve">Натамошниот развој и спроведувањето на НРК имаат највисок национален приоритет. Тековните </w:t>
      </w:r>
      <w:r w:rsidR="009F4434" w:rsidRPr="00D777B1">
        <w:rPr>
          <w:rFonts w:asciiTheme="minorHAnsi" w:hAnsiTheme="minorHAnsi" w:cstheme="minorHAnsi"/>
          <w:b w:val="0"/>
          <w:color w:val="auto"/>
          <w:sz w:val="22"/>
          <w:szCs w:val="22"/>
          <w:lang w:val="mk-MK"/>
        </w:rPr>
        <w:t>интервенции се поврзани со: под</w:t>
      </w:r>
      <w:r w:rsidRPr="00D777B1">
        <w:rPr>
          <w:rFonts w:asciiTheme="minorHAnsi" w:hAnsiTheme="minorHAnsi" w:cstheme="minorHAnsi"/>
          <w:b w:val="0"/>
          <w:color w:val="auto"/>
          <w:sz w:val="22"/>
          <w:szCs w:val="22"/>
          <w:lang w:val="mk-MK"/>
        </w:rPr>
        <w:t>готовка и усогласување на релевантното законодавство за понатамошно спроведување на МРК, зајакнување на</w:t>
      </w:r>
      <w:r w:rsidR="00F5771C">
        <w:rPr>
          <w:rFonts w:asciiTheme="minorHAnsi" w:hAnsiTheme="minorHAnsi" w:cstheme="minorHAnsi"/>
          <w:b w:val="0"/>
          <w:color w:val="auto"/>
          <w:sz w:val="22"/>
          <w:szCs w:val="22"/>
          <w:lang w:val="mk-MK"/>
        </w:rPr>
        <w:t xml:space="preserve"> </w:t>
      </w:r>
      <w:r w:rsidRPr="00D777B1">
        <w:rPr>
          <w:rFonts w:asciiTheme="minorHAnsi" w:hAnsiTheme="minorHAnsi" w:cstheme="minorHAnsi"/>
          <w:b w:val="0"/>
          <w:color w:val="auto"/>
          <w:sz w:val="22"/>
          <w:szCs w:val="22"/>
          <w:lang w:val="mk-MK"/>
        </w:rPr>
        <w:t xml:space="preserve">институцоналните капацитети, како и зајакнување на воспоставувањето на фунцкионален национален систем на квалификации преку реформирање на стручното образование, високото образование и образованието </w:t>
      </w:r>
      <w:r w:rsidR="00F16CE9" w:rsidRPr="00D777B1">
        <w:rPr>
          <w:rFonts w:asciiTheme="minorHAnsi" w:hAnsiTheme="minorHAnsi" w:cstheme="minorHAnsi"/>
          <w:b w:val="0"/>
          <w:color w:val="auto"/>
          <w:sz w:val="22"/>
          <w:szCs w:val="22"/>
          <w:lang w:val="mk-MK"/>
        </w:rPr>
        <w:t>н</w:t>
      </w:r>
      <w:r w:rsidRPr="00D777B1">
        <w:rPr>
          <w:rFonts w:asciiTheme="minorHAnsi" w:hAnsiTheme="minorHAnsi" w:cstheme="minorHAnsi"/>
          <w:b w:val="0"/>
          <w:color w:val="auto"/>
          <w:sz w:val="22"/>
          <w:szCs w:val="22"/>
          <w:lang w:val="mk-MK"/>
        </w:rPr>
        <w:t>а возрасни.</w:t>
      </w:r>
    </w:p>
    <w:p w:rsidR="00317AC6" w:rsidRPr="00D777B1" w:rsidRDefault="00317AC6" w:rsidP="00087329">
      <w:pPr>
        <w:spacing w:after="0"/>
        <w:rPr>
          <w:lang w:val="mk-MK"/>
        </w:rPr>
      </w:pPr>
    </w:p>
    <w:p w:rsidR="00B43021" w:rsidRPr="00D777B1" w:rsidRDefault="00B43021" w:rsidP="00087329">
      <w:pPr>
        <w:pStyle w:val="Heading3"/>
        <w:numPr>
          <w:ilvl w:val="2"/>
          <w:numId w:val="3"/>
        </w:numPr>
        <w:spacing w:before="0"/>
        <w:ind w:left="567" w:hanging="567"/>
        <w:rPr>
          <w:rFonts w:asciiTheme="minorHAnsi" w:hAnsiTheme="minorHAnsi" w:cstheme="minorHAnsi"/>
          <w:color w:val="auto"/>
        </w:rPr>
      </w:pPr>
      <w:bookmarkStart w:id="69" w:name="_Toc497091869"/>
      <w:r w:rsidRPr="00D777B1">
        <w:rPr>
          <w:rFonts w:asciiTheme="minorHAnsi" w:hAnsiTheme="minorHAnsi" w:cstheme="minorHAnsi"/>
          <w:color w:val="auto"/>
        </w:rPr>
        <w:t>Предизвици</w:t>
      </w:r>
      <w:bookmarkEnd w:id="69"/>
    </w:p>
    <w:p w:rsidR="00B43021" w:rsidRPr="00D777B1" w:rsidRDefault="00B43021" w:rsidP="00087329">
      <w:pPr>
        <w:pStyle w:val="Heading3"/>
        <w:spacing w:before="0"/>
        <w:rPr>
          <w:rFonts w:asciiTheme="minorHAnsi" w:hAnsiTheme="minorHAnsi" w:cstheme="minorHAnsi"/>
          <w:color w:val="auto"/>
        </w:rPr>
      </w:pPr>
    </w:p>
    <w:p w:rsidR="00B43021" w:rsidRPr="00D777B1" w:rsidRDefault="00B43021" w:rsidP="00934DD4">
      <w:pPr>
        <w:pStyle w:val="TOCHeading"/>
        <w:keepNext w:val="0"/>
        <w:keepLines w:val="0"/>
        <w:widowControl/>
        <w:numPr>
          <w:ilvl w:val="0"/>
          <w:numId w:val="2"/>
        </w:numPr>
        <w:tabs>
          <w:tab w:val="left" w:pos="426"/>
        </w:tabs>
        <w:spacing w:before="0" w:after="12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Долунаведените општи теми од образовниот систем се сметаат како главни предизвици кои</w:t>
      </w:r>
      <w:r w:rsidR="00F5771C">
        <w:rPr>
          <w:rFonts w:asciiTheme="minorHAnsi" w:eastAsia="MS Gothic" w:hAnsiTheme="minorHAnsi" w:cstheme="minorHAnsi"/>
          <w:b w:val="0"/>
          <w:color w:val="auto"/>
          <w:sz w:val="22"/>
          <w:szCs w:val="22"/>
          <w:lang w:val="mk-MK" w:eastAsia="ja-JP"/>
        </w:rPr>
        <w:t>што</w:t>
      </w:r>
      <w:r w:rsidRPr="00D777B1">
        <w:rPr>
          <w:rFonts w:asciiTheme="minorHAnsi" w:eastAsia="MS Gothic" w:hAnsiTheme="minorHAnsi" w:cstheme="minorHAnsi"/>
          <w:b w:val="0"/>
          <w:color w:val="auto"/>
          <w:sz w:val="22"/>
          <w:szCs w:val="22"/>
          <w:lang w:eastAsia="ja-JP"/>
        </w:rPr>
        <w:t xml:space="preserve"> треба да се решат во рамки на </w:t>
      </w:r>
      <w:r w:rsidR="009F4434" w:rsidRPr="00D777B1">
        <w:rPr>
          <w:rFonts w:asciiTheme="minorHAnsi" w:eastAsia="MS Gothic" w:hAnsiTheme="minorHAnsi" w:cstheme="minorHAnsi"/>
          <w:b w:val="0"/>
          <w:color w:val="auto"/>
          <w:sz w:val="22"/>
          <w:szCs w:val="22"/>
          <w:lang w:val="mk-MK" w:eastAsia="ja-JP"/>
        </w:rPr>
        <w:t>С</w:t>
      </w:r>
      <w:r w:rsidRPr="00D777B1">
        <w:rPr>
          <w:rFonts w:asciiTheme="minorHAnsi" w:eastAsia="MS Gothic" w:hAnsiTheme="minorHAnsi" w:cstheme="minorHAnsi"/>
          <w:b w:val="0"/>
          <w:color w:val="auto"/>
          <w:sz w:val="22"/>
          <w:szCs w:val="22"/>
          <w:lang w:eastAsia="ja-JP"/>
        </w:rPr>
        <w:t>тратегија</w:t>
      </w:r>
      <w:r w:rsidR="009F4434" w:rsidRPr="00D777B1">
        <w:rPr>
          <w:rFonts w:asciiTheme="minorHAnsi" w:eastAsia="MS Gothic" w:hAnsiTheme="minorHAnsi" w:cstheme="minorHAnsi"/>
          <w:b w:val="0"/>
          <w:color w:val="auto"/>
          <w:sz w:val="22"/>
          <w:szCs w:val="22"/>
          <w:lang w:val="mk-MK" w:eastAsia="ja-JP"/>
        </w:rPr>
        <w:t>та</w:t>
      </w:r>
      <w:r w:rsidRPr="00D777B1">
        <w:rPr>
          <w:rFonts w:asciiTheme="minorHAnsi" w:eastAsia="MS Gothic" w:hAnsiTheme="minorHAnsi" w:cstheme="minorHAnsi"/>
          <w:b w:val="0"/>
          <w:color w:val="auto"/>
          <w:sz w:val="22"/>
          <w:szCs w:val="22"/>
          <w:lang w:eastAsia="ja-JP"/>
        </w:rPr>
        <w:t>:</w:t>
      </w:r>
    </w:p>
    <w:p w:rsidR="008F4F46" w:rsidRDefault="00B43021" w:rsidP="005F430B">
      <w:pPr>
        <w:pStyle w:val="ListParagraph"/>
        <w:numPr>
          <w:ilvl w:val="0"/>
          <w:numId w:val="77"/>
        </w:numPr>
        <w:spacing w:after="120"/>
        <w:ind w:hanging="294"/>
        <w:contextualSpacing w:val="0"/>
        <w:jc w:val="both"/>
      </w:pPr>
      <w:r w:rsidRPr="00D777B1">
        <w:t>Постојните закони со кои</w:t>
      </w:r>
      <w:r w:rsidR="00F5771C">
        <w:rPr>
          <w:lang w:val="mk-MK"/>
        </w:rPr>
        <w:t>што</w:t>
      </w:r>
      <w:r w:rsidRPr="00D777B1">
        <w:t xml:space="preserve"> се регулираат различни нивоа и аспекти на образовниот систем</w:t>
      </w:r>
      <w:r w:rsidR="009F4434" w:rsidRPr="00D777B1">
        <w:rPr>
          <w:lang w:val="mk-MK"/>
        </w:rPr>
        <w:t>,</w:t>
      </w:r>
      <w:r w:rsidRPr="00D777B1">
        <w:t xml:space="preserve"> како и дејностите на различни институции, од нивното донесување не биле разгледани на системски начин и не биле усогласени. Како резултат на ова, присутни се </w:t>
      </w:r>
      <w:r w:rsidRPr="00D777B1">
        <w:lastRenderedPageBreak/>
        <w:t>несовпаѓања, а понекогаш дури и противречности меѓу одредбите на различни закони кои</w:t>
      </w:r>
      <w:r w:rsidR="004D788D">
        <w:rPr>
          <w:lang w:val="mk-MK"/>
        </w:rPr>
        <w:t>што</w:t>
      </w:r>
      <w:r w:rsidRPr="00D777B1">
        <w:t xml:space="preserve"> се меѓусебно поврзани или регулираат исти прашања. Самиот овој факт на вкрстена регулатива е предизвик сам по себе. Истовремено, за разлика од другите нивоа на образование, за предучилишното воспитание не постои независен закон и оваа сфера во моментов е регулирана само со неколку членови од Законот за заштита на децата.</w:t>
      </w:r>
      <w:r w:rsidR="00D777B1">
        <w:t xml:space="preserve"> </w:t>
      </w:r>
      <w:r w:rsidR="00EC4B99" w:rsidRPr="00D777B1">
        <w:rPr>
          <w:lang w:val="mk-MK"/>
        </w:rPr>
        <w:t xml:space="preserve">Дополнително, </w:t>
      </w:r>
      <w:r w:rsidR="00957B68" w:rsidRPr="00D777B1">
        <w:rPr>
          <w:lang w:val="mk-MK"/>
        </w:rPr>
        <w:t>веќе е препозна</w:t>
      </w:r>
      <w:r w:rsidR="004D788D">
        <w:rPr>
          <w:lang w:val="mk-MK"/>
        </w:rPr>
        <w:t xml:space="preserve">ена </w:t>
      </w:r>
      <w:r w:rsidR="00EC4B99" w:rsidRPr="00D777B1">
        <w:rPr>
          <w:lang w:val="mk-MK"/>
        </w:rPr>
        <w:t>потребата за подготовка на нов Закон за високото образование</w:t>
      </w:r>
      <w:r w:rsidR="00957B68" w:rsidRPr="00D777B1">
        <w:rPr>
          <w:lang w:val="mk-MK"/>
        </w:rPr>
        <w:t>.</w:t>
      </w:r>
    </w:p>
    <w:p w:rsidR="008F4F46" w:rsidRDefault="00B43021" w:rsidP="005F430B">
      <w:pPr>
        <w:pStyle w:val="ListParagraph"/>
        <w:numPr>
          <w:ilvl w:val="0"/>
          <w:numId w:val="77"/>
        </w:numPr>
        <w:spacing w:after="120"/>
        <w:ind w:hanging="294"/>
        <w:contextualSpacing w:val="0"/>
        <w:jc w:val="both"/>
      </w:pPr>
      <w:r w:rsidRPr="00D777B1">
        <w:t xml:space="preserve">Постојните „системи“ за собирање и обработка на статистички </w:t>
      </w:r>
      <w:r w:rsidR="009F4434" w:rsidRPr="00D777B1">
        <w:rPr>
          <w:lang w:val="mk-MK"/>
        </w:rPr>
        <w:t xml:space="preserve">и административни </w:t>
      </w:r>
      <w:r w:rsidRPr="00D777B1">
        <w:t>податоци за образованието не се конзистентни и не се меѓусебно поврзани.</w:t>
      </w:r>
      <w:r w:rsidR="00E74489">
        <w:rPr>
          <w:lang w:val="mk-MK"/>
        </w:rPr>
        <w:t xml:space="preserve"> </w:t>
      </w:r>
      <w:r w:rsidRPr="00D777B1">
        <w:t>Ниту еден од нив не е сеопфатен и не располага</w:t>
      </w:r>
      <w:r w:rsidR="004D788D">
        <w:rPr>
          <w:lang w:val="mk-MK"/>
        </w:rPr>
        <w:t xml:space="preserve"> со </w:t>
      </w:r>
      <w:r w:rsidRPr="00D777B1">
        <w:t>целосно точни и навремени податоци истовремено</w:t>
      </w:r>
      <w:r w:rsidRPr="00D777B1">
        <w:rPr>
          <w:rStyle w:val="FootnoteReference"/>
          <w:sz w:val="22"/>
        </w:rPr>
        <w:footnoteReference w:id="27"/>
      </w:r>
      <w:r w:rsidRPr="00D777B1">
        <w:t xml:space="preserve">. Освен тоа, податоците не се секогаш внатрешно конзистентни, како на пр. во случај на основното и средното образование, податоците собрани од страна на Државниот завод за статистика </w:t>
      </w:r>
      <w:r w:rsidR="009F4434" w:rsidRPr="00D777B1">
        <w:rPr>
          <w:lang w:val="mk-MK"/>
        </w:rPr>
        <w:t xml:space="preserve">(ДЗС) </w:t>
      </w:r>
      <w:r w:rsidRPr="00D777B1">
        <w:t>се на ниво на училиште, додека оние кои</w:t>
      </w:r>
      <w:r w:rsidR="004D788D">
        <w:rPr>
          <w:lang w:val="mk-MK"/>
        </w:rPr>
        <w:t>што</w:t>
      </w:r>
      <w:r w:rsidRPr="00D777B1">
        <w:t xml:space="preserve"> се однесуваат на високото образование се на ниво на студенти и </w:t>
      </w:r>
      <w:r w:rsidR="009F4434" w:rsidRPr="00D777B1">
        <w:rPr>
          <w:lang w:val="mk-MK"/>
        </w:rPr>
        <w:t>наставен кадар</w:t>
      </w:r>
      <w:r w:rsidRPr="00D777B1">
        <w:t>. Друга работа е што ДЗС с</w:t>
      </w:r>
      <w:r w:rsidR="004D788D">
        <w:rPr>
          <w:lang w:val="mk-MK"/>
        </w:rPr>
        <w:t>е</w:t>
      </w:r>
      <w:r w:rsidRPr="00D777B1">
        <w:t>уште собира статистички податоци најчесто во хартиена форма од институциите поради што е принуден да обработува повеќе стотици прашалници.</w:t>
      </w:r>
      <w:r w:rsidR="00D777B1">
        <w:t xml:space="preserve"> </w:t>
      </w:r>
      <w:r w:rsidRPr="00D777B1">
        <w:t>Освен тоа, и сам</w:t>
      </w:r>
      <w:r w:rsidR="00F16CE9" w:rsidRPr="00D777B1">
        <w:rPr>
          <w:lang w:val="mk-MK"/>
        </w:rPr>
        <w:t>и</w:t>
      </w:r>
      <w:r w:rsidRPr="00D777B1">
        <w:t xml:space="preserve">те образовни институции се принудени да соберат податоци за свои цели бидејќи податоците обезбедени во базата на ЕМИС не се сметаат за доволно точни. Сето ова резултира со отсуство на брз и лесен пристап до статистички </w:t>
      </w:r>
      <w:r w:rsidR="009F4434" w:rsidRPr="00D777B1">
        <w:rPr>
          <w:lang w:val="mk-MK"/>
        </w:rPr>
        <w:t xml:space="preserve">податоци и </w:t>
      </w:r>
      <w:r w:rsidRPr="00D777B1">
        <w:t>информации, неопходни за развој на политики базирани на докази. При тоа, не само што системите страдаат од внатрешни недостатоци, туку и капацитетите на човечките ресурси за работа со ЕМИС (и на училишно ниво и на нивото на управување) не се доволни.</w:t>
      </w:r>
    </w:p>
    <w:p w:rsidR="008F4F46" w:rsidRDefault="00537156" w:rsidP="005F430B">
      <w:pPr>
        <w:pStyle w:val="ListParagraph"/>
        <w:numPr>
          <w:ilvl w:val="0"/>
          <w:numId w:val="77"/>
        </w:numPr>
        <w:spacing w:after="120"/>
        <w:ind w:left="714" w:hanging="294"/>
        <w:contextualSpacing w:val="0"/>
        <w:jc w:val="both"/>
        <w:rPr>
          <w:lang w:val="mk-MK"/>
        </w:rPr>
      </w:pPr>
      <w:r w:rsidRPr="00D777B1">
        <w:rPr>
          <w:lang w:val="mk-MK"/>
        </w:rPr>
        <w:t>И покрај тоа што за сите основни и средни училишта се обезбедени персонални компју</w:t>
      </w:r>
      <w:r w:rsidR="0072457F" w:rsidRPr="00D777B1">
        <w:rPr>
          <w:lang w:val="mk-MK"/>
        </w:rPr>
        <w:t>тери достапни за сите ученици, п</w:t>
      </w:r>
      <w:r w:rsidRPr="00D777B1">
        <w:rPr>
          <w:lang w:val="mk-MK"/>
        </w:rPr>
        <w:t xml:space="preserve">римената на ИКТ во образовниот процес не е доволно ефективна. Поконкретно, недостасуваат стандарди за користење на ИКТ во образовниот процес, </w:t>
      </w:r>
      <w:r w:rsidR="00887A65">
        <w:rPr>
          <w:lang w:val="mk-MK"/>
        </w:rPr>
        <w:t xml:space="preserve">а </w:t>
      </w:r>
      <w:r w:rsidRPr="00D777B1">
        <w:rPr>
          <w:lang w:val="mk-MK"/>
        </w:rPr>
        <w:t>сите наставници не се добро обучени</w:t>
      </w:r>
      <w:r w:rsidR="00887A65">
        <w:rPr>
          <w:lang w:val="mk-MK"/>
        </w:rPr>
        <w:t>. С</w:t>
      </w:r>
      <w:r w:rsidRPr="00D777B1">
        <w:rPr>
          <w:lang w:val="mk-MK"/>
        </w:rPr>
        <w:t>офтверот што е на располагање не е соодветен да ги задоволи тековните потреби</w:t>
      </w:r>
      <w:r w:rsidR="00887A65">
        <w:rPr>
          <w:lang w:val="mk-MK"/>
        </w:rPr>
        <w:t>, а за реализацијата на многу содржини ИКТ не е нужна, туку напротив, комјутерите повеќе пречат, го окупираат просторот и ја отежнуваат комуникацијата на релација наставник</w:t>
      </w:r>
      <w:r w:rsidR="004D788D">
        <w:rPr>
          <w:lang w:val="mk-MK"/>
        </w:rPr>
        <w:t xml:space="preserve"> </w:t>
      </w:r>
      <w:r w:rsidR="00887A65">
        <w:rPr>
          <w:lang w:val="mk-MK"/>
        </w:rPr>
        <w:t>-</w:t>
      </w:r>
      <w:r w:rsidR="004D788D">
        <w:rPr>
          <w:lang w:val="mk-MK"/>
        </w:rPr>
        <w:t xml:space="preserve"> </w:t>
      </w:r>
      <w:r w:rsidR="00887A65">
        <w:rPr>
          <w:lang w:val="mk-MK"/>
        </w:rPr>
        <w:t>ученик</w:t>
      </w:r>
      <w:r w:rsidRPr="00D777B1">
        <w:rPr>
          <w:lang w:val="mk-MK"/>
        </w:rPr>
        <w:t>. Истовремено, предучилишните установи и средните стручни училишта не се доволно опремени со ком</w:t>
      </w:r>
      <w:r w:rsidR="00101C57" w:rsidRPr="00D777B1">
        <w:rPr>
          <w:lang w:val="mk-MK"/>
        </w:rPr>
        <w:t>п</w:t>
      </w:r>
      <w:r w:rsidRPr="00D777B1">
        <w:rPr>
          <w:lang w:val="mk-MK"/>
        </w:rPr>
        <w:t>јутери и други ИКТ средства. Во земјата с</w:t>
      </w:r>
      <w:r w:rsidR="004D788D">
        <w:rPr>
          <w:lang w:val="mk-MK"/>
        </w:rPr>
        <w:t>е</w:t>
      </w:r>
      <w:r w:rsidRPr="00D777B1">
        <w:rPr>
          <w:lang w:val="mk-MK"/>
        </w:rPr>
        <w:t xml:space="preserve">уште недостасува единствена електронска платформа за поучување и учење, како и за обезбедување други ресурси што би служеле како дидактичка поддршка за наставниците и учениците, би им овозможиле на наставниците да ги споделуваат своите искуства и да ги пренесуваат педагошките иновации и би придонеле кон </w:t>
      </w:r>
      <w:r w:rsidR="00C927EB" w:rsidRPr="00D777B1">
        <w:rPr>
          <w:lang w:val="mk-MK"/>
        </w:rPr>
        <w:t>самостоен професионален</w:t>
      </w:r>
      <w:r w:rsidRPr="00D777B1">
        <w:rPr>
          <w:lang w:val="mk-MK"/>
        </w:rPr>
        <w:t xml:space="preserve"> развој на наставниците. За да се обезбеди подготовка на нова генерација на квалификувани ИКТ специјалисти (со квалификации и на средношколско и на високошколско ниво) што се оспособени да го развиваат, да го промовираат, да учествуваат во и да го користат информатичкото општество, треба да се зголеми интересот на младите за ИКТ и да се зголемат можностите за нивно стекнување со базични компетенции уште во раните фази. Од тие причини, како посебен предизвик во </w:t>
      </w:r>
      <w:r w:rsidRPr="00D777B1">
        <w:rPr>
          <w:lang w:val="mk-MK"/>
        </w:rPr>
        <w:lastRenderedPageBreak/>
        <w:t xml:space="preserve">овој сектор може да се сметаат отворањето на ИКТ гимназија </w:t>
      </w:r>
      <w:r w:rsidR="00A307A3" w:rsidRPr="00D777B1">
        <w:rPr>
          <w:lang w:val="mk-MK"/>
        </w:rPr>
        <w:t xml:space="preserve">и/или ИКТ паралелки </w:t>
      </w:r>
      <w:r w:rsidR="00934DD4" w:rsidRPr="00D777B1">
        <w:rPr>
          <w:lang w:val="mk-MK"/>
        </w:rPr>
        <w:t>специјализирани</w:t>
      </w:r>
      <w:r w:rsidRPr="00D777B1">
        <w:rPr>
          <w:lang w:val="mk-MK"/>
        </w:rPr>
        <w:t xml:space="preserve"> за компјутерски науки и математика и воведување модерни ИКТ квалификации на ниво на стручно образование и обука. </w:t>
      </w:r>
    </w:p>
    <w:p w:rsidR="008F4F46" w:rsidRDefault="00B43021" w:rsidP="005F430B">
      <w:pPr>
        <w:pStyle w:val="ListParagraph"/>
        <w:numPr>
          <w:ilvl w:val="0"/>
          <w:numId w:val="77"/>
        </w:numPr>
        <w:spacing w:after="120"/>
        <w:ind w:left="714" w:hanging="294"/>
        <w:contextualSpacing w:val="0"/>
        <w:jc w:val="both"/>
        <w:rPr>
          <w:lang w:val="mk-MK"/>
        </w:rPr>
      </w:pPr>
      <w:r w:rsidRPr="00D777B1">
        <w:rPr>
          <w:lang w:val="mk-MK"/>
        </w:rPr>
        <w:t xml:space="preserve">Иако во државата се основани голем број различни советодавни тела со вклучување на социјални партнери (или ќе се основаат), сепак, не може да се смета дека социјалното партнерство во областа на образованието е развиено, ниту дека е на задоволително ниво. Во пракса, социјалните партнери не се соодветно вклучени во процесот на донесување одлуки во образовната политика што главно се должи на следниве причини: социјалниот дијалог за целокупниот образовен сектор не е правилно институционализиран и искуството од социјалниот дијалог и капацитетите </w:t>
      </w:r>
      <w:r w:rsidR="00101C57" w:rsidRPr="00D777B1">
        <w:rPr>
          <w:lang w:val="mk-MK"/>
        </w:rPr>
        <w:t xml:space="preserve">како </w:t>
      </w:r>
      <w:r w:rsidRPr="00D777B1">
        <w:rPr>
          <w:lang w:val="mk-MK"/>
        </w:rPr>
        <w:t>на владини</w:t>
      </w:r>
      <w:r w:rsidR="00101C57" w:rsidRPr="00D777B1">
        <w:rPr>
          <w:lang w:val="mk-MK"/>
        </w:rPr>
        <w:t>те</w:t>
      </w:r>
      <w:r w:rsidRPr="00D777B1">
        <w:rPr>
          <w:lang w:val="mk-MK"/>
        </w:rPr>
        <w:t xml:space="preserve"> претставници</w:t>
      </w:r>
      <w:r w:rsidR="00101C57" w:rsidRPr="00D777B1">
        <w:rPr>
          <w:lang w:val="mk-MK"/>
        </w:rPr>
        <w:t xml:space="preserve">, така </w:t>
      </w:r>
      <w:r w:rsidRPr="00D777B1">
        <w:rPr>
          <w:lang w:val="mk-MK"/>
        </w:rPr>
        <w:t xml:space="preserve">и </w:t>
      </w:r>
      <w:r w:rsidR="00101C57" w:rsidRPr="00D777B1">
        <w:rPr>
          <w:lang w:val="mk-MK"/>
        </w:rPr>
        <w:t xml:space="preserve">на </w:t>
      </w:r>
      <w:r w:rsidRPr="00D777B1">
        <w:rPr>
          <w:lang w:val="mk-MK"/>
        </w:rPr>
        <w:t>социјалните партнери с</w:t>
      </w:r>
      <w:r w:rsidR="00340BAA">
        <w:rPr>
          <w:lang w:val="mk-MK"/>
        </w:rPr>
        <w:t>е</w:t>
      </w:r>
      <w:r w:rsidRPr="00D777B1">
        <w:rPr>
          <w:lang w:val="mk-MK"/>
        </w:rPr>
        <w:t xml:space="preserve">уште се недоволни. Како главни предизвици во оваа област се јавува воспоставувањето на постојана структура за дијалог за образовната политика на национално ниво – </w:t>
      </w:r>
      <w:r w:rsidR="0088276F" w:rsidRPr="00D777B1">
        <w:rPr>
          <w:lang w:val="mk-MK"/>
        </w:rPr>
        <w:t>Одбор за развивање образовни политики</w:t>
      </w:r>
      <w:r w:rsidR="00340BAA">
        <w:rPr>
          <w:lang w:val="mk-MK"/>
        </w:rPr>
        <w:t xml:space="preserve"> </w:t>
      </w:r>
      <w:r w:rsidR="0088276F" w:rsidRPr="00D777B1">
        <w:rPr>
          <w:lang w:val="mk-MK"/>
        </w:rPr>
        <w:t>(</w:t>
      </w:r>
      <w:r w:rsidR="004267E6" w:rsidRPr="00D777B1">
        <w:rPr>
          <w:lang w:val="mk-MK"/>
        </w:rPr>
        <w:t>ОРОП</w:t>
      </w:r>
      <w:r w:rsidR="0088276F" w:rsidRPr="00D777B1">
        <w:rPr>
          <w:lang w:val="mk-MK"/>
        </w:rPr>
        <w:t xml:space="preserve">; </w:t>
      </w:r>
      <w:r w:rsidRPr="00D777B1">
        <w:rPr>
          <w:lang w:val="mk-MK"/>
        </w:rPr>
        <w:t xml:space="preserve">со законски дефинирани одговорности и јасни процедури за функционирање), како и развојот на капацитетите на клучните </w:t>
      </w:r>
      <w:r w:rsidR="0088276F" w:rsidRPr="00D777B1">
        <w:rPr>
          <w:lang w:val="mk-MK"/>
        </w:rPr>
        <w:t>заинтересирани страни</w:t>
      </w:r>
      <w:r w:rsidRPr="00D777B1">
        <w:rPr>
          <w:lang w:val="mk-MK"/>
        </w:rPr>
        <w:t>.</w:t>
      </w:r>
    </w:p>
    <w:p w:rsidR="008F4F46" w:rsidRDefault="00B43021" w:rsidP="005F430B">
      <w:pPr>
        <w:pStyle w:val="ListParagraph"/>
        <w:numPr>
          <w:ilvl w:val="0"/>
          <w:numId w:val="77"/>
        </w:numPr>
        <w:spacing w:after="120"/>
        <w:ind w:left="714" w:hanging="294"/>
        <w:contextualSpacing w:val="0"/>
        <w:jc w:val="both"/>
        <w:rPr>
          <w:lang w:val="mk-MK"/>
        </w:rPr>
      </w:pPr>
      <w:r w:rsidRPr="00D777B1">
        <w:rPr>
          <w:lang w:val="mk-MK"/>
        </w:rPr>
        <w:t xml:space="preserve">Иако Законот за НРК дефинира концепти и терминологија поврзани со Македонската рамка на квалификации, постојниот национален систем </w:t>
      </w:r>
      <w:r w:rsidR="0088276F" w:rsidRPr="00D777B1">
        <w:rPr>
          <w:lang w:val="mk-MK"/>
        </w:rPr>
        <w:t>н</w:t>
      </w:r>
      <w:r w:rsidRPr="00D777B1">
        <w:rPr>
          <w:lang w:val="mk-MK"/>
        </w:rPr>
        <w:t>а квалификации не е доволно усогласен со нив. Истовремено,</w:t>
      </w:r>
      <w:r w:rsidR="00340BAA">
        <w:rPr>
          <w:lang w:val="mk-MK"/>
        </w:rPr>
        <w:t xml:space="preserve"> </w:t>
      </w:r>
      <w:r w:rsidRPr="00D777B1">
        <w:rPr>
          <w:lang w:val="mk-MK"/>
        </w:rPr>
        <w:t>голем број правни акти треба да се ревидираат и да се усогласат со Законот за НРК. Системите за вклучување на квалификации во МРК</w:t>
      </w:r>
      <w:r w:rsidR="00012C69" w:rsidRPr="00D777B1">
        <w:rPr>
          <w:lang w:val="mk-MK"/>
        </w:rPr>
        <w:t xml:space="preserve"> и </w:t>
      </w:r>
      <w:r w:rsidR="00860DEC" w:rsidRPr="00D777B1">
        <w:rPr>
          <w:lang w:val="mk-MK"/>
        </w:rPr>
        <w:t xml:space="preserve">во </w:t>
      </w:r>
      <w:r w:rsidR="0088276F" w:rsidRPr="00D777B1">
        <w:rPr>
          <w:lang w:val="mk-MK"/>
        </w:rPr>
        <w:t>Р</w:t>
      </w:r>
      <w:r w:rsidR="00012C69" w:rsidRPr="00D777B1">
        <w:rPr>
          <w:lang w:val="mk-MK"/>
        </w:rPr>
        <w:t>егистарот</w:t>
      </w:r>
      <w:r w:rsidR="000A30CF">
        <w:rPr>
          <w:lang w:val="mk-MK"/>
        </w:rPr>
        <w:t xml:space="preserve"> </w:t>
      </w:r>
      <w:r w:rsidRPr="00D777B1">
        <w:rPr>
          <w:lang w:val="mk-MK"/>
        </w:rPr>
        <w:t xml:space="preserve">не се доволно развиени, а згора на тоа, квалификациите не се соодветно усогласени со барањата на пазарот на трудот и со потребите на поединците за личен развој. Освен тоа, </w:t>
      </w:r>
      <w:r w:rsidR="004267E6" w:rsidRPr="00D777B1">
        <w:rPr>
          <w:lang w:val="mk-MK"/>
        </w:rPr>
        <w:t xml:space="preserve">кај </w:t>
      </w:r>
      <w:r w:rsidR="0088276F" w:rsidRPr="00D777B1">
        <w:rPr>
          <w:lang w:val="mk-MK"/>
        </w:rPr>
        <w:t>С</w:t>
      </w:r>
      <w:r w:rsidRPr="00D777B1">
        <w:rPr>
          <w:lang w:val="mk-MK"/>
        </w:rPr>
        <w:t xml:space="preserve">тандардите </w:t>
      </w:r>
      <w:r w:rsidR="0088276F" w:rsidRPr="00D777B1">
        <w:rPr>
          <w:lang w:val="mk-MK"/>
        </w:rPr>
        <w:t>н</w:t>
      </w:r>
      <w:r w:rsidRPr="00D777B1">
        <w:rPr>
          <w:lang w:val="mk-MK"/>
        </w:rPr>
        <w:t xml:space="preserve">а занимања, </w:t>
      </w:r>
      <w:r w:rsidR="0088276F" w:rsidRPr="00D777B1">
        <w:rPr>
          <w:lang w:val="mk-MK"/>
        </w:rPr>
        <w:t>С</w:t>
      </w:r>
      <w:r w:rsidRPr="00D777B1">
        <w:rPr>
          <w:lang w:val="mk-MK"/>
        </w:rPr>
        <w:t xml:space="preserve">тандардите за квалификации и </w:t>
      </w:r>
      <w:r w:rsidR="00340BAA">
        <w:rPr>
          <w:lang w:val="mk-MK"/>
        </w:rPr>
        <w:t>н</w:t>
      </w:r>
      <w:r w:rsidR="004267E6" w:rsidRPr="00D777B1">
        <w:rPr>
          <w:lang w:val="mk-MK"/>
        </w:rPr>
        <w:t>аставните програми</w:t>
      </w:r>
      <w:r w:rsidR="000A30CF">
        <w:rPr>
          <w:lang w:val="mk-MK"/>
        </w:rPr>
        <w:t xml:space="preserve"> </w:t>
      </w:r>
      <w:r w:rsidRPr="00D777B1">
        <w:rPr>
          <w:lang w:val="mk-MK"/>
        </w:rPr>
        <w:t xml:space="preserve">треба да </w:t>
      </w:r>
      <w:r w:rsidR="004267E6" w:rsidRPr="00D777B1">
        <w:rPr>
          <w:lang w:val="mk-MK"/>
        </w:rPr>
        <w:t xml:space="preserve">продолжи процесот </w:t>
      </w:r>
      <w:r w:rsidR="00340BAA">
        <w:rPr>
          <w:lang w:val="mk-MK"/>
        </w:rPr>
        <w:t>н</w:t>
      </w:r>
      <w:r w:rsidR="004267E6" w:rsidRPr="00D777B1">
        <w:rPr>
          <w:lang w:val="mk-MK"/>
        </w:rPr>
        <w:t>а</w:t>
      </w:r>
      <w:r w:rsidRPr="00D777B1">
        <w:rPr>
          <w:lang w:val="mk-MK"/>
        </w:rPr>
        <w:t xml:space="preserve"> реви</w:t>
      </w:r>
      <w:r w:rsidR="004267E6" w:rsidRPr="00D777B1">
        <w:rPr>
          <w:lang w:val="mk-MK"/>
        </w:rPr>
        <w:t>зија</w:t>
      </w:r>
      <w:r w:rsidR="004A6D76">
        <w:rPr>
          <w:lang w:val="mk-MK"/>
        </w:rPr>
        <w:t xml:space="preserve"> </w:t>
      </w:r>
      <w:r w:rsidRPr="00D777B1">
        <w:rPr>
          <w:lang w:val="mk-MK"/>
        </w:rPr>
        <w:t>и преструкту</w:t>
      </w:r>
      <w:r w:rsidR="004267E6" w:rsidRPr="00D777B1">
        <w:rPr>
          <w:lang w:val="mk-MK"/>
        </w:rPr>
        <w:t>рирање</w:t>
      </w:r>
      <w:r w:rsidRPr="00D777B1">
        <w:rPr>
          <w:lang w:val="mk-MK"/>
        </w:rPr>
        <w:t xml:space="preserve"> врз основа на резултатите од учењето. </w:t>
      </w:r>
      <w:r w:rsidR="000A30CF">
        <w:rPr>
          <w:lang w:val="mk-MK"/>
        </w:rPr>
        <w:t xml:space="preserve">Развојот на </w:t>
      </w:r>
      <w:r w:rsidR="00340BAA">
        <w:rPr>
          <w:lang w:val="mk-MK"/>
        </w:rPr>
        <w:t>С</w:t>
      </w:r>
      <w:r w:rsidR="000A30CF">
        <w:rPr>
          <w:lang w:val="mk-MK"/>
        </w:rPr>
        <w:t xml:space="preserve">тандарди на квалификации на ниво на високо образование не </w:t>
      </w:r>
      <w:r w:rsidR="00340BAA">
        <w:rPr>
          <w:lang w:val="mk-MK"/>
        </w:rPr>
        <w:t xml:space="preserve">е </w:t>
      </w:r>
      <w:r w:rsidR="000A30CF">
        <w:rPr>
          <w:lang w:val="mk-MK"/>
        </w:rPr>
        <w:t xml:space="preserve">ниту започнат. </w:t>
      </w:r>
      <w:r w:rsidRPr="00D777B1">
        <w:rPr>
          <w:lang w:val="mk-MK"/>
        </w:rPr>
        <w:t>Системот за валидација на неформално и информално учење е во ембрионална фаза, а воспоставувањето систем за управување со МРК и вклучување на чинителите е уште едно отворено прашање.</w:t>
      </w:r>
      <w:r w:rsidR="00012C69" w:rsidRPr="00D777B1">
        <w:rPr>
          <w:lang w:val="mk-MK"/>
        </w:rPr>
        <w:t xml:space="preserve"> Со подготовката на Патоказот за понатамошен развој и спроведување на МРК, усвоен беше и сеопфатен пристап за осврт кон предизвиците.</w:t>
      </w:r>
    </w:p>
    <w:p w:rsidR="00B43021" w:rsidRPr="00D777B1" w:rsidRDefault="00B43021" w:rsidP="00087329">
      <w:pPr>
        <w:pStyle w:val="ListParagraph"/>
        <w:spacing w:after="0"/>
        <w:ind w:left="714"/>
        <w:contextualSpacing w:val="0"/>
        <w:jc w:val="both"/>
        <w:rPr>
          <w:lang w:val="mk-MK"/>
        </w:rPr>
      </w:pPr>
    </w:p>
    <w:p w:rsidR="00B43021" w:rsidRPr="00D777B1" w:rsidRDefault="00B43021" w:rsidP="00087329">
      <w:pPr>
        <w:pStyle w:val="Heading3"/>
        <w:keepLines w:val="0"/>
        <w:numPr>
          <w:ilvl w:val="2"/>
          <w:numId w:val="3"/>
        </w:numPr>
        <w:spacing w:before="0"/>
        <w:ind w:left="567" w:hanging="567"/>
        <w:rPr>
          <w:rFonts w:asciiTheme="minorHAnsi" w:hAnsiTheme="minorHAnsi" w:cstheme="minorHAnsi"/>
          <w:color w:val="auto"/>
        </w:rPr>
      </w:pPr>
      <w:bookmarkStart w:id="70" w:name="_Toc497091870"/>
      <w:r w:rsidRPr="00D777B1">
        <w:rPr>
          <w:rFonts w:asciiTheme="minorHAnsi" w:hAnsiTheme="minorHAnsi" w:cstheme="minorHAnsi"/>
          <w:color w:val="auto"/>
        </w:rPr>
        <w:t xml:space="preserve">Приоритети и очекувани </w:t>
      </w:r>
      <w:r w:rsidR="008973D3" w:rsidRPr="00D777B1">
        <w:rPr>
          <w:rFonts w:asciiTheme="minorHAnsi" w:hAnsiTheme="minorHAnsi" w:cstheme="minorHAnsi"/>
          <w:color w:val="auto"/>
          <w:lang w:val="mk-MK"/>
        </w:rPr>
        <w:t>исходи</w:t>
      </w:r>
      <w:bookmarkEnd w:id="70"/>
    </w:p>
    <w:p w:rsidR="00B43021" w:rsidRPr="00D777B1" w:rsidRDefault="00B43021" w:rsidP="00087329">
      <w:pPr>
        <w:keepNext/>
        <w:spacing w:after="0"/>
      </w:pPr>
    </w:p>
    <w:p w:rsidR="00B43021" w:rsidRPr="00D777B1" w:rsidRDefault="00B43021" w:rsidP="00087329">
      <w:pPr>
        <w:pStyle w:val="TOCHeading"/>
        <w:keepLines w:val="0"/>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eastAsia="ja-JP"/>
        </w:rPr>
      </w:pPr>
      <w:r w:rsidRPr="00D777B1">
        <w:rPr>
          <w:rFonts w:asciiTheme="minorHAnsi" w:eastAsia="MS Gothic" w:hAnsiTheme="minorHAnsi" w:cstheme="minorHAnsi"/>
          <w:b w:val="0"/>
          <w:color w:val="auto"/>
          <w:sz w:val="22"/>
          <w:szCs w:val="22"/>
          <w:lang w:eastAsia="ja-JP"/>
        </w:rPr>
        <w:t xml:space="preserve">Имајќи ги предвид идентификуваните предизвици, оваа стратегија ги дефинира долунаведените општи теми од образовниот систем како приоритети кои треба да се решат преку обезбедување на соодветни </w:t>
      </w:r>
      <w:r w:rsidR="000D650A" w:rsidRPr="00D777B1">
        <w:rPr>
          <w:rFonts w:asciiTheme="minorHAnsi" w:eastAsia="MS Gothic" w:hAnsiTheme="minorHAnsi" w:cstheme="minorHAnsi"/>
          <w:b w:val="0"/>
          <w:color w:val="auto"/>
          <w:sz w:val="22"/>
          <w:szCs w:val="22"/>
          <w:lang w:val="mk-MK" w:eastAsia="ja-JP"/>
        </w:rPr>
        <w:t>исходи</w:t>
      </w:r>
      <w:r w:rsidR="00246820">
        <w:rPr>
          <w:rFonts w:asciiTheme="minorHAnsi" w:eastAsia="MS Gothic" w:hAnsiTheme="minorHAnsi" w:cstheme="minorHAnsi"/>
          <w:b w:val="0"/>
          <w:color w:val="auto"/>
          <w:sz w:val="22"/>
          <w:szCs w:val="22"/>
          <w:lang w:val="mk-MK" w:eastAsia="ja-JP"/>
        </w:rPr>
        <w:t xml:space="preserve"> што се подетално образложени (заедно со мерките, активностите и индикаторите) во соодветниот столб во Акци</w:t>
      </w:r>
      <w:r w:rsidR="00340BAA">
        <w:rPr>
          <w:rFonts w:asciiTheme="minorHAnsi" w:eastAsia="MS Gothic" w:hAnsiTheme="minorHAnsi" w:cstheme="minorHAnsi"/>
          <w:b w:val="0"/>
          <w:color w:val="auto"/>
          <w:sz w:val="22"/>
          <w:szCs w:val="22"/>
          <w:lang w:val="mk-MK" w:eastAsia="ja-JP"/>
        </w:rPr>
        <w:t xml:space="preserve">скиот </w:t>
      </w:r>
      <w:r w:rsidR="00246820">
        <w:rPr>
          <w:rFonts w:asciiTheme="minorHAnsi" w:eastAsia="MS Gothic" w:hAnsiTheme="minorHAnsi" w:cstheme="minorHAnsi"/>
          <w:b w:val="0"/>
          <w:color w:val="auto"/>
          <w:sz w:val="22"/>
          <w:szCs w:val="22"/>
          <w:lang w:val="mk-MK" w:eastAsia="ja-JP"/>
        </w:rPr>
        <w:t>план</w:t>
      </w:r>
      <w:r w:rsidRPr="00D777B1">
        <w:rPr>
          <w:rFonts w:asciiTheme="minorHAnsi" w:eastAsia="MS Gothic" w:hAnsiTheme="minorHAnsi" w:cstheme="minorHAnsi"/>
          <w:b w:val="0"/>
          <w:color w:val="auto"/>
          <w:sz w:val="22"/>
          <w:szCs w:val="22"/>
          <w:lang w:eastAsia="ja-JP"/>
        </w:rPr>
        <w:t>:</w:t>
      </w:r>
    </w:p>
    <w:p w:rsidR="00B43021" w:rsidRPr="00D777B1" w:rsidRDefault="00B43021" w:rsidP="00087329">
      <w:pPr>
        <w:keepNext/>
        <w:spacing w:after="0"/>
      </w:pPr>
    </w:p>
    <w:p w:rsidR="00B43021" w:rsidRPr="00D777B1" w:rsidRDefault="00B43021" w:rsidP="001D7965">
      <w:pPr>
        <w:spacing w:after="0"/>
        <w:ind w:left="1843" w:hanging="1417"/>
        <w:jc w:val="both"/>
        <w:rPr>
          <w:b/>
          <w:lang w:val="mk-MK"/>
        </w:rPr>
      </w:pPr>
      <w:r w:rsidRPr="00D777B1">
        <w:rPr>
          <w:rStyle w:val="Hyperlink"/>
          <w:rFonts w:cstheme="minorHAnsi"/>
          <w:b/>
          <w:color w:val="auto"/>
          <w:u w:val="none"/>
        </w:rPr>
        <w:t>Приоритет I.</w:t>
      </w:r>
      <w:r w:rsidR="00340BAA">
        <w:rPr>
          <w:rStyle w:val="Hyperlink"/>
          <w:rFonts w:cstheme="minorHAnsi"/>
          <w:b/>
          <w:color w:val="auto"/>
          <w:u w:val="none"/>
          <w:lang w:val="mk-MK"/>
        </w:rPr>
        <w:t xml:space="preserve"> </w:t>
      </w:r>
      <w:r w:rsidRPr="001D7965">
        <w:rPr>
          <w:rStyle w:val="Hyperlink"/>
          <w:rFonts w:cstheme="minorHAnsi"/>
          <w:b/>
          <w:color w:val="auto"/>
          <w:u w:val="none"/>
          <w:lang w:val="mk-MK"/>
        </w:rPr>
        <w:t>Подобрување</w:t>
      </w:r>
      <w:r w:rsidRPr="00D777B1">
        <w:rPr>
          <w:rStyle w:val="Hyperlink"/>
          <w:rFonts w:cstheme="minorHAnsi"/>
          <w:b/>
          <w:color w:val="auto"/>
          <w:u w:val="none"/>
        </w:rPr>
        <w:t xml:space="preserve"> и усогласување на </w:t>
      </w:r>
      <w:r w:rsidR="00113F74" w:rsidRPr="00D777B1">
        <w:rPr>
          <w:rStyle w:val="Hyperlink"/>
          <w:rFonts w:cstheme="minorHAnsi"/>
          <w:b/>
          <w:color w:val="auto"/>
          <w:u w:val="none"/>
          <w:lang w:val="mk-MK"/>
        </w:rPr>
        <w:t xml:space="preserve">законската </w:t>
      </w:r>
      <w:r w:rsidRPr="00D777B1">
        <w:rPr>
          <w:rStyle w:val="Hyperlink"/>
          <w:rFonts w:cstheme="minorHAnsi"/>
          <w:b/>
          <w:color w:val="auto"/>
          <w:u w:val="none"/>
        </w:rPr>
        <w:t xml:space="preserve">основа </w:t>
      </w:r>
      <w:r w:rsidR="00113F74" w:rsidRPr="00D777B1">
        <w:rPr>
          <w:rStyle w:val="Hyperlink"/>
          <w:rFonts w:cstheme="minorHAnsi"/>
          <w:b/>
          <w:color w:val="auto"/>
          <w:u w:val="none"/>
          <w:lang w:val="mk-MK"/>
        </w:rPr>
        <w:t>во</w:t>
      </w:r>
      <w:r w:rsidR="00340BAA">
        <w:rPr>
          <w:rStyle w:val="Hyperlink"/>
          <w:rFonts w:cstheme="minorHAnsi"/>
          <w:b/>
          <w:color w:val="auto"/>
          <w:u w:val="none"/>
          <w:lang w:val="mk-MK"/>
        </w:rPr>
        <w:t xml:space="preserve"> </w:t>
      </w:r>
      <w:r w:rsidR="00DF274D" w:rsidRPr="00D777B1">
        <w:rPr>
          <w:rStyle w:val="Hyperlink"/>
          <w:rFonts w:cstheme="minorHAnsi"/>
          <w:b/>
          <w:color w:val="auto"/>
          <w:u w:val="none"/>
        </w:rPr>
        <w:t xml:space="preserve">образованието </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Законодавството во областа на образованието е конзистентно</w:t>
      </w:r>
      <w:r w:rsidR="000A30CF">
        <w:rPr>
          <w:rFonts w:eastAsia="Calibri"/>
          <w:lang w:val="mk-MK"/>
        </w:rPr>
        <w:t>, хармонизирано во поглед на клучните термини</w:t>
      </w:r>
      <w:r w:rsidRPr="00D777B1">
        <w:rPr>
          <w:rFonts w:eastAsia="Calibri"/>
          <w:lang w:val="mk-MK"/>
        </w:rPr>
        <w:t xml:space="preserve"> и го поддржува спроведувањето на реформите и развојот, како и обезбедува системско напредување на средината преку интеграција и поддржување на учењето од сите засегнати страни</w:t>
      </w:r>
    </w:p>
    <w:p w:rsidR="008F4F46" w:rsidRDefault="00DF274D" w:rsidP="005F430B">
      <w:pPr>
        <w:numPr>
          <w:ilvl w:val="1"/>
          <w:numId w:val="78"/>
        </w:numPr>
        <w:spacing w:after="0"/>
        <w:ind w:left="1134" w:hanging="425"/>
        <w:rPr>
          <w:rFonts w:eastAsia="Calibri"/>
          <w:lang w:val="mk-MK"/>
        </w:rPr>
      </w:pPr>
      <w:r w:rsidRPr="00D777B1">
        <w:rPr>
          <w:rFonts w:eastAsia="Calibri"/>
          <w:lang w:val="mk-MK"/>
        </w:rPr>
        <w:t>Обезбедена е правна основа за регулирање на предучилишно образование</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 xml:space="preserve">Утврдени се можностите и опциите за воведување задолжителна подготвителна </w:t>
      </w:r>
      <w:r w:rsidRPr="00D777B1">
        <w:rPr>
          <w:rFonts w:eastAsia="Calibri"/>
          <w:lang w:val="mk-MK"/>
        </w:rPr>
        <w:lastRenderedPageBreak/>
        <w:t>година за деца на возраст 5</w:t>
      </w:r>
      <w:r w:rsidR="00340BAA">
        <w:rPr>
          <w:rFonts w:eastAsia="Calibri"/>
          <w:lang w:val="mk-MK"/>
        </w:rPr>
        <w:t xml:space="preserve"> </w:t>
      </w:r>
      <w:r w:rsidRPr="00D777B1">
        <w:rPr>
          <w:rFonts w:eastAsia="Calibri"/>
          <w:lang w:val="mk-MK"/>
        </w:rPr>
        <w:t>-</w:t>
      </w:r>
      <w:r w:rsidR="00340BAA">
        <w:rPr>
          <w:rFonts w:eastAsia="Calibri"/>
          <w:lang w:val="mk-MK"/>
        </w:rPr>
        <w:t xml:space="preserve"> </w:t>
      </w:r>
      <w:r w:rsidRPr="00D777B1">
        <w:rPr>
          <w:rFonts w:eastAsia="Calibri"/>
          <w:lang w:val="mk-MK"/>
        </w:rPr>
        <w:t>6 години како прв чекор во постепено воведување на задолжително предучилишно образование</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Зголемено e нивото на административната, финансиската и академската автономија на универзитетите и нивната отчетност</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Подобрена е ефективноста на функционирањето на универзитетите</w:t>
      </w:r>
    </w:p>
    <w:p w:rsidR="008F4F46" w:rsidRDefault="002B72A3" w:rsidP="005F430B">
      <w:pPr>
        <w:numPr>
          <w:ilvl w:val="1"/>
          <w:numId w:val="78"/>
        </w:numPr>
        <w:spacing w:after="0"/>
        <w:ind w:left="1134" w:hanging="425"/>
        <w:jc w:val="both"/>
        <w:rPr>
          <w:rFonts w:eastAsia="Calibri"/>
          <w:lang w:val="mk-MK"/>
        </w:rPr>
      </w:pPr>
      <w:r w:rsidRPr="002B72A3">
        <w:rPr>
          <w:lang w:val="mk-MK"/>
        </w:rPr>
        <w:t>Овозможено е суштинско учество на студентите во телата за одлучување во високообразовните институции</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Концептот на доживотно учење е широко прифатен и промовиран преку процесот на планирање на образованиетото во сите сектори</w:t>
      </w:r>
    </w:p>
    <w:p w:rsidR="008F4F46" w:rsidRDefault="00DF274D" w:rsidP="005F430B">
      <w:pPr>
        <w:numPr>
          <w:ilvl w:val="1"/>
          <w:numId w:val="78"/>
        </w:numPr>
        <w:spacing w:after="0"/>
        <w:ind w:left="1134" w:hanging="425"/>
        <w:jc w:val="both"/>
        <w:rPr>
          <w:rFonts w:eastAsia="Calibri"/>
          <w:lang w:val="mk-MK"/>
        </w:rPr>
      </w:pPr>
      <w:r w:rsidRPr="00D777B1">
        <w:rPr>
          <w:rFonts w:eastAsia="Calibri"/>
          <w:lang w:val="mk-MK"/>
        </w:rPr>
        <w:t>Широката јавност вис</w:t>
      </w:r>
      <w:r w:rsidR="00340BAA">
        <w:rPr>
          <w:rFonts w:eastAsia="Calibri"/>
          <w:lang w:val="mk-MK"/>
        </w:rPr>
        <w:t>о</w:t>
      </w:r>
      <w:r w:rsidRPr="00D777B1">
        <w:rPr>
          <w:rFonts w:eastAsia="Calibri"/>
          <w:lang w:val="mk-MK"/>
        </w:rPr>
        <w:t>ко го цени вреднувањето на континуираното самостојно учење и сертифицирањето на вештините стекнати низ животот</w:t>
      </w:r>
    </w:p>
    <w:p w:rsidR="00DF274D" w:rsidRPr="00D777B1" w:rsidRDefault="00DF274D" w:rsidP="00087329">
      <w:pPr>
        <w:keepNext/>
        <w:spacing w:after="0"/>
        <w:rPr>
          <w:lang w:val="mk-MK"/>
        </w:rPr>
      </w:pPr>
    </w:p>
    <w:p w:rsidR="00B43021" w:rsidRPr="00D777B1" w:rsidRDefault="00B43021" w:rsidP="001D7965">
      <w:pPr>
        <w:spacing w:after="0"/>
        <w:ind w:left="1843" w:hanging="1417"/>
        <w:jc w:val="both"/>
        <w:rPr>
          <w:rStyle w:val="Hyperlink"/>
          <w:rFonts w:cstheme="minorHAnsi"/>
          <w:b/>
          <w:color w:val="auto"/>
          <w:u w:val="none"/>
          <w:lang w:val="mk-MK"/>
        </w:rPr>
      </w:pPr>
      <w:r w:rsidRPr="00D777B1">
        <w:rPr>
          <w:rStyle w:val="Hyperlink"/>
          <w:rFonts w:cstheme="minorHAnsi"/>
          <w:b/>
          <w:color w:val="auto"/>
          <w:u w:val="none"/>
          <w:lang w:val="mk-MK"/>
        </w:rPr>
        <w:t xml:space="preserve">Приоритет II. </w:t>
      </w:r>
      <w:r w:rsidRPr="001D7965">
        <w:rPr>
          <w:rStyle w:val="Hyperlink"/>
          <w:rFonts w:cstheme="minorHAnsi"/>
          <w:b/>
          <w:color w:val="auto"/>
          <w:u w:val="none"/>
          <w:lang w:val="mk-MK"/>
        </w:rPr>
        <w:t>Подобрување</w:t>
      </w:r>
      <w:r w:rsidRPr="00D777B1">
        <w:rPr>
          <w:rStyle w:val="Hyperlink"/>
          <w:rFonts w:cstheme="minorHAnsi"/>
          <w:b/>
          <w:color w:val="auto"/>
          <w:u w:val="none"/>
          <w:lang w:val="mk-MK"/>
        </w:rPr>
        <w:t xml:space="preserve"> на системот за прибирање статистички податоци и </w:t>
      </w:r>
      <w:r w:rsidR="000D650A" w:rsidRPr="00D777B1">
        <w:rPr>
          <w:rFonts w:eastAsia="MS Gothic"/>
          <w:b/>
          <w:lang w:val="mk-MK" w:eastAsia="ja-JP"/>
        </w:rPr>
        <w:t>ЕМИС</w:t>
      </w:r>
    </w:p>
    <w:p w:rsidR="008F4F46" w:rsidRDefault="008F4F46" w:rsidP="005F430B">
      <w:pPr>
        <w:pStyle w:val="ListParagraph"/>
        <w:numPr>
          <w:ilvl w:val="0"/>
          <w:numId w:val="76"/>
        </w:numPr>
        <w:spacing w:after="0"/>
        <w:contextualSpacing w:val="0"/>
        <w:jc w:val="both"/>
        <w:rPr>
          <w:vanish/>
        </w:rPr>
      </w:pPr>
    </w:p>
    <w:p w:rsidR="008F4F46" w:rsidRDefault="008F4F46" w:rsidP="005F430B">
      <w:pPr>
        <w:pStyle w:val="ListParagraph"/>
        <w:numPr>
          <w:ilvl w:val="0"/>
          <w:numId w:val="76"/>
        </w:numPr>
        <w:spacing w:after="0"/>
        <w:contextualSpacing w:val="0"/>
        <w:jc w:val="both"/>
        <w:rPr>
          <w:vanish/>
        </w:rPr>
      </w:pPr>
    </w:p>
    <w:p w:rsidR="008F4F46" w:rsidRDefault="00B43021" w:rsidP="005F430B">
      <w:pPr>
        <w:pStyle w:val="ListParagraph"/>
        <w:numPr>
          <w:ilvl w:val="1"/>
          <w:numId w:val="76"/>
        </w:numPr>
        <w:spacing w:after="0"/>
        <w:ind w:left="1134" w:hanging="425"/>
        <w:contextualSpacing w:val="0"/>
        <w:jc w:val="both"/>
      </w:pPr>
      <w:r w:rsidRPr="00D777B1">
        <w:t>ЕМИС ги опфаќа сите нивоа на образование и претставува еф</w:t>
      </w:r>
      <w:r w:rsidR="000C4CB5" w:rsidRPr="00D777B1">
        <w:rPr>
          <w:lang w:val="mk-MK"/>
        </w:rPr>
        <w:t>икасна</w:t>
      </w:r>
      <w:r w:rsidRPr="00D777B1">
        <w:t xml:space="preserve"> алатка за креирање образовни политики </w:t>
      </w:r>
      <w:r w:rsidR="000C4CB5" w:rsidRPr="00D777B1">
        <w:rPr>
          <w:lang w:val="mk-MK"/>
        </w:rPr>
        <w:t>засновани</w:t>
      </w:r>
      <w:r w:rsidR="00553878">
        <w:rPr>
          <w:lang w:val="mk-MK"/>
        </w:rPr>
        <w:t xml:space="preserve"> </w:t>
      </w:r>
      <w:r w:rsidRPr="00D777B1">
        <w:t>на докази</w:t>
      </w:r>
    </w:p>
    <w:p w:rsidR="008F4F46" w:rsidRDefault="00B43021" w:rsidP="005F430B">
      <w:pPr>
        <w:pStyle w:val="ListParagraph"/>
        <w:numPr>
          <w:ilvl w:val="1"/>
          <w:numId w:val="76"/>
        </w:numPr>
        <w:spacing w:after="0"/>
        <w:ind w:left="1134" w:hanging="425"/>
        <w:contextualSpacing w:val="0"/>
        <w:jc w:val="both"/>
      </w:pPr>
      <w:r w:rsidRPr="00D777B1">
        <w:t>Зголемена е ефикасноста и ефективноста на прибирањето, обработката и објавувањето на статистичките податоци</w:t>
      </w:r>
      <w:r w:rsidR="008631A1" w:rsidRPr="00D777B1">
        <w:rPr>
          <w:lang w:val="mk-MK"/>
        </w:rPr>
        <w:t xml:space="preserve"> од страна на ДЗС</w:t>
      </w:r>
    </w:p>
    <w:p w:rsidR="008F4F46" w:rsidRDefault="00B43021" w:rsidP="005F430B">
      <w:pPr>
        <w:pStyle w:val="ListParagraph"/>
        <w:numPr>
          <w:ilvl w:val="1"/>
          <w:numId w:val="76"/>
        </w:numPr>
        <w:spacing w:after="0"/>
        <w:ind w:left="1134" w:hanging="425"/>
        <w:contextualSpacing w:val="0"/>
        <w:jc w:val="both"/>
      </w:pPr>
      <w:r w:rsidRPr="00D777B1">
        <w:t xml:space="preserve">Соодветниот кадар на сите нивоа на образовниот систем е оспособен целосно да ги користи статистичките податоци за ефективно управување и раководење со образованието и за креирање политики </w:t>
      </w:r>
      <w:r w:rsidR="00770B03" w:rsidRPr="00D777B1">
        <w:rPr>
          <w:lang w:val="mk-MK"/>
        </w:rPr>
        <w:t>заснова</w:t>
      </w:r>
      <w:r w:rsidRPr="00D777B1">
        <w:t>ни на докази</w:t>
      </w:r>
    </w:p>
    <w:p w:rsidR="00B43021" w:rsidRPr="00D777B1" w:rsidRDefault="00B43021" w:rsidP="00087329">
      <w:pPr>
        <w:spacing w:after="0"/>
        <w:jc w:val="both"/>
      </w:pPr>
    </w:p>
    <w:p w:rsidR="00B43021" w:rsidRPr="00D777B1" w:rsidRDefault="00B43021" w:rsidP="001D7965">
      <w:pPr>
        <w:spacing w:after="0"/>
        <w:ind w:left="1843" w:hanging="1417"/>
        <w:jc w:val="both"/>
        <w:rPr>
          <w:rStyle w:val="Hyperlink"/>
          <w:rFonts w:cstheme="minorHAnsi"/>
          <w:b/>
          <w:color w:val="auto"/>
          <w:u w:val="none"/>
          <w:lang w:val="mk-MK"/>
        </w:rPr>
      </w:pPr>
      <w:r w:rsidRPr="00D777B1">
        <w:rPr>
          <w:rStyle w:val="Hyperlink"/>
          <w:rFonts w:cstheme="minorHAnsi"/>
          <w:b/>
          <w:color w:val="auto"/>
          <w:u w:val="none"/>
        </w:rPr>
        <w:t>Приоритет III. Обезбедување широка употреба на ИКТ во образованието и обуката</w:t>
      </w:r>
      <w:r w:rsidR="00B93C04" w:rsidRPr="00D777B1">
        <w:rPr>
          <w:rStyle w:val="Hyperlink"/>
          <w:rFonts w:cstheme="minorHAnsi"/>
          <w:b/>
          <w:color w:val="auto"/>
          <w:u w:val="none"/>
          <w:lang w:val="mk-MK"/>
        </w:rPr>
        <w:t xml:space="preserve"> и дигитална писменост</w:t>
      </w:r>
    </w:p>
    <w:p w:rsidR="008F4F46" w:rsidRDefault="008F4F46" w:rsidP="005F430B">
      <w:pPr>
        <w:pStyle w:val="ListParagraph"/>
        <w:numPr>
          <w:ilvl w:val="0"/>
          <w:numId w:val="79"/>
        </w:numPr>
        <w:spacing w:after="0"/>
        <w:contextualSpacing w:val="0"/>
        <w:jc w:val="both"/>
        <w:rPr>
          <w:vanish/>
        </w:rPr>
      </w:pPr>
    </w:p>
    <w:p w:rsidR="008F4F46" w:rsidRDefault="008F4F46" w:rsidP="005F430B">
      <w:pPr>
        <w:pStyle w:val="ListParagraph"/>
        <w:numPr>
          <w:ilvl w:val="0"/>
          <w:numId w:val="79"/>
        </w:numPr>
        <w:spacing w:after="0"/>
        <w:contextualSpacing w:val="0"/>
        <w:jc w:val="both"/>
        <w:rPr>
          <w:vanish/>
        </w:rPr>
      </w:pPr>
    </w:p>
    <w:p w:rsidR="008F4F46" w:rsidRDefault="008F4F46" w:rsidP="005F430B">
      <w:pPr>
        <w:pStyle w:val="ListParagraph"/>
        <w:numPr>
          <w:ilvl w:val="0"/>
          <w:numId w:val="79"/>
        </w:numPr>
        <w:spacing w:after="0"/>
        <w:contextualSpacing w:val="0"/>
        <w:jc w:val="both"/>
        <w:rPr>
          <w:vanish/>
        </w:rPr>
      </w:pPr>
    </w:p>
    <w:p w:rsidR="008F4F46" w:rsidRDefault="00B43021" w:rsidP="005F430B">
      <w:pPr>
        <w:pStyle w:val="ListParagraph"/>
        <w:numPr>
          <w:ilvl w:val="1"/>
          <w:numId w:val="79"/>
        </w:numPr>
        <w:spacing w:after="0"/>
        <w:ind w:left="1134" w:hanging="425"/>
        <w:contextualSpacing w:val="0"/>
        <w:jc w:val="both"/>
      </w:pPr>
      <w:r w:rsidRPr="00D777B1">
        <w:t>Зголемена е ефективноста на образовниот процес преку употреба на ИК</w:t>
      </w:r>
      <w:r w:rsidR="00E408D2" w:rsidRPr="00D777B1">
        <w:rPr>
          <w:lang w:val="mk-MK"/>
        </w:rPr>
        <w:t>Т</w:t>
      </w:r>
    </w:p>
    <w:p w:rsidR="008F4F46" w:rsidRDefault="00B3296E" w:rsidP="005F430B">
      <w:pPr>
        <w:pStyle w:val="ListParagraph"/>
        <w:numPr>
          <w:ilvl w:val="1"/>
          <w:numId w:val="79"/>
        </w:numPr>
        <w:spacing w:after="0"/>
        <w:ind w:left="1134" w:hanging="425"/>
        <w:contextualSpacing w:val="0"/>
        <w:jc w:val="both"/>
      </w:pPr>
      <w:r w:rsidRPr="00D777B1">
        <w:rPr>
          <w:lang w:val="mk-MK"/>
        </w:rPr>
        <w:t xml:space="preserve">Учениците и </w:t>
      </w:r>
      <w:r w:rsidR="003C600F">
        <w:rPr>
          <w:lang w:val="mk-MK"/>
        </w:rPr>
        <w:t>наставниците</w:t>
      </w:r>
      <w:r w:rsidR="00B43021" w:rsidRPr="00D777B1">
        <w:t xml:space="preserve"> се стекнуваат со потребни</w:t>
      </w:r>
      <w:r w:rsidR="00340BAA">
        <w:rPr>
          <w:lang w:val="mk-MK"/>
        </w:rPr>
        <w:t>те</w:t>
      </w:r>
      <w:r w:rsidR="00B43021" w:rsidRPr="00D777B1">
        <w:t xml:space="preserve"> дигитални вештини</w:t>
      </w:r>
    </w:p>
    <w:p w:rsidR="008F4F46" w:rsidRDefault="00B43021" w:rsidP="005F430B">
      <w:pPr>
        <w:pStyle w:val="ListParagraph"/>
        <w:numPr>
          <w:ilvl w:val="1"/>
          <w:numId w:val="79"/>
        </w:numPr>
        <w:spacing w:after="0"/>
        <w:ind w:left="1134" w:hanging="425"/>
        <w:contextualSpacing w:val="0"/>
        <w:jc w:val="both"/>
      </w:pPr>
      <w:r w:rsidRPr="00D777B1">
        <w:t xml:space="preserve">Обезбедени се услови </w:t>
      </w:r>
      <w:r w:rsidR="00AA6B15" w:rsidRPr="00D777B1">
        <w:rPr>
          <w:lang w:val="mk-MK"/>
        </w:rPr>
        <w:t xml:space="preserve">и средина </w:t>
      </w:r>
      <w:r w:rsidRPr="00D777B1">
        <w:t xml:space="preserve">за </w:t>
      </w:r>
      <w:r w:rsidR="008F0061" w:rsidRPr="00D777B1">
        <w:rPr>
          <w:lang w:val="mk-MK"/>
        </w:rPr>
        <w:t>самостоен професионален развој</w:t>
      </w:r>
      <w:r w:rsidR="00B93C04" w:rsidRPr="00D777B1">
        <w:rPr>
          <w:lang w:val="mk-MK"/>
        </w:rPr>
        <w:t xml:space="preserve"> на кадарот</w:t>
      </w:r>
      <w:r w:rsidRPr="00D777B1">
        <w:t xml:space="preserve"> и за </w:t>
      </w:r>
      <w:r w:rsidR="00B93C04" w:rsidRPr="00D777B1">
        <w:rPr>
          <w:lang w:val="mk-MK"/>
        </w:rPr>
        <w:t>размена</w:t>
      </w:r>
      <w:r w:rsidR="00340BAA">
        <w:rPr>
          <w:lang w:val="mk-MK"/>
        </w:rPr>
        <w:t xml:space="preserve"> </w:t>
      </w:r>
      <w:r w:rsidRPr="00D777B1">
        <w:t>на искуствата</w:t>
      </w:r>
    </w:p>
    <w:p w:rsidR="008F4F46" w:rsidRDefault="00B3296E" w:rsidP="005F430B">
      <w:pPr>
        <w:pStyle w:val="ListParagraph"/>
        <w:numPr>
          <w:ilvl w:val="1"/>
          <w:numId w:val="79"/>
        </w:numPr>
        <w:spacing w:after="0"/>
        <w:ind w:left="1134" w:hanging="425"/>
        <w:contextualSpacing w:val="0"/>
        <w:jc w:val="both"/>
      </w:pPr>
      <w:r w:rsidRPr="00D777B1">
        <w:rPr>
          <w:lang w:val="mk-MK"/>
        </w:rPr>
        <w:t xml:space="preserve">Зголемени се ефикасноста во обезбедувањето дидактички материјал за </w:t>
      </w:r>
      <w:r w:rsidR="003C600F">
        <w:rPr>
          <w:lang w:val="mk-MK"/>
        </w:rPr>
        <w:t>наставниците</w:t>
      </w:r>
      <w:r w:rsidR="003C600F" w:rsidRPr="00D777B1">
        <w:rPr>
          <w:lang w:val="mk-MK"/>
        </w:rPr>
        <w:t xml:space="preserve"> </w:t>
      </w:r>
      <w:r w:rsidRPr="00D777B1">
        <w:rPr>
          <w:lang w:val="mk-MK"/>
        </w:rPr>
        <w:t>и наставен материјал за учениците и достапноста на педагошките иновации</w:t>
      </w:r>
    </w:p>
    <w:p w:rsidR="008F4F46" w:rsidRDefault="00AA6B15" w:rsidP="005F430B">
      <w:pPr>
        <w:pStyle w:val="ListParagraph"/>
        <w:numPr>
          <w:ilvl w:val="1"/>
          <w:numId w:val="79"/>
        </w:numPr>
        <w:spacing w:after="0"/>
        <w:ind w:left="1134" w:hanging="425"/>
        <w:contextualSpacing w:val="0"/>
        <w:jc w:val="both"/>
      </w:pPr>
      <w:r w:rsidRPr="00D777B1">
        <w:rPr>
          <w:lang w:val="mk-MK"/>
        </w:rPr>
        <w:t>Зголемен е и</w:t>
      </w:r>
      <w:r w:rsidR="00B43021" w:rsidRPr="00D777B1">
        <w:t xml:space="preserve">нтересот </w:t>
      </w:r>
      <w:r w:rsidR="00B93C04" w:rsidRPr="00D777B1">
        <w:rPr>
          <w:lang w:val="mk-MK"/>
        </w:rPr>
        <w:t>кај</w:t>
      </w:r>
      <w:r w:rsidR="00340BAA">
        <w:rPr>
          <w:lang w:val="mk-MK"/>
        </w:rPr>
        <w:t xml:space="preserve"> </w:t>
      </w:r>
      <w:r w:rsidR="00B43021" w:rsidRPr="00D777B1">
        <w:t xml:space="preserve">младата генерација </w:t>
      </w:r>
      <w:r w:rsidRPr="00D777B1">
        <w:rPr>
          <w:lang w:val="mk-MK"/>
        </w:rPr>
        <w:t xml:space="preserve">за </w:t>
      </w:r>
      <w:r w:rsidR="00B43021" w:rsidRPr="00D777B1">
        <w:t xml:space="preserve">ИКТ; </w:t>
      </w:r>
    </w:p>
    <w:p w:rsidR="008F4F46" w:rsidRDefault="00B93C04" w:rsidP="005F430B">
      <w:pPr>
        <w:pStyle w:val="ListParagraph"/>
        <w:numPr>
          <w:ilvl w:val="1"/>
          <w:numId w:val="79"/>
        </w:numPr>
        <w:spacing w:after="0"/>
        <w:ind w:left="1134" w:hanging="425"/>
        <w:contextualSpacing w:val="0"/>
        <w:jc w:val="both"/>
      </w:pPr>
      <w:r w:rsidRPr="00D777B1">
        <w:rPr>
          <w:lang w:val="mk-MK"/>
        </w:rPr>
        <w:t>Овозможени</w:t>
      </w:r>
      <w:r w:rsidR="00340BAA">
        <w:rPr>
          <w:lang w:val="mk-MK"/>
        </w:rPr>
        <w:t xml:space="preserve"> </w:t>
      </w:r>
      <w:r w:rsidR="00B43021" w:rsidRPr="00D777B1">
        <w:t>се предуслови за подгот</w:t>
      </w:r>
      <w:r w:rsidR="00770B03" w:rsidRPr="00D777B1">
        <w:rPr>
          <w:lang w:val="mk-MK"/>
        </w:rPr>
        <w:t>овка</w:t>
      </w:r>
      <w:r w:rsidR="00B43021" w:rsidRPr="00D777B1">
        <w:t xml:space="preserve"> на идни висококвалификувани специјалисти за ИКТ</w:t>
      </w:r>
    </w:p>
    <w:p w:rsidR="008F4F46" w:rsidRDefault="00AA6B15" w:rsidP="005F430B">
      <w:pPr>
        <w:pStyle w:val="ListParagraph"/>
        <w:numPr>
          <w:ilvl w:val="1"/>
          <w:numId w:val="79"/>
        </w:numPr>
        <w:spacing w:after="0"/>
        <w:ind w:left="1134" w:hanging="425"/>
        <w:contextualSpacing w:val="0"/>
        <w:jc w:val="both"/>
      </w:pPr>
      <w:r w:rsidRPr="00D777B1">
        <w:rPr>
          <w:lang w:val="mk-MK"/>
        </w:rPr>
        <w:t>Подготвена е н</w:t>
      </w:r>
      <w:r w:rsidR="00B43021" w:rsidRPr="00D777B1">
        <w:t>ова генерација на ИКТ</w:t>
      </w:r>
      <w:r w:rsidR="00B3296E" w:rsidRPr="00D777B1">
        <w:rPr>
          <w:lang w:val="mk-MK"/>
        </w:rPr>
        <w:t xml:space="preserve"> техничари</w:t>
      </w:r>
      <w:r w:rsidR="003C600F">
        <w:rPr>
          <w:lang w:val="mk-MK"/>
        </w:rPr>
        <w:t xml:space="preserve"> </w:t>
      </w:r>
      <w:r w:rsidRPr="00D777B1">
        <w:rPr>
          <w:lang w:val="mk-MK"/>
        </w:rPr>
        <w:t>оспособени да го развиваат, промовираат и користат и</w:t>
      </w:r>
      <w:r w:rsidR="00B43021" w:rsidRPr="00D777B1">
        <w:t>нформатичко</w:t>
      </w:r>
      <w:r w:rsidRPr="00D777B1">
        <w:rPr>
          <w:lang w:val="mk-MK"/>
        </w:rPr>
        <w:t>то</w:t>
      </w:r>
      <w:r w:rsidR="00B43021" w:rsidRPr="00D777B1">
        <w:t xml:space="preserve"> општество</w:t>
      </w:r>
      <w:r w:rsidRPr="00D777B1">
        <w:rPr>
          <w:lang w:val="mk-MK"/>
        </w:rPr>
        <w:t xml:space="preserve"> и да учествуваат во него</w:t>
      </w:r>
    </w:p>
    <w:p w:rsidR="00B43021" w:rsidRPr="00D777B1" w:rsidRDefault="00B43021" w:rsidP="00087329">
      <w:pPr>
        <w:keepNext/>
        <w:spacing w:after="0"/>
        <w:jc w:val="both"/>
      </w:pPr>
    </w:p>
    <w:p w:rsidR="00B43021" w:rsidRPr="00D777B1" w:rsidRDefault="00B43021" w:rsidP="001D7965">
      <w:pPr>
        <w:spacing w:after="0"/>
        <w:ind w:left="1843" w:hanging="1417"/>
        <w:jc w:val="both"/>
        <w:rPr>
          <w:rStyle w:val="Hyperlink"/>
          <w:rFonts w:cstheme="minorHAnsi"/>
          <w:b/>
          <w:color w:val="auto"/>
          <w:u w:val="none"/>
        </w:rPr>
      </w:pPr>
      <w:r w:rsidRPr="00D777B1">
        <w:rPr>
          <w:rStyle w:val="Hyperlink"/>
          <w:rFonts w:cstheme="minorHAnsi"/>
          <w:b/>
          <w:color w:val="auto"/>
          <w:u w:val="none"/>
        </w:rPr>
        <w:t xml:space="preserve">Приоритет IV. </w:t>
      </w:r>
      <w:r w:rsidRPr="001D7965">
        <w:rPr>
          <w:rStyle w:val="Hyperlink"/>
          <w:rFonts w:cstheme="minorHAnsi"/>
          <w:b/>
          <w:color w:val="auto"/>
          <w:u w:val="none"/>
          <w:lang w:val="mk-MK"/>
        </w:rPr>
        <w:t>Зајакнување</w:t>
      </w:r>
      <w:r w:rsidRPr="00D777B1">
        <w:rPr>
          <w:rStyle w:val="Hyperlink"/>
          <w:rFonts w:cstheme="minorHAnsi"/>
          <w:b/>
          <w:color w:val="auto"/>
          <w:u w:val="none"/>
        </w:rPr>
        <w:t xml:space="preserve"> на социјалното партнерство и подобрување на дијалогот за образовните политики</w:t>
      </w:r>
    </w:p>
    <w:p w:rsidR="008F4F46" w:rsidRDefault="008F4F46" w:rsidP="005F430B">
      <w:pPr>
        <w:pStyle w:val="ListParagraph"/>
        <w:numPr>
          <w:ilvl w:val="0"/>
          <w:numId w:val="79"/>
        </w:numPr>
        <w:spacing w:after="0"/>
        <w:contextualSpacing w:val="0"/>
        <w:jc w:val="both"/>
        <w:rPr>
          <w:vanish/>
        </w:rPr>
      </w:pPr>
    </w:p>
    <w:p w:rsidR="008F4F46" w:rsidRDefault="00B43021" w:rsidP="005F430B">
      <w:pPr>
        <w:pStyle w:val="ListParagraph"/>
        <w:numPr>
          <w:ilvl w:val="1"/>
          <w:numId w:val="79"/>
        </w:numPr>
        <w:spacing w:after="0"/>
        <w:ind w:left="1134" w:hanging="425"/>
        <w:contextualSpacing w:val="0"/>
        <w:jc w:val="both"/>
      </w:pPr>
      <w:r w:rsidRPr="00D777B1">
        <w:t>Социјалното партнерство во образов</w:t>
      </w:r>
      <w:r w:rsidR="004E4B12" w:rsidRPr="00D777B1">
        <w:rPr>
          <w:lang w:val="mk-MK"/>
        </w:rPr>
        <w:t>ниот сектор</w:t>
      </w:r>
      <w:r w:rsidRPr="00D777B1">
        <w:t xml:space="preserve"> е институционализирано</w:t>
      </w:r>
    </w:p>
    <w:p w:rsidR="008F4F46" w:rsidRDefault="00B43021" w:rsidP="005F430B">
      <w:pPr>
        <w:pStyle w:val="ListParagraph"/>
        <w:numPr>
          <w:ilvl w:val="1"/>
          <w:numId w:val="79"/>
        </w:numPr>
        <w:spacing w:after="0"/>
        <w:ind w:left="1134" w:hanging="425"/>
        <w:contextualSpacing w:val="0"/>
        <w:jc w:val="both"/>
      </w:pPr>
      <w:r w:rsidRPr="00D777B1">
        <w:t xml:space="preserve">Социјалните партнери се </w:t>
      </w:r>
      <w:r w:rsidR="003A3552" w:rsidRPr="00D777B1">
        <w:rPr>
          <w:lang w:val="mk-MK"/>
        </w:rPr>
        <w:t xml:space="preserve">во можност ефикасно да го испорачаат </w:t>
      </w:r>
      <w:r w:rsidRPr="00D777B1">
        <w:rPr>
          <w:rStyle w:val="Hyperlink"/>
          <w:rFonts w:cstheme="minorHAnsi"/>
          <w:color w:val="auto"/>
          <w:u w:val="none"/>
        </w:rPr>
        <w:t>дијалог</w:t>
      </w:r>
      <w:r w:rsidR="003A3552" w:rsidRPr="00D777B1">
        <w:rPr>
          <w:rStyle w:val="Hyperlink"/>
          <w:rFonts w:cstheme="minorHAnsi"/>
          <w:color w:val="auto"/>
          <w:u w:val="none"/>
          <w:lang w:val="mk-MK"/>
        </w:rPr>
        <w:t>от</w:t>
      </w:r>
      <w:r w:rsidRPr="00D777B1">
        <w:rPr>
          <w:rStyle w:val="Hyperlink"/>
          <w:rFonts w:cstheme="minorHAnsi"/>
          <w:color w:val="auto"/>
          <w:u w:val="none"/>
        </w:rPr>
        <w:t xml:space="preserve"> за образовни политики</w:t>
      </w:r>
    </w:p>
    <w:p w:rsidR="00B43021" w:rsidRPr="00D777B1" w:rsidRDefault="00B43021" w:rsidP="00087329">
      <w:pPr>
        <w:keepNext/>
        <w:spacing w:after="0"/>
        <w:jc w:val="both"/>
      </w:pPr>
    </w:p>
    <w:p w:rsidR="00B43021" w:rsidRPr="00D777B1" w:rsidRDefault="00B43021" w:rsidP="001D7965">
      <w:pPr>
        <w:spacing w:after="0"/>
        <w:ind w:left="1843" w:hanging="1417"/>
        <w:jc w:val="both"/>
        <w:rPr>
          <w:rStyle w:val="Hyperlink"/>
          <w:rFonts w:cstheme="minorHAnsi"/>
          <w:b/>
          <w:color w:val="auto"/>
          <w:u w:val="none"/>
          <w:lang w:val="mk-MK"/>
        </w:rPr>
      </w:pPr>
      <w:r w:rsidRPr="00D777B1">
        <w:rPr>
          <w:rStyle w:val="Hyperlink"/>
          <w:rFonts w:cstheme="minorHAnsi"/>
          <w:b/>
          <w:color w:val="auto"/>
          <w:u w:val="none"/>
        </w:rPr>
        <w:t xml:space="preserve">Приоритет V. </w:t>
      </w:r>
      <w:r w:rsidRPr="001D7965">
        <w:rPr>
          <w:rStyle w:val="Hyperlink"/>
          <w:rFonts w:cstheme="minorHAnsi"/>
          <w:b/>
          <w:color w:val="auto"/>
          <w:u w:val="none"/>
          <w:lang w:val="mk-MK"/>
        </w:rPr>
        <w:t>Операционализација</w:t>
      </w:r>
      <w:r w:rsidRPr="00D777B1">
        <w:rPr>
          <w:rStyle w:val="Hyperlink"/>
          <w:rFonts w:cstheme="minorHAnsi"/>
          <w:b/>
          <w:color w:val="auto"/>
          <w:u w:val="none"/>
        </w:rPr>
        <w:t xml:space="preserve"> на </w:t>
      </w:r>
      <w:r w:rsidR="000D650A" w:rsidRPr="00D777B1">
        <w:rPr>
          <w:rStyle w:val="Hyperlink"/>
          <w:rFonts w:cstheme="minorHAnsi"/>
          <w:b/>
          <w:color w:val="auto"/>
          <w:u w:val="none"/>
          <w:lang w:val="mk-MK"/>
        </w:rPr>
        <w:t>МРК</w:t>
      </w:r>
    </w:p>
    <w:p w:rsidR="008F4F46" w:rsidRDefault="008F4F46" w:rsidP="005F430B">
      <w:pPr>
        <w:pStyle w:val="ListParagraph"/>
        <w:numPr>
          <w:ilvl w:val="0"/>
          <w:numId w:val="79"/>
        </w:numPr>
        <w:spacing w:after="0"/>
        <w:contextualSpacing w:val="0"/>
        <w:jc w:val="both"/>
        <w:rPr>
          <w:vanish/>
        </w:rPr>
      </w:pPr>
    </w:p>
    <w:p w:rsidR="008F4F46" w:rsidRDefault="00770B03" w:rsidP="005F430B">
      <w:pPr>
        <w:pStyle w:val="ListParagraph"/>
        <w:numPr>
          <w:ilvl w:val="1"/>
          <w:numId w:val="79"/>
        </w:numPr>
        <w:spacing w:after="0"/>
        <w:ind w:left="1134" w:hanging="425"/>
        <w:contextualSpacing w:val="0"/>
        <w:jc w:val="both"/>
      </w:pPr>
      <w:r w:rsidRPr="00D777B1">
        <w:rPr>
          <w:lang w:val="mk-MK"/>
        </w:rPr>
        <w:t>Постојат</w:t>
      </w:r>
      <w:r w:rsidR="00B43021" w:rsidRPr="00D777B1">
        <w:t xml:space="preserve"> предуслови за усогласено спроведување на МРК</w:t>
      </w:r>
    </w:p>
    <w:p w:rsidR="008F4F46" w:rsidRDefault="00EA6B79" w:rsidP="005F430B">
      <w:pPr>
        <w:pStyle w:val="ListParagraph"/>
        <w:numPr>
          <w:ilvl w:val="1"/>
          <w:numId w:val="79"/>
        </w:numPr>
        <w:spacing w:after="0"/>
        <w:ind w:left="1134" w:hanging="425"/>
        <w:contextualSpacing w:val="0"/>
        <w:jc w:val="both"/>
      </w:pPr>
      <w:r w:rsidRPr="00D777B1">
        <w:rPr>
          <w:lang w:val="mk-MK"/>
        </w:rPr>
        <w:t>Обезбедена</w:t>
      </w:r>
      <w:r w:rsidR="000A30CF">
        <w:rPr>
          <w:lang w:val="mk-MK"/>
        </w:rPr>
        <w:t xml:space="preserve"> </w:t>
      </w:r>
      <w:r w:rsidR="00B43021" w:rsidRPr="00D777B1">
        <w:t>е јавна свест за МРК и сите нејзини компоненти</w:t>
      </w:r>
      <w:r w:rsidR="00501858" w:rsidRPr="00D777B1">
        <w:rPr>
          <w:lang w:val="mk-MK"/>
        </w:rPr>
        <w:t xml:space="preserve">, </w:t>
      </w:r>
      <w:r w:rsidRPr="00D777B1">
        <w:rPr>
          <w:lang w:val="mk-MK"/>
        </w:rPr>
        <w:t>како и</w:t>
      </w:r>
      <w:r w:rsidR="000A30CF">
        <w:rPr>
          <w:lang w:val="mk-MK"/>
        </w:rPr>
        <w:t xml:space="preserve"> </w:t>
      </w:r>
      <w:r w:rsidR="00B43021" w:rsidRPr="00D777B1">
        <w:t xml:space="preserve">видливост на </w:t>
      </w:r>
      <w:r w:rsidR="00B43021" w:rsidRPr="00D777B1">
        <w:lastRenderedPageBreak/>
        <w:t xml:space="preserve">МРК за </w:t>
      </w:r>
      <w:r w:rsidR="00027D37" w:rsidRPr="00D777B1">
        <w:rPr>
          <w:lang w:val="mk-MK"/>
        </w:rPr>
        <w:t>клучни</w:t>
      </w:r>
      <w:r w:rsidR="00B8473C">
        <w:rPr>
          <w:lang w:val="mk-MK"/>
        </w:rPr>
        <w:t>те</w:t>
      </w:r>
      <w:r w:rsidR="00027D37" w:rsidRPr="00D777B1">
        <w:rPr>
          <w:lang w:val="mk-MK"/>
        </w:rPr>
        <w:t xml:space="preserve"> заинтересирани страни </w:t>
      </w:r>
      <w:r w:rsidR="00B43021" w:rsidRPr="00D777B1">
        <w:t>и пошироката јавност</w:t>
      </w:r>
    </w:p>
    <w:p w:rsidR="008F4F46" w:rsidRDefault="005665A6" w:rsidP="005F430B">
      <w:pPr>
        <w:pStyle w:val="ListParagraph"/>
        <w:numPr>
          <w:ilvl w:val="1"/>
          <w:numId w:val="79"/>
        </w:numPr>
        <w:spacing w:after="0"/>
        <w:ind w:left="1134" w:hanging="425"/>
        <w:contextualSpacing w:val="0"/>
        <w:jc w:val="both"/>
      </w:pPr>
      <w:r w:rsidRPr="00D777B1">
        <w:rPr>
          <w:lang w:val="mk-MK"/>
        </w:rPr>
        <w:t>Зајакнати</w:t>
      </w:r>
      <w:r w:rsidR="000A30CF">
        <w:rPr>
          <w:lang w:val="mk-MK"/>
        </w:rPr>
        <w:t xml:space="preserve"> </w:t>
      </w:r>
      <w:r w:rsidR="00B43021" w:rsidRPr="00D777B1">
        <w:t xml:space="preserve">се институционалните капацитети за ефикасно </w:t>
      </w:r>
      <w:r w:rsidRPr="00D777B1">
        <w:rPr>
          <w:lang w:val="mk-MK"/>
        </w:rPr>
        <w:t>рако</w:t>
      </w:r>
      <w:r w:rsidR="00B43021" w:rsidRPr="00D777B1">
        <w:t xml:space="preserve">водење </w:t>
      </w:r>
      <w:r w:rsidRPr="00D777B1">
        <w:rPr>
          <w:lang w:val="mk-MK"/>
        </w:rPr>
        <w:t>со</w:t>
      </w:r>
      <w:r w:rsidR="001D7965">
        <w:t xml:space="preserve"> </w:t>
      </w:r>
      <w:r w:rsidR="00B43021" w:rsidRPr="00D777B1">
        <w:t>МРК и за вклучување</w:t>
      </w:r>
      <w:r w:rsidRPr="00D777B1">
        <w:rPr>
          <w:lang w:val="mk-MK"/>
        </w:rPr>
        <w:t>то</w:t>
      </w:r>
      <w:r w:rsidR="00B43021" w:rsidRPr="00D777B1">
        <w:t xml:space="preserve"> на </w:t>
      </w:r>
      <w:r w:rsidR="00027D37" w:rsidRPr="00D777B1">
        <w:rPr>
          <w:lang w:val="mk-MK"/>
        </w:rPr>
        <w:t>клучни</w:t>
      </w:r>
      <w:r w:rsidR="00B8473C">
        <w:rPr>
          <w:lang w:val="mk-MK"/>
        </w:rPr>
        <w:t>те</w:t>
      </w:r>
      <w:r w:rsidR="00027D37" w:rsidRPr="00D777B1">
        <w:rPr>
          <w:lang w:val="mk-MK"/>
        </w:rPr>
        <w:t xml:space="preserve"> заинтересирани страни</w:t>
      </w:r>
    </w:p>
    <w:p w:rsidR="008F4F46" w:rsidRDefault="00B43021" w:rsidP="005F430B">
      <w:pPr>
        <w:pStyle w:val="ListParagraph"/>
        <w:numPr>
          <w:ilvl w:val="1"/>
          <w:numId w:val="79"/>
        </w:numPr>
        <w:spacing w:after="0"/>
        <w:ind w:left="1134" w:hanging="425"/>
        <w:contextualSpacing w:val="0"/>
        <w:jc w:val="both"/>
      </w:pPr>
      <w:r w:rsidRPr="00D777B1">
        <w:t xml:space="preserve">Воспоставен е сеопфатен систем на квалификации стекнати во </w:t>
      </w:r>
      <w:r w:rsidR="00501858" w:rsidRPr="00D777B1">
        <w:rPr>
          <w:lang w:val="mk-MK"/>
        </w:rPr>
        <w:t xml:space="preserve">Република </w:t>
      </w:r>
      <w:r w:rsidRPr="00D777B1">
        <w:t>Македонија според МРК</w:t>
      </w:r>
      <w:r w:rsidR="001D7965">
        <w:t xml:space="preserve"> </w:t>
      </w:r>
      <w:r w:rsidR="00F346CA" w:rsidRPr="00D777B1">
        <w:rPr>
          <w:lang w:val="mk-MK"/>
        </w:rPr>
        <w:t>и Регистар</w:t>
      </w:r>
      <w:r w:rsidR="005665A6" w:rsidRPr="00D777B1">
        <w:rPr>
          <w:lang w:val="mk-MK"/>
        </w:rPr>
        <w:t>от на квалификации</w:t>
      </w:r>
      <w:r w:rsidRPr="00D777B1">
        <w:t xml:space="preserve"> </w:t>
      </w:r>
    </w:p>
    <w:p w:rsidR="008F4F46" w:rsidRDefault="005665A6" w:rsidP="005F430B">
      <w:pPr>
        <w:pStyle w:val="ListParagraph"/>
        <w:numPr>
          <w:ilvl w:val="1"/>
          <w:numId w:val="79"/>
        </w:numPr>
        <w:spacing w:after="0"/>
        <w:ind w:left="1134" w:hanging="425"/>
        <w:contextualSpacing w:val="0"/>
        <w:jc w:val="both"/>
      </w:pPr>
      <w:r w:rsidRPr="00D777B1">
        <w:rPr>
          <w:lang w:val="mk-MK"/>
        </w:rPr>
        <w:t xml:space="preserve">Обезбедена е веродостојноста на квалификациите што се </w:t>
      </w:r>
      <w:r w:rsidR="00770B03" w:rsidRPr="00D777B1">
        <w:rPr>
          <w:lang w:val="mk-MK"/>
        </w:rPr>
        <w:t>стекнуваат</w:t>
      </w:r>
      <w:r w:rsidRPr="00D777B1">
        <w:rPr>
          <w:lang w:val="mk-MK"/>
        </w:rPr>
        <w:t xml:space="preserve"> во </w:t>
      </w:r>
      <w:r w:rsidR="00501858" w:rsidRPr="00D777B1">
        <w:rPr>
          <w:lang w:val="mk-MK"/>
        </w:rPr>
        <w:t xml:space="preserve">Република </w:t>
      </w:r>
      <w:r w:rsidR="00B43021" w:rsidRPr="00D777B1">
        <w:t>Македонија</w:t>
      </w:r>
    </w:p>
    <w:p w:rsidR="00B43021" w:rsidRPr="00D777B1" w:rsidRDefault="00B43021" w:rsidP="00087329">
      <w:pPr>
        <w:pStyle w:val="ListParagraph"/>
        <w:spacing w:after="0"/>
        <w:ind w:left="1134"/>
        <w:contextualSpacing w:val="0"/>
        <w:jc w:val="both"/>
        <w:rPr>
          <w:rStyle w:val="Hyperlink"/>
          <w:rFonts w:cstheme="minorHAnsi"/>
          <w:color w:val="auto"/>
          <w:u w:val="none"/>
        </w:rPr>
      </w:pPr>
    </w:p>
    <w:p w:rsidR="00B43021" w:rsidRPr="00D777B1" w:rsidRDefault="00B43021" w:rsidP="001D7965">
      <w:pPr>
        <w:spacing w:after="0"/>
        <w:ind w:left="1843" w:hanging="1417"/>
        <w:jc w:val="both"/>
        <w:rPr>
          <w:rStyle w:val="Hyperlink"/>
          <w:rFonts w:cstheme="minorHAnsi"/>
          <w:b/>
          <w:color w:val="auto"/>
          <w:u w:val="none"/>
        </w:rPr>
      </w:pPr>
      <w:r w:rsidRPr="00D777B1">
        <w:rPr>
          <w:rStyle w:val="Hyperlink"/>
          <w:rFonts w:cstheme="minorHAnsi"/>
          <w:b/>
          <w:color w:val="auto"/>
          <w:u w:val="none"/>
        </w:rPr>
        <w:t xml:space="preserve">Приоритет VI. Подобрување на капацитетите на </w:t>
      </w:r>
      <w:r w:rsidR="00770B03" w:rsidRPr="00D777B1">
        <w:rPr>
          <w:rStyle w:val="Hyperlink"/>
          <w:rFonts w:cstheme="minorHAnsi"/>
          <w:b/>
          <w:color w:val="auto"/>
          <w:u w:val="none"/>
          <w:lang w:val="mk-MK"/>
        </w:rPr>
        <w:t>националните</w:t>
      </w:r>
      <w:r w:rsidR="001D7965">
        <w:rPr>
          <w:rStyle w:val="Hyperlink"/>
          <w:rFonts w:cstheme="minorHAnsi"/>
          <w:b/>
          <w:color w:val="auto"/>
          <w:u w:val="none"/>
        </w:rPr>
        <w:t xml:space="preserve"> </w:t>
      </w:r>
      <w:r w:rsidR="000D650A" w:rsidRPr="00D777B1">
        <w:rPr>
          <w:rStyle w:val="Hyperlink"/>
          <w:rFonts w:cstheme="minorHAnsi"/>
          <w:b/>
          <w:color w:val="auto"/>
          <w:u w:val="none"/>
        </w:rPr>
        <w:t xml:space="preserve">институции и </w:t>
      </w:r>
      <w:r w:rsidR="000D650A" w:rsidRPr="001D7965">
        <w:rPr>
          <w:rStyle w:val="Hyperlink"/>
          <w:rFonts w:cstheme="minorHAnsi"/>
          <w:b/>
          <w:color w:val="auto"/>
          <w:u w:val="none"/>
          <w:lang w:val="mk-MK"/>
        </w:rPr>
        <w:t>обезбедување</w:t>
      </w:r>
      <w:r w:rsidR="001D7965">
        <w:rPr>
          <w:rStyle w:val="Hyperlink"/>
          <w:rFonts w:cstheme="minorHAnsi"/>
          <w:b/>
          <w:color w:val="auto"/>
          <w:u w:val="none"/>
        </w:rPr>
        <w:t xml:space="preserve"> </w:t>
      </w:r>
      <w:r w:rsidRPr="001D7965">
        <w:rPr>
          <w:rStyle w:val="Hyperlink"/>
          <w:rFonts w:cstheme="minorHAnsi"/>
          <w:b/>
          <w:color w:val="auto"/>
          <w:u w:val="none"/>
          <w:lang w:val="mk-MK"/>
        </w:rPr>
        <w:t>мониторинг</w:t>
      </w:r>
      <w:r w:rsidRPr="00D777B1">
        <w:rPr>
          <w:rStyle w:val="Hyperlink"/>
          <w:rFonts w:cstheme="minorHAnsi"/>
          <w:b/>
          <w:color w:val="auto"/>
          <w:u w:val="none"/>
        </w:rPr>
        <w:t xml:space="preserve"> и евалуација на </w:t>
      </w:r>
      <w:r w:rsidR="00DB451E" w:rsidRPr="00D777B1">
        <w:rPr>
          <w:rStyle w:val="Hyperlink"/>
          <w:rFonts w:cstheme="minorHAnsi"/>
          <w:b/>
          <w:color w:val="auto"/>
          <w:u w:val="none"/>
          <w:lang w:val="mk-MK"/>
        </w:rPr>
        <w:t>С</w:t>
      </w:r>
      <w:r w:rsidRPr="00D777B1">
        <w:rPr>
          <w:rStyle w:val="Hyperlink"/>
          <w:rFonts w:cstheme="minorHAnsi"/>
          <w:b/>
          <w:color w:val="auto"/>
          <w:u w:val="none"/>
        </w:rPr>
        <w:t>тратегијата</w:t>
      </w:r>
    </w:p>
    <w:p w:rsidR="008F4F46" w:rsidRDefault="008F4F46" w:rsidP="005F430B">
      <w:pPr>
        <w:pStyle w:val="ListParagraph"/>
        <w:numPr>
          <w:ilvl w:val="0"/>
          <w:numId w:val="79"/>
        </w:numPr>
        <w:spacing w:after="0"/>
        <w:contextualSpacing w:val="0"/>
        <w:jc w:val="both"/>
        <w:rPr>
          <w:vanish/>
        </w:rPr>
      </w:pPr>
    </w:p>
    <w:p w:rsidR="008F4F46" w:rsidRDefault="005C7A7A" w:rsidP="005F430B">
      <w:pPr>
        <w:pStyle w:val="ListParagraph"/>
        <w:numPr>
          <w:ilvl w:val="1"/>
          <w:numId w:val="79"/>
        </w:numPr>
        <w:spacing w:after="0"/>
        <w:ind w:left="1134" w:hanging="425"/>
        <w:contextualSpacing w:val="0"/>
        <w:jc w:val="both"/>
      </w:pPr>
      <w:r w:rsidRPr="00D777B1">
        <w:rPr>
          <w:lang w:val="mk-MK"/>
        </w:rPr>
        <w:t>Потребите за обука на н</w:t>
      </w:r>
      <w:r w:rsidR="00770B03" w:rsidRPr="00D777B1">
        <w:rPr>
          <w:lang w:val="mk-MK"/>
        </w:rPr>
        <w:t>ационалните институции</w:t>
      </w:r>
      <w:r w:rsidR="00B43021" w:rsidRPr="00D777B1">
        <w:t xml:space="preserve"> </w:t>
      </w:r>
      <w:r w:rsidRPr="00D777B1">
        <w:rPr>
          <w:lang w:val="mk-MK"/>
        </w:rPr>
        <w:t>за</w:t>
      </w:r>
      <w:r w:rsidR="00B43021" w:rsidRPr="00D777B1">
        <w:t xml:space="preserve"> </w:t>
      </w:r>
      <w:r w:rsidR="00E7152A" w:rsidRPr="00D777B1">
        <w:rPr>
          <w:lang w:val="mk-MK"/>
        </w:rPr>
        <w:t>изработ</w:t>
      </w:r>
      <w:r w:rsidRPr="00D777B1">
        <w:rPr>
          <w:lang w:val="mk-MK"/>
        </w:rPr>
        <w:t>ка</w:t>
      </w:r>
      <w:r w:rsidR="00B43021" w:rsidRPr="00D777B1">
        <w:t>, спроведува</w:t>
      </w:r>
      <w:r w:rsidRPr="00D777B1">
        <w:rPr>
          <w:lang w:val="mk-MK"/>
        </w:rPr>
        <w:t>ње</w:t>
      </w:r>
      <w:r w:rsidR="00B43021" w:rsidRPr="00D777B1">
        <w:t xml:space="preserve">, </w:t>
      </w:r>
      <w:r w:rsidRPr="00D777B1">
        <w:rPr>
          <w:lang w:val="mk-MK"/>
        </w:rPr>
        <w:t xml:space="preserve">следење и </w:t>
      </w:r>
      <w:r w:rsidR="00E7152A" w:rsidRPr="00D777B1">
        <w:rPr>
          <w:lang w:val="mk-MK"/>
        </w:rPr>
        <w:t>евалуација на</w:t>
      </w:r>
      <w:r w:rsidR="00B43021" w:rsidRPr="00D777B1">
        <w:t xml:space="preserve"> образовн</w:t>
      </w:r>
      <w:r w:rsidRPr="00D777B1">
        <w:rPr>
          <w:lang w:val="mk-MK"/>
        </w:rPr>
        <w:t>ите</w:t>
      </w:r>
      <w:r w:rsidR="00B43021" w:rsidRPr="00D777B1">
        <w:t xml:space="preserve"> политик</w:t>
      </w:r>
      <w:r w:rsidRPr="00D777B1">
        <w:rPr>
          <w:lang w:val="mk-MK"/>
        </w:rPr>
        <w:t>и</w:t>
      </w:r>
      <w:r w:rsidR="00B43021" w:rsidRPr="00D777B1">
        <w:t xml:space="preserve"> и </w:t>
      </w:r>
      <w:r w:rsidRPr="00D777B1">
        <w:rPr>
          <w:lang w:val="mk-MK"/>
        </w:rPr>
        <w:t>за управување со</w:t>
      </w:r>
      <w:r w:rsidR="00B43021" w:rsidRPr="00D777B1">
        <w:t xml:space="preserve"> образовниот систем</w:t>
      </w:r>
      <w:r w:rsidRPr="00D777B1">
        <w:rPr>
          <w:lang w:val="mk-MK"/>
        </w:rPr>
        <w:t xml:space="preserve"> се систематизирани</w:t>
      </w:r>
    </w:p>
    <w:p w:rsidR="008F4F46" w:rsidRDefault="00B43021" w:rsidP="005F430B">
      <w:pPr>
        <w:pStyle w:val="ListParagraph"/>
        <w:numPr>
          <w:ilvl w:val="1"/>
          <w:numId w:val="79"/>
        </w:numPr>
        <w:spacing w:after="0"/>
        <w:ind w:left="1134" w:hanging="425"/>
        <w:contextualSpacing w:val="0"/>
        <w:jc w:val="both"/>
      </w:pPr>
      <w:r w:rsidRPr="00D777B1">
        <w:t>Обезбеден</w:t>
      </w:r>
      <w:r w:rsidR="00770B03" w:rsidRPr="00D777B1">
        <w:rPr>
          <w:lang w:val="mk-MK"/>
        </w:rPr>
        <w:t>и</w:t>
      </w:r>
      <w:r w:rsidR="00B8473C">
        <w:rPr>
          <w:lang w:val="mk-MK"/>
        </w:rPr>
        <w:t xml:space="preserve"> </w:t>
      </w:r>
      <w:r w:rsidR="00770B03" w:rsidRPr="00D777B1">
        <w:rPr>
          <w:lang w:val="mk-MK"/>
        </w:rPr>
        <w:t>с</w:t>
      </w:r>
      <w:r w:rsidRPr="00D777B1">
        <w:t>е повратн</w:t>
      </w:r>
      <w:r w:rsidR="00770B03" w:rsidRPr="00D777B1">
        <w:rPr>
          <w:lang w:val="mk-MK"/>
        </w:rPr>
        <w:t>и</w:t>
      </w:r>
      <w:r w:rsidRPr="00D777B1">
        <w:t xml:space="preserve"> информаци</w:t>
      </w:r>
      <w:r w:rsidR="00770B03" w:rsidRPr="00D777B1">
        <w:rPr>
          <w:lang w:val="mk-MK"/>
        </w:rPr>
        <w:t>и</w:t>
      </w:r>
      <w:r w:rsidR="003C600F">
        <w:rPr>
          <w:lang w:val="mk-MK"/>
        </w:rPr>
        <w:t xml:space="preserve"> </w:t>
      </w:r>
      <w:r w:rsidR="00770B03" w:rsidRPr="00D777B1">
        <w:rPr>
          <w:lang w:val="mk-MK"/>
        </w:rPr>
        <w:t>за</w:t>
      </w:r>
      <w:r w:rsidRPr="00D777B1">
        <w:t xml:space="preserve"> процесот на спроведување на </w:t>
      </w:r>
      <w:r w:rsidR="00DB451E" w:rsidRPr="00D777B1">
        <w:rPr>
          <w:lang w:val="mk-MK"/>
        </w:rPr>
        <w:t>С</w:t>
      </w:r>
      <w:r w:rsidRPr="00D777B1">
        <w:t>тратегијата</w:t>
      </w:r>
    </w:p>
    <w:p w:rsidR="008F4F46" w:rsidRDefault="00770B03" w:rsidP="005F430B">
      <w:pPr>
        <w:pStyle w:val="ListParagraph"/>
        <w:numPr>
          <w:ilvl w:val="1"/>
          <w:numId w:val="79"/>
        </w:numPr>
        <w:spacing w:after="0"/>
        <w:ind w:left="1134" w:hanging="425"/>
        <w:contextualSpacing w:val="0"/>
        <w:jc w:val="both"/>
      </w:pPr>
      <w:r w:rsidRPr="00D777B1">
        <w:rPr>
          <w:lang w:val="mk-MK"/>
        </w:rPr>
        <w:t>Постојат</w:t>
      </w:r>
      <w:r w:rsidR="00B43021" w:rsidRPr="00D777B1">
        <w:t xml:space="preserve"> предуслови за </w:t>
      </w:r>
      <w:r w:rsidRPr="00D777B1">
        <w:rPr>
          <w:lang w:val="mk-MK"/>
        </w:rPr>
        <w:t xml:space="preserve">обезбедување на </w:t>
      </w:r>
      <w:r w:rsidR="00B43021" w:rsidRPr="00D777B1">
        <w:t xml:space="preserve">ефикасно и ефективно спроведување на </w:t>
      </w:r>
      <w:r w:rsidR="00DB451E" w:rsidRPr="00D777B1">
        <w:rPr>
          <w:lang w:val="mk-MK"/>
        </w:rPr>
        <w:t>С</w:t>
      </w:r>
      <w:r w:rsidR="00B43021" w:rsidRPr="00D777B1">
        <w:t>тратегијата</w:t>
      </w:r>
    </w:p>
    <w:p w:rsidR="008F4F46" w:rsidRDefault="00B43021" w:rsidP="005F430B">
      <w:pPr>
        <w:pStyle w:val="ListParagraph"/>
        <w:numPr>
          <w:ilvl w:val="1"/>
          <w:numId w:val="79"/>
        </w:numPr>
        <w:spacing w:after="0"/>
        <w:ind w:left="1134" w:hanging="425"/>
        <w:contextualSpacing w:val="0"/>
        <w:jc w:val="both"/>
      </w:pPr>
      <w:r w:rsidRPr="00D777B1">
        <w:t>Обезбеден</w:t>
      </w:r>
      <w:r w:rsidR="00C844F5" w:rsidRPr="00D777B1">
        <w:rPr>
          <w:lang w:val="mk-MK"/>
        </w:rPr>
        <w:t>и</w:t>
      </w:r>
      <w:r w:rsidR="003C600F">
        <w:rPr>
          <w:lang w:val="mk-MK"/>
        </w:rPr>
        <w:t xml:space="preserve"> </w:t>
      </w:r>
      <w:r w:rsidR="00C844F5" w:rsidRPr="00D777B1">
        <w:rPr>
          <w:lang w:val="mk-MK"/>
        </w:rPr>
        <w:t>с</w:t>
      </w:r>
      <w:r w:rsidRPr="00D777B1">
        <w:t>е повратн</w:t>
      </w:r>
      <w:r w:rsidR="00C844F5" w:rsidRPr="00D777B1">
        <w:rPr>
          <w:lang w:val="mk-MK"/>
        </w:rPr>
        <w:t>и</w:t>
      </w:r>
      <w:r w:rsidRPr="00D777B1">
        <w:t xml:space="preserve"> информаци</w:t>
      </w:r>
      <w:r w:rsidR="00C844F5" w:rsidRPr="00D777B1">
        <w:rPr>
          <w:lang w:val="mk-MK"/>
        </w:rPr>
        <w:t>и</w:t>
      </w:r>
      <w:r w:rsidRPr="00D777B1">
        <w:t xml:space="preserve"> за тоа дали </w:t>
      </w:r>
      <w:r w:rsidR="00770B03" w:rsidRPr="00D777B1">
        <w:rPr>
          <w:lang w:val="mk-MK"/>
        </w:rPr>
        <w:t>исходите</w:t>
      </w:r>
      <w:r w:rsidRPr="00D777B1">
        <w:t xml:space="preserve"> на </w:t>
      </w:r>
      <w:r w:rsidR="00DB451E" w:rsidRPr="00D777B1">
        <w:rPr>
          <w:lang w:val="mk-MK"/>
        </w:rPr>
        <w:t>С</w:t>
      </w:r>
      <w:r w:rsidRPr="00D777B1">
        <w:t xml:space="preserve">тратегијата </w:t>
      </w:r>
      <w:r w:rsidR="00C844F5" w:rsidRPr="00D777B1">
        <w:rPr>
          <w:lang w:val="mk-MK"/>
        </w:rPr>
        <w:t xml:space="preserve">се постигнати </w:t>
      </w:r>
      <w:r w:rsidRPr="00D777B1">
        <w:t xml:space="preserve">и информации за </w:t>
      </w:r>
      <w:r w:rsidR="00C844F5" w:rsidRPr="00D777B1">
        <w:rPr>
          <w:lang w:val="mk-MK"/>
        </w:rPr>
        <w:t>по</w:t>
      </w:r>
      <w:r w:rsidRPr="00D777B1">
        <w:t xml:space="preserve">натамошни одлуки </w:t>
      </w:r>
      <w:r w:rsidR="00C844F5" w:rsidRPr="00D777B1">
        <w:rPr>
          <w:lang w:val="mk-MK"/>
        </w:rPr>
        <w:t xml:space="preserve">поврзани со </w:t>
      </w:r>
      <w:r w:rsidRPr="00D777B1">
        <w:t>образовн</w:t>
      </w:r>
      <w:r w:rsidR="00881122" w:rsidRPr="00D777B1">
        <w:rPr>
          <w:lang w:val="mk-MK"/>
        </w:rPr>
        <w:t xml:space="preserve">ите </w:t>
      </w:r>
      <w:r w:rsidRPr="00D777B1">
        <w:t>политик</w:t>
      </w:r>
      <w:r w:rsidR="00881122" w:rsidRPr="00D777B1">
        <w:rPr>
          <w:lang w:val="mk-MK"/>
        </w:rPr>
        <w:t>и</w:t>
      </w:r>
    </w:p>
    <w:p w:rsidR="00B43021" w:rsidRPr="00D777B1" w:rsidRDefault="00B43021" w:rsidP="00087329">
      <w:pPr>
        <w:spacing w:after="0"/>
        <w:jc w:val="both"/>
        <w:rPr>
          <w:lang w:val="mk-MK"/>
        </w:rPr>
      </w:pPr>
    </w:p>
    <w:p w:rsidR="00B43021" w:rsidRPr="00D777B1" w:rsidRDefault="00B43021" w:rsidP="00087329">
      <w:pPr>
        <w:widowControl/>
        <w:spacing w:after="0"/>
        <w:jc w:val="both"/>
        <w:rPr>
          <w:rFonts w:eastAsia="Times New Roman"/>
          <w:b/>
          <w:bCs/>
          <w:color w:val="FFFFFF" w:themeColor="background1"/>
          <w:lang w:val="mk-MK" w:bidi="mk-MK"/>
        </w:rPr>
      </w:pPr>
      <w:r w:rsidRPr="00D777B1">
        <w:rPr>
          <w:rFonts w:eastAsia="Times New Roman"/>
          <w:color w:val="FFFFFF" w:themeColor="background1"/>
          <w:lang w:val="mk-MK" w:bidi="mk-MK"/>
        </w:rPr>
        <w:br w:type="page"/>
      </w:r>
    </w:p>
    <w:p w:rsidR="0032750D" w:rsidRPr="008F18A7" w:rsidRDefault="00473538" w:rsidP="00087329">
      <w:pPr>
        <w:pStyle w:val="Heading1"/>
        <w:numPr>
          <w:ilvl w:val="0"/>
          <w:numId w:val="3"/>
        </w:numPr>
        <w:shd w:val="clear" w:color="auto" w:fill="0070C0"/>
        <w:spacing w:before="0"/>
        <w:ind w:left="284" w:hanging="284"/>
        <w:jc w:val="both"/>
        <w:rPr>
          <w:rFonts w:asciiTheme="minorHAnsi" w:eastAsia="Times New Roman" w:hAnsiTheme="minorHAnsi" w:cstheme="minorHAnsi"/>
          <w:color w:val="FFFFFF" w:themeColor="background1"/>
          <w:szCs w:val="22"/>
          <w:lang w:val="mk-MK" w:bidi="mk-MK"/>
        </w:rPr>
      </w:pPr>
      <w:bookmarkStart w:id="71" w:name="_Toc497091871"/>
      <w:r w:rsidRPr="008F18A7">
        <w:rPr>
          <w:rFonts w:asciiTheme="minorHAnsi" w:eastAsia="Times New Roman" w:hAnsiTheme="minorHAnsi" w:cstheme="minorHAnsi"/>
          <w:color w:val="FFFFFF" w:themeColor="background1"/>
          <w:szCs w:val="22"/>
          <w:lang w:val="mk-MK" w:bidi="mk-MK"/>
        </w:rPr>
        <w:lastRenderedPageBreak/>
        <w:t xml:space="preserve">СПРОВЕДУВАЊЕ, </w:t>
      </w:r>
      <w:r w:rsidR="00DD2959" w:rsidRPr="008F18A7">
        <w:rPr>
          <w:rFonts w:asciiTheme="minorHAnsi" w:eastAsia="Times New Roman" w:hAnsiTheme="minorHAnsi" w:cstheme="minorHAnsi"/>
          <w:color w:val="FFFFFF" w:themeColor="background1"/>
          <w:szCs w:val="22"/>
          <w:lang w:val="mk-MK" w:bidi="mk-MK"/>
        </w:rPr>
        <w:t xml:space="preserve">МОНИТОРИНГ </w:t>
      </w:r>
      <w:r w:rsidRPr="008F18A7">
        <w:rPr>
          <w:rFonts w:asciiTheme="minorHAnsi" w:eastAsia="Times New Roman" w:hAnsiTheme="minorHAnsi" w:cstheme="minorHAnsi"/>
          <w:color w:val="FFFFFF" w:themeColor="background1"/>
          <w:szCs w:val="22"/>
          <w:lang w:val="mk-MK" w:bidi="mk-MK"/>
        </w:rPr>
        <w:t>И ЕВАЛУАЦИЈА НА СТРАТЕГИЈАТА</w:t>
      </w:r>
      <w:bookmarkEnd w:id="67"/>
      <w:bookmarkEnd w:id="71"/>
    </w:p>
    <w:p w:rsidR="008741D6" w:rsidRPr="008F18A7" w:rsidRDefault="008741D6" w:rsidP="00087329">
      <w:pPr>
        <w:spacing w:after="0"/>
        <w:jc w:val="both"/>
        <w:rPr>
          <w:lang w:val="mk-MK"/>
        </w:rPr>
      </w:pPr>
    </w:p>
    <w:p w:rsidR="0090031D" w:rsidRPr="008F18A7" w:rsidRDefault="003B277E"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Стратегијата ќе се спроведува согласно Акци</w:t>
      </w:r>
      <w:r w:rsidR="00651279">
        <w:rPr>
          <w:rFonts w:asciiTheme="minorHAnsi" w:eastAsia="MS Gothic" w:hAnsiTheme="minorHAnsi" w:cstheme="minorHAnsi"/>
          <w:b w:val="0"/>
          <w:color w:val="auto"/>
          <w:sz w:val="22"/>
          <w:szCs w:val="22"/>
          <w:lang w:val="mk-MK" w:eastAsia="ja-JP"/>
        </w:rPr>
        <w:t xml:space="preserve">скиот </w:t>
      </w:r>
      <w:r w:rsidRPr="008F18A7">
        <w:rPr>
          <w:rFonts w:asciiTheme="minorHAnsi" w:eastAsia="MS Gothic" w:hAnsiTheme="minorHAnsi" w:cstheme="minorHAnsi"/>
          <w:b w:val="0"/>
          <w:color w:val="auto"/>
          <w:sz w:val="22"/>
          <w:szCs w:val="22"/>
          <w:lang w:val="mk-MK" w:eastAsia="ja-JP"/>
        </w:rPr>
        <w:t>план преку употреба на различни механизми и инструменти, со учество на различни јавни и невладини структури, установи и експерти, како и приватни претпријатија</w:t>
      </w:r>
      <w:r w:rsidR="006B16AD" w:rsidRPr="008F18A7">
        <w:rPr>
          <w:rFonts w:asciiTheme="minorHAnsi" w:eastAsia="MS Gothic" w:hAnsiTheme="minorHAnsi" w:cstheme="minorHAnsi"/>
          <w:b w:val="0"/>
          <w:color w:val="auto"/>
          <w:sz w:val="22"/>
          <w:szCs w:val="22"/>
          <w:lang w:val="mk-MK" w:eastAsia="ja-JP"/>
        </w:rPr>
        <w:t>.</w:t>
      </w:r>
      <w:r w:rsidR="0055234A" w:rsidRPr="0055234A">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Сепак, М</w:t>
      </w:r>
      <w:r w:rsidR="002130FD" w:rsidRPr="008F18A7">
        <w:rPr>
          <w:rFonts w:asciiTheme="minorHAnsi" w:eastAsia="MS Gothic" w:hAnsiTheme="minorHAnsi" w:cstheme="minorHAnsi"/>
          <w:b w:val="0"/>
          <w:color w:val="auto"/>
          <w:sz w:val="22"/>
          <w:szCs w:val="22"/>
          <w:lang w:val="mk-MK" w:eastAsia="ja-JP"/>
        </w:rPr>
        <w:t>ОН</w:t>
      </w:r>
      <w:r w:rsidRPr="008F18A7">
        <w:rPr>
          <w:rFonts w:asciiTheme="minorHAnsi" w:eastAsia="MS Gothic" w:hAnsiTheme="minorHAnsi" w:cstheme="minorHAnsi"/>
          <w:b w:val="0"/>
          <w:color w:val="auto"/>
          <w:sz w:val="22"/>
          <w:szCs w:val="22"/>
          <w:lang w:val="mk-MK" w:eastAsia="ja-JP"/>
        </w:rPr>
        <w:t xml:space="preserve"> е водечкото тело одговорно за организирање, координирање и консолидирање на активностите, излезните резултати и за реализирање на исходите</w:t>
      </w:r>
      <w:r w:rsidR="0090031D" w:rsidRPr="008F18A7">
        <w:rPr>
          <w:rFonts w:asciiTheme="minorHAnsi" w:eastAsia="MS Gothic" w:hAnsiTheme="minorHAnsi" w:cstheme="minorHAnsi"/>
          <w:b w:val="0"/>
          <w:color w:val="auto"/>
          <w:sz w:val="22"/>
          <w:szCs w:val="22"/>
          <w:lang w:val="mk-MK" w:eastAsia="ja-JP"/>
        </w:rPr>
        <w:t xml:space="preserve">. </w:t>
      </w:r>
      <w:r w:rsidR="009D4DDC" w:rsidRPr="008F18A7">
        <w:rPr>
          <w:rFonts w:asciiTheme="minorHAnsi" w:eastAsia="MS Gothic" w:hAnsiTheme="minorHAnsi" w:cstheme="minorHAnsi"/>
          <w:b w:val="0"/>
          <w:color w:val="auto"/>
          <w:sz w:val="22"/>
          <w:szCs w:val="22"/>
          <w:lang w:val="mk-MK" w:eastAsia="ja-JP"/>
        </w:rPr>
        <w:t>М</w:t>
      </w:r>
      <w:r w:rsidR="002130FD" w:rsidRPr="008F18A7">
        <w:rPr>
          <w:rFonts w:asciiTheme="minorHAnsi" w:eastAsia="MS Gothic" w:hAnsiTheme="minorHAnsi" w:cstheme="minorHAnsi"/>
          <w:b w:val="0"/>
          <w:color w:val="auto"/>
          <w:sz w:val="22"/>
          <w:szCs w:val="22"/>
          <w:lang w:val="mk-MK" w:eastAsia="ja-JP"/>
        </w:rPr>
        <w:t>ТСП</w:t>
      </w:r>
      <w:r w:rsidR="009D4DDC" w:rsidRPr="008F18A7">
        <w:rPr>
          <w:rFonts w:asciiTheme="minorHAnsi" w:eastAsia="MS Gothic" w:hAnsiTheme="minorHAnsi" w:cstheme="minorHAnsi"/>
          <w:b w:val="0"/>
          <w:color w:val="auto"/>
          <w:sz w:val="22"/>
          <w:szCs w:val="22"/>
          <w:lang w:val="mk-MK" w:eastAsia="ja-JP"/>
        </w:rPr>
        <w:t xml:space="preserve"> е главниот партнер што споделува одговорност за сегментите под негова надлежност</w:t>
      </w:r>
      <w:r w:rsidR="0090031D" w:rsidRPr="008F18A7">
        <w:rPr>
          <w:rFonts w:asciiTheme="minorHAnsi" w:eastAsia="MS Gothic" w:hAnsiTheme="minorHAnsi" w:cstheme="minorHAnsi"/>
          <w:b w:val="0"/>
          <w:color w:val="auto"/>
          <w:sz w:val="22"/>
          <w:szCs w:val="22"/>
          <w:lang w:val="mk-MK" w:eastAsia="ja-JP"/>
        </w:rPr>
        <w:t xml:space="preserve">. </w:t>
      </w:r>
      <w:r w:rsidR="009D4DDC" w:rsidRPr="008F18A7">
        <w:rPr>
          <w:rFonts w:asciiTheme="minorHAnsi" w:eastAsia="MS Gothic" w:hAnsiTheme="minorHAnsi" w:cstheme="minorHAnsi"/>
          <w:b w:val="0"/>
          <w:color w:val="auto"/>
          <w:sz w:val="22"/>
          <w:szCs w:val="22"/>
          <w:lang w:val="mk-MK" w:eastAsia="ja-JP"/>
        </w:rPr>
        <w:t>Учествуваат и други министерства во согласност со нивните надлежности и овластувања</w:t>
      </w:r>
      <w:r w:rsidR="0090031D" w:rsidRPr="008F18A7">
        <w:rPr>
          <w:rFonts w:asciiTheme="minorHAnsi" w:eastAsia="MS Gothic" w:hAnsiTheme="minorHAnsi" w:cstheme="minorHAnsi"/>
          <w:b w:val="0"/>
          <w:color w:val="auto"/>
          <w:sz w:val="22"/>
          <w:szCs w:val="22"/>
          <w:lang w:val="mk-MK" w:eastAsia="ja-JP"/>
        </w:rPr>
        <w:t>.</w:t>
      </w:r>
    </w:p>
    <w:p w:rsidR="00BE17FE" w:rsidRPr="008F18A7" w:rsidRDefault="00BE17FE" w:rsidP="00087329">
      <w:pPr>
        <w:spacing w:after="0"/>
        <w:jc w:val="both"/>
        <w:rPr>
          <w:lang w:val="mk-MK" w:eastAsia="ja-JP"/>
        </w:rPr>
      </w:pPr>
    </w:p>
    <w:p w:rsidR="00F22DA5" w:rsidRPr="008F18A7" w:rsidRDefault="00BD1F53"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Се предвидуваат два главни начини на реализирање на </w:t>
      </w:r>
      <w:r w:rsidR="007520AB" w:rsidRPr="008F18A7">
        <w:rPr>
          <w:rFonts w:asciiTheme="minorHAnsi" w:eastAsia="MS Gothic" w:hAnsiTheme="minorHAnsi" w:cstheme="minorHAnsi"/>
          <w:b w:val="0"/>
          <w:color w:val="auto"/>
          <w:sz w:val="22"/>
          <w:szCs w:val="22"/>
          <w:lang w:val="mk-MK" w:eastAsia="ja-JP"/>
        </w:rPr>
        <w:t>исходите</w:t>
      </w:r>
      <w:r w:rsidRPr="008F18A7">
        <w:rPr>
          <w:rFonts w:asciiTheme="minorHAnsi" w:eastAsia="MS Gothic" w:hAnsiTheme="minorHAnsi" w:cstheme="minorHAnsi"/>
          <w:b w:val="0"/>
          <w:color w:val="auto"/>
          <w:sz w:val="22"/>
          <w:szCs w:val="22"/>
          <w:lang w:val="mk-MK" w:eastAsia="ja-JP"/>
        </w:rPr>
        <w:t xml:space="preserve"> </w:t>
      </w:r>
      <w:r w:rsidR="00B8473C">
        <w:rPr>
          <w:rFonts w:asciiTheme="minorHAnsi" w:eastAsia="MS Gothic" w:hAnsiTheme="minorHAnsi" w:cstheme="minorHAnsi"/>
          <w:b w:val="0"/>
          <w:color w:val="auto"/>
          <w:sz w:val="22"/>
          <w:szCs w:val="22"/>
          <w:lang w:val="mk-MK" w:eastAsia="ja-JP"/>
        </w:rPr>
        <w:t>од</w:t>
      </w:r>
      <w:r w:rsidRPr="008F18A7">
        <w:rPr>
          <w:rFonts w:asciiTheme="minorHAnsi" w:eastAsia="MS Gothic" w:hAnsiTheme="minorHAnsi" w:cstheme="minorHAnsi"/>
          <w:b w:val="0"/>
          <w:color w:val="auto"/>
          <w:sz w:val="22"/>
          <w:szCs w:val="22"/>
          <w:lang w:val="mk-MK" w:eastAsia="ja-JP"/>
        </w:rPr>
        <w:t xml:space="preserve"> Стратегијата: од страна на стручниот персонал во </w:t>
      </w:r>
      <w:r w:rsidR="002130FD" w:rsidRPr="008F18A7">
        <w:rPr>
          <w:rFonts w:asciiTheme="minorHAnsi" w:eastAsia="MS Gothic" w:hAnsiTheme="minorHAnsi" w:cstheme="minorHAnsi"/>
          <w:b w:val="0"/>
          <w:color w:val="auto"/>
          <w:sz w:val="22"/>
          <w:szCs w:val="22"/>
          <w:lang w:val="mk-MK" w:eastAsia="ja-JP"/>
        </w:rPr>
        <w:t>националните институции</w:t>
      </w:r>
      <w:r w:rsidRPr="008F18A7">
        <w:rPr>
          <w:rFonts w:asciiTheme="minorHAnsi" w:eastAsia="MS Gothic" w:hAnsiTheme="minorHAnsi" w:cstheme="minorHAnsi"/>
          <w:b w:val="0"/>
          <w:color w:val="auto"/>
          <w:sz w:val="22"/>
          <w:szCs w:val="22"/>
          <w:lang w:val="mk-MK" w:eastAsia="ja-JP"/>
        </w:rPr>
        <w:t xml:space="preserve"> и тела, односно министерствата и нивните органи во состав, и преку набавка на изведбени работи, услуги и стоки од приватни или независни</w:t>
      </w:r>
      <w:r w:rsidR="0055234A" w:rsidRPr="0055234A">
        <w:rPr>
          <w:rFonts w:asciiTheme="minorHAnsi" w:eastAsia="MS Gothic" w:hAnsiTheme="minorHAnsi" w:cstheme="minorHAnsi"/>
          <w:b w:val="0"/>
          <w:color w:val="auto"/>
          <w:sz w:val="22"/>
          <w:szCs w:val="22"/>
          <w:lang w:val="mk-MK" w:eastAsia="ja-JP"/>
        </w:rPr>
        <w:t xml:space="preserve"> </w:t>
      </w:r>
      <w:r w:rsidR="00F33D33" w:rsidRPr="008F18A7">
        <w:rPr>
          <w:rFonts w:asciiTheme="minorHAnsi" w:eastAsia="MS Gothic" w:hAnsiTheme="minorHAnsi" w:cstheme="minorHAnsi"/>
          <w:b w:val="0"/>
          <w:color w:val="auto"/>
          <w:sz w:val="22"/>
          <w:szCs w:val="22"/>
          <w:lang w:val="mk-MK" w:eastAsia="ja-JP"/>
        </w:rPr>
        <w:t>даватели на истите</w:t>
      </w:r>
      <w:r w:rsidRPr="008F18A7">
        <w:rPr>
          <w:rFonts w:asciiTheme="minorHAnsi" w:eastAsia="MS Gothic" w:hAnsiTheme="minorHAnsi" w:cstheme="minorHAnsi"/>
          <w:b w:val="0"/>
          <w:color w:val="auto"/>
          <w:sz w:val="22"/>
          <w:szCs w:val="22"/>
          <w:lang w:val="mk-MK" w:eastAsia="ja-JP"/>
        </w:rPr>
        <w:t>.</w:t>
      </w:r>
      <w:r w:rsidR="0055234A" w:rsidRPr="0055234A">
        <w:rPr>
          <w:rFonts w:asciiTheme="minorHAnsi" w:eastAsia="MS Gothic" w:hAnsiTheme="minorHAnsi" w:cstheme="minorHAnsi"/>
          <w:b w:val="0"/>
          <w:color w:val="auto"/>
          <w:sz w:val="22"/>
          <w:szCs w:val="22"/>
          <w:lang w:val="mk-MK" w:eastAsia="ja-JP"/>
        </w:rPr>
        <w:t xml:space="preserve"> </w:t>
      </w:r>
      <w:r w:rsidR="007520AB" w:rsidRPr="008F18A7">
        <w:rPr>
          <w:rFonts w:asciiTheme="minorHAnsi" w:eastAsia="MS Gothic" w:hAnsiTheme="minorHAnsi" w:cstheme="minorHAnsi"/>
          <w:b w:val="0"/>
          <w:color w:val="auto"/>
          <w:sz w:val="22"/>
          <w:szCs w:val="22"/>
          <w:lang w:val="mk-MK" w:eastAsia="ja-JP"/>
        </w:rPr>
        <w:t xml:space="preserve">Изработката на концепциски и технички документи, како што се стандарди, програми, концепции или механизми, ќе биде доверена на работни групи </w:t>
      </w:r>
      <w:r w:rsidR="00AF685E" w:rsidRPr="008F18A7">
        <w:rPr>
          <w:rFonts w:asciiTheme="minorHAnsi" w:eastAsia="MS Gothic" w:hAnsiTheme="minorHAnsi" w:cstheme="minorHAnsi"/>
          <w:b w:val="0"/>
          <w:color w:val="auto"/>
          <w:sz w:val="22"/>
          <w:szCs w:val="22"/>
          <w:lang w:val="mk-MK" w:eastAsia="ja-JP"/>
        </w:rPr>
        <w:t>во кои</w:t>
      </w:r>
      <w:r w:rsidR="00B8473C">
        <w:rPr>
          <w:rFonts w:asciiTheme="minorHAnsi" w:eastAsia="MS Gothic" w:hAnsiTheme="minorHAnsi" w:cstheme="minorHAnsi"/>
          <w:b w:val="0"/>
          <w:color w:val="auto"/>
          <w:sz w:val="22"/>
          <w:szCs w:val="22"/>
          <w:lang w:val="mk-MK" w:eastAsia="ja-JP"/>
        </w:rPr>
        <w:t>што</w:t>
      </w:r>
      <w:r w:rsidR="00AF685E" w:rsidRPr="008F18A7">
        <w:rPr>
          <w:rFonts w:asciiTheme="minorHAnsi" w:eastAsia="MS Gothic" w:hAnsiTheme="minorHAnsi" w:cstheme="minorHAnsi"/>
          <w:b w:val="0"/>
          <w:color w:val="auto"/>
          <w:sz w:val="22"/>
          <w:szCs w:val="22"/>
          <w:lang w:val="mk-MK" w:eastAsia="ja-JP"/>
        </w:rPr>
        <w:t xml:space="preserve"> ќе членуваат </w:t>
      </w:r>
      <w:r w:rsidR="00E63A28" w:rsidRPr="008F18A7">
        <w:rPr>
          <w:rFonts w:asciiTheme="minorHAnsi" w:eastAsia="MS Gothic" w:hAnsiTheme="minorHAnsi" w:cstheme="minorHAnsi"/>
          <w:b w:val="0"/>
          <w:color w:val="auto"/>
          <w:sz w:val="22"/>
          <w:szCs w:val="22"/>
          <w:lang w:val="mk-MK" w:eastAsia="ja-JP"/>
        </w:rPr>
        <w:t xml:space="preserve">експерти </w:t>
      </w:r>
      <w:r w:rsidR="00792B6A">
        <w:rPr>
          <w:rFonts w:asciiTheme="minorHAnsi" w:eastAsia="MS Gothic" w:hAnsiTheme="minorHAnsi" w:cstheme="minorHAnsi"/>
          <w:b w:val="0"/>
          <w:color w:val="auto"/>
          <w:sz w:val="22"/>
          <w:szCs w:val="22"/>
          <w:lang w:val="mk-MK" w:eastAsia="ja-JP"/>
        </w:rPr>
        <w:t xml:space="preserve">од различни сфери на делување (како на пример од граѓанскиот секор, од развојните партнери, од универзитетите), практичари </w:t>
      </w:r>
      <w:r w:rsidR="00AF685E" w:rsidRPr="008F18A7">
        <w:rPr>
          <w:rFonts w:asciiTheme="minorHAnsi" w:eastAsia="MS Gothic" w:hAnsiTheme="minorHAnsi" w:cstheme="minorHAnsi"/>
          <w:b w:val="0"/>
          <w:color w:val="auto"/>
          <w:sz w:val="22"/>
          <w:szCs w:val="22"/>
          <w:lang w:val="mk-MK" w:eastAsia="ja-JP"/>
        </w:rPr>
        <w:t>и</w:t>
      </w:r>
      <w:r w:rsidR="00E63A28" w:rsidRPr="008F18A7">
        <w:rPr>
          <w:rFonts w:asciiTheme="minorHAnsi" w:eastAsia="MS Gothic" w:hAnsiTheme="minorHAnsi" w:cstheme="minorHAnsi"/>
          <w:b w:val="0"/>
          <w:color w:val="auto"/>
          <w:sz w:val="22"/>
          <w:szCs w:val="22"/>
          <w:lang w:val="mk-MK" w:eastAsia="ja-JP"/>
        </w:rPr>
        <w:t>/или</w:t>
      </w:r>
      <w:r w:rsidR="00AF685E" w:rsidRPr="008F18A7">
        <w:rPr>
          <w:rFonts w:asciiTheme="minorHAnsi" w:eastAsia="MS Gothic" w:hAnsiTheme="minorHAnsi" w:cstheme="minorHAnsi"/>
          <w:b w:val="0"/>
          <w:color w:val="auto"/>
          <w:sz w:val="22"/>
          <w:szCs w:val="22"/>
          <w:lang w:val="mk-MK" w:eastAsia="ja-JP"/>
        </w:rPr>
        <w:t xml:space="preserve"> п</w:t>
      </w:r>
      <w:r w:rsidR="007520AB" w:rsidRPr="008F18A7">
        <w:rPr>
          <w:rFonts w:asciiTheme="minorHAnsi" w:eastAsia="MS Gothic" w:hAnsiTheme="minorHAnsi" w:cstheme="minorHAnsi"/>
          <w:b w:val="0"/>
          <w:color w:val="auto"/>
          <w:sz w:val="22"/>
          <w:szCs w:val="22"/>
          <w:lang w:val="mk-MK" w:eastAsia="ja-JP"/>
        </w:rPr>
        <w:t xml:space="preserve">ретставници на </w:t>
      </w:r>
      <w:r w:rsidR="002130FD" w:rsidRPr="008F18A7">
        <w:rPr>
          <w:rFonts w:asciiTheme="minorHAnsi" w:eastAsia="MS Gothic" w:hAnsiTheme="minorHAnsi" w:cstheme="minorHAnsi"/>
          <w:b w:val="0"/>
          <w:color w:val="auto"/>
          <w:sz w:val="22"/>
          <w:szCs w:val="22"/>
          <w:lang w:val="mk-MK" w:eastAsia="ja-JP"/>
        </w:rPr>
        <w:t xml:space="preserve">националните институции и тела </w:t>
      </w:r>
      <w:r w:rsidR="007520AB" w:rsidRPr="008F18A7">
        <w:rPr>
          <w:rFonts w:asciiTheme="minorHAnsi" w:eastAsia="MS Gothic" w:hAnsiTheme="minorHAnsi" w:cstheme="minorHAnsi"/>
          <w:b w:val="0"/>
          <w:color w:val="auto"/>
          <w:sz w:val="22"/>
          <w:szCs w:val="22"/>
          <w:lang w:val="mk-MK" w:eastAsia="ja-JP"/>
        </w:rPr>
        <w:t>(кои се непосредно одговорни за определената активност) со цел да се постигне подобра координираност и да се обезбеди квалитет на изработеното.</w:t>
      </w:r>
    </w:p>
    <w:p w:rsidR="00F22DA5" w:rsidRPr="008F18A7" w:rsidRDefault="00F22DA5" w:rsidP="00087329">
      <w:pPr>
        <w:spacing w:after="0"/>
        <w:jc w:val="both"/>
        <w:rPr>
          <w:lang w:val="mk-MK"/>
        </w:rPr>
      </w:pPr>
    </w:p>
    <w:p w:rsidR="000B776F" w:rsidRPr="008F18A7" w:rsidRDefault="00D21D0E" w:rsidP="00087329">
      <w:pPr>
        <w:pStyle w:val="TOCHeading"/>
        <w:keepNext w:val="0"/>
        <w:keepLines w:val="0"/>
        <w:widowControl/>
        <w:numPr>
          <w:ilvl w:val="0"/>
          <w:numId w:val="2"/>
        </w:numPr>
        <w:tabs>
          <w:tab w:val="left" w:pos="426"/>
        </w:tabs>
        <w:spacing w:before="0"/>
        <w:ind w:left="426" w:hanging="426"/>
        <w:jc w:val="both"/>
        <w:rPr>
          <w:rFonts w:asciiTheme="minorHAnsi" w:eastAsia="MS Gothic" w:hAnsiTheme="minorHAnsi" w:cstheme="minorHAnsi"/>
          <w:b w:val="0"/>
          <w:color w:val="auto"/>
          <w:sz w:val="22"/>
          <w:szCs w:val="22"/>
          <w:lang w:val="mk-MK" w:eastAsia="ja-JP"/>
        </w:rPr>
      </w:pPr>
      <w:r w:rsidRPr="008F18A7">
        <w:rPr>
          <w:rFonts w:asciiTheme="minorHAnsi" w:eastAsia="MS Gothic" w:hAnsiTheme="minorHAnsi" w:cstheme="minorHAnsi"/>
          <w:b w:val="0"/>
          <w:color w:val="auto"/>
          <w:sz w:val="22"/>
          <w:szCs w:val="22"/>
          <w:lang w:val="mk-MK" w:eastAsia="ja-JP"/>
        </w:rPr>
        <w:t xml:space="preserve">Јасно дефинирање на </w:t>
      </w:r>
      <w:r w:rsidR="00D31D2F" w:rsidRPr="008F18A7">
        <w:rPr>
          <w:rFonts w:asciiTheme="minorHAnsi" w:eastAsia="MS Gothic" w:hAnsiTheme="minorHAnsi" w:cstheme="minorHAnsi"/>
          <w:b w:val="0"/>
          <w:color w:val="auto"/>
          <w:sz w:val="22"/>
          <w:szCs w:val="22"/>
          <w:lang w:val="mk-MK" w:eastAsia="ja-JP"/>
        </w:rPr>
        <w:t xml:space="preserve">исходите </w:t>
      </w:r>
      <w:r w:rsidRPr="008F18A7">
        <w:rPr>
          <w:rFonts w:asciiTheme="minorHAnsi" w:eastAsia="MS Gothic" w:hAnsiTheme="minorHAnsi" w:cstheme="minorHAnsi"/>
          <w:b w:val="0"/>
          <w:color w:val="auto"/>
          <w:sz w:val="22"/>
          <w:szCs w:val="22"/>
          <w:lang w:val="mk-MK" w:eastAsia="ja-JP"/>
        </w:rPr>
        <w:t xml:space="preserve">и </w:t>
      </w:r>
      <w:r w:rsidR="00D31D2F" w:rsidRPr="008F18A7">
        <w:rPr>
          <w:rFonts w:asciiTheme="minorHAnsi" w:eastAsia="MS Gothic" w:hAnsiTheme="minorHAnsi" w:cstheme="minorHAnsi"/>
          <w:b w:val="0"/>
          <w:color w:val="auto"/>
          <w:sz w:val="22"/>
          <w:szCs w:val="22"/>
          <w:lang w:val="mk-MK" w:eastAsia="ja-JP"/>
        </w:rPr>
        <w:t>индикаторите кои</w:t>
      </w:r>
      <w:r w:rsidR="00B8473C">
        <w:rPr>
          <w:rFonts w:asciiTheme="minorHAnsi" w:eastAsia="MS Gothic" w:hAnsiTheme="minorHAnsi" w:cstheme="minorHAnsi"/>
          <w:b w:val="0"/>
          <w:color w:val="auto"/>
          <w:sz w:val="22"/>
          <w:szCs w:val="22"/>
          <w:lang w:val="mk-MK" w:eastAsia="ja-JP"/>
        </w:rPr>
        <w:t>што</w:t>
      </w:r>
      <w:r w:rsidR="00D31D2F" w:rsidRPr="008F18A7">
        <w:rPr>
          <w:rFonts w:asciiTheme="minorHAnsi" w:eastAsia="MS Gothic" w:hAnsiTheme="minorHAnsi" w:cstheme="minorHAnsi"/>
          <w:b w:val="0"/>
          <w:color w:val="auto"/>
          <w:sz w:val="22"/>
          <w:szCs w:val="22"/>
          <w:lang w:val="mk-MK" w:eastAsia="ja-JP"/>
        </w:rPr>
        <w:t xml:space="preserve"> објективно се потврдуваат</w:t>
      </w:r>
      <w:r w:rsidRPr="008F18A7">
        <w:rPr>
          <w:rFonts w:asciiTheme="minorHAnsi" w:eastAsia="MS Gothic" w:hAnsiTheme="minorHAnsi" w:cstheme="minorHAnsi"/>
          <w:b w:val="0"/>
          <w:color w:val="auto"/>
          <w:sz w:val="22"/>
          <w:szCs w:val="22"/>
          <w:lang w:val="mk-MK" w:eastAsia="ja-JP"/>
        </w:rPr>
        <w:t xml:space="preserve"> ќе овозможи делотворно следење и оценување на Стратегијата</w:t>
      </w:r>
      <w:r w:rsidR="00C66A28" w:rsidRPr="008F18A7">
        <w:rPr>
          <w:rFonts w:asciiTheme="minorHAnsi" w:eastAsia="MS Gothic" w:hAnsiTheme="minorHAnsi" w:cstheme="minorHAnsi"/>
          <w:b w:val="0"/>
          <w:color w:val="auto"/>
          <w:sz w:val="22"/>
          <w:szCs w:val="22"/>
          <w:lang w:val="mk-MK" w:eastAsia="ja-JP"/>
        </w:rPr>
        <w:t xml:space="preserve">. </w:t>
      </w:r>
      <w:r w:rsidR="00BC2F41" w:rsidRPr="008F18A7">
        <w:rPr>
          <w:rFonts w:asciiTheme="minorHAnsi" w:eastAsia="MS Gothic" w:hAnsiTheme="minorHAnsi" w:cstheme="minorHAnsi"/>
          <w:b w:val="0"/>
          <w:color w:val="auto"/>
          <w:sz w:val="22"/>
          <w:szCs w:val="22"/>
          <w:lang w:val="mk-MK" w:eastAsia="ja-JP"/>
        </w:rPr>
        <w:t>Како и при</w:t>
      </w:r>
      <w:r w:rsidRPr="008F18A7">
        <w:rPr>
          <w:rFonts w:asciiTheme="minorHAnsi" w:eastAsia="MS Gothic" w:hAnsiTheme="minorHAnsi" w:cstheme="minorHAnsi"/>
          <w:b w:val="0"/>
          <w:color w:val="auto"/>
          <w:sz w:val="22"/>
          <w:szCs w:val="22"/>
          <w:lang w:val="mk-MK" w:eastAsia="ja-JP"/>
        </w:rPr>
        <w:t xml:space="preserve"> спроведувањето на Стратегијата, партиципативн</w:t>
      </w:r>
      <w:r w:rsidR="00DD2959" w:rsidRPr="008F18A7">
        <w:rPr>
          <w:rFonts w:asciiTheme="minorHAnsi" w:eastAsia="MS Gothic" w:hAnsiTheme="minorHAnsi" w:cstheme="minorHAnsi"/>
          <w:b w:val="0"/>
          <w:color w:val="auto"/>
          <w:sz w:val="22"/>
          <w:szCs w:val="22"/>
          <w:lang w:val="mk-MK" w:eastAsia="ja-JP"/>
        </w:rPr>
        <w:t>иот</w:t>
      </w:r>
      <w:r w:rsidRPr="008F18A7">
        <w:rPr>
          <w:rFonts w:asciiTheme="minorHAnsi" w:eastAsia="MS Gothic" w:hAnsiTheme="minorHAnsi" w:cstheme="minorHAnsi"/>
          <w:b w:val="0"/>
          <w:color w:val="auto"/>
          <w:sz w:val="22"/>
          <w:szCs w:val="22"/>
          <w:lang w:val="mk-MK" w:eastAsia="ja-JP"/>
        </w:rPr>
        <w:t xml:space="preserve"> приод ќе се применува и за нејзино следење и оценување</w:t>
      </w:r>
      <w:r w:rsidR="000B776F" w:rsidRPr="008F18A7">
        <w:rPr>
          <w:rFonts w:asciiTheme="minorHAnsi" w:eastAsia="MS Gothic" w:hAnsiTheme="minorHAnsi" w:cstheme="minorHAnsi"/>
          <w:b w:val="0"/>
          <w:color w:val="auto"/>
          <w:sz w:val="22"/>
          <w:szCs w:val="22"/>
          <w:lang w:val="mk-MK" w:eastAsia="ja-JP"/>
        </w:rPr>
        <w:t xml:space="preserve">. </w:t>
      </w:r>
      <w:r w:rsidRPr="008F18A7">
        <w:rPr>
          <w:rFonts w:asciiTheme="minorHAnsi" w:eastAsia="MS Gothic" w:hAnsiTheme="minorHAnsi" w:cstheme="minorHAnsi"/>
          <w:b w:val="0"/>
          <w:color w:val="auto"/>
          <w:sz w:val="22"/>
          <w:szCs w:val="22"/>
          <w:lang w:val="mk-MK" w:eastAsia="ja-JP"/>
        </w:rPr>
        <w:t>Транспарентноста, објективноста и веродостојноста ќе бидат главните принципи на овие процеси</w:t>
      </w:r>
      <w:r w:rsidR="000B776F" w:rsidRPr="008F18A7">
        <w:rPr>
          <w:rFonts w:asciiTheme="minorHAnsi" w:eastAsia="MS Gothic" w:hAnsiTheme="minorHAnsi" w:cstheme="minorHAnsi"/>
          <w:b w:val="0"/>
          <w:color w:val="auto"/>
          <w:sz w:val="22"/>
          <w:szCs w:val="22"/>
          <w:lang w:val="mk-MK" w:eastAsia="ja-JP"/>
        </w:rPr>
        <w:t xml:space="preserve">. </w:t>
      </w:r>
    </w:p>
    <w:p w:rsidR="00A93EE9" w:rsidRPr="008F18A7" w:rsidRDefault="00A93EE9" w:rsidP="00087329">
      <w:pPr>
        <w:spacing w:after="0"/>
        <w:jc w:val="both"/>
        <w:rPr>
          <w:lang w:val="mk-MK" w:eastAsia="ja-JP"/>
        </w:rPr>
      </w:pPr>
    </w:p>
    <w:p w:rsidR="00A93EE9" w:rsidRPr="008F18A7" w:rsidRDefault="00A93EE9" w:rsidP="00087329">
      <w:pPr>
        <w:spacing w:after="0"/>
        <w:rPr>
          <w:lang w:val="mk-MK" w:eastAsia="ja-JP"/>
        </w:rPr>
      </w:pPr>
    </w:p>
    <w:p w:rsidR="00A93EE9" w:rsidRPr="008F18A7" w:rsidRDefault="00A93EE9" w:rsidP="00087329">
      <w:pPr>
        <w:spacing w:after="0"/>
        <w:rPr>
          <w:lang w:val="mk-MK" w:eastAsia="ja-JP"/>
        </w:rPr>
      </w:pPr>
    </w:p>
    <w:p w:rsidR="002172C4" w:rsidRPr="008F18A7" w:rsidRDefault="002172C4" w:rsidP="00087329">
      <w:pPr>
        <w:spacing w:after="0"/>
        <w:rPr>
          <w:lang w:val="mk-MK" w:eastAsia="ja-JP"/>
        </w:rPr>
      </w:pPr>
    </w:p>
    <w:p w:rsidR="002172C4" w:rsidRPr="008F18A7" w:rsidRDefault="002172C4" w:rsidP="00087329">
      <w:pPr>
        <w:spacing w:after="0"/>
        <w:rPr>
          <w:lang w:val="mk-MK" w:eastAsia="ja-JP"/>
        </w:rPr>
      </w:pPr>
    </w:p>
    <w:p w:rsidR="002172C4" w:rsidRPr="008F18A7" w:rsidRDefault="002172C4" w:rsidP="00087329">
      <w:pPr>
        <w:pStyle w:val="Heading1"/>
        <w:numPr>
          <w:ilvl w:val="0"/>
          <w:numId w:val="3"/>
        </w:numPr>
        <w:shd w:val="clear" w:color="auto" w:fill="D9D9D9" w:themeFill="background1" w:themeFillShade="D9"/>
        <w:spacing w:before="0"/>
        <w:ind w:left="284" w:hanging="284"/>
        <w:jc w:val="center"/>
        <w:rPr>
          <w:rFonts w:asciiTheme="minorHAnsi" w:eastAsia="Times New Roman" w:hAnsiTheme="minorHAnsi" w:cstheme="minorHAnsi"/>
          <w:color w:val="auto"/>
          <w:sz w:val="24"/>
          <w:szCs w:val="22"/>
          <w:lang w:val="mk-MK"/>
        </w:rPr>
        <w:sectPr w:rsidR="002172C4" w:rsidRPr="008F18A7" w:rsidSect="003A33B4">
          <w:footerReference w:type="default" r:id="rId9"/>
          <w:pgSz w:w="11907" w:h="16839" w:code="9"/>
          <w:pgMar w:top="1418" w:right="1418" w:bottom="1418" w:left="1418" w:header="720" w:footer="720" w:gutter="0"/>
          <w:cols w:space="720"/>
          <w:docGrid w:linePitch="360"/>
        </w:sectPr>
      </w:pPr>
    </w:p>
    <w:p w:rsidR="00D219E9" w:rsidRPr="008F18A7" w:rsidRDefault="00D2427C" w:rsidP="00087329">
      <w:pPr>
        <w:pStyle w:val="Heading1"/>
        <w:numPr>
          <w:ilvl w:val="0"/>
          <w:numId w:val="3"/>
        </w:numPr>
        <w:shd w:val="clear" w:color="auto" w:fill="0070C0"/>
        <w:spacing w:before="0"/>
        <w:ind w:left="284" w:hanging="284"/>
        <w:jc w:val="center"/>
        <w:rPr>
          <w:rFonts w:asciiTheme="minorHAnsi" w:eastAsia="Times New Roman" w:hAnsiTheme="minorHAnsi" w:cstheme="minorHAnsi"/>
          <w:color w:val="FFFFFF" w:themeColor="background1"/>
          <w:szCs w:val="22"/>
          <w:lang w:val="mk-MK" w:bidi="mk-MK"/>
        </w:rPr>
      </w:pPr>
      <w:bookmarkStart w:id="72" w:name="_Toc454555153"/>
      <w:bookmarkStart w:id="73" w:name="_Toc497091872"/>
      <w:r w:rsidRPr="008F18A7">
        <w:rPr>
          <w:rFonts w:asciiTheme="minorHAnsi" w:eastAsia="Times New Roman" w:hAnsiTheme="minorHAnsi" w:cstheme="minorHAnsi"/>
          <w:color w:val="FFFFFF" w:themeColor="background1"/>
          <w:szCs w:val="22"/>
          <w:lang w:val="mk-MK" w:bidi="mk-MK"/>
        </w:rPr>
        <w:lastRenderedPageBreak/>
        <w:t>АКЦИ</w:t>
      </w:r>
      <w:r w:rsidR="0019350C">
        <w:rPr>
          <w:rFonts w:asciiTheme="minorHAnsi" w:eastAsia="Times New Roman" w:hAnsiTheme="minorHAnsi" w:cstheme="minorHAnsi"/>
          <w:color w:val="FFFFFF" w:themeColor="background1"/>
          <w:szCs w:val="22"/>
          <w:lang w:val="mk-MK" w:bidi="mk-MK"/>
        </w:rPr>
        <w:t>СКИ</w:t>
      </w:r>
      <w:r w:rsidRPr="008F18A7">
        <w:rPr>
          <w:rFonts w:asciiTheme="minorHAnsi" w:eastAsia="Times New Roman" w:hAnsiTheme="minorHAnsi" w:cstheme="minorHAnsi"/>
          <w:color w:val="FFFFFF" w:themeColor="background1"/>
          <w:szCs w:val="22"/>
          <w:lang w:val="mk-MK" w:bidi="mk-MK"/>
        </w:rPr>
        <w:t xml:space="preserve"> ПЛАН</w:t>
      </w:r>
      <w:bookmarkEnd w:id="72"/>
      <w:bookmarkEnd w:id="73"/>
    </w:p>
    <w:p w:rsidR="00F176AE" w:rsidRPr="008F18A7" w:rsidRDefault="00F176AE" w:rsidP="00087329">
      <w:pPr>
        <w:widowControl/>
        <w:spacing w:after="0"/>
        <w:rPr>
          <w:rStyle w:val="Hyperlink"/>
          <w:rFonts w:cstheme="minorHAnsi"/>
          <w:caps/>
          <w:sz w:val="18"/>
          <w:szCs w:val="18"/>
          <w:u w:val="none"/>
          <w:lang w:val="mk-MK"/>
        </w:rPr>
      </w:pPr>
    </w:p>
    <w:p w:rsidR="00B13C09" w:rsidRPr="0055234A" w:rsidRDefault="00B47788" w:rsidP="00087329">
      <w:pPr>
        <w:widowControl/>
        <w:spacing w:after="0"/>
        <w:rPr>
          <w:b/>
          <w:i/>
          <w:color w:val="1F497D"/>
          <w:sz w:val="20"/>
          <w:szCs w:val="20"/>
          <w:lang w:val="mk-MK"/>
        </w:rPr>
      </w:pPr>
      <w:r w:rsidRPr="008F18A7">
        <w:rPr>
          <w:b/>
          <w:i/>
          <w:color w:val="1F497D"/>
          <w:sz w:val="20"/>
          <w:szCs w:val="20"/>
          <w:lang w:val="mk-MK"/>
        </w:rPr>
        <w:t>Забелешка</w:t>
      </w:r>
      <w:r w:rsidR="00B13C09" w:rsidRPr="003A33B4">
        <w:rPr>
          <w:b/>
          <w:i/>
          <w:color w:val="1F497D"/>
          <w:sz w:val="20"/>
          <w:szCs w:val="20"/>
          <w:lang w:val="mk-MK"/>
        </w:rPr>
        <w:t>:</w:t>
      </w:r>
      <w:r w:rsidR="0055234A" w:rsidRPr="0055234A">
        <w:rPr>
          <w:b/>
          <w:i/>
          <w:color w:val="1F497D"/>
          <w:sz w:val="20"/>
          <w:szCs w:val="20"/>
          <w:lang w:val="mk-MK"/>
        </w:rPr>
        <w:t xml:space="preserve"> </w:t>
      </w:r>
      <w:r w:rsidR="002A558D" w:rsidRPr="008F18A7">
        <w:rPr>
          <w:b/>
          <w:i/>
          <w:color w:val="1F497D"/>
          <w:sz w:val="20"/>
          <w:szCs w:val="20"/>
          <w:lang w:val="mk-MK"/>
        </w:rPr>
        <w:t xml:space="preserve">поддршката во рамки на </w:t>
      </w:r>
      <w:r w:rsidRPr="008F18A7">
        <w:rPr>
          <w:b/>
          <w:i/>
          <w:color w:val="1F497D"/>
          <w:sz w:val="20"/>
          <w:szCs w:val="20"/>
          <w:lang w:val="mk-MK"/>
        </w:rPr>
        <w:t>ИПА</w:t>
      </w:r>
      <w:r w:rsidR="00B13C09" w:rsidRPr="003A33B4">
        <w:rPr>
          <w:b/>
          <w:i/>
          <w:color w:val="1F497D"/>
          <w:sz w:val="20"/>
          <w:szCs w:val="20"/>
          <w:lang w:val="mk-MK"/>
        </w:rPr>
        <w:t xml:space="preserve"> II 2014</w:t>
      </w:r>
      <w:r w:rsidR="0054641B">
        <w:rPr>
          <w:b/>
          <w:i/>
          <w:color w:val="1F497D"/>
          <w:sz w:val="20"/>
          <w:szCs w:val="20"/>
          <w:lang w:val="mk-MK"/>
        </w:rPr>
        <w:t xml:space="preserve"> </w:t>
      </w:r>
      <w:r w:rsidR="00B13C09" w:rsidRPr="003A33B4">
        <w:rPr>
          <w:b/>
          <w:i/>
          <w:color w:val="1F497D"/>
          <w:sz w:val="20"/>
          <w:szCs w:val="20"/>
          <w:lang w:val="mk-MK"/>
        </w:rPr>
        <w:t>-</w:t>
      </w:r>
      <w:r w:rsidR="0054641B">
        <w:rPr>
          <w:b/>
          <w:i/>
          <w:color w:val="1F497D"/>
          <w:sz w:val="20"/>
          <w:szCs w:val="20"/>
          <w:lang w:val="mk-MK"/>
        </w:rPr>
        <w:t xml:space="preserve"> </w:t>
      </w:r>
      <w:r w:rsidR="00B13C09" w:rsidRPr="003A33B4">
        <w:rPr>
          <w:b/>
          <w:i/>
          <w:color w:val="1F497D"/>
          <w:sz w:val="20"/>
          <w:szCs w:val="20"/>
          <w:lang w:val="mk-MK"/>
        </w:rPr>
        <w:t xml:space="preserve">2020 </w:t>
      </w:r>
      <w:r w:rsidRPr="008F18A7">
        <w:rPr>
          <w:b/>
          <w:i/>
          <w:color w:val="1F497D"/>
          <w:sz w:val="20"/>
          <w:szCs w:val="20"/>
          <w:lang w:val="mk-MK"/>
        </w:rPr>
        <w:t>(</w:t>
      </w:r>
      <w:r w:rsidR="00A325D8" w:rsidRPr="008F18A7">
        <w:rPr>
          <w:b/>
          <w:i/>
          <w:color w:val="1F497D"/>
          <w:sz w:val="20"/>
          <w:szCs w:val="20"/>
          <w:lang w:val="mk-MK"/>
        </w:rPr>
        <w:t>Сектор за в</w:t>
      </w:r>
      <w:r w:rsidRPr="008F18A7">
        <w:rPr>
          <w:b/>
          <w:i/>
          <w:color w:val="1F497D"/>
          <w:sz w:val="20"/>
          <w:szCs w:val="20"/>
          <w:lang w:val="mk-MK"/>
        </w:rPr>
        <w:t>работување</w:t>
      </w:r>
      <w:r w:rsidR="00B13C09" w:rsidRPr="003A33B4">
        <w:rPr>
          <w:b/>
          <w:i/>
          <w:color w:val="1F497D"/>
          <w:sz w:val="20"/>
          <w:szCs w:val="20"/>
          <w:lang w:val="mk-MK"/>
        </w:rPr>
        <w:t>,</w:t>
      </w:r>
      <w:r w:rsidRPr="008F18A7">
        <w:rPr>
          <w:b/>
          <w:i/>
          <w:color w:val="1F497D"/>
          <w:sz w:val="20"/>
          <w:szCs w:val="20"/>
          <w:lang w:val="mk-MK"/>
        </w:rPr>
        <w:t xml:space="preserve"> образование и социјал</w:t>
      </w:r>
      <w:r w:rsidR="00A325D8" w:rsidRPr="008F18A7">
        <w:rPr>
          <w:b/>
          <w:i/>
          <w:color w:val="1F497D"/>
          <w:sz w:val="20"/>
          <w:szCs w:val="20"/>
          <w:lang w:val="mk-MK"/>
        </w:rPr>
        <w:t>ни политики</w:t>
      </w:r>
      <w:r w:rsidRPr="008F18A7">
        <w:rPr>
          <w:b/>
          <w:i/>
          <w:color w:val="1F497D"/>
          <w:sz w:val="20"/>
          <w:szCs w:val="20"/>
          <w:lang w:val="mk-MK"/>
        </w:rPr>
        <w:t>) е во фаза на преговори</w:t>
      </w:r>
      <w:r w:rsidR="00B13C09" w:rsidRPr="003A33B4">
        <w:rPr>
          <w:b/>
          <w:i/>
          <w:color w:val="1F497D"/>
          <w:sz w:val="20"/>
          <w:szCs w:val="20"/>
          <w:lang w:val="mk-MK"/>
        </w:rPr>
        <w:t xml:space="preserve">. </w:t>
      </w:r>
      <w:r w:rsidR="00AE3419" w:rsidRPr="008F18A7">
        <w:rPr>
          <w:b/>
          <w:i/>
          <w:color w:val="1F497D"/>
          <w:sz w:val="20"/>
          <w:szCs w:val="20"/>
          <w:lang w:val="mk-MK"/>
        </w:rPr>
        <w:t>Идентификуваните области се предлози</w:t>
      </w:r>
      <w:r w:rsidR="0054641B">
        <w:rPr>
          <w:b/>
          <w:i/>
          <w:color w:val="1F497D"/>
          <w:sz w:val="20"/>
          <w:szCs w:val="20"/>
          <w:lang w:val="mk-MK"/>
        </w:rPr>
        <w:t xml:space="preserve"> </w:t>
      </w:r>
      <w:r w:rsidR="00AE3419" w:rsidRPr="008F18A7">
        <w:rPr>
          <w:b/>
          <w:i/>
          <w:color w:val="1F497D"/>
          <w:sz w:val="20"/>
          <w:szCs w:val="20"/>
          <w:lang w:val="mk-MK"/>
        </w:rPr>
        <w:t>за кои</w:t>
      </w:r>
      <w:r w:rsidR="0054641B">
        <w:rPr>
          <w:b/>
          <w:i/>
          <w:color w:val="1F497D"/>
          <w:sz w:val="20"/>
          <w:szCs w:val="20"/>
          <w:lang w:val="mk-MK"/>
        </w:rPr>
        <w:t>што</w:t>
      </w:r>
      <w:r w:rsidR="00AE3419" w:rsidRPr="008F18A7">
        <w:rPr>
          <w:b/>
          <w:i/>
          <w:color w:val="1F497D"/>
          <w:sz w:val="20"/>
          <w:szCs w:val="20"/>
          <w:lang w:val="mk-MK"/>
        </w:rPr>
        <w:t xml:space="preserve"> во и</w:t>
      </w:r>
      <w:r w:rsidR="009F16B9" w:rsidRPr="008F18A7">
        <w:rPr>
          <w:b/>
          <w:i/>
          <w:color w:val="1F497D"/>
          <w:sz w:val="20"/>
          <w:szCs w:val="20"/>
          <w:lang w:val="mk-MK"/>
        </w:rPr>
        <w:t>днина ќе има понатамошни дискус</w:t>
      </w:r>
      <w:r w:rsidR="00AE3419" w:rsidRPr="008F18A7">
        <w:rPr>
          <w:b/>
          <w:i/>
          <w:color w:val="1F497D"/>
          <w:sz w:val="20"/>
          <w:szCs w:val="20"/>
          <w:lang w:val="mk-MK"/>
        </w:rPr>
        <w:t xml:space="preserve">ии </w:t>
      </w:r>
      <w:r w:rsidR="002A558D" w:rsidRPr="008F18A7">
        <w:rPr>
          <w:b/>
          <w:i/>
          <w:color w:val="1F497D"/>
          <w:sz w:val="20"/>
          <w:szCs w:val="20"/>
          <w:lang w:val="mk-MK"/>
        </w:rPr>
        <w:t>и услогласување</w:t>
      </w:r>
      <w:r w:rsidR="00B13C09" w:rsidRPr="003A33B4">
        <w:rPr>
          <w:b/>
          <w:i/>
          <w:color w:val="1F497D"/>
          <w:sz w:val="20"/>
          <w:szCs w:val="20"/>
          <w:lang w:val="mk-MK"/>
        </w:rPr>
        <w:t>.</w:t>
      </w:r>
      <w:r w:rsidR="004A6D76">
        <w:rPr>
          <w:b/>
          <w:i/>
          <w:color w:val="1F497D"/>
          <w:sz w:val="20"/>
          <w:szCs w:val="20"/>
          <w:lang w:val="mk-MK"/>
        </w:rPr>
        <w:t xml:space="preserve"> </w:t>
      </w:r>
    </w:p>
    <w:p w:rsidR="0055234A" w:rsidRPr="0055234A" w:rsidRDefault="0055234A" w:rsidP="00CC0D1B">
      <w:pPr>
        <w:widowControl/>
        <w:spacing w:after="0" w:line="240" w:lineRule="auto"/>
        <w:rPr>
          <w:rStyle w:val="Hyperlink"/>
          <w:rFonts w:cstheme="minorHAnsi"/>
          <w:b/>
          <w:i/>
          <w:caps/>
          <w:sz w:val="20"/>
          <w:szCs w:val="20"/>
          <w:u w:val="none"/>
          <w:lang w:val="mk-MK"/>
        </w:rPr>
      </w:pPr>
    </w:p>
    <w:p w:rsidR="00650BF5" w:rsidRPr="008F18A7" w:rsidRDefault="00650BF5" w:rsidP="00CC0D1B">
      <w:pPr>
        <w:widowControl/>
        <w:spacing w:after="0" w:line="240" w:lineRule="auto"/>
        <w:rPr>
          <w:rStyle w:val="Hyperlink"/>
          <w:rFonts w:cstheme="minorHAnsi"/>
          <w:caps/>
          <w:sz w:val="18"/>
          <w:szCs w:val="18"/>
          <w:u w:val="none"/>
          <w:lang w:val="mk-MK"/>
        </w:rPr>
      </w:pPr>
    </w:p>
    <w:p w:rsidR="002172C4" w:rsidRPr="008F18A7" w:rsidRDefault="00160324" w:rsidP="00CC0D1B">
      <w:pPr>
        <w:pStyle w:val="Heading2"/>
        <w:numPr>
          <w:ilvl w:val="1"/>
          <w:numId w:val="3"/>
        </w:numPr>
        <w:spacing w:before="0" w:line="240" w:lineRule="auto"/>
        <w:ind w:left="425" w:hanging="425"/>
        <w:rPr>
          <w:rFonts w:cstheme="minorHAnsi"/>
          <w:sz w:val="18"/>
          <w:szCs w:val="18"/>
        </w:rPr>
      </w:pPr>
      <w:bookmarkStart w:id="74" w:name="_Toc455349338"/>
      <w:bookmarkStart w:id="75" w:name="_Toc497091873"/>
      <w:r w:rsidRPr="008F18A7">
        <w:rPr>
          <w:rStyle w:val="Hyperlink"/>
          <w:rFonts w:asciiTheme="minorHAnsi" w:hAnsiTheme="minorHAnsi" w:cstheme="minorHAnsi"/>
          <w:color w:val="auto"/>
          <w:sz w:val="22"/>
          <w:szCs w:val="22"/>
          <w:u w:val="none"/>
          <w:lang w:val="mk-MK"/>
        </w:rPr>
        <w:t>ПРЕДУЧИЛИШНО ОБРАЗОВАНИЕ</w:t>
      </w:r>
      <w:bookmarkEnd w:id="74"/>
      <w:bookmarkEnd w:id="75"/>
    </w:p>
    <w:tbl>
      <w:tblPr>
        <w:tblStyle w:val="TableGrid"/>
        <w:tblW w:w="15437" w:type="dxa"/>
        <w:tblLayout w:type="fixed"/>
        <w:tblLook w:val="04A0" w:firstRow="1" w:lastRow="0" w:firstColumn="1" w:lastColumn="0" w:noHBand="0" w:noVBand="1"/>
      </w:tblPr>
      <w:tblGrid>
        <w:gridCol w:w="674"/>
        <w:gridCol w:w="2429"/>
        <w:gridCol w:w="4962"/>
        <w:gridCol w:w="3827"/>
        <w:gridCol w:w="993"/>
        <w:gridCol w:w="1276"/>
        <w:gridCol w:w="1276"/>
      </w:tblGrid>
      <w:tr w:rsidR="0099717F" w:rsidRPr="008F18A7" w:rsidTr="0099717F">
        <w:trPr>
          <w:trHeight w:val="20"/>
          <w:tblHeader/>
        </w:trPr>
        <w:tc>
          <w:tcPr>
            <w:tcW w:w="674"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Приоритети/Мерки</w:t>
            </w:r>
          </w:p>
        </w:tc>
        <w:tc>
          <w:tcPr>
            <w:tcW w:w="4962"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Индикатор кој</w:t>
            </w:r>
            <w:r w:rsidR="0054641B">
              <w:rPr>
                <w:b/>
                <w:sz w:val="18"/>
                <w:szCs w:val="18"/>
                <w:lang w:val="mk-MK"/>
              </w:rPr>
              <w:t>што</w:t>
            </w:r>
            <w:r w:rsidRPr="008F18A7">
              <w:rPr>
                <w:b/>
                <w:sz w:val="18"/>
                <w:szCs w:val="18"/>
                <w:lang w:val="mk-MK"/>
              </w:rPr>
              <w:t xml:space="preserve"> објективно се потврдува</w:t>
            </w:r>
          </w:p>
        </w:tc>
        <w:tc>
          <w:tcPr>
            <w:tcW w:w="993"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r>
              <w:rPr>
                <w:rStyle w:val="FootnoteReference"/>
                <w:b/>
                <w:szCs w:val="18"/>
                <w:lang w:val="mk-MK"/>
              </w:rPr>
              <w:footnoteReference w:id="28"/>
            </w:r>
          </w:p>
        </w:tc>
        <w:tc>
          <w:tcPr>
            <w:tcW w:w="1276"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Одговорни</w:t>
            </w:r>
          </w:p>
        </w:tc>
        <w:tc>
          <w:tcPr>
            <w:tcW w:w="1276" w:type="dxa"/>
            <w:tcBorders>
              <w:top w:val="double" w:sz="4" w:space="0" w:color="auto"/>
              <w:bottom w:val="double" w:sz="4" w:space="0" w:color="auto"/>
            </w:tcBorders>
          </w:tcPr>
          <w:p w:rsidR="0099717F" w:rsidRPr="00544688" w:rsidRDefault="00544688" w:rsidP="00544688">
            <w:pPr>
              <w:keepNext/>
              <w:ind w:left="-28" w:right="-57"/>
              <w:jc w:val="center"/>
              <w:rPr>
                <w:b/>
                <w:sz w:val="18"/>
                <w:szCs w:val="18"/>
                <w:lang w:val="mk-MK"/>
              </w:rPr>
            </w:pPr>
            <w:r>
              <w:rPr>
                <w:b/>
                <w:sz w:val="18"/>
                <w:szCs w:val="18"/>
                <w:lang w:val="mk-MK"/>
              </w:rPr>
              <w:t xml:space="preserve">Средства (€) </w:t>
            </w:r>
          </w:p>
        </w:tc>
      </w:tr>
      <w:tr w:rsidR="0099717F" w:rsidRPr="008F18A7" w:rsidTr="0099717F">
        <w:trPr>
          <w:trHeight w:val="20"/>
        </w:trPr>
        <w:tc>
          <w:tcPr>
            <w:tcW w:w="15437"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9717F" w:rsidRPr="008F18A7" w:rsidRDefault="0099717F" w:rsidP="00CC0D1B">
            <w:pPr>
              <w:rPr>
                <w:rStyle w:val="Hyperlink"/>
                <w:rFonts w:cstheme="minorHAnsi"/>
                <w:b/>
                <w:color w:val="auto"/>
                <w:sz w:val="18"/>
                <w:szCs w:val="18"/>
                <w:u w:val="none"/>
                <w:lang w:val="mk-MK"/>
              </w:rPr>
            </w:pPr>
            <w:r w:rsidRPr="008F18A7">
              <w:rPr>
                <w:rStyle w:val="Hyperlink"/>
                <w:rFonts w:cstheme="minorHAnsi"/>
                <w:b/>
                <w:color w:val="auto"/>
                <w:sz w:val="18"/>
                <w:szCs w:val="18"/>
                <w:u w:val="none"/>
                <w:lang w:val="mk-MK"/>
              </w:rPr>
              <w:t>Приоритет I.</w:t>
            </w:r>
            <w:r>
              <w:rPr>
                <w:rStyle w:val="Hyperlink"/>
                <w:rFonts w:cstheme="minorHAnsi"/>
                <w:b/>
                <w:color w:val="auto"/>
                <w:sz w:val="18"/>
                <w:szCs w:val="18"/>
                <w:u w:val="none"/>
                <w:lang w:val="en-US"/>
              </w:rPr>
              <w:t xml:space="preserve"> </w:t>
            </w:r>
            <w:r w:rsidRPr="008F18A7">
              <w:rPr>
                <w:rStyle w:val="Hyperlink"/>
                <w:rFonts w:cstheme="minorHAnsi"/>
                <w:b/>
                <w:color w:val="auto"/>
                <w:sz w:val="18"/>
                <w:szCs w:val="18"/>
                <w:u w:val="none"/>
                <w:lang w:val="mk-MK"/>
              </w:rPr>
              <w:t>Подобрување на содржината, условите за учење и квалитетот во остварувањето на предучилишното образование</w:t>
            </w:r>
          </w:p>
        </w:tc>
      </w:tr>
      <w:tr w:rsidR="0099717F" w:rsidRPr="008F18A7" w:rsidTr="0099717F">
        <w:trPr>
          <w:trHeight w:val="20"/>
        </w:trPr>
        <w:tc>
          <w:tcPr>
            <w:tcW w:w="674" w:type="dxa"/>
            <w:tcBorders>
              <w:top w:val="single" w:sz="4" w:space="0" w:color="auto"/>
              <w:left w:val="double" w:sz="4" w:space="0" w:color="auto"/>
            </w:tcBorders>
          </w:tcPr>
          <w:p w:rsidR="0099717F" w:rsidRPr="008F18A7" w:rsidRDefault="0099717F" w:rsidP="00CC0D1B">
            <w:pPr>
              <w:pStyle w:val="ListParagraph"/>
              <w:keepNext/>
              <w:numPr>
                <w:ilvl w:val="1"/>
                <w:numId w:val="17"/>
              </w:numPr>
              <w:ind w:left="-28" w:right="-57" w:firstLine="170"/>
              <w:contextualSpacing w:val="0"/>
              <w:jc w:val="right"/>
              <w:rPr>
                <w:rFonts w:eastAsia="Times New Roman"/>
                <w:sz w:val="18"/>
                <w:szCs w:val="18"/>
                <w:lang w:val="mk-MK"/>
              </w:rPr>
            </w:pPr>
          </w:p>
        </w:tc>
        <w:tc>
          <w:tcPr>
            <w:tcW w:w="2429" w:type="dxa"/>
            <w:tcBorders>
              <w:top w:val="single" w:sz="4" w:space="0" w:color="auto"/>
            </w:tcBorders>
          </w:tcPr>
          <w:p w:rsidR="0099717F" w:rsidRPr="008F18A7" w:rsidRDefault="0099717F" w:rsidP="00CC0D1B">
            <w:pPr>
              <w:keepNext/>
              <w:rPr>
                <w:sz w:val="18"/>
                <w:szCs w:val="18"/>
                <w:lang w:val="mk-MK"/>
              </w:rPr>
            </w:pPr>
            <w:r w:rsidRPr="008F18A7">
              <w:rPr>
                <w:sz w:val="18"/>
                <w:szCs w:val="18"/>
                <w:lang w:val="mk-MK"/>
              </w:rPr>
              <w:t>Ревидирање на Стандардите за рано учење и развој за деца на возраст 0</w:t>
            </w:r>
            <w:r w:rsidR="0054641B">
              <w:rPr>
                <w:sz w:val="18"/>
                <w:szCs w:val="18"/>
                <w:lang w:val="mk-MK"/>
              </w:rPr>
              <w:t xml:space="preserve"> </w:t>
            </w:r>
            <w:r w:rsidRPr="008F18A7">
              <w:rPr>
                <w:sz w:val="18"/>
                <w:szCs w:val="18"/>
                <w:lang w:val="mk-MK"/>
              </w:rPr>
              <w:t>-</w:t>
            </w:r>
            <w:r w:rsidR="0054641B">
              <w:rPr>
                <w:sz w:val="18"/>
                <w:szCs w:val="18"/>
                <w:lang w:val="mk-MK"/>
              </w:rPr>
              <w:t xml:space="preserve"> </w:t>
            </w:r>
            <w:r w:rsidRPr="008F18A7">
              <w:rPr>
                <w:sz w:val="18"/>
                <w:szCs w:val="18"/>
                <w:lang w:val="mk-MK"/>
              </w:rPr>
              <w:t xml:space="preserve">6 години </w:t>
            </w:r>
          </w:p>
        </w:tc>
        <w:tc>
          <w:tcPr>
            <w:tcW w:w="4962" w:type="dxa"/>
            <w:tcBorders>
              <w:top w:val="single" w:sz="4" w:space="0" w:color="auto"/>
            </w:tcBorders>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Подобрена е содржината на предучилишното образование</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57" w:hanging="157"/>
              <w:contextualSpacing w:val="0"/>
              <w:rPr>
                <w:rFonts w:eastAsia="Times New Roman"/>
                <w:sz w:val="18"/>
                <w:szCs w:val="18"/>
                <w:lang w:val="mk-MK"/>
              </w:rPr>
            </w:pPr>
            <w:r w:rsidRPr="008F18A7">
              <w:rPr>
                <w:sz w:val="18"/>
                <w:szCs w:val="18"/>
                <w:lang w:val="mk-MK"/>
              </w:rPr>
              <w:t>Одобрени Стандарди за рано учење и развој за деца на возраст 0</w:t>
            </w:r>
            <w:r w:rsidR="0054641B">
              <w:rPr>
                <w:sz w:val="18"/>
                <w:szCs w:val="18"/>
                <w:lang w:val="mk-MK"/>
              </w:rPr>
              <w:t xml:space="preserve"> </w:t>
            </w:r>
            <w:r w:rsidRPr="008F18A7">
              <w:rPr>
                <w:sz w:val="18"/>
                <w:szCs w:val="18"/>
                <w:lang w:val="mk-MK"/>
              </w:rPr>
              <w:t>-</w:t>
            </w:r>
            <w:r w:rsidR="0054641B">
              <w:rPr>
                <w:sz w:val="18"/>
                <w:szCs w:val="18"/>
                <w:lang w:val="mk-MK"/>
              </w:rPr>
              <w:t xml:space="preserve"> </w:t>
            </w:r>
            <w:r w:rsidRPr="008F18A7">
              <w:rPr>
                <w:sz w:val="18"/>
                <w:szCs w:val="18"/>
                <w:lang w:val="mk-MK"/>
              </w:rPr>
              <w:t>6 години</w:t>
            </w:r>
          </w:p>
        </w:tc>
        <w:tc>
          <w:tcPr>
            <w:tcW w:w="993" w:type="dxa"/>
            <w:tcBorders>
              <w:top w:val="single" w:sz="4" w:space="0" w:color="auto"/>
            </w:tcBorders>
          </w:tcPr>
          <w:p w:rsidR="0099717F" w:rsidRPr="008F18A7" w:rsidRDefault="0099717F" w:rsidP="00204BCE">
            <w:pPr>
              <w:tabs>
                <w:tab w:val="left" w:pos="176"/>
              </w:tabs>
              <w:ind w:left="-28" w:right="-57"/>
              <w:jc w:val="center"/>
              <w:rPr>
                <w:sz w:val="18"/>
                <w:szCs w:val="18"/>
                <w:lang w:val="mk-MK"/>
              </w:rPr>
            </w:pPr>
            <w:r w:rsidRPr="008F18A7">
              <w:rPr>
                <w:sz w:val="18"/>
                <w:szCs w:val="18"/>
                <w:lang w:val="mk-MK"/>
              </w:rPr>
              <w:t>20</w:t>
            </w:r>
            <w:r w:rsidR="00544688">
              <w:rPr>
                <w:sz w:val="18"/>
                <w:szCs w:val="18"/>
                <w:lang w:val="mk-MK"/>
              </w:rPr>
              <w:t>2</w:t>
            </w:r>
            <w:r w:rsidR="005E038D">
              <w:rPr>
                <w:sz w:val="18"/>
                <w:szCs w:val="18"/>
                <w:lang w:val="mk-MK"/>
              </w:rPr>
              <w:t>0</w:t>
            </w:r>
          </w:p>
        </w:tc>
        <w:tc>
          <w:tcPr>
            <w:tcW w:w="1276" w:type="dxa"/>
            <w:tcBorders>
              <w:top w:val="single" w:sz="4" w:space="0" w:color="auto"/>
            </w:tcBorders>
          </w:tcPr>
          <w:p w:rsidR="0099717F" w:rsidRPr="008F18A7" w:rsidRDefault="0099717F" w:rsidP="00CC0D1B">
            <w:pPr>
              <w:tabs>
                <w:tab w:val="left" w:pos="176"/>
              </w:tabs>
              <w:jc w:val="center"/>
              <w:rPr>
                <w:sz w:val="18"/>
                <w:szCs w:val="18"/>
                <w:lang w:val="mk-MK"/>
              </w:rPr>
            </w:pPr>
            <w:r w:rsidRPr="008F18A7">
              <w:rPr>
                <w:sz w:val="18"/>
                <w:szCs w:val="18"/>
                <w:lang w:val="mk-MK"/>
              </w:rPr>
              <w:t>МТСП, МОН,</w:t>
            </w:r>
          </w:p>
          <w:p w:rsidR="0099717F" w:rsidRPr="008F18A7" w:rsidRDefault="0099717F" w:rsidP="00CC0D1B">
            <w:pPr>
              <w:tabs>
                <w:tab w:val="left" w:pos="176"/>
              </w:tabs>
              <w:jc w:val="center"/>
              <w:rPr>
                <w:sz w:val="18"/>
                <w:szCs w:val="18"/>
                <w:lang w:val="mk-MK"/>
              </w:rPr>
            </w:pPr>
            <w:r w:rsidRPr="008F18A7">
              <w:rPr>
                <w:sz w:val="18"/>
                <w:szCs w:val="18"/>
                <w:lang w:val="mk-MK"/>
              </w:rPr>
              <w:t>БРО</w:t>
            </w:r>
          </w:p>
        </w:tc>
        <w:tc>
          <w:tcPr>
            <w:tcW w:w="1276" w:type="dxa"/>
            <w:tcBorders>
              <w:top w:val="single" w:sz="4" w:space="0" w:color="auto"/>
            </w:tcBorders>
          </w:tcPr>
          <w:p w:rsidR="0099717F" w:rsidRPr="008F18A7" w:rsidRDefault="00154DA6" w:rsidP="00CC0D1B">
            <w:pPr>
              <w:tabs>
                <w:tab w:val="left" w:pos="176"/>
              </w:tabs>
              <w:jc w:val="center"/>
              <w:rPr>
                <w:sz w:val="18"/>
                <w:szCs w:val="18"/>
                <w:lang w:val="mk-MK"/>
              </w:rPr>
            </w:pPr>
            <w:r>
              <w:rPr>
                <w:sz w:val="18"/>
                <w:szCs w:val="18"/>
                <w:lang w:val="mk-MK"/>
              </w:rPr>
              <w:t>10.</w:t>
            </w:r>
            <w:r w:rsidR="00544688">
              <w:rPr>
                <w:sz w:val="18"/>
                <w:szCs w:val="18"/>
                <w:lang w:val="mk-MK"/>
              </w:rPr>
              <w:t>000</w:t>
            </w:r>
          </w:p>
        </w:tc>
      </w:tr>
      <w:tr w:rsidR="0099717F" w:rsidRPr="008F18A7" w:rsidTr="0099717F">
        <w:trPr>
          <w:trHeight w:val="20"/>
        </w:trPr>
        <w:tc>
          <w:tcPr>
            <w:tcW w:w="674" w:type="dxa"/>
            <w:tcBorders>
              <w:top w:val="single" w:sz="4" w:space="0" w:color="auto"/>
              <w:left w:val="double" w:sz="4" w:space="0" w:color="auto"/>
            </w:tcBorders>
          </w:tcPr>
          <w:p w:rsidR="0099717F" w:rsidRPr="008F18A7" w:rsidRDefault="0099717F" w:rsidP="00CC0D1B">
            <w:pPr>
              <w:pStyle w:val="ListParagraph"/>
              <w:keepNext/>
              <w:numPr>
                <w:ilvl w:val="1"/>
                <w:numId w:val="17"/>
              </w:numPr>
              <w:ind w:left="-28" w:right="-57" w:firstLine="170"/>
              <w:contextualSpacing w:val="0"/>
              <w:jc w:val="right"/>
              <w:rPr>
                <w:sz w:val="18"/>
                <w:szCs w:val="18"/>
                <w:lang w:val="mk-MK"/>
              </w:rPr>
            </w:pPr>
          </w:p>
        </w:tc>
        <w:tc>
          <w:tcPr>
            <w:tcW w:w="2429" w:type="dxa"/>
            <w:tcBorders>
              <w:top w:val="single" w:sz="4" w:space="0" w:color="auto"/>
            </w:tcBorders>
          </w:tcPr>
          <w:p w:rsidR="0099717F" w:rsidRPr="008F18A7" w:rsidRDefault="0099717F" w:rsidP="00A6781A">
            <w:pPr>
              <w:rPr>
                <w:sz w:val="18"/>
                <w:szCs w:val="18"/>
                <w:lang w:val="mk-MK"/>
              </w:rPr>
            </w:pPr>
            <w:r w:rsidRPr="008F18A7">
              <w:rPr>
                <w:sz w:val="18"/>
                <w:szCs w:val="18"/>
                <w:lang w:val="mk-MK"/>
              </w:rPr>
              <w:t xml:space="preserve">Ревидирање на Програмата за рано учење и развој </w:t>
            </w:r>
          </w:p>
        </w:tc>
        <w:tc>
          <w:tcPr>
            <w:tcW w:w="4962" w:type="dxa"/>
            <w:tcBorders>
              <w:top w:val="single" w:sz="4" w:space="0" w:color="auto"/>
            </w:tcBorders>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Предучилишното образование е насочено кон постигнување на излезните резултати </w:t>
            </w:r>
            <w:r w:rsidR="0054641B">
              <w:rPr>
                <w:sz w:val="18"/>
                <w:szCs w:val="18"/>
                <w:lang w:val="mk-MK"/>
              </w:rPr>
              <w:t xml:space="preserve">што </w:t>
            </w:r>
            <w:r w:rsidRPr="008F18A7">
              <w:rPr>
                <w:sz w:val="18"/>
                <w:szCs w:val="18"/>
                <w:lang w:val="mk-MK"/>
              </w:rPr>
              <w:t xml:space="preserve"> се дефинирани со Националниот </w:t>
            </w:r>
            <w:r w:rsidRPr="008F18A7">
              <w:rPr>
                <w:rStyle w:val="Hyperlink"/>
                <w:rFonts w:cstheme="minorHAnsi"/>
                <w:color w:val="auto"/>
                <w:sz w:val="18"/>
                <w:szCs w:val="18"/>
                <w:u w:val="none"/>
                <w:lang w:val="mk-MK"/>
              </w:rPr>
              <w:t xml:space="preserve">стандард </w:t>
            </w:r>
            <w:r w:rsidRPr="008F18A7">
              <w:rPr>
                <w:sz w:val="18"/>
                <w:szCs w:val="18"/>
                <w:lang w:val="mk-MK"/>
              </w:rPr>
              <w:t>за рано учење и развој</w:t>
            </w:r>
          </w:p>
          <w:p w:rsidR="0099717F" w:rsidRPr="008F18A7" w:rsidRDefault="0099717F" w:rsidP="00CC0D1B">
            <w:pPr>
              <w:tabs>
                <w:tab w:val="left" w:pos="2340"/>
              </w:tabs>
              <w:rPr>
                <w:sz w:val="18"/>
                <w:szCs w:val="18"/>
                <w:lang w:val="mk-MK"/>
              </w:rPr>
            </w:pPr>
            <w:r w:rsidRPr="008F18A7">
              <w:rPr>
                <w:sz w:val="18"/>
                <w:szCs w:val="18"/>
                <w:lang w:val="mk-MK"/>
              </w:rPr>
              <w:tab/>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Одобрена Програма за рано учење и развој во предучилишно образование која</w:t>
            </w:r>
            <w:r w:rsidR="0054641B">
              <w:rPr>
                <w:sz w:val="18"/>
                <w:szCs w:val="18"/>
                <w:lang w:val="mk-MK"/>
              </w:rPr>
              <w:t>што</w:t>
            </w:r>
            <w:r w:rsidRPr="008F18A7">
              <w:rPr>
                <w:sz w:val="18"/>
                <w:szCs w:val="18"/>
                <w:lang w:val="mk-MK"/>
              </w:rPr>
              <w:t xml:space="preserve"> ги исполнува барањата на Стандардите за рано учење и развој;</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Подготвени прирачници за реализирање на Програмата за рано учење и развој;</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Програмата за рано учење и развој пилотирана и постепено воведена во најмалку 10 градинки</w:t>
            </w:r>
          </w:p>
        </w:tc>
        <w:tc>
          <w:tcPr>
            <w:tcW w:w="993" w:type="dxa"/>
            <w:tcBorders>
              <w:top w:val="single" w:sz="4" w:space="0" w:color="auto"/>
            </w:tcBorders>
          </w:tcPr>
          <w:p w:rsidR="0099717F" w:rsidRPr="008F18A7" w:rsidRDefault="0099717F" w:rsidP="00204BCE">
            <w:pPr>
              <w:tabs>
                <w:tab w:val="left" w:pos="176"/>
              </w:tabs>
              <w:ind w:left="-28" w:right="-57"/>
              <w:jc w:val="center"/>
              <w:rPr>
                <w:sz w:val="18"/>
                <w:szCs w:val="18"/>
                <w:lang w:val="mk-MK"/>
              </w:rPr>
            </w:pPr>
            <w:r w:rsidRPr="008F18A7">
              <w:rPr>
                <w:sz w:val="18"/>
                <w:szCs w:val="18"/>
                <w:lang w:val="mk-MK"/>
              </w:rPr>
              <w:t>20</w:t>
            </w:r>
            <w:r>
              <w:rPr>
                <w:sz w:val="18"/>
                <w:szCs w:val="18"/>
                <w:lang w:val="mk-MK"/>
              </w:rPr>
              <w:t>2</w:t>
            </w:r>
            <w:r w:rsidR="00204BCE">
              <w:rPr>
                <w:sz w:val="18"/>
                <w:szCs w:val="18"/>
                <w:lang w:val="mk-MK"/>
              </w:rPr>
              <w:t>5</w:t>
            </w:r>
          </w:p>
        </w:tc>
        <w:tc>
          <w:tcPr>
            <w:tcW w:w="1276" w:type="dxa"/>
            <w:tcBorders>
              <w:top w:val="single" w:sz="4" w:space="0" w:color="auto"/>
            </w:tcBorders>
          </w:tcPr>
          <w:p w:rsidR="0099717F" w:rsidRPr="008F18A7" w:rsidRDefault="0099717F" w:rsidP="00CC0D1B">
            <w:pPr>
              <w:tabs>
                <w:tab w:val="left" w:pos="176"/>
              </w:tabs>
              <w:jc w:val="center"/>
              <w:rPr>
                <w:sz w:val="18"/>
                <w:szCs w:val="18"/>
                <w:lang w:val="mk-MK"/>
              </w:rPr>
            </w:pPr>
            <w:r w:rsidRPr="008F18A7">
              <w:rPr>
                <w:sz w:val="18"/>
                <w:szCs w:val="18"/>
                <w:lang w:val="mk-MK"/>
              </w:rPr>
              <w:t>МТСП, МОН,</w:t>
            </w:r>
          </w:p>
          <w:p w:rsidR="0099717F" w:rsidRPr="008F18A7" w:rsidRDefault="0099717F" w:rsidP="00CC0D1B">
            <w:pPr>
              <w:tabs>
                <w:tab w:val="left" w:pos="176"/>
              </w:tabs>
              <w:jc w:val="center"/>
              <w:rPr>
                <w:sz w:val="18"/>
                <w:szCs w:val="18"/>
                <w:lang w:val="mk-MK"/>
              </w:rPr>
            </w:pPr>
            <w:r w:rsidRPr="008F18A7">
              <w:rPr>
                <w:sz w:val="18"/>
                <w:szCs w:val="18"/>
                <w:lang w:val="mk-MK"/>
              </w:rPr>
              <w:t>БРО</w:t>
            </w:r>
          </w:p>
        </w:tc>
        <w:tc>
          <w:tcPr>
            <w:tcW w:w="1276" w:type="dxa"/>
            <w:tcBorders>
              <w:top w:val="single" w:sz="4" w:space="0" w:color="auto"/>
            </w:tcBorders>
          </w:tcPr>
          <w:p w:rsidR="0099717F" w:rsidRPr="008F18A7" w:rsidRDefault="00120160" w:rsidP="00154DA6">
            <w:pPr>
              <w:tabs>
                <w:tab w:val="left" w:pos="176"/>
              </w:tabs>
              <w:jc w:val="center"/>
              <w:rPr>
                <w:sz w:val="18"/>
                <w:szCs w:val="18"/>
                <w:lang w:val="mk-MK"/>
              </w:rPr>
            </w:pPr>
            <w:r>
              <w:rPr>
                <w:sz w:val="18"/>
                <w:szCs w:val="18"/>
                <w:lang w:val="mk-MK"/>
              </w:rPr>
              <w:t>45</w:t>
            </w:r>
            <w:r w:rsidR="00154DA6">
              <w:rPr>
                <w:sz w:val="18"/>
                <w:szCs w:val="18"/>
                <w:lang w:val="mk-MK"/>
              </w:rPr>
              <w:t>.</w:t>
            </w:r>
            <w:r>
              <w:rPr>
                <w:sz w:val="18"/>
                <w:szCs w:val="18"/>
                <w:lang w:val="mk-MK"/>
              </w:rPr>
              <w:t>000</w:t>
            </w:r>
          </w:p>
        </w:tc>
      </w:tr>
    </w:tbl>
    <w:tbl>
      <w:tblPr>
        <w:tblStyle w:val="TableGrid1"/>
        <w:tblW w:w="15417" w:type="dxa"/>
        <w:tblLayout w:type="fixed"/>
        <w:tblLook w:val="04A0" w:firstRow="1" w:lastRow="0" w:firstColumn="1" w:lastColumn="0" w:noHBand="0" w:noVBand="1"/>
      </w:tblPr>
      <w:tblGrid>
        <w:gridCol w:w="674"/>
        <w:gridCol w:w="2429"/>
        <w:gridCol w:w="4943"/>
        <w:gridCol w:w="3828"/>
        <w:gridCol w:w="992"/>
        <w:gridCol w:w="1276"/>
        <w:gridCol w:w="1275"/>
      </w:tblGrid>
      <w:tr w:rsidR="00120160" w:rsidRPr="003C600F" w:rsidTr="00120160">
        <w:trPr>
          <w:trHeight w:val="20"/>
        </w:trPr>
        <w:tc>
          <w:tcPr>
            <w:tcW w:w="674" w:type="dxa"/>
            <w:tcBorders>
              <w:left w:val="double" w:sz="4" w:space="0" w:color="auto"/>
            </w:tcBorders>
          </w:tcPr>
          <w:p w:rsidR="00120160" w:rsidRPr="001320D3" w:rsidRDefault="00120160" w:rsidP="00120160">
            <w:pPr>
              <w:pStyle w:val="ListParagraph"/>
              <w:numPr>
                <w:ilvl w:val="1"/>
                <w:numId w:val="17"/>
              </w:numPr>
              <w:spacing w:line="276" w:lineRule="auto"/>
              <w:ind w:left="-28" w:right="-57" w:firstLine="170"/>
              <w:contextualSpacing w:val="0"/>
              <w:jc w:val="right"/>
              <w:rPr>
                <w:rFonts w:cstheme="minorHAnsi"/>
                <w:sz w:val="18"/>
                <w:szCs w:val="18"/>
                <w:lang w:val="mk-MK"/>
              </w:rPr>
            </w:pPr>
          </w:p>
        </w:tc>
        <w:tc>
          <w:tcPr>
            <w:tcW w:w="2429" w:type="dxa"/>
          </w:tcPr>
          <w:p w:rsidR="00120160" w:rsidRPr="003C600F" w:rsidRDefault="00120160" w:rsidP="004D1930">
            <w:pPr>
              <w:spacing w:line="276" w:lineRule="auto"/>
              <w:rPr>
                <w:rFonts w:cstheme="minorHAnsi"/>
                <w:sz w:val="18"/>
                <w:szCs w:val="18"/>
                <w:lang w:val="mk-MK"/>
              </w:rPr>
            </w:pPr>
            <w:r w:rsidRPr="003C600F">
              <w:rPr>
                <w:rFonts w:cstheme="minorHAnsi"/>
                <w:sz w:val="18"/>
                <w:szCs w:val="18"/>
                <w:lang w:val="mk-MK"/>
              </w:rPr>
              <w:t>Оптимизирање на бројот на деца</w:t>
            </w:r>
            <w:r w:rsidR="00A81F8B" w:rsidRPr="003C600F">
              <w:rPr>
                <w:rFonts w:cstheme="minorHAnsi"/>
                <w:sz w:val="18"/>
                <w:szCs w:val="18"/>
                <w:lang w:val="mk-MK"/>
              </w:rPr>
              <w:t>та</w:t>
            </w:r>
            <w:r w:rsidRPr="003C600F">
              <w:rPr>
                <w:rFonts w:cstheme="minorHAnsi"/>
                <w:sz w:val="18"/>
                <w:szCs w:val="18"/>
                <w:lang w:val="mk-MK"/>
              </w:rPr>
              <w:t xml:space="preserve"> во групите </w:t>
            </w:r>
          </w:p>
        </w:tc>
        <w:tc>
          <w:tcPr>
            <w:tcW w:w="4943" w:type="dxa"/>
          </w:tcPr>
          <w:p w:rsidR="00120160" w:rsidRPr="003C600F" w:rsidRDefault="00120160" w:rsidP="00120160">
            <w:pPr>
              <w:pStyle w:val="ListParagraph"/>
              <w:numPr>
                <w:ilvl w:val="0"/>
                <w:numId w:val="15"/>
              </w:numPr>
              <w:tabs>
                <w:tab w:val="left" w:pos="176"/>
              </w:tabs>
              <w:spacing w:line="276" w:lineRule="auto"/>
              <w:ind w:left="157" w:hanging="157"/>
              <w:contextualSpacing w:val="0"/>
              <w:rPr>
                <w:rFonts w:eastAsia="Times New Roman" w:cstheme="minorHAnsi"/>
                <w:sz w:val="18"/>
                <w:szCs w:val="18"/>
                <w:lang w:val="mk-MK"/>
              </w:rPr>
            </w:pPr>
            <w:r w:rsidRPr="003C600F">
              <w:rPr>
                <w:rFonts w:cstheme="minorHAnsi"/>
                <w:sz w:val="18"/>
                <w:szCs w:val="18"/>
                <w:lang w:val="mk-MK"/>
              </w:rPr>
              <w:t xml:space="preserve">Воспоставени се предуслови за да се посвети повеќе внимание на секое дете во предучилишните установи </w:t>
            </w:r>
          </w:p>
        </w:tc>
        <w:tc>
          <w:tcPr>
            <w:tcW w:w="3828" w:type="dxa"/>
          </w:tcPr>
          <w:p w:rsidR="00120160" w:rsidRPr="003C600F" w:rsidRDefault="00120160" w:rsidP="00120160">
            <w:pPr>
              <w:pStyle w:val="ListParagraph"/>
              <w:numPr>
                <w:ilvl w:val="0"/>
                <w:numId w:val="18"/>
              </w:numPr>
              <w:tabs>
                <w:tab w:val="left" w:pos="176"/>
              </w:tabs>
              <w:spacing w:line="276" w:lineRule="auto"/>
              <w:ind w:left="157" w:hanging="157"/>
              <w:contextualSpacing w:val="0"/>
              <w:rPr>
                <w:rFonts w:cstheme="minorHAnsi"/>
                <w:sz w:val="18"/>
                <w:szCs w:val="18"/>
                <w:lang w:val="mk-MK"/>
              </w:rPr>
            </w:pPr>
            <w:r w:rsidRPr="003C600F">
              <w:rPr>
                <w:rFonts w:cstheme="minorHAnsi"/>
                <w:sz w:val="18"/>
                <w:szCs w:val="18"/>
                <w:lang w:val="mk-MK"/>
              </w:rPr>
              <w:t>Отвор</w:t>
            </w:r>
            <w:r w:rsidR="00A81F8B" w:rsidRPr="003C600F">
              <w:rPr>
                <w:rFonts w:cstheme="minorHAnsi"/>
                <w:sz w:val="18"/>
                <w:szCs w:val="18"/>
                <w:lang w:val="mk-MK"/>
              </w:rPr>
              <w:t>ени  нови групи во градинките</w:t>
            </w:r>
            <w:r w:rsidR="004D1930" w:rsidRPr="003C600F">
              <w:rPr>
                <w:rFonts w:cstheme="minorHAnsi"/>
                <w:sz w:val="18"/>
                <w:szCs w:val="18"/>
                <w:lang w:val="mk-MK"/>
              </w:rPr>
              <w:t xml:space="preserve"> со поголем број деца од пропишаните норми</w:t>
            </w:r>
            <w:r w:rsidRPr="003C600F">
              <w:rPr>
                <w:rFonts w:cstheme="minorHAnsi"/>
                <w:sz w:val="18"/>
                <w:szCs w:val="18"/>
                <w:lang w:val="mk-MK"/>
              </w:rPr>
              <w:t>;</w:t>
            </w:r>
          </w:p>
          <w:p w:rsidR="00A81F8B" w:rsidRPr="003C600F" w:rsidRDefault="00120160" w:rsidP="00120160">
            <w:pPr>
              <w:pStyle w:val="ListParagraph"/>
              <w:numPr>
                <w:ilvl w:val="0"/>
                <w:numId w:val="18"/>
              </w:numPr>
              <w:tabs>
                <w:tab w:val="left" w:pos="176"/>
              </w:tabs>
              <w:spacing w:line="276" w:lineRule="auto"/>
              <w:ind w:left="157" w:hanging="157"/>
              <w:contextualSpacing w:val="0"/>
              <w:rPr>
                <w:rFonts w:cstheme="minorHAnsi"/>
                <w:sz w:val="18"/>
                <w:szCs w:val="18"/>
                <w:lang w:val="mk-MK"/>
              </w:rPr>
            </w:pPr>
            <w:r w:rsidRPr="003C600F">
              <w:rPr>
                <w:rFonts w:cstheme="minorHAnsi"/>
                <w:sz w:val="18"/>
                <w:szCs w:val="18"/>
                <w:lang w:val="mk-MK"/>
              </w:rPr>
              <w:t>Отворени неопходните работни места и пополнети</w:t>
            </w:r>
            <w:r w:rsidR="004D1930" w:rsidRPr="003C600F">
              <w:rPr>
                <w:rFonts w:cstheme="minorHAnsi"/>
                <w:sz w:val="18"/>
                <w:szCs w:val="18"/>
                <w:lang w:val="mk-MK"/>
              </w:rPr>
              <w:t xml:space="preserve"> </w:t>
            </w:r>
            <w:r w:rsidRPr="003C600F">
              <w:rPr>
                <w:rFonts w:cstheme="minorHAnsi"/>
                <w:sz w:val="18"/>
                <w:szCs w:val="18"/>
                <w:lang w:val="mk-MK"/>
              </w:rPr>
              <w:t>со нови вработувања на воспитувачи</w:t>
            </w:r>
            <w:r w:rsidR="00A81F8B" w:rsidRPr="003C600F">
              <w:rPr>
                <w:rFonts w:cstheme="minorHAnsi"/>
                <w:sz w:val="18"/>
                <w:szCs w:val="18"/>
                <w:lang w:val="mk-MK"/>
              </w:rPr>
              <w:t xml:space="preserve"> и </w:t>
            </w:r>
            <w:r w:rsidRPr="003C600F">
              <w:rPr>
                <w:rFonts w:cstheme="minorHAnsi"/>
                <w:sz w:val="18"/>
                <w:szCs w:val="18"/>
                <w:lang w:val="mk-MK"/>
              </w:rPr>
              <w:t>негуватели</w:t>
            </w:r>
            <w:r w:rsidR="00A81F8B" w:rsidRPr="003C600F">
              <w:rPr>
                <w:rFonts w:cstheme="minorHAnsi"/>
                <w:sz w:val="18"/>
                <w:szCs w:val="18"/>
                <w:lang w:val="mk-MK"/>
              </w:rPr>
              <w:t>;</w:t>
            </w:r>
          </w:p>
          <w:p w:rsidR="00120160" w:rsidRPr="003C600F" w:rsidRDefault="00120160" w:rsidP="00120160">
            <w:pPr>
              <w:pStyle w:val="ListParagraph"/>
              <w:numPr>
                <w:ilvl w:val="0"/>
                <w:numId w:val="18"/>
              </w:numPr>
              <w:tabs>
                <w:tab w:val="left" w:pos="176"/>
              </w:tabs>
              <w:spacing w:line="276" w:lineRule="auto"/>
              <w:ind w:left="157" w:hanging="157"/>
              <w:contextualSpacing w:val="0"/>
              <w:rPr>
                <w:rFonts w:eastAsia="Times New Roman" w:cstheme="minorHAnsi"/>
                <w:sz w:val="18"/>
                <w:szCs w:val="18"/>
                <w:lang w:val="mk-MK"/>
              </w:rPr>
            </w:pPr>
            <w:r w:rsidRPr="003C600F">
              <w:rPr>
                <w:rFonts w:cstheme="minorHAnsi"/>
                <w:sz w:val="18"/>
                <w:szCs w:val="18"/>
                <w:lang w:val="mk-MK"/>
              </w:rPr>
              <w:t>Бројот на деца по група не ги надминува нормите определени со легислативата</w:t>
            </w:r>
          </w:p>
        </w:tc>
        <w:tc>
          <w:tcPr>
            <w:tcW w:w="992" w:type="dxa"/>
          </w:tcPr>
          <w:p w:rsidR="00A81F8B" w:rsidRPr="003C600F" w:rsidRDefault="00A81F8B" w:rsidP="00A81F8B">
            <w:pPr>
              <w:tabs>
                <w:tab w:val="left" w:pos="176"/>
              </w:tabs>
              <w:spacing w:line="276" w:lineRule="auto"/>
              <w:ind w:left="-28" w:right="-57"/>
              <w:jc w:val="center"/>
              <w:rPr>
                <w:rFonts w:cstheme="minorHAnsi"/>
                <w:sz w:val="18"/>
                <w:szCs w:val="18"/>
                <w:lang w:val="mk-MK"/>
              </w:rPr>
            </w:pPr>
            <w:r w:rsidRPr="003C600F">
              <w:rPr>
                <w:rFonts w:cstheme="minorHAnsi"/>
                <w:sz w:val="18"/>
                <w:szCs w:val="18"/>
                <w:lang w:val="mk-MK"/>
              </w:rPr>
              <w:t>2020</w:t>
            </w:r>
          </w:p>
          <w:p w:rsidR="00120160" w:rsidRPr="003C600F" w:rsidRDefault="00120160" w:rsidP="00A81F8B">
            <w:pPr>
              <w:tabs>
                <w:tab w:val="left" w:pos="176"/>
              </w:tabs>
              <w:spacing w:line="276" w:lineRule="auto"/>
              <w:ind w:left="-28" w:right="-57"/>
              <w:jc w:val="center"/>
              <w:rPr>
                <w:rFonts w:cstheme="minorHAnsi"/>
                <w:sz w:val="18"/>
                <w:szCs w:val="18"/>
                <w:lang w:val="mk-MK"/>
              </w:rPr>
            </w:pPr>
            <w:r w:rsidRPr="003C600F">
              <w:rPr>
                <w:rFonts w:cstheme="minorHAnsi"/>
                <w:sz w:val="18"/>
                <w:szCs w:val="18"/>
                <w:lang w:val="mk-MK"/>
              </w:rPr>
              <w:t>202</w:t>
            </w:r>
            <w:r w:rsidR="00A81F8B" w:rsidRPr="003C600F">
              <w:rPr>
                <w:rFonts w:cstheme="minorHAnsi"/>
                <w:sz w:val="18"/>
                <w:szCs w:val="18"/>
                <w:lang w:val="mk-MK"/>
              </w:rPr>
              <w:t>5</w:t>
            </w:r>
          </w:p>
        </w:tc>
        <w:tc>
          <w:tcPr>
            <w:tcW w:w="1276" w:type="dxa"/>
          </w:tcPr>
          <w:p w:rsidR="00120160" w:rsidRPr="003C600F" w:rsidRDefault="00120160" w:rsidP="007A21BA">
            <w:pPr>
              <w:tabs>
                <w:tab w:val="left" w:pos="176"/>
              </w:tabs>
              <w:spacing w:line="276" w:lineRule="auto"/>
              <w:ind w:left="-57" w:right="-57"/>
              <w:jc w:val="center"/>
              <w:rPr>
                <w:rFonts w:cstheme="minorHAnsi"/>
                <w:sz w:val="18"/>
                <w:szCs w:val="18"/>
                <w:lang w:val="mk-MK"/>
              </w:rPr>
            </w:pPr>
            <w:r w:rsidRPr="003C600F">
              <w:rPr>
                <w:rFonts w:cstheme="minorHAnsi"/>
                <w:sz w:val="18"/>
                <w:szCs w:val="18"/>
                <w:lang w:val="mk-MK"/>
              </w:rPr>
              <w:t>МТСП, општини</w:t>
            </w:r>
          </w:p>
        </w:tc>
        <w:tc>
          <w:tcPr>
            <w:tcW w:w="1275" w:type="dxa"/>
            <w:tcBorders>
              <w:right w:val="double" w:sz="4" w:space="0" w:color="auto"/>
            </w:tcBorders>
          </w:tcPr>
          <w:p w:rsidR="00120160" w:rsidRPr="003C600F" w:rsidRDefault="00120160" w:rsidP="007A21BA">
            <w:pPr>
              <w:keepNext/>
              <w:tabs>
                <w:tab w:val="left" w:pos="176"/>
              </w:tabs>
              <w:spacing w:line="276" w:lineRule="auto"/>
              <w:ind w:left="-28" w:right="-57"/>
              <w:jc w:val="center"/>
              <w:rPr>
                <w:rFonts w:cstheme="minorHAnsi"/>
                <w:sz w:val="18"/>
                <w:szCs w:val="18"/>
                <w:lang w:val="mk-MK"/>
              </w:rPr>
            </w:pPr>
            <w:r w:rsidRPr="003C600F">
              <w:rPr>
                <w:rFonts w:cstheme="minorHAnsi"/>
                <w:sz w:val="18"/>
                <w:szCs w:val="18"/>
                <w:lang w:val="mk-MK"/>
              </w:rPr>
              <w:t>-</w:t>
            </w:r>
          </w:p>
        </w:tc>
      </w:tr>
      <w:tr w:rsidR="00A81F8B" w:rsidRPr="003C600F" w:rsidTr="00120160">
        <w:trPr>
          <w:trHeight w:val="20"/>
        </w:trPr>
        <w:tc>
          <w:tcPr>
            <w:tcW w:w="674" w:type="dxa"/>
            <w:tcBorders>
              <w:left w:val="double" w:sz="4" w:space="0" w:color="auto"/>
            </w:tcBorders>
          </w:tcPr>
          <w:p w:rsidR="00A81F8B" w:rsidRPr="001320D3" w:rsidRDefault="00A81F8B" w:rsidP="00120160">
            <w:pPr>
              <w:pStyle w:val="ListParagraph"/>
              <w:numPr>
                <w:ilvl w:val="1"/>
                <w:numId w:val="17"/>
              </w:numPr>
              <w:ind w:left="-28" w:right="-57" w:firstLine="170"/>
              <w:contextualSpacing w:val="0"/>
              <w:jc w:val="right"/>
              <w:rPr>
                <w:sz w:val="18"/>
                <w:szCs w:val="18"/>
                <w:lang w:val="mk-MK"/>
              </w:rPr>
            </w:pPr>
          </w:p>
        </w:tc>
        <w:tc>
          <w:tcPr>
            <w:tcW w:w="2429" w:type="dxa"/>
          </w:tcPr>
          <w:p w:rsidR="00A81F8B" w:rsidRPr="004118CA" w:rsidRDefault="00A81F8B" w:rsidP="004118CA">
            <w:pPr>
              <w:pStyle w:val="CommentText"/>
            </w:pPr>
            <w:r w:rsidRPr="004118CA">
              <w:rPr>
                <w:rFonts w:cstheme="minorHAnsi"/>
                <w:sz w:val="18"/>
                <w:szCs w:val="18"/>
                <w:lang w:val="en-US"/>
              </w:rPr>
              <w:t>O</w:t>
            </w:r>
            <w:r w:rsidRPr="004118CA">
              <w:rPr>
                <w:rFonts w:cstheme="minorHAnsi"/>
                <w:sz w:val="18"/>
                <w:szCs w:val="18"/>
                <w:lang w:val="mk-MK"/>
              </w:rPr>
              <w:t>безбедув</w:t>
            </w:r>
            <w:r w:rsidRPr="004118CA">
              <w:rPr>
                <w:rFonts w:cstheme="minorHAnsi"/>
                <w:sz w:val="18"/>
                <w:szCs w:val="18"/>
                <w:lang w:val="en-US"/>
              </w:rPr>
              <w:t>a</w:t>
            </w:r>
            <w:r w:rsidRPr="004118CA">
              <w:rPr>
                <w:rFonts w:cstheme="minorHAnsi"/>
                <w:sz w:val="18"/>
                <w:szCs w:val="18"/>
                <w:lang w:val="mk-MK"/>
              </w:rPr>
              <w:t xml:space="preserve">ње на неопходните физички услови (простор, игрални и игралишта, мебел, спортска опрема итн.) </w:t>
            </w:r>
            <w:r w:rsidR="004118CA" w:rsidRPr="004118CA">
              <w:rPr>
                <w:rFonts w:cs="Calibri"/>
                <w:sz w:val="18"/>
                <w:szCs w:val="18"/>
                <w:lang w:val="mk-MK"/>
              </w:rPr>
              <w:t>на установите за деца</w:t>
            </w:r>
          </w:p>
        </w:tc>
        <w:tc>
          <w:tcPr>
            <w:tcW w:w="4943" w:type="dxa"/>
          </w:tcPr>
          <w:p w:rsidR="00A81F8B" w:rsidRPr="003C600F" w:rsidRDefault="00A81F8B" w:rsidP="001142F3">
            <w:pPr>
              <w:pStyle w:val="ListParagraph"/>
              <w:numPr>
                <w:ilvl w:val="0"/>
                <w:numId w:val="15"/>
              </w:numPr>
              <w:tabs>
                <w:tab w:val="left" w:pos="176"/>
              </w:tabs>
              <w:ind w:left="157" w:hanging="157"/>
              <w:contextualSpacing w:val="0"/>
              <w:rPr>
                <w:sz w:val="18"/>
                <w:szCs w:val="18"/>
                <w:lang w:val="mk-MK"/>
              </w:rPr>
            </w:pPr>
            <w:r w:rsidRPr="003C600F">
              <w:rPr>
                <w:rFonts w:cstheme="minorHAnsi"/>
                <w:sz w:val="19"/>
                <w:szCs w:val="19"/>
                <w:lang w:val="mk-MK"/>
              </w:rPr>
              <w:t xml:space="preserve">Воспитно-образовниот процес е поддржан со </w:t>
            </w:r>
            <w:r w:rsidR="001142F3" w:rsidRPr="003C600F">
              <w:rPr>
                <w:rFonts w:cstheme="minorHAnsi"/>
                <w:sz w:val="19"/>
                <w:szCs w:val="19"/>
                <w:lang w:val="mk-MK"/>
              </w:rPr>
              <w:t>соодветни физички услови</w:t>
            </w:r>
            <w:r w:rsidRPr="003C600F">
              <w:rPr>
                <w:rFonts w:cstheme="minorHAnsi"/>
                <w:sz w:val="18"/>
                <w:szCs w:val="18"/>
                <w:lang w:val="mk-MK"/>
              </w:rPr>
              <w:t xml:space="preserve"> за да се постигнат определените излезни резултати</w:t>
            </w:r>
          </w:p>
        </w:tc>
        <w:tc>
          <w:tcPr>
            <w:tcW w:w="3828" w:type="dxa"/>
          </w:tcPr>
          <w:p w:rsidR="00A81F8B" w:rsidRPr="003C600F" w:rsidRDefault="00A81F8B" w:rsidP="008F13A9">
            <w:pPr>
              <w:pStyle w:val="ListParagraph"/>
              <w:numPr>
                <w:ilvl w:val="0"/>
                <w:numId w:val="18"/>
              </w:numPr>
              <w:tabs>
                <w:tab w:val="left" w:pos="176"/>
              </w:tabs>
              <w:spacing w:line="276" w:lineRule="auto"/>
              <w:ind w:left="157" w:hanging="157"/>
              <w:contextualSpacing w:val="0"/>
              <w:rPr>
                <w:rFonts w:cstheme="minorHAnsi"/>
                <w:sz w:val="18"/>
                <w:szCs w:val="18"/>
                <w:lang w:val="mk-MK"/>
              </w:rPr>
            </w:pPr>
            <w:r w:rsidRPr="003C600F">
              <w:rPr>
                <w:rFonts w:cstheme="minorHAnsi"/>
                <w:sz w:val="18"/>
                <w:szCs w:val="18"/>
                <w:lang w:val="mk-MK"/>
              </w:rPr>
              <w:t>Спроведено целосно мапирање и попис на потребите на предучилишните установи;</w:t>
            </w:r>
          </w:p>
          <w:p w:rsidR="00A81F8B" w:rsidRPr="003C600F" w:rsidRDefault="00A81F8B" w:rsidP="008F13A9">
            <w:pPr>
              <w:pStyle w:val="ListParagraph"/>
              <w:numPr>
                <w:ilvl w:val="0"/>
                <w:numId w:val="18"/>
              </w:numPr>
              <w:tabs>
                <w:tab w:val="left" w:pos="176"/>
              </w:tabs>
              <w:spacing w:line="276" w:lineRule="auto"/>
              <w:ind w:left="157" w:hanging="157"/>
              <w:contextualSpacing w:val="0"/>
              <w:rPr>
                <w:rFonts w:cstheme="minorHAnsi"/>
                <w:sz w:val="18"/>
                <w:szCs w:val="18"/>
                <w:lang w:val="mk-MK"/>
              </w:rPr>
            </w:pPr>
            <w:r w:rsidRPr="003C600F">
              <w:rPr>
                <w:rFonts w:cstheme="minorHAnsi"/>
                <w:sz w:val="18"/>
                <w:szCs w:val="18"/>
                <w:lang w:val="mk-MK"/>
              </w:rPr>
              <w:t>Прифатени нормативите за дидактички материјали;</w:t>
            </w:r>
          </w:p>
          <w:p w:rsidR="00A81F8B" w:rsidRPr="003C600F" w:rsidRDefault="00A81F8B" w:rsidP="008F13A9">
            <w:pPr>
              <w:pStyle w:val="ListParagraph"/>
              <w:numPr>
                <w:ilvl w:val="0"/>
                <w:numId w:val="18"/>
              </w:numPr>
              <w:tabs>
                <w:tab w:val="left" w:pos="176"/>
              </w:tabs>
              <w:spacing w:line="276" w:lineRule="auto"/>
              <w:ind w:left="157" w:hanging="157"/>
              <w:contextualSpacing w:val="0"/>
              <w:rPr>
                <w:rFonts w:cstheme="minorHAnsi"/>
                <w:sz w:val="18"/>
                <w:szCs w:val="18"/>
                <w:lang w:val="mk-MK"/>
              </w:rPr>
            </w:pPr>
            <w:r w:rsidRPr="003C600F">
              <w:rPr>
                <w:rFonts w:cstheme="minorHAnsi"/>
                <w:sz w:val="18"/>
                <w:szCs w:val="18"/>
                <w:lang w:val="mk-MK"/>
              </w:rPr>
              <w:t xml:space="preserve">Снабдени сите градинки со неопходните </w:t>
            </w:r>
            <w:r w:rsidRPr="003C600F">
              <w:rPr>
                <w:rFonts w:cstheme="minorHAnsi"/>
                <w:sz w:val="18"/>
                <w:szCs w:val="18"/>
                <w:lang w:val="mk-MK"/>
              </w:rPr>
              <w:lastRenderedPageBreak/>
              <w:t>дидактички средства и материјали;</w:t>
            </w:r>
          </w:p>
          <w:p w:rsidR="00A81F8B" w:rsidRPr="003C600F" w:rsidRDefault="00A81F8B" w:rsidP="00120160">
            <w:pPr>
              <w:pStyle w:val="ListParagraph"/>
              <w:numPr>
                <w:ilvl w:val="0"/>
                <w:numId w:val="18"/>
              </w:numPr>
              <w:tabs>
                <w:tab w:val="left" w:pos="176"/>
              </w:tabs>
              <w:ind w:left="157" w:hanging="157"/>
              <w:contextualSpacing w:val="0"/>
              <w:rPr>
                <w:sz w:val="18"/>
                <w:szCs w:val="18"/>
                <w:lang w:val="mk-MK"/>
              </w:rPr>
            </w:pPr>
            <w:r w:rsidRPr="003C600F">
              <w:rPr>
                <w:rFonts w:cstheme="minorHAnsi"/>
                <w:sz w:val="18"/>
                <w:szCs w:val="18"/>
                <w:lang w:val="mk-MK"/>
              </w:rPr>
              <w:t xml:space="preserve">Целосно опремени 30% од јавните градинки согласно </w:t>
            </w:r>
            <w:r w:rsidR="004118CA" w:rsidRPr="004118CA">
              <w:rPr>
                <w:rFonts w:cs="Calibri"/>
                <w:sz w:val="18"/>
                <w:szCs w:val="18"/>
                <w:lang w:val="mk-MK"/>
              </w:rPr>
              <w:t>Стандардите и нормативите за вршење на дејноста  на установите за деца</w:t>
            </w:r>
          </w:p>
        </w:tc>
        <w:tc>
          <w:tcPr>
            <w:tcW w:w="992" w:type="dxa"/>
          </w:tcPr>
          <w:p w:rsidR="00A81F8B" w:rsidRPr="003C600F" w:rsidRDefault="00204BCE" w:rsidP="00A81F8B">
            <w:pPr>
              <w:tabs>
                <w:tab w:val="left" w:pos="176"/>
              </w:tabs>
              <w:ind w:left="-28" w:right="-57"/>
              <w:jc w:val="center"/>
              <w:rPr>
                <w:rFonts w:cstheme="minorHAnsi"/>
                <w:sz w:val="18"/>
                <w:szCs w:val="18"/>
                <w:lang w:val="mk-MK"/>
              </w:rPr>
            </w:pPr>
            <w:r w:rsidRPr="003C600F">
              <w:rPr>
                <w:rFonts w:cstheme="minorHAnsi"/>
                <w:sz w:val="18"/>
                <w:szCs w:val="18"/>
                <w:lang w:val="mk-MK"/>
              </w:rPr>
              <w:lastRenderedPageBreak/>
              <w:t>2020</w:t>
            </w:r>
          </w:p>
          <w:p w:rsidR="00204BCE" w:rsidRPr="003C600F" w:rsidRDefault="00204BCE" w:rsidP="00A81F8B">
            <w:pPr>
              <w:tabs>
                <w:tab w:val="left" w:pos="176"/>
              </w:tabs>
              <w:ind w:left="-28" w:right="-57"/>
              <w:jc w:val="center"/>
              <w:rPr>
                <w:sz w:val="18"/>
                <w:szCs w:val="18"/>
                <w:lang w:val="mk-MK"/>
              </w:rPr>
            </w:pPr>
            <w:r w:rsidRPr="003C600F">
              <w:rPr>
                <w:rFonts w:cstheme="minorHAnsi"/>
                <w:sz w:val="18"/>
                <w:szCs w:val="18"/>
                <w:lang w:val="mk-MK"/>
              </w:rPr>
              <w:t>2025</w:t>
            </w:r>
          </w:p>
        </w:tc>
        <w:tc>
          <w:tcPr>
            <w:tcW w:w="1276" w:type="dxa"/>
          </w:tcPr>
          <w:p w:rsidR="00A81F8B" w:rsidRPr="003C600F" w:rsidRDefault="00A81F8B" w:rsidP="007A21BA">
            <w:pPr>
              <w:tabs>
                <w:tab w:val="left" w:pos="176"/>
              </w:tabs>
              <w:ind w:left="-57" w:right="-57"/>
              <w:jc w:val="center"/>
              <w:rPr>
                <w:sz w:val="18"/>
                <w:szCs w:val="18"/>
                <w:lang w:val="mk-MK"/>
              </w:rPr>
            </w:pPr>
            <w:r w:rsidRPr="003C600F">
              <w:rPr>
                <w:rFonts w:cstheme="minorHAnsi"/>
                <w:sz w:val="18"/>
                <w:szCs w:val="18"/>
                <w:lang w:val="mk-MK"/>
              </w:rPr>
              <w:t>МТСП, БРО, општини</w:t>
            </w:r>
          </w:p>
        </w:tc>
        <w:tc>
          <w:tcPr>
            <w:tcW w:w="1275" w:type="dxa"/>
            <w:tcBorders>
              <w:right w:val="double" w:sz="4" w:space="0" w:color="auto"/>
            </w:tcBorders>
          </w:tcPr>
          <w:p w:rsidR="00A81F8B" w:rsidRPr="003C600F" w:rsidRDefault="00A81F8B" w:rsidP="007A21BA">
            <w:pPr>
              <w:keepNext/>
              <w:tabs>
                <w:tab w:val="left" w:pos="176"/>
              </w:tabs>
              <w:ind w:left="-28" w:right="-57"/>
              <w:jc w:val="center"/>
              <w:rPr>
                <w:sz w:val="18"/>
                <w:szCs w:val="18"/>
                <w:lang w:val="mk-MK"/>
              </w:rPr>
            </w:pPr>
            <w:r w:rsidRPr="003C600F">
              <w:rPr>
                <w:rFonts w:cstheme="minorHAnsi"/>
                <w:sz w:val="18"/>
                <w:szCs w:val="18"/>
                <w:lang w:val="mk-MK"/>
              </w:rPr>
              <w:t>360</w:t>
            </w:r>
            <w:r w:rsidR="001142F3" w:rsidRPr="003C600F">
              <w:rPr>
                <w:rFonts w:cstheme="minorHAnsi"/>
                <w:sz w:val="18"/>
                <w:szCs w:val="18"/>
                <w:lang w:val="mk-MK"/>
              </w:rPr>
              <w:t>.</w:t>
            </w:r>
            <w:r w:rsidRPr="003C600F">
              <w:rPr>
                <w:rFonts w:cstheme="minorHAnsi"/>
                <w:sz w:val="18"/>
                <w:szCs w:val="18"/>
                <w:lang w:val="mk-MK"/>
              </w:rPr>
              <w:t>000</w:t>
            </w:r>
          </w:p>
        </w:tc>
      </w:tr>
    </w:tbl>
    <w:tbl>
      <w:tblPr>
        <w:tblStyle w:val="TableGrid"/>
        <w:tblW w:w="15437" w:type="dxa"/>
        <w:tblLayout w:type="fixed"/>
        <w:tblLook w:val="04A0" w:firstRow="1" w:lastRow="0" w:firstColumn="1" w:lastColumn="0" w:noHBand="0" w:noVBand="1"/>
      </w:tblPr>
      <w:tblGrid>
        <w:gridCol w:w="674"/>
        <w:gridCol w:w="2429"/>
        <w:gridCol w:w="4962"/>
        <w:gridCol w:w="3827"/>
        <w:gridCol w:w="993"/>
        <w:gridCol w:w="1276"/>
        <w:gridCol w:w="1276"/>
      </w:tblGrid>
      <w:tr w:rsidR="0099717F" w:rsidRPr="003C600F" w:rsidTr="0099717F">
        <w:trPr>
          <w:trHeight w:val="20"/>
        </w:trPr>
        <w:tc>
          <w:tcPr>
            <w:tcW w:w="674" w:type="dxa"/>
            <w:tcBorders>
              <w:left w:val="double" w:sz="4" w:space="0" w:color="auto"/>
            </w:tcBorders>
          </w:tcPr>
          <w:p w:rsidR="0099717F" w:rsidRPr="008F18A7" w:rsidRDefault="0099717F" w:rsidP="00CC0D1B">
            <w:pPr>
              <w:pStyle w:val="ListParagraph"/>
              <w:numPr>
                <w:ilvl w:val="1"/>
                <w:numId w:val="17"/>
              </w:numPr>
              <w:ind w:left="-28" w:right="-57" w:firstLine="170"/>
              <w:contextualSpacing w:val="0"/>
              <w:jc w:val="right"/>
              <w:rPr>
                <w:sz w:val="18"/>
                <w:szCs w:val="18"/>
                <w:lang w:val="mk-MK"/>
              </w:rPr>
            </w:pPr>
          </w:p>
        </w:tc>
        <w:tc>
          <w:tcPr>
            <w:tcW w:w="2429" w:type="dxa"/>
          </w:tcPr>
          <w:p w:rsidR="0099717F" w:rsidRPr="003C600F" w:rsidRDefault="0099717F" w:rsidP="00CC0D1B">
            <w:pPr>
              <w:rPr>
                <w:sz w:val="18"/>
                <w:szCs w:val="18"/>
                <w:lang w:val="mk-MK"/>
              </w:rPr>
            </w:pPr>
            <w:r w:rsidRPr="003C600F">
              <w:rPr>
                <w:sz w:val="18"/>
                <w:szCs w:val="18"/>
                <w:lang w:val="mk-MK"/>
              </w:rPr>
              <w:t>Oбезбедувaње на неопходните дидактички материјали за градинките</w:t>
            </w:r>
          </w:p>
        </w:tc>
        <w:tc>
          <w:tcPr>
            <w:tcW w:w="4962" w:type="dxa"/>
          </w:tcPr>
          <w:p w:rsidR="0099717F" w:rsidRPr="003C600F" w:rsidRDefault="0099717F" w:rsidP="001142F3">
            <w:pPr>
              <w:pStyle w:val="ListParagraph"/>
              <w:numPr>
                <w:ilvl w:val="0"/>
                <w:numId w:val="15"/>
              </w:numPr>
              <w:tabs>
                <w:tab w:val="left" w:pos="176"/>
              </w:tabs>
              <w:ind w:left="157" w:hanging="157"/>
              <w:contextualSpacing w:val="0"/>
              <w:rPr>
                <w:rFonts w:eastAsia="Times New Roman"/>
                <w:sz w:val="18"/>
                <w:szCs w:val="18"/>
                <w:lang w:val="mk-MK"/>
              </w:rPr>
            </w:pPr>
            <w:r w:rsidRPr="003C600F">
              <w:rPr>
                <w:sz w:val="19"/>
                <w:szCs w:val="19"/>
                <w:lang w:val="mk-MK"/>
              </w:rPr>
              <w:t xml:space="preserve">Воспитно-образовниот процес е поддржан со сите </w:t>
            </w:r>
            <w:r w:rsidRPr="003C600F">
              <w:rPr>
                <w:sz w:val="18"/>
                <w:szCs w:val="18"/>
                <w:lang w:val="mk-MK"/>
              </w:rPr>
              <w:t xml:space="preserve">неопходни </w:t>
            </w:r>
            <w:r w:rsidR="001142F3" w:rsidRPr="003C600F">
              <w:rPr>
                <w:sz w:val="18"/>
                <w:szCs w:val="18"/>
                <w:lang w:val="mk-MK"/>
              </w:rPr>
              <w:t>дидактички материјали</w:t>
            </w:r>
            <w:r w:rsidRPr="003C600F">
              <w:rPr>
                <w:sz w:val="18"/>
                <w:szCs w:val="18"/>
                <w:lang w:val="mk-MK"/>
              </w:rPr>
              <w:t xml:space="preserve"> за да се постигнат определените излезни резултати</w:t>
            </w:r>
          </w:p>
        </w:tc>
        <w:tc>
          <w:tcPr>
            <w:tcW w:w="3827" w:type="dxa"/>
          </w:tcPr>
          <w:p w:rsidR="0099717F" w:rsidRPr="003C600F" w:rsidRDefault="0099717F" w:rsidP="00CC0D1B">
            <w:pPr>
              <w:pStyle w:val="ListParagraph"/>
              <w:numPr>
                <w:ilvl w:val="0"/>
                <w:numId w:val="18"/>
              </w:numPr>
              <w:tabs>
                <w:tab w:val="left" w:pos="176"/>
              </w:tabs>
              <w:ind w:left="157" w:hanging="157"/>
              <w:contextualSpacing w:val="0"/>
              <w:rPr>
                <w:sz w:val="18"/>
                <w:szCs w:val="18"/>
                <w:lang w:val="mk-MK"/>
              </w:rPr>
            </w:pPr>
            <w:r w:rsidRPr="003C600F">
              <w:rPr>
                <w:sz w:val="18"/>
                <w:szCs w:val="18"/>
                <w:lang w:val="mk-MK"/>
              </w:rPr>
              <w:t>Прифатени нормативите за дидактички материјали;</w:t>
            </w:r>
          </w:p>
          <w:p w:rsidR="0099717F" w:rsidRPr="003C600F" w:rsidRDefault="0099717F" w:rsidP="00CC0D1B">
            <w:pPr>
              <w:pStyle w:val="ListParagraph"/>
              <w:numPr>
                <w:ilvl w:val="0"/>
                <w:numId w:val="18"/>
              </w:numPr>
              <w:tabs>
                <w:tab w:val="left" w:pos="176"/>
              </w:tabs>
              <w:ind w:left="157" w:hanging="157"/>
              <w:contextualSpacing w:val="0"/>
              <w:rPr>
                <w:sz w:val="18"/>
                <w:szCs w:val="18"/>
                <w:lang w:val="mk-MK"/>
              </w:rPr>
            </w:pPr>
            <w:r w:rsidRPr="003C600F">
              <w:rPr>
                <w:sz w:val="18"/>
                <w:szCs w:val="18"/>
                <w:lang w:val="mk-MK"/>
              </w:rPr>
              <w:t>Снабдени сите градинки со неопходните дидактички средства и материјали;</w:t>
            </w:r>
          </w:p>
          <w:p w:rsidR="0099717F" w:rsidRPr="003C600F" w:rsidRDefault="0099717F" w:rsidP="00CC0D1B">
            <w:pPr>
              <w:pStyle w:val="ListParagraph"/>
              <w:numPr>
                <w:ilvl w:val="0"/>
                <w:numId w:val="18"/>
              </w:numPr>
              <w:tabs>
                <w:tab w:val="left" w:pos="176"/>
              </w:tabs>
              <w:ind w:left="157" w:hanging="157"/>
              <w:contextualSpacing w:val="0"/>
              <w:rPr>
                <w:sz w:val="18"/>
                <w:szCs w:val="18"/>
                <w:lang w:val="mk-MK"/>
              </w:rPr>
            </w:pPr>
            <w:r w:rsidRPr="003C600F">
              <w:rPr>
                <w:sz w:val="18"/>
                <w:szCs w:val="18"/>
                <w:lang w:val="mk-MK"/>
              </w:rPr>
              <w:t xml:space="preserve">Целосно опремени 30% од јавните градинки согласно Стандардите за рано учење и развој </w:t>
            </w:r>
          </w:p>
        </w:tc>
        <w:tc>
          <w:tcPr>
            <w:tcW w:w="993" w:type="dxa"/>
          </w:tcPr>
          <w:p w:rsidR="0099717F" w:rsidRPr="003C600F" w:rsidRDefault="0099717F" w:rsidP="00CC0D1B">
            <w:pPr>
              <w:tabs>
                <w:tab w:val="left" w:pos="176"/>
              </w:tabs>
              <w:ind w:left="-28" w:right="-57"/>
              <w:jc w:val="center"/>
              <w:rPr>
                <w:sz w:val="18"/>
                <w:szCs w:val="18"/>
                <w:lang w:val="mk-MK"/>
              </w:rPr>
            </w:pPr>
            <w:r w:rsidRPr="003C600F">
              <w:rPr>
                <w:sz w:val="18"/>
                <w:szCs w:val="18"/>
                <w:lang w:val="mk-MK"/>
              </w:rPr>
              <w:t>2020</w:t>
            </w:r>
          </w:p>
          <w:p w:rsidR="0099717F" w:rsidRPr="003C600F" w:rsidRDefault="0099717F" w:rsidP="00CC0D1B">
            <w:pPr>
              <w:tabs>
                <w:tab w:val="left" w:pos="176"/>
              </w:tabs>
              <w:ind w:left="-28" w:right="-57"/>
              <w:jc w:val="center"/>
              <w:rPr>
                <w:sz w:val="18"/>
                <w:szCs w:val="18"/>
                <w:lang w:val="mk-MK"/>
              </w:rPr>
            </w:pPr>
            <w:r w:rsidRPr="003C600F">
              <w:rPr>
                <w:sz w:val="18"/>
                <w:szCs w:val="18"/>
                <w:lang w:val="mk-MK"/>
              </w:rPr>
              <w:t>2025</w:t>
            </w:r>
          </w:p>
        </w:tc>
        <w:tc>
          <w:tcPr>
            <w:tcW w:w="1276" w:type="dxa"/>
          </w:tcPr>
          <w:p w:rsidR="0099717F" w:rsidRPr="003C600F" w:rsidRDefault="0099717F" w:rsidP="00CC0D1B">
            <w:pPr>
              <w:tabs>
                <w:tab w:val="left" w:pos="176"/>
              </w:tabs>
              <w:ind w:left="-57" w:right="-57"/>
              <w:jc w:val="center"/>
              <w:rPr>
                <w:sz w:val="18"/>
                <w:szCs w:val="18"/>
                <w:lang w:val="mk-MK"/>
              </w:rPr>
            </w:pPr>
            <w:r w:rsidRPr="003C600F">
              <w:rPr>
                <w:sz w:val="18"/>
                <w:szCs w:val="18"/>
                <w:lang w:val="mk-MK"/>
              </w:rPr>
              <w:t>МТСП, БРО, општини</w:t>
            </w:r>
          </w:p>
        </w:tc>
        <w:tc>
          <w:tcPr>
            <w:tcW w:w="1276" w:type="dxa"/>
          </w:tcPr>
          <w:p w:rsidR="0099717F" w:rsidRPr="003C600F" w:rsidRDefault="00120160" w:rsidP="00154DA6">
            <w:pPr>
              <w:tabs>
                <w:tab w:val="left" w:pos="176"/>
              </w:tabs>
              <w:ind w:left="-57" w:right="-57"/>
              <w:jc w:val="center"/>
              <w:rPr>
                <w:sz w:val="18"/>
                <w:szCs w:val="18"/>
                <w:lang w:val="mk-MK"/>
              </w:rPr>
            </w:pPr>
            <w:r w:rsidRPr="003C600F">
              <w:rPr>
                <w:sz w:val="18"/>
                <w:szCs w:val="18"/>
                <w:lang w:val="mk-MK"/>
              </w:rPr>
              <w:t>360</w:t>
            </w:r>
            <w:r w:rsidR="00154DA6" w:rsidRPr="003C600F">
              <w:rPr>
                <w:sz w:val="18"/>
                <w:szCs w:val="18"/>
                <w:lang w:val="mk-MK"/>
              </w:rPr>
              <w:t>.</w:t>
            </w:r>
            <w:r w:rsidRPr="003C600F">
              <w:rPr>
                <w:sz w:val="18"/>
                <w:szCs w:val="18"/>
                <w:lang w:val="mk-MK"/>
              </w:rPr>
              <w:t>000</w:t>
            </w:r>
          </w:p>
        </w:tc>
      </w:tr>
      <w:tr w:rsidR="00C06E5C" w:rsidRPr="003C600F" w:rsidTr="0099717F">
        <w:trPr>
          <w:trHeight w:val="20"/>
        </w:trPr>
        <w:tc>
          <w:tcPr>
            <w:tcW w:w="674" w:type="dxa"/>
            <w:tcBorders>
              <w:left w:val="double" w:sz="4" w:space="0" w:color="auto"/>
            </w:tcBorders>
          </w:tcPr>
          <w:p w:rsidR="00C06E5C" w:rsidRPr="008F18A7" w:rsidRDefault="00C06E5C" w:rsidP="00CC0D1B">
            <w:pPr>
              <w:pStyle w:val="ListParagraph"/>
              <w:numPr>
                <w:ilvl w:val="1"/>
                <w:numId w:val="17"/>
              </w:numPr>
              <w:ind w:left="-28" w:right="-57" w:firstLine="170"/>
              <w:contextualSpacing w:val="0"/>
              <w:jc w:val="right"/>
              <w:rPr>
                <w:sz w:val="18"/>
                <w:szCs w:val="18"/>
                <w:lang w:val="mk-MK"/>
              </w:rPr>
            </w:pPr>
          </w:p>
        </w:tc>
        <w:tc>
          <w:tcPr>
            <w:tcW w:w="2429" w:type="dxa"/>
          </w:tcPr>
          <w:p w:rsidR="00C06E5C" w:rsidRPr="003C600F" w:rsidRDefault="00C06E5C" w:rsidP="00204BCE">
            <w:pPr>
              <w:rPr>
                <w:sz w:val="18"/>
                <w:szCs w:val="18"/>
                <w:lang w:val="mk-MK"/>
              </w:rPr>
            </w:pPr>
            <w:r w:rsidRPr="003C600F">
              <w:rPr>
                <w:sz w:val="18"/>
                <w:szCs w:val="18"/>
                <w:lang w:val="mk-MK"/>
              </w:rPr>
              <w:t xml:space="preserve">Обезбедување </w:t>
            </w:r>
            <w:r w:rsidR="00204BCE" w:rsidRPr="003C600F">
              <w:rPr>
                <w:sz w:val="18"/>
                <w:szCs w:val="18"/>
                <w:lang w:val="mk-MK"/>
              </w:rPr>
              <w:t>услови за билингвално</w:t>
            </w:r>
            <w:r w:rsidRPr="003C600F">
              <w:rPr>
                <w:sz w:val="18"/>
                <w:szCs w:val="18"/>
                <w:lang w:val="mk-MK"/>
              </w:rPr>
              <w:t xml:space="preserve"> образование на децата на предучилишна возраст</w:t>
            </w:r>
          </w:p>
        </w:tc>
        <w:tc>
          <w:tcPr>
            <w:tcW w:w="4962" w:type="dxa"/>
          </w:tcPr>
          <w:p w:rsidR="00C06E5C" w:rsidRPr="003C600F" w:rsidRDefault="00C06E5C" w:rsidP="00CC0D1B">
            <w:pPr>
              <w:pStyle w:val="ListParagraph"/>
              <w:numPr>
                <w:ilvl w:val="0"/>
                <w:numId w:val="15"/>
              </w:numPr>
              <w:tabs>
                <w:tab w:val="left" w:pos="176"/>
              </w:tabs>
              <w:ind w:left="157" w:hanging="157"/>
              <w:contextualSpacing w:val="0"/>
              <w:rPr>
                <w:sz w:val="19"/>
                <w:szCs w:val="19"/>
                <w:lang w:val="mk-MK"/>
              </w:rPr>
            </w:pPr>
            <w:r w:rsidRPr="003C600F">
              <w:rPr>
                <w:sz w:val="18"/>
                <w:szCs w:val="18"/>
                <w:lang w:val="mk-MK"/>
              </w:rPr>
              <w:t xml:space="preserve">Предучилишното образование </w:t>
            </w:r>
            <w:r w:rsidR="00204BCE" w:rsidRPr="003C600F">
              <w:rPr>
                <w:sz w:val="18"/>
                <w:szCs w:val="18"/>
                <w:lang w:val="mk-MK"/>
              </w:rPr>
              <w:t>нуди можност</w:t>
            </w:r>
            <w:r w:rsidRPr="003C600F">
              <w:rPr>
                <w:sz w:val="18"/>
                <w:szCs w:val="18"/>
                <w:lang w:val="mk-MK"/>
              </w:rPr>
              <w:t xml:space="preserve"> за билингвален пристап за работа со деца од различни култури</w:t>
            </w:r>
          </w:p>
        </w:tc>
        <w:tc>
          <w:tcPr>
            <w:tcW w:w="3827" w:type="dxa"/>
          </w:tcPr>
          <w:p w:rsidR="00C06E5C" w:rsidRPr="003C600F" w:rsidRDefault="00C06E5C" w:rsidP="00CC0D1B">
            <w:pPr>
              <w:pStyle w:val="ListParagraph"/>
              <w:numPr>
                <w:ilvl w:val="0"/>
                <w:numId w:val="18"/>
              </w:numPr>
              <w:tabs>
                <w:tab w:val="left" w:pos="176"/>
              </w:tabs>
              <w:ind w:left="157" w:hanging="157"/>
              <w:contextualSpacing w:val="0"/>
              <w:rPr>
                <w:sz w:val="18"/>
                <w:szCs w:val="18"/>
                <w:lang w:val="mk-MK"/>
              </w:rPr>
            </w:pPr>
            <w:r w:rsidRPr="003C600F">
              <w:rPr>
                <w:sz w:val="18"/>
                <w:szCs w:val="18"/>
                <w:lang w:val="mk-MK"/>
              </w:rPr>
              <w:t>Воспоставени најмалку 25 билингвални групи во јавните градинки</w:t>
            </w:r>
          </w:p>
        </w:tc>
        <w:tc>
          <w:tcPr>
            <w:tcW w:w="993" w:type="dxa"/>
          </w:tcPr>
          <w:p w:rsidR="00C06E5C" w:rsidRPr="003C600F" w:rsidRDefault="00C06E5C" w:rsidP="00CC0D1B">
            <w:pPr>
              <w:tabs>
                <w:tab w:val="left" w:pos="176"/>
              </w:tabs>
              <w:ind w:left="-28" w:right="-57"/>
              <w:jc w:val="center"/>
              <w:rPr>
                <w:sz w:val="18"/>
                <w:szCs w:val="18"/>
                <w:lang w:val="mk-MK"/>
              </w:rPr>
            </w:pPr>
            <w:r w:rsidRPr="003C600F">
              <w:rPr>
                <w:sz w:val="18"/>
                <w:szCs w:val="18"/>
                <w:lang w:val="mk-MK"/>
              </w:rPr>
              <w:t>2020</w:t>
            </w:r>
          </w:p>
        </w:tc>
        <w:tc>
          <w:tcPr>
            <w:tcW w:w="1276" w:type="dxa"/>
          </w:tcPr>
          <w:p w:rsidR="00C06E5C" w:rsidRPr="003C600F" w:rsidRDefault="00C06E5C" w:rsidP="008F13A9">
            <w:pPr>
              <w:tabs>
                <w:tab w:val="left" w:pos="176"/>
              </w:tabs>
              <w:spacing w:line="276" w:lineRule="auto"/>
              <w:jc w:val="center"/>
              <w:rPr>
                <w:sz w:val="18"/>
                <w:szCs w:val="18"/>
                <w:lang w:val="mk-MK"/>
              </w:rPr>
            </w:pPr>
            <w:r w:rsidRPr="003C600F">
              <w:rPr>
                <w:sz w:val="18"/>
                <w:szCs w:val="18"/>
                <w:lang w:val="mk-MK"/>
              </w:rPr>
              <w:t>МТСП, МОН,</w:t>
            </w:r>
          </w:p>
          <w:p w:rsidR="00C06E5C" w:rsidRPr="003C600F" w:rsidRDefault="00C06E5C" w:rsidP="00CC0D1B">
            <w:pPr>
              <w:tabs>
                <w:tab w:val="left" w:pos="176"/>
              </w:tabs>
              <w:ind w:left="-57" w:right="-57"/>
              <w:jc w:val="center"/>
              <w:rPr>
                <w:sz w:val="18"/>
                <w:szCs w:val="18"/>
                <w:lang w:val="mk-MK"/>
              </w:rPr>
            </w:pPr>
            <w:r w:rsidRPr="003C600F">
              <w:rPr>
                <w:sz w:val="18"/>
                <w:szCs w:val="18"/>
                <w:lang w:val="mk-MK"/>
              </w:rPr>
              <w:t>БРО</w:t>
            </w:r>
          </w:p>
        </w:tc>
        <w:tc>
          <w:tcPr>
            <w:tcW w:w="1276" w:type="dxa"/>
          </w:tcPr>
          <w:p w:rsidR="00C06E5C" w:rsidRPr="003C600F" w:rsidRDefault="00C06E5C" w:rsidP="008F13A9">
            <w:pPr>
              <w:keepNext/>
              <w:tabs>
                <w:tab w:val="left" w:pos="176"/>
              </w:tabs>
              <w:spacing w:line="276" w:lineRule="auto"/>
              <w:ind w:left="-28" w:right="-57"/>
              <w:jc w:val="center"/>
              <w:rPr>
                <w:sz w:val="18"/>
                <w:szCs w:val="18"/>
                <w:lang w:val="mk-MK"/>
              </w:rPr>
            </w:pPr>
            <w:r w:rsidRPr="003C600F">
              <w:rPr>
                <w:sz w:val="18"/>
                <w:szCs w:val="18"/>
                <w:lang w:val="en-US"/>
              </w:rPr>
              <w:t>17</w:t>
            </w:r>
            <w:r w:rsidRPr="003C600F">
              <w:rPr>
                <w:sz w:val="18"/>
                <w:szCs w:val="18"/>
                <w:lang w:val="mk-MK"/>
              </w:rPr>
              <w:t>0</w:t>
            </w:r>
            <w:r w:rsidR="00154DA6" w:rsidRPr="003C600F">
              <w:rPr>
                <w:sz w:val="18"/>
                <w:szCs w:val="18"/>
                <w:lang w:val="mk-MK"/>
              </w:rPr>
              <w:t>.</w:t>
            </w:r>
            <w:r w:rsidRPr="003C600F">
              <w:rPr>
                <w:sz w:val="18"/>
                <w:szCs w:val="18"/>
                <w:lang w:val="mk-MK"/>
              </w:rPr>
              <w:t>000</w:t>
            </w:r>
          </w:p>
          <w:p w:rsidR="00C06E5C" w:rsidRPr="003C600F" w:rsidRDefault="00C06E5C" w:rsidP="00CC0D1B">
            <w:pPr>
              <w:tabs>
                <w:tab w:val="left" w:pos="176"/>
              </w:tabs>
              <w:ind w:left="-57" w:right="-57"/>
              <w:jc w:val="center"/>
              <w:rPr>
                <w:sz w:val="18"/>
                <w:szCs w:val="18"/>
                <w:lang w:val="mk-MK"/>
              </w:rPr>
            </w:pPr>
          </w:p>
        </w:tc>
      </w:tr>
      <w:tr w:rsidR="0099717F" w:rsidRPr="0055234A" w:rsidTr="0099717F">
        <w:tblPrEx>
          <w:tblBorders>
            <w:top w:val="double" w:sz="4" w:space="0" w:color="auto"/>
            <w:left w:val="double" w:sz="4" w:space="0" w:color="auto"/>
            <w:bottom w:val="double" w:sz="4" w:space="0" w:color="auto"/>
            <w:right w:val="double" w:sz="4" w:space="0" w:color="auto"/>
          </w:tblBorders>
        </w:tblPrEx>
        <w:trPr>
          <w:tblHeader/>
        </w:trPr>
        <w:tc>
          <w:tcPr>
            <w:tcW w:w="674"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tabs>
                <w:tab w:val="center" w:pos="229"/>
              </w:tabs>
              <w:jc w:val="center"/>
              <w:rPr>
                <w:b/>
                <w:i/>
                <w:sz w:val="18"/>
                <w:szCs w:val="18"/>
                <w:lang w:val="mk-MK"/>
              </w:rPr>
            </w:pPr>
            <w:r w:rsidRPr="0055234A">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jc w:val="center"/>
              <w:rPr>
                <w:b/>
                <w:i/>
                <w:sz w:val="18"/>
                <w:szCs w:val="18"/>
                <w:lang w:val="mk-MK"/>
              </w:rPr>
            </w:pPr>
            <w:r w:rsidRPr="0055234A">
              <w:rPr>
                <w:b/>
                <w:i/>
                <w:sz w:val="18"/>
                <w:szCs w:val="18"/>
                <w:lang w:val="mk-MK"/>
              </w:rPr>
              <w:t>Активности</w:t>
            </w:r>
          </w:p>
        </w:tc>
        <w:tc>
          <w:tcPr>
            <w:tcW w:w="4962"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jc w:val="center"/>
              <w:rPr>
                <w:b/>
                <w:i/>
                <w:sz w:val="18"/>
                <w:szCs w:val="18"/>
                <w:lang w:val="mk-MK"/>
              </w:rPr>
            </w:pPr>
            <w:r w:rsidRPr="0055234A">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jc w:val="center"/>
              <w:rPr>
                <w:b/>
                <w:i/>
                <w:sz w:val="18"/>
                <w:szCs w:val="18"/>
                <w:lang w:val="mk-MK"/>
              </w:rPr>
            </w:pPr>
            <w:r w:rsidRPr="0055234A">
              <w:rPr>
                <w:b/>
                <w:i/>
                <w:sz w:val="18"/>
                <w:szCs w:val="18"/>
                <w:lang w:val="mk-MK"/>
              </w:rPr>
              <w:t>Извори на верификација</w:t>
            </w:r>
          </w:p>
        </w:tc>
        <w:tc>
          <w:tcPr>
            <w:tcW w:w="993"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ind w:left="-57" w:right="-57"/>
              <w:jc w:val="center"/>
              <w:rPr>
                <w:b/>
                <w:i/>
                <w:sz w:val="18"/>
                <w:szCs w:val="18"/>
                <w:lang w:val="mk-MK"/>
              </w:rPr>
            </w:pPr>
            <w:r w:rsidRPr="0055234A">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55234A" w:rsidRDefault="0099717F" w:rsidP="00CC0D1B">
            <w:pPr>
              <w:keepNext/>
              <w:jc w:val="center"/>
              <w:rPr>
                <w:b/>
                <w:i/>
                <w:sz w:val="18"/>
                <w:szCs w:val="18"/>
                <w:lang w:val="mk-MK"/>
              </w:rPr>
            </w:pPr>
            <w:r w:rsidRPr="0055234A">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55234A" w:rsidRDefault="0099717F" w:rsidP="00CC0D1B">
            <w:pPr>
              <w:keepNext/>
              <w:jc w:val="center"/>
              <w:rPr>
                <w:b/>
                <w:i/>
                <w:sz w:val="18"/>
                <w:szCs w:val="18"/>
                <w:lang w:val="mk-MK"/>
              </w:rPr>
            </w:pPr>
          </w:p>
        </w:tc>
      </w:tr>
      <w:tr w:rsidR="005E038D" w:rsidRPr="003C600F" w:rsidTr="0099717F">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tcPr>
          <w:p w:rsidR="005E038D" w:rsidRPr="003C600F" w:rsidRDefault="005E038D" w:rsidP="00CC0D1B">
            <w:pPr>
              <w:pStyle w:val="ListParagraph"/>
              <w:keepNext/>
              <w:numPr>
                <w:ilvl w:val="2"/>
                <w:numId w:val="19"/>
              </w:numPr>
              <w:ind w:left="-60" w:firstLine="60"/>
              <w:contextualSpacing w:val="0"/>
              <w:rPr>
                <w:i/>
                <w:sz w:val="18"/>
                <w:szCs w:val="18"/>
                <w:lang w:val="mk-MK"/>
              </w:rPr>
            </w:pPr>
          </w:p>
        </w:tc>
        <w:tc>
          <w:tcPr>
            <w:tcW w:w="2429" w:type="dxa"/>
            <w:tcBorders>
              <w:bottom w:val="single" w:sz="4" w:space="0" w:color="auto"/>
            </w:tcBorders>
          </w:tcPr>
          <w:p w:rsidR="005E038D" w:rsidRPr="003C600F" w:rsidRDefault="005E038D" w:rsidP="005E038D">
            <w:pPr>
              <w:keepNext/>
              <w:rPr>
                <w:rStyle w:val="Hyperlink"/>
                <w:rFonts w:cstheme="minorHAnsi"/>
                <w:i/>
                <w:color w:val="auto"/>
                <w:sz w:val="18"/>
                <w:szCs w:val="18"/>
                <w:u w:val="none"/>
                <w:lang w:val="mk-MK"/>
              </w:rPr>
            </w:pPr>
            <w:r w:rsidRPr="003C600F">
              <w:rPr>
                <w:sz w:val="18"/>
                <w:szCs w:val="18"/>
                <w:lang w:val="mk-MK"/>
              </w:rPr>
              <w:t>Валидација и процена на практичната примена  на Стандардите за рано учење и развој за деца на возраст 0</w:t>
            </w:r>
            <w:r w:rsidR="0094202F">
              <w:rPr>
                <w:sz w:val="18"/>
                <w:szCs w:val="18"/>
                <w:lang w:val="mk-MK"/>
              </w:rPr>
              <w:t xml:space="preserve"> </w:t>
            </w:r>
            <w:r w:rsidRPr="003C600F">
              <w:rPr>
                <w:sz w:val="18"/>
                <w:szCs w:val="18"/>
                <w:lang w:val="mk-MK"/>
              </w:rPr>
              <w:t>-</w:t>
            </w:r>
            <w:r w:rsidR="0094202F">
              <w:rPr>
                <w:sz w:val="18"/>
                <w:szCs w:val="18"/>
                <w:lang w:val="mk-MK"/>
              </w:rPr>
              <w:t xml:space="preserve"> </w:t>
            </w:r>
            <w:r w:rsidRPr="003C600F">
              <w:rPr>
                <w:sz w:val="18"/>
                <w:szCs w:val="18"/>
                <w:lang w:val="mk-MK"/>
              </w:rPr>
              <w:t>6 години</w:t>
            </w:r>
          </w:p>
        </w:tc>
        <w:tc>
          <w:tcPr>
            <w:tcW w:w="4962" w:type="dxa"/>
            <w:tcBorders>
              <w:bottom w:val="single" w:sz="4" w:space="0" w:color="auto"/>
            </w:tcBorders>
          </w:tcPr>
          <w:p w:rsidR="001F6886" w:rsidRPr="003C600F" w:rsidRDefault="001F6886" w:rsidP="001F6886">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РГ за</w:t>
            </w:r>
            <w:r w:rsidRPr="003C600F">
              <w:rPr>
                <w:sz w:val="18"/>
                <w:szCs w:val="18"/>
                <w:lang w:val="mk-MK"/>
              </w:rPr>
              <w:t xml:space="preserve"> валидација и процена на практичната примена  на Стандардите за рано учење и развој за деца на возраст 0</w:t>
            </w:r>
            <w:r w:rsidR="0094202F">
              <w:rPr>
                <w:sz w:val="18"/>
                <w:szCs w:val="18"/>
                <w:lang w:val="mk-MK"/>
              </w:rPr>
              <w:t xml:space="preserve"> </w:t>
            </w:r>
            <w:r w:rsidRPr="003C600F">
              <w:rPr>
                <w:sz w:val="18"/>
                <w:szCs w:val="18"/>
                <w:lang w:val="mk-MK"/>
              </w:rPr>
              <w:t>-</w:t>
            </w:r>
            <w:r w:rsidR="0094202F">
              <w:rPr>
                <w:sz w:val="18"/>
                <w:szCs w:val="18"/>
                <w:lang w:val="mk-MK"/>
              </w:rPr>
              <w:t xml:space="preserve"> </w:t>
            </w:r>
            <w:r w:rsidRPr="003C600F">
              <w:rPr>
                <w:sz w:val="18"/>
                <w:szCs w:val="18"/>
                <w:lang w:val="mk-MK"/>
              </w:rPr>
              <w:t>6 години</w:t>
            </w:r>
            <w:r w:rsidRPr="003C600F">
              <w:rPr>
                <w:rStyle w:val="Hyperlink"/>
                <w:rFonts w:cstheme="minorHAnsi"/>
                <w:i/>
                <w:color w:val="auto"/>
                <w:sz w:val="18"/>
                <w:szCs w:val="18"/>
                <w:u w:val="none"/>
                <w:lang w:val="mk-MK"/>
              </w:rPr>
              <w:t>;</w:t>
            </w:r>
          </w:p>
          <w:p w:rsidR="001F6886" w:rsidRPr="003C600F" w:rsidRDefault="001F6886" w:rsidP="001F6886">
            <w:pPr>
              <w:pStyle w:val="ListParagraph"/>
              <w:keepNext/>
              <w:numPr>
                <w:ilvl w:val="0"/>
                <w:numId w:val="15"/>
              </w:numPr>
              <w:tabs>
                <w:tab w:val="left" w:pos="176"/>
              </w:tabs>
              <w:ind w:left="0" w:firstLine="0"/>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Финансиските средства се определени;</w:t>
            </w:r>
          </w:p>
          <w:p w:rsidR="001F6886" w:rsidRPr="003C600F" w:rsidRDefault="001F6886" w:rsidP="001F6886">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Меѓународните искуства се проучени;</w:t>
            </w:r>
          </w:p>
          <w:p w:rsidR="005E038D" w:rsidRPr="003C600F" w:rsidRDefault="001F6886"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Извештаите се дискутирани со сите заинтересирани страни</w:t>
            </w:r>
          </w:p>
        </w:tc>
        <w:tc>
          <w:tcPr>
            <w:tcW w:w="3827" w:type="dxa"/>
            <w:tcBorders>
              <w:bottom w:val="single" w:sz="4" w:space="0" w:color="auto"/>
            </w:tcBorders>
          </w:tcPr>
          <w:p w:rsidR="005E038D" w:rsidRPr="003C600F" w:rsidRDefault="005E038D" w:rsidP="005E038D">
            <w:pPr>
              <w:pStyle w:val="ListParagraph"/>
              <w:keepNext/>
              <w:numPr>
                <w:ilvl w:val="0"/>
                <w:numId w:val="18"/>
              </w:numPr>
              <w:tabs>
                <w:tab w:val="left" w:pos="176"/>
              </w:tabs>
              <w:ind w:left="176" w:hanging="176"/>
              <w:contextualSpacing w:val="0"/>
              <w:rPr>
                <w:i/>
                <w:sz w:val="18"/>
                <w:szCs w:val="18"/>
                <w:lang w:val="mk-MK"/>
              </w:rPr>
            </w:pPr>
            <w:r w:rsidRPr="003C600F">
              <w:rPr>
                <w:rStyle w:val="Hyperlink"/>
                <w:rFonts w:cstheme="minorHAnsi"/>
                <w:i/>
                <w:color w:val="auto"/>
                <w:sz w:val="18"/>
                <w:szCs w:val="18"/>
                <w:u w:val="none"/>
                <w:lang w:val="mk-MK"/>
              </w:rPr>
              <w:t>Извештаи од РГ;</w:t>
            </w:r>
          </w:p>
          <w:p w:rsidR="005E038D" w:rsidRPr="003C600F" w:rsidRDefault="005E038D" w:rsidP="005E038D">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Записници од средби за дискусии;</w:t>
            </w:r>
          </w:p>
          <w:p w:rsidR="005E038D" w:rsidRPr="003C600F" w:rsidRDefault="005E038D" w:rsidP="005E038D">
            <w:pPr>
              <w:pStyle w:val="ListParagraph"/>
              <w:keepNext/>
              <w:numPr>
                <w:ilvl w:val="0"/>
                <w:numId w:val="18"/>
              </w:numPr>
              <w:tabs>
                <w:tab w:val="left" w:pos="176"/>
              </w:tabs>
              <w:ind w:left="0" w:firstLine="0"/>
              <w:contextualSpacing w:val="0"/>
              <w:rPr>
                <w:i/>
                <w:sz w:val="18"/>
                <w:szCs w:val="18"/>
                <w:lang w:val="mk-MK"/>
              </w:rPr>
            </w:pPr>
            <w:r w:rsidRPr="003C600F">
              <w:rPr>
                <w:i/>
                <w:sz w:val="18"/>
                <w:szCs w:val="18"/>
                <w:lang w:val="mk-MK"/>
              </w:rPr>
              <w:t>Одлуки на МОН</w:t>
            </w:r>
            <w:r w:rsidRPr="003C600F">
              <w:rPr>
                <w:rStyle w:val="FootnoteReference"/>
                <w:i/>
                <w:szCs w:val="18"/>
                <w:lang w:val="mk-MK"/>
              </w:rPr>
              <w:footnoteReference w:id="29"/>
            </w:r>
            <w:r w:rsidRPr="003C600F">
              <w:rPr>
                <w:i/>
                <w:sz w:val="18"/>
                <w:szCs w:val="18"/>
                <w:lang w:val="mk-MK"/>
              </w:rPr>
              <w:t xml:space="preserve"> и МТСП;</w:t>
            </w:r>
          </w:p>
          <w:p w:rsidR="005E038D" w:rsidRPr="003C600F" w:rsidRDefault="005E038D" w:rsidP="005E038D">
            <w:pPr>
              <w:pStyle w:val="ListParagraph"/>
              <w:keepNext/>
              <w:numPr>
                <w:ilvl w:val="0"/>
                <w:numId w:val="18"/>
              </w:numPr>
              <w:tabs>
                <w:tab w:val="left" w:pos="176"/>
              </w:tabs>
              <w:ind w:left="176" w:hanging="176"/>
              <w:contextualSpacing w:val="0"/>
              <w:rPr>
                <w:rStyle w:val="Hyperlink"/>
                <w:rFonts w:cstheme="minorHAnsi"/>
                <w:i/>
                <w:color w:val="auto"/>
                <w:sz w:val="18"/>
                <w:szCs w:val="18"/>
                <w:u w:val="none"/>
                <w:lang w:val="mk-MK"/>
              </w:rPr>
            </w:pPr>
            <w:r w:rsidRPr="003C600F">
              <w:rPr>
                <w:i/>
                <w:sz w:val="18"/>
                <w:szCs w:val="18"/>
                <w:lang w:val="mk-MK"/>
              </w:rPr>
              <w:t>Одлуки на ВРМ</w:t>
            </w:r>
          </w:p>
        </w:tc>
        <w:tc>
          <w:tcPr>
            <w:tcW w:w="993" w:type="dxa"/>
            <w:tcBorders>
              <w:bottom w:val="single" w:sz="4" w:space="0" w:color="auto"/>
            </w:tcBorders>
          </w:tcPr>
          <w:p w:rsidR="005E038D" w:rsidRPr="003C600F" w:rsidRDefault="005E038D" w:rsidP="00096AA0">
            <w:pPr>
              <w:keepNext/>
              <w:tabs>
                <w:tab w:val="left" w:pos="176"/>
              </w:tabs>
              <w:jc w:val="center"/>
              <w:rPr>
                <w:i/>
                <w:sz w:val="18"/>
                <w:szCs w:val="18"/>
                <w:lang w:val="mk-MK"/>
              </w:rPr>
            </w:pPr>
            <w:r w:rsidRPr="003C600F">
              <w:rPr>
                <w:i/>
                <w:sz w:val="18"/>
                <w:szCs w:val="18"/>
                <w:lang w:val="mk-MK"/>
              </w:rPr>
              <w:t>2020</w:t>
            </w:r>
          </w:p>
        </w:tc>
        <w:tc>
          <w:tcPr>
            <w:tcW w:w="1276" w:type="dxa"/>
            <w:tcBorders>
              <w:bottom w:val="single" w:sz="4" w:space="0" w:color="auto"/>
            </w:tcBorders>
          </w:tcPr>
          <w:p w:rsidR="005E038D" w:rsidRPr="003C600F" w:rsidRDefault="001F6886" w:rsidP="00CC0D1B">
            <w:pPr>
              <w:keepNext/>
              <w:tabs>
                <w:tab w:val="left" w:pos="176"/>
              </w:tabs>
              <w:jc w:val="center"/>
              <w:rPr>
                <w:i/>
                <w:sz w:val="18"/>
                <w:szCs w:val="18"/>
                <w:lang w:val="mk-MK"/>
              </w:rPr>
            </w:pPr>
            <w:r w:rsidRPr="003C600F">
              <w:rPr>
                <w:i/>
                <w:sz w:val="18"/>
                <w:szCs w:val="18"/>
                <w:lang w:val="mk-MK"/>
              </w:rPr>
              <w:t>МТСП, МОН БРО, општини</w:t>
            </w:r>
          </w:p>
        </w:tc>
        <w:tc>
          <w:tcPr>
            <w:tcW w:w="1276" w:type="dxa"/>
            <w:tcBorders>
              <w:bottom w:val="single" w:sz="4" w:space="0" w:color="auto"/>
            </w:tcBorders>
          </w:tcPr>
          <w:p w:rsidR="005E038D" w:rsidRPr="003C600F" w:rsidRDefault="001F6886" w:rsidP="00CC0D1B">
            <w:pPr>
              <w:keepNext/>
              <w:tabs>
                <w:tab w:val="left" w:pos="176"/>
              </w:tabs>
              <w:jc w:val="center"/>
              <w:rPr>
                <w:i/>
                <w:sz w:val="18"/>
                <w:szCs w:val="18"/>
                <w:lang w:val="mk-MK"/>
              </w:rPr>
            </w:pPr>
            <w:r w:rsidRPr="003C600F">
              <w:rPr>
                <w:i/>
                <w:sz w:val="18"/>
                <w:szCs w:val="18"/>
                <w:lang w:val="mk-MK"/>
              </w:rPr>
              <w:t>10.000</w:t>
            </w:r>
          </w:p>
        </w:tc>
      </w:tr>
      <w:tr w:rsidR="0099717F" w:rsidRPr="0055234A" w:rsidTr="0099717F">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tcPr>
          <w:p w:rsidR="0099717F" w:rsidRPr="0055234A" w:rsidRDefault="0099717F" w:rsidP="00CC0D1B">
            <w:pPr>
              <w:pStyle w:val="ListParagraph"/>
              <w:keepNext/>
              <w:numPr>
                <w:ilvl w:val="2"/>
                <w:numId w:val="19"/>
              </w:numPr>
              <w:ind w:left="-60" w:firstLine="60"/>
              <w:contextualSpacing w:val="0"/>
              <w:rPr>
                <w:i/>
                <w:sz w:val="18"/>
                <w:szCs w:val="18"/>
                <w:lang w:val="mk-MK"/>
              </w:rPr>
            </w:pPr>
          </w:p>
        </w:tc>
        <w:tc>
          <w:tcPr>
            <w:tcW w:w="2429" w:type="dxa"/>
            <w:tcBorders>
              <w:bottom w:val="single" w:sz="4" w:space="0" w:color="auto"/>
            </w:tcBorders>
          </w:tcPr>
          <w:p w:rsidR="0099717F" w:rsidRPr="0055234A" w:rsidRDefault="0099717F" w:rsidP="005E038D">
            <w:pPr>
              <w:keepNext/>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Ревизи</w:t>
            </w:r>
            <w:r w:rsidR="0094202F">
              <w:rPr>
                <w:rStyle w:val="Hyperlink"/>
                <w:rFonts w:cstheme="minorHAnsi"/>
                <w:i/>
                <w:color w:val="auto"/>
                <w:sz w:val="18"/>
                <w:szCs w:val="18"/>
                <w:u w:val="none"/>
                <w:lang w:val="mk-MK"/>
              </w:rPr>
              <w:t>а</w:t>
            </w:r>
            <w:r w:rsidRPr="0055234A">
              <w:rPr>
                <w:rStyle w:val="Hyperlink"/>
                <w:rFonts w:cstheme="minorHAnsi"/>
                <w:i/>
                <w:color w:val="auto"/>
                <w:sz w:val="18"/>
                <w:szCs w:val="18"/>
                <w:u w:val="none"/>
                <w:lang w:val="mk-MK"/>
              </w:rPr>
              <w:t>ј на Стандардите за рано учење и развој</w:t>
            </w:r>
          </w:p>
        </w:tc>
        <w:tc>
          <w:tcPr>
            <w:tcW w:w="4962" w:type="dxa"/>
            <w:tcBorders>
              <w:bottom w:val="single" w:sz="4" w:space="0" w:color="auto"/>
            </w:tcBorders>
          </w:tcPr>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РГ за ревидирање на Стандардите се формирани;</w:t>
            </w:r>
          </w:p>
          <w:p w:rsidR="0099717F" w:rsidRPr="0055234A" w:rsidRDefault="0099717F" w:rsidP="00CC0D1B">
            <w:pPr>
              <w:pStyle w:val="ListParagraph"/>
              <w:keepNext/>
              <w:numPr>
                <w:ilvl w:val="0"/>
                <w:numId w:val="15"/>
              </w:numPr>
              <w:tabs>
                <w:tab w:val="left" w:pos="176"/>
              </w:tabs>
              <w:ind w:left="0" w:firstLine="0"/>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Финансиските средства се определени;</w:t>
            </w:r>
          </w:p>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Меѓународните искуства се проучени;</w:t>
            </w:r>
          </w:p>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Стандардите се ревидирани и</w:t>
            </w:r>
            <w:r>
              <w:rPr>
                <w:rStyle w:val="Hyperlink"/>
                <w:rFonts w:cstheme="minorHAnsi"/>
                <w:i/>
                <w:color w:val="auto"/>
                <w:sz w:val="18"/>
                <w:szCs w:val="18"/>
                <w:u w:val="none"/>
                <w:lang w:val="mk-MK"/>
              </w:rPr>
              <w:t xml:space="preserve"> </w:t>
            </w:r>
            <w:r w:rsidRPr="0055234A">
              <w:rPr>
                <w:rStyle w:val="Hyperlink"/>
                <w:rFonts w:cstheme="minorHAnsi"/>
                <w:i/>
                <w:color w:val="auto"/>
                <w:sz w:val="18"/>
                <w:szCs w:val="18"/>
                <w:u w:val="none"/>
                <w:lang w:val="mk-MK"/>
              </w:rPr>
              <w:t>разгледани се со клучните заинтересирани страни;</w:t>
            </w:r>
          </w:p>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Нацрт Стандардите за рано учење и развој и нацрт упатствата за нивно воведување официјално се одобрени </w:t>
            </w:r>
          </w:p>
        </w:tc>
        <w:tc>
          <w:tcPr>
            <w:tcW w:w="3827" w:type="dxa"/>
            <w:tcBorders>
              <w:bottom w:val="single" w:sz="4" w:space="0" w:color="auto"/>
            </w:tcBorders>
          </w:tcPr>
          <w:p w:rsidR="0099717F" w:rsidRPr="0055234A" w:rsidRDefault="0099717F" w:rsidP="00CC0D1B">
            <w:pPr>
              <w:pStyle w:val="ListParagraph"/>
              <w:keepNext/>
              <w:numPr>
                <w:ilvl w:val="0"/>
                <w:numId w:val="18"/>
              </w:numPr>
              <w:tabs>
                <w:tab w:val="left" w:pos="176"/>
              </w:tabs>
              <w:ind w:left="176" w:hanging="176"/>
              <w:contextualSpacing w:val="0"/>
              <w:rPr>
                <w:i/>
                <w:sz w:val="18"/>
                <w:szCs w:val="18"/>
                <w:lang w:val="mk-MK"/>
              </w:rPr>
            </w:pPr>
            <w:r w:rsidRPr="0055234A">
              <w:rPr>
                <w:rStyle w:val="Hyperlink"/>
                <w:rFonts w:cstheme="minorHAnsi"/>
                <w:i/>
                <w:color w:val="auto"/>
                <w:sz w:val="18"/>
                <w:szCs w:val="18"/>
                <w:u w:val="none"/>
                <w:lang w:val="mk-MK"/>
              </w:rPr>
              <w:t>Извештаи од РГ;</w:t>
            </w:r>
          </w:p>
          <w:p w:rsidR="0099717F" w:rsidRPr="0055234A" w:rsidRDefault="0099717F" w:rsidP="00CC0D1B">
            <w:pPr>
              <w:pStyle w:val="ListParagraph"/>
              <w:keepNext/>
              <w:numPr>
                <w:ilvl w:val="0"/>
                <w:numId w:val="18"/>
              </w:numPr>
              <w:tabs>
                <w:tab w:val="left" w:pos="176"/>
              </w:tabs>
              <w:ind w:left="176" w:hanging="176"/>
              <w:contextualSpacing w:val="0"/>
              <w:rPr>
                <w:i/>
                <w:sz w:val="18"/>
                <w:szCs w:val="18"/>
                <w:lang w:val="mk-MK"/>
              </w:rPr>
            </w:pPr>
            <w:r w:rsidRPr="0055234A">
              <w:rPr>
                <w:i/>
                <w:sz w:val="18"/>
                <w:szCs w:val="18"/>
                <w:lang w:val="mk-MK"/>
              </w:rPr>
              <w:t>Нацрт правен акт за одобрување на Стандардите;</w:t>
            </w:r>
          </w:p>
          <w:p w:rsidR="0099717F" w:rsidRPr="0055234A" w:rsidRDefault="0099717F" w:rsidP="00CC0D1B">
            <w:pPr>
              <w:pStyle w:val="ListParagraph"/>
              <w:keepNext/>
              <w:numPr>
                <w:ilvl w:val="0"/>
                <w:numId w:val="18"/>
              </w:numPr>
              <w:tabs>
                <w:tab w:val="left" w:pos="176"/>
              </w:tabs>
              <w:ind w:left="176" w:hanging="176"/>
              <w:contextualSpacing w:val="0"/>
              <w:rPr>
                <w:i/>
                <w:sz w:val="18"/>
                <w:szCs w:val="18"/>
                <w:lang w:val="mk-MK"/>
              </w:rPr>
            </w:pPr>
            <w:r w:rsidRPr="0055234A">
              <w:rPr>
                <w:i/>
                <w:sz w:val="18"/>
                <w:szCs w:val="18"/>
                <w:lang w:val="mk-MK"/>
              </w:rPr>
              <w:t>Записници од средби за дискусии;</w:t>
            </w:r>
          </w:p>
          <w:p w:rsidR="0099717F" w:rsidRPr="0055234A" w:rsidRDefault="0099717F" w:rsidP="00CC0D1B">
            <w:pPr>
              <w:pStyle w:val="ListParagraph"/>
              <w:keepNext/>
              <w:numPr>
                <w:ilvl w:val="0"/>
                <w:numId w:val="18"/>
              </w:numPr>
              <w:tabs>
                <w:tab w:val="left" w:pos="176"/>
              </w:tabs>
              <w:ind w:left="0" w:firstLine="0"/>
              <w:contextualSpacing w:val="0"/>
              <w:rPr>
                <w:i/>
                <w:sz w:val="18"/>
                <w:szCs w:val="18"/>
                <w:lang w:val="mk-MK"/>
              </w:rPr>
            </w:pPr>
            <w:r w:rsidRPr="0055234A">
              <w:rPr>
                <w:i/>
                <w:sz w:val="18"/>
                <w:szCs w:val="18"/>
                <w:lang w:val="mk-MK"/>
              </w:rPr>
              <w:t>Одлуки на МОН</w:t>
            </w:r>
            <w:r w:rsidRPr="0055234A">
              <w:rPr>
                <w:rStyle w:val="FootnoteReference"/>
                <w:i/>
                <w:szCs w:val="18"/>
                <w:lang w:val="mk-MK"/>
              </w:rPr>
              <w:footnoteReference w:id="30"/>
            </w:r>
            <w:r w:rsidRPr="0055234A">
              <w:rPr>
                <w:i/>
                <w:sz w:val="18"/>
                <w:szCs w:val="18"/>
                <w:lang w:val="mk-MK"/>
              </w:rPr>
              <w:t xml:space="preserve"> и МТСП;</w:t>
            </w:r>
          </w:p>
          <w:p w:rsidR="0099717F" w:rsidRPr="0055234A" w:rsidRDefault="0099717F" w:rsidP="00CC0D1B">
            <w:pPr>
              <w:pStyle w:val="ListParagraph"/>
              <w:keepNext/>
              <w:numPr>
                <w:ilvl w:val="0"/>
                <w:numId w:val="18"/>
              </w:numPr>
              <w:tabs>
                <w:tab w:val="left" w:pos="176"/>
              </w:tabs>
              <w:ind w:left="176" w:hanging="176"/>
              <w:contextualSpacing w:val="0"/>
              <w:rPr>
                <w:rFonts w:eastAsia="Times New Roman"/>
                <w:i/>
                <w:sz w:val="18"/>
                <w:szCs w:val="18"/>
                <w:lang w:val="mk-MK"/>
              </w:rPr>
            </w:pPr>
            <w:r w:rsidRPr="0055234A">
              <w:rPr>
                <w:i/>
                <w:sz w:val="18"/>
                <w:szCs w:val="18"/>
                <w:lang w:val="mk-MK"/>
              </w:rPr>
              <w:t>Одлуки на ВРМ</w:t>
            </w:r>
          </w:p>
        </w:tc>
        <w:tc>
          <w:tcPr>
            <w:tcW w:w="993" w:type="dxa"/>
            <w:tcBorders>
              <w:bottom w:val="single" w:sz="4" w:space="0" w:color="auto"/>
            </w:tcBorders>
          </w:tcPr>
          <w:p w:rsidR="0099717F" w:rsidRPr="0055234A" w:rsidRDefault="0099717F" w:rsidP="00096AA0">
            <w:pPr>
              <w:keepNext/>
              <w:tabs>
                <w:tab w:val="left" w:pos="176"/>
              </w:tabs>
              <w:jc w:val="center"/>
              <w:rPr>
                <w:i/>
                <w:sz w:val="18"/>
                <w:szCs w:val="18"/>
                <w:lang w:val="mk-MK"/>
              </w:rPr>
            </w:pPr>
            <w:r w:rsidRPr="0055234A">
              <w:rPr>
                <w:i/>
                <w:sz w:val="18"/>
                <w:szCs w:val="18"/>
                <w:lang w:val="mk-MK"/>
              </w:rPr>
              <w:t>20</w:t>
            </w:r>
            <w:r w:rsidR="00204BCE">
              <w:rPr>
                <w:i/>
                <w:sz w:val="18"/>
                <w:szCs w:val="18"/>
                <w:lang w:val="mk-MK"/>
              </w:rPr>
              <w:t>2</w:t>
            </w:r>
            <w:r w:rsidR="005E038D">
              <w:rPr>
                <w:i/>
                <w:sz w:val="18"/>
                <w:szCs w:val="18"/>
                <w:lang w:val="mk-MK"/>
              </w:rPr>
              <w:t>5</w:t>
            </w:r>
          </w:p>
        </w:tc>
        <w:tc>
          <w:tcPr>
            <w:tcW w:w="1276" w:type="dxa"/>
            <w:tcBorders>
              <w:bottom w:val="single" w:sz="4" w:space="0" w:color="auto"/>
            </w:tcBorders>
          </w:tcPr>
          <w:p w:rsidR="0099717F" w:rsidRPr="0055234A" w:rsidRDefault="0099717F" w:rsidP="00CC0D1B">
            <w:pPr>
              <w:keepNext/>
              <w:tabs>
                <w:tab w:val="left" w:pos="176"/>
              </w:tabs>
              <w:jc w:val="center"/>
              <w:rPr>
                <w:i/>
                <w:sz w:val="18"/>
                <w:szCs w:val="18"/>
                <w:lang w:val="mk-MK"/>
              </w:rPr>
            </w:pPr>
            <w:r w:rsidRPr="0055234A">
              <w:rPr>
                <w:i/>
                <w:sz w:val="18"/>
                <w:szCs w:val="18"/>
                <w:lang w:val="mk-MK"/>
              </w:rPr>
              <w:t>ВРМ, МТСП, МОН,БРО</w:t>
            </w:r>
          </w:p>
        </w:tc>
        <w:tc>
          <w:tcPr>
            <w:tcW w:w="1276" w:type="dxa"/>
            <w:tcBorders>
              <w:bottom w:val="single" w:sz="4" w:space="0" w:color="auto"/>
            </w:tcBorders>
          </w:tcPr>
          <w:p w:rsidR="0099717F" w:rsidRPr="0055234A" w:rsidRDefault="00120160" w:rsidP="00CC0D1B">
            <w:pPr>
              <w:keepNext/>
              <w:tabs>
                <w:tab w:val="left" w:pos="176"/>
              </w:tabs>
              <w:jc w:val="center"/>
              <w:rPr>
                <w:i/>
                <w:sz w:val="18"/>
                <w:szCs w:val="18"/>
                <w:lang w:val="mk-MK"/>
              </w:rPr>
            </w:pPr>
            <w:r>
              <w:rPr>
                <w:i/>
                <w:sz w:val="18"/>
                <w:szCs w:val="18"/>
                <w:lang w:val="mk-MK"/>
              </w:rPr>
              <w:t>10</w:t>
            </w:r>
            <w:r w:rsidR="0094202F">
              <w:rPr>
                <w:i/>
                <w:sz w:val="18"/>
                <w:szCs w:val="18"/>
                <w:lang w:val="mk-MK"/>
              </w:rPr>
              <w:t>.</w:t>
            </w:r>
            <w:r>
              <w:rPr>
                <w:i/>
                <w:sz w:val="18"/>
                <w:szCs w:val="18"/>
                <w:lang w:val="mk-MK"/>
              </w:rPr>
              <w:t>000</w:t>
            </w:r>
          </w:p>
        </w:tc>
      </w:tr>
      <w:tr w:rsidR="0099717F" w:rsidRPr="0055234A" w:rsidTr="0099717F">
        <w:tblPrEx>
          <w:tblBorders>
            <w:top w:val="double" w:sz="4" w:space="0" w:color="auto"/>
            <w:left w:val="double" w:sz="4" w:space="0" w:color="auto"/>
            <w:bottom w:val="double" w:sz="4" w:space="0" w:color="auto"/>
            <w:right w:val="double" w:sz="4" w:space="0" w:color="auto"/>
          </w:tblBorders>
        </w:tblPrEx>
        <w:tc>
          <w:tcPr>
            <w:tcW w:w="674" w:type="dxa"/>
          </w:tcPr>
          <w:p w:rsidR="0099717F" w:rsidRPr="0055234A" w:rsidRDefault="0099717F" w:rsidP="00CC0D1B">
            <w:pPr>
              <w:pStyle w:val="ListParagraph"/>
              <w:numPr>
                <w:ilvl w:val="2"/>
                <w:numId w:val="19"/>
              </w:numPr>
              <w:ind w:left="0" w:firstLine="0"/>
              <w:contextualSpacing w:val="0"/>
              <w:rPr>
                <w:i/>
                <w:sz w:val="18"/>
                <w:szCs w:val="18"/>
                <w:lang w:val="mk-MK"/>
              </w:rPr>
            </w:pPr>
          </w:p>
        </w:tc>
        <w:tc>
          <w:tcPr>
            <w:tcW w:w="2429" w:type="dxa"/>
          </w:tcPr>
          <w:p w:rsidR="0099717F" w:rsidRPr="0055234A" w:rsidRDefault="0099717F" w:rsidP="00CC0D1B">
            <w:pPr>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Пилотирање на ревидираните Стандарди во 10 градинки, нивно </w:t>
            </w:r>
            <w:r w:rsidRPr="0055234A">
              <w:rPr>
                <w:rStyle w:val="Hyperlink"/>
                <w:rFonts w:cstheme="minorHAnsi"/>
                <w:i/>
                <w:color w:val="auto"/>
                <w:sz w:val="18"/>
                <w:szCs w:val="18"/>
                <w:u w:val="none"/>
                <w:lang w:val="mk-MK"/>
              </w:rPr>
              <w:lastRenderedPageBreak/>
              <w:t xml:space="preserve">подобрување и воведување во градинките </w:t>
            </w:r>
          </w:p>
        </w:tc>
        <w:tc>
          <w:tcPr>
            <w:tcW w:w="4962" w:type="dxa"/>
          </w:tcPr>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lastRenderedPageBreak/>
              <w:t>Резултатите од пилотирањето се обработени;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Финалната верзија на Стандардите за рано учење и развој е изготвена;</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lastRenderedPageBreak/>
              <w:t>Стандардите за рано учење и развој со упатствата за нивно спроведување официјално се одобрени, објавени се на сите јазици и доставени се до сите градинки</w:t>
            </w:r>
          </w:p>
        </w:tc>
        <w:tc>
          <w:tcPr>
            <w:tcW w:w="3827" w:type="dxa"/>
          </w:tcPr>
          <w:p w:rsidR="0099717F" w:rsidRPr="0055234A" w:rsidRDefault="0099717F" w:rsidP="00CC0D1B">
            <w:pPr>
              <w:pStyle w:val="ListParagraph"/>
              <w:numPr>
                <w:ilvl w:val="0"/>
                <w:numId w:val="18"/>
              </w:numPr>
              <w:tabs>
                <w:tab w:val="left" w:pos="176"/>
              </w:tabs>
              <w:ind w:left="176" w:hanging="176"/>
              <w:contextualSpacing w:val="0"/>
              <w:rPr>
                <w:i/>
                <w:sz w:val="18"/>
                <w:szCs w:val="18"/>
                <w:lang w:val="mk-MK"/>
              </w:rPr>
            </w:pPr>
            <w:r w:rsidRPr="0055234A">
              <w:rPr>
                <w:i/>
                <w:sz w:val="18"/>
                <w:szCs w:val="18"/>
                <w:lang w:val="mk-MK"/>
              </w:rPr>
              <w:lastRenderedPageBreak/>
              <w:t>Евиденција од пилотирањето;</w:t>
            </w:r>
          </w:p>
          <w:p w:rsidR="0099717F" w:rsidRPr="0055234A" w:rsidRDefault="0099717F" w:rsidP="00CC0D1B">
            <w:pPr>
              <w:pStyle w:val="ListParagraph"/>
              <w:numPr>
                <w:ilvl w:val="0"/>
                <w:numId w:val="18"/>
              </w:numPr>
              <w:tabs>
                <w:tab w:val="left" w:pos="176"/>
              </w:tabs>
              <w:ind w:left="0" w:firstLine="0"/>
              <w:contextualSpacing w:val="0"/>
              <w:rPr>
                <w:i/>
                <w:sz w:val="18"/>
                <w:szCs w:val="18"/>
                <w:lang w:val="mk-MK"/>
              </w:rPr>
            </w:pPr>
            <w:r w:rsidRPr="0055234A">
              <w:rPr>
                <w:i/>
                <w:sz w:val="18"/>
                <w:szCs w:val="18"/>
                <w:lang w:val="mk-MK"/>
              </w:rPr>
              <w:t>Одлуки на МОН и МТСП</w:t>
            </w:r>
          </w:p>
          <w:p w:rsidR="0099717F" w:rsidRPr="0055234A" w:rsidRDefault="0099717F" w:rsidP="00CC0D1B">
            <w:pPr>
              <w:pStyle w:val="ListParagraph"/>
              <w:numPr>
                <w:ilvl w:val="0"/>
                <w:numId w:val="18"/>
              </w:numPr>
              <w:tabs>
                <w:tab w:val="left" w:pos="176"/>
              </w:tabs>
              <w:ind w:left="0" w:firstLine="0"/>
              <w:contextualSpacing w:val="0"/>
              <w:rPr>
                <w:i/>
                <w:sz w:val="18"/>
                <w:szCs w:val="18"/>
                <w:lang w:val="mk-MK"/>
              </w:rPr>
            </w:pPr>
          </w:p>
        </w:tc>
        <w:tc>
          <w:tcPr>
            <w:tcW w:w="993" w:type="dxa"/>
          </w:tcPr>
          <w:p w:rsidR="0099717F" w:rsidRPr="0055234A" w:rsidRDefault="00096AA0" w:rsidP="00CC0D1B">
            <w:pPr>
              <w:tabs>
                <w:tab w:val="left" w:pos="176"/>
              </w:tabs>
              <w:jc w:val="center"/>
              <w:rPr>
                <w:i/>
                <w:sz w:val="18"/>
                <w:szCs w:val="18"/>
                <w:lang w:val="mk-MK"/>
              </w:rPr>
            </w:pPr>
            <w:r>
              <w:rPr>
                <w:i/>
                <w:sz w:val="18"/>
                <w:szCs w:val="18"/>
                <w:lang w:val="mk-MK"/>
              </w:rPr>
              <w:t>2024</w:t>
            </w:r>
          </w:p>
        </w:tc>
        <w:tc>
          <w:tcPr>
            <w:tcW w:w="1276" w:type="dxa"/>
          </w:tcPr>
          <w:p w:rsidR="0099717F" w:rsidRPr="0055234A" w:rsidRDefault="0099717F" w:rsidP="00CC0D1B">
            <w:pPr>
              <w:tabs>
                <w:tab w:val="left" w:pos="176"/>
              </w:tabs>
              <w:jc w:val="center"/>
              <w:rPr>
                <w:i/>
                <w:sz w:val="18"/>
                <w:szCs w:val="18"/>
                <w:lang w:val="mk-MK"/>
              </w:rPr>
            </w:pPr>
            <w:r w:rsidRPr="0055234A">
              <w:rPr>
                <w:i/>
                <w:sz w:val="18"/>
                <w:szCs w:val="18"/>
                <w:lang w:val="mk-MK"/>
              </w:rPr>
              <w:t>МТСП, МОН,БРО</w:t>
            </w:r>
          </w:p>
        </w:tc>
        <w:tc>
          <w:tcPr>
            <w:tcW w:w="1276" w:type="dxa"/>
          </w:tcPr>
          <w:p w:rsidR="0099717F" w:rsidRPr="0055234A" w:rsidRDefault="00120160" w:rsidP="00CC0D1B">
            <w:pPr>
              <w:tabs>
                <w:tab w:val="left" w:pos="176"/>
              </w:tabs>
              <w:jc w:val="center"/>
              <w:rPr>
                <w:i/>
                <w:sz w:val="18"/>
                <w:szCs w:val="18"/>
                <w:lang w:val="mk-MK"/>
              </w:rPr>
            </w:pPr>
            <w:r>
              <w:rPr>
                <w:i/>
                <w:sz w:val="18"/>
                <w:szCs w:val="18"/>
                <w:lang w:val="mk-MK"/>
              </w:rPr>
              <w:t>-</w:t>
            </w:r>
          </w:p>
        </w:tc>
      </w:tr>
      <w:tr w:rsidR="0099717F" w:rsidRPr="0055234A" w:rsidTr="0099717F">
        <w:tblPrEx>
          <w:tblBorders>
            <w:top w:val="double" w:sz="4" w:space="0" w:color="auto"/>
            <w:left w:val="double" w:sz="4" w:space="0" w:color="auto"/>
            <w:bottom w:val="double" w:sz="4" w:space="0" w:color="auto"/>
            <w:right w:val="double" w:sz="4" w:space="0" w:color="auto"/>
          </w:tblBorders>
        </w:tblPrEx>
        <w:trPr>
          <w:hidden/>
        </w:trPr>
        <w:tc>
          <w:tcPr>
            <w:tcW w:w="674" w:type="dxa"/>
            <w:shd w:val="clear" w:color="auto" w:fill="FFFFFF" w:themeFill="background1"/>
          </w:tcPr>
          <w:p w:rsidR="0099717F" w:rsidRPr="009B1476" w:rsidRDefault="0099717F" w:rsidP="00CC0D1B">
            <w:pPr>
              <w:pStyle w:val="ListParagraph"/>
              <w:numPr>
                <w:ilvl w:val="1"/>
                <w:numId w:val="19"/>
              </w:numPr>
              <w:contextualSpacing w:val="0"/>
              <w:rPr>
                <w:i/>
                <w:vanish/>
                <w:sz w:val="18"/>
                <w:szCs w:val="18"/>
                <w:lang w:val="mk-MK"/>
              </w:rPr>
            </w:pPr>
          </w:p>
          <w:p w:rsidR="0099717F" w:rsidRPr="0055234A" w:rsidRDefault="0099717F" w:rsidP="00CC0D1B">
            <w:pPr>
              <w:pStyle w:val="ListParagraph"/>
              <w:numPr>
                <w:ilvl w:val="2"/>
                <w:numId w:val="19"/>
              </w:numPr>
              <w:contextualSpacing w:val="0"/>
              <w:rPr>
                <w:i/>
                <w:sz w:val="18"/>
                <w:szCs w:val="18"/>
                <w:lang w:val="mk-MK"/>
              </w:rPr>
            </w:pPr>
          </w:p>
        </w:tc>
        <w:tc>
          <w:tcPr>
            <w:tcW w:w="2429" w:type="dxa"/>
            <w:shd w:val="clear" w:color="auto" w:fill="FFFFFF" w:themeFill="background1"/>
          </w:tcPr>
          <w:p w:rsidR="0099717F" w:rsidRPr="0055234A" w:rsidRDefault="0099717F" w:rsidP="00CC0D1B">
            <w:pPr>
              <w:rPr>
                <w:rStyle w:val="Hyperlink"/>
                <w:rFonts w:cstheme="minorHAnsi"/>
                <w:i/>
                <w:color w:val="auto"/>
                <w:sz w:val="18"/>
                <w:szCs w:val="18"/>
                <w:u w:val="none"/>
                <w:lang w:val="mk-MK"/>
              </w:rPr>
            </w:pPr>
            <w:r w:rsidRPr="0055234A">
              <w:rPr>
                <w:i/>
                <w:sz w:val="18"/>
                <w:szCs w:val="18"/>
                <w:lang w:val="mk-MK"/>
              </w:rPr>
              <w:t>Ревизија на Програмата за рано учење и развој во согласност со Стандардите и подготовка на придружни прирачници за реализација на Програмата на сите јазици</w:t>
            </w:r>
          </w:p>
        </w:tc>
        <w:tc>
          <w:tcPr>
            <w:tcW w:w="4962" w:type="dxa"/>
            <w:shd w:val="clear" w:color="auto" w:fill="FFFFFF" w:themeFill="background1"/>
          </w:tcPr>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РГ за ревидирање на Програмата се формирани;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Финансиските средства се определени;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Меѓународните искуства се проучени;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9B1476">
              <w:rPr>
                <w:rStyle w:val="Hyperlink"/>
                <w:rFonts w:cstheme="minorHAnsi"/>
                <w:i/>
                <w:color w:val="auto"/>
                <w:sz w:val="18"/>
                <w:szCs w:val="18"/>
                <w:u w:val="none"/>
                <w:lang w:val="mk-MK"/>
              </w:rPr>
              <w:t xml:space="preserve">Програмата за рано учење и развој </w:t>
            </w:r>
            <w:r w:rsidRPr="0055234A">
              <w:rPr>
                <w:rStyle w:val="Hyperlink"/>
                <w:rFonts w:cstheme="minorHAnsi"/>
                <w:i/>
                <w:color w:val="auto"/>
                <w:sz w:val="18"/>
                <w:szCs w:val="18"/>
                <w:u w:val="none"/>
                <w:lang w:val="mk-MK"/>
              </w:rPr>
              <w:t>е изработена</w:t>
            </w:r>
            <w:r w:rsidR="0094202F">
              <w:rPr>
                <w:rStyle w:val="Hyperlink"/>
                <w:rFonts w:cstheme="minorHAnsi"/>
                <w:i/>
                <w:color w:val="auto"/>
                <w:sz w:val="18"/>
                <w:szCs w:val="18"/>
                <w:u w:val="none"/>
                <w:lang w:val="mk-MK"/>
              </w:rPr>
              <w:t xml:space="preserve"> </w:t>
            </w:r>
            <w:r w:rsidRPr="0055234A">
              <w:rPr>
                <w:rStyle w:val="Hyperlink"/>
                <w:rFonts w:cstheme="minorHAnsi"/>
                <w:i/>
                <w:color w:val="auto"/>
                <w:sz w:val="18"/>
                <w:szCs w:val="18"/>
                <w:u w:val="none"/>
                <w:lang w:val="mk-MK"/>
              </w:rPr>
              <w:t>и разгледана</w:t>
            </w:r>
            <w:r w:rsidR="0094202F">
              <w:rPr>
                <w:rStyle w:val="Hyperlink"/>
                <w:rFonts w:cstheme="minorHAnsi"/>
                <w:i/>
                <w:color w:val="auto"/>
                <w:sz w:val="18"/>
                <w:szCs w:val="18"/>
                <w:u w:val="none"/>
                <w:lang w:val="mk-MK"/>
              </w:rPr>
              <w:t xml:space="preserve"> </w:t>
            </w:r>
            <w:r w:rsidRPr="0055234A">
              <w:rPr>
                <w:rStyle w:val="Hyperlink"/>
                <w:rFonts w:cstheme="minorHAnsi"/>
                <w:i/>
                <w:color w:val="auto"/>
                <w:sz w:val="18"/>
                <w:szCs w:val="18"/>
                <w:u w:val="none"/>
                <w:lang w:val="mk-MK"/>
              </w:rPr>
              <w:t>со клучните заинтересирани страни;</w:t>
            </w:r>
          </w:p>
          <w:p w:rsidR="0099717F" w:rsidRPr="009B1476"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9B1476">
              <w:rPr>
                <w:rStyle w:val="Hyperlink"/>
                <w:rFonts w:cstheme="minorHAnsi"/>
                <w:i/>
                <w:color w:val="auto"/>
                <w:sz w:val="18"/>
                <w:szCs w:val="18"/>
                <w:u w:val="none"/>
                <w:lang w:val="mk-MK"/>
              </w:rPr>
              <w:t>Прирачниците за реализирање на Програмата за рано учење и развој се подготвени;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9B1476">
              <w:rPr>
                <w:rStyle w:val="Hyperlink"/>
                <w:rFonts w:cstheme="minorHAnsi"/>
                <w:i/>
                <w:color w:val="auto"/>
                <w:sz w:val="18"/>
                <w:szCs w:val="18"/>
                <w:u w:val="none"/>
                <w:lang w:val="mk-MK"/>
              </w:rPr>
              <w:t>Програмата за рано учење и развој и прирачникот</w:t>
            </w:r>
            <w:r w:rsidR="0094202F">
              <w:rPr>
                <w:rStyle w:val="Hyperlink"/>
                <w:rFonts w:cstheme="minorHAnsi"/>
                <w:i/>
                <w:color w:val="auto"/>
                <w:sz w:val="18"/>
                <w:szCs w:val="18"/>
                <w:u w:val="none"/>
                <w:lang w:val="mk-MK"/>
              </w:rPr>
              <w:t xml:space="preserve"> </w:t>
            </w:r>
            <w:r w:rsidRPr="009B1476">
              <w:rPr>
                <w:rStyle w:val="Hyperlink"/>
                <w:rFonts w:cstheme="minorHAnsi"/>
                <w:i/>
                <w:color w:val="auto"/>
                <w:sz w:val="18"/>
                <w:szCs w:val="18"/>
                <w:u w:val="none"/>
                <w:lang w:val="mk-MK"/>
              </w:rPr>
              <w:t xml:space="preserve">се одобрени </w:t>
            </w:r>
          </w:p>
        </w:tc>
        <w:tc>
          <w:tcPr>
            <w:tcW w:w="3827" w:type="dxa"/>
            <w:shd w:val="clear" w:color="auto" w:fill="FFFFFF" w:themeFill="background1"/>
          </w:tcPr>
          <w:p w:rsidR="0099717F" w:rsidRPr="0055234A" w:rsidRDefault="0099717F" w:rsidP="00CC0D1B">
            <w:pPr>
              <w:pStyle w:val="ListParagraph"/>
              <w:numPr>
                <w:ilvl w:val="0"/>
                <w:numId w:val="18"/>
              </w:numPr>
              <w:tabs>
                <w:tab w:val="left" w:pos="176"/>
              </w:tabs>
              <w:ind w:left="176" w:hanging="176"/>
              <w:contextualSpacing w:val="0"/>
              <w:rPr>
                <w:i/>
                <w:sz w:val="18"/>
                <w:szCs w:val="18"/>
                <w:lang w:val="mk-MK"/>
              </w:rPr>
            </w:pPr>
            <w:r w:rsidRPr="0055234A">
              <w:rPr>
                <w:rStyle w:val="Hyperlink"/>
                <w:rFonts w:cstheme="minorHAnsi"/>
                <w:i/>
                <w:color w:val="auto"/>
                <w:sz w:val="18"/>
                <w:szCs w:val="18"/>
                <w:u w:val="none"/>
                <w:lang w:val="mk-MK"/>
              </w:rPr>
              <w:t>Извештаи од РГ;</w:t>
            </w:r>
          </w:p>
          <w:p w:rsidR="0099717F" w:rsidRPr="0055234A" w:rsidRDefault="0099717F" w:rsidP="00CC0D1B">
            <w:pPr>
              <w:pStyle w:val="ListParagraph"/>
              <w:numPr>
                <w:ilvl w:val="0"/>
                <w:numId w:val="18"/>
              </w:numPr>
              <w:tabs>
                <w:tab w:val="left" w:pos="176"/>
              </w:tabs>
              <w:ind w:left="176" w:hanging="176"/>
              <w:contextualSpacing w:val="0"/>
              <w:rPr>
                <w:i/>
                <w:sz w:val="18"/>
                <w:szCs w:val="18"/>
                <w:lang w:val="mk-MK"/>
              </w:rPr>
            </w:pPr>
            <w:r w:rsidRPr="0055234A">
              <w:rPr>
                <w:i/>
                <w:sz w:val="18"/>
                <w:szCs w:val="18"/>
                <w:lang w:val="mk-MK"/>
              </w:rPr>
              <w:t>Записници од средби за дискусии;</w:t>
            </w:r>
          </w:p>
          <w:p w:rsidR="0099717F" w:rsidRPr="0055234A" w:rsidRDefault="0099717F" w:rsidP="00CC0D1B">
            <w:pPr>
              <w:pStyle w:val="ListParagraph"/>
              <w:numPr>
                <w:ilvl w:val="0"/>
                <w:numId w:val="18"/>
              </w:numPr>
              <w:tabs>
                <w:tab w:val="left" w:pos="176"/>
              </w:tabs>
              <w:ind w:left="176" w:hanging="176"/>
              <w:contextualSpacing w:val="0"/>
              <w:rPr>
                <w:i/>
                <w:sz w:val="18"/>
                <w:szCs w:val="18"/>
                <w:lang w:val="mk-MK"/>
              </w:rPr>
            </w:pPr>
            <w:r w:rsidRPr="0055234A">
              <w:rPr>
                <w:i/>
                <w:sz w:val="18"/>
                <w:szCs w:val="18"/>
                <w:lang w:val="mk-MK"/>
              </w:rPr>
              <w:t>Одлуки на МОН и МТСП</w:t>
            </w:r>
          </w:p>
        </w:tc>
        <w:tc>
          <w:tcPr>
            <w:tcW w:w="993" w:type="dxa"/>
            <w:shd w:val="clear" w:color="auto" w:fill="FFFFFF" w:themeFill="background1"/>
          </w:tcPr>
          <w:p w:rsidR="0099717F" w:rsidRPr="0055234A" w:rsidRDefault="00096AA0" w:rsidP="00CC0D1B">
            <w:pPr>
              <w:tabs>
                <w:tab w:val="left" w:pos="176"/>
              </w:tabs>
              <w:jc w:val="center"/>
              <w:rPr>
                <w:i/>
                <w:sz w:val="18"/>
                <w:szCs w:val="18"/>
                <w:lang w:val="mk-MK"/>
              </w:rPr>
            </w:pPr>
            <w:r>
              <w:rPr>
                <w:i/>
                <w:sz w:val="18"/>
                <w:szCs w:val="18"/>
                <w:lang w:val="mk-MK"/>
              </w:rPr>
              <w:t>2025</w:t>
            </w:r>
          </w:p>
        </w:tc>
        <w:tc>
          <w:tcPr>
            <w:tcW w:w="1276" w:type="dxa"/>
            <w:shd w:val="clear" w:color="auto" w:fill="FFFFFF" w:themeFill="background1"/>
          </w:tcPr>
          <w:p w:rsidR="0099717F" w:rsidRPr="0055234A" w:rsidRDefault="0099717F" w:rsidP="00CC0D1B">
            <w:pPr>
              <w:tabs>
                <w:tab w:val="left" w:pos="176"/>
              </w:tabs>
              <w:jc w:val="center"/>
              <w:rPr>
                <w:i/>
                <w:sz w:val="18"/>
                <w:szCs w:val="18"/>
                <w:lang w:val="mk-MK"/>
              </w:rPr>
            </w:pPr>
            <w:r w:rsidRPr="0055234A">
              <w:rPr>
                <w:i/>
                <w:sz w:val="18"/>
                <w:szCs w:val="18"/>
                <w:lang w:val="mk-MK"/>
              </w:rPr>
              <w:t>МТСП, МОН,</w:t>
            </w:r>
          </w:p>
          <w:p w:rsidR="0099717F" w:rsidRPr="0055234A" w:rsidRDefault="0099717F" w:rsidP="00CC0D1B">
            <w:pPr>
              <w:tabs>
                <w:tab w:val="left" w:pos="176"/>
              </w:tabs>
              <w:jc w:val="center"/>
              <w:rPr>
                <w:i/>
                <w:sz w:val="18"/>
                <w:szCs w:val="18"/>
                <w:lang w:val="mk-MK"/>
              </w:rPr>
            </w:pPr>
            <w:r w:rsidRPr="0055234A">
              <w:rPr>
                <w:i/>
                <w:sz w:val="18"/>
                <w:szCs w:val="18"/>
                <w:lang w:val="mk-MK"/>
              </w:rPr>
              <w:t>БРО</w:t>
            </w:r>
          </w:p>
        </w:tc>
        <w:tc>
          <w:tcPr>
            <w:tcW w:w="1276" w:type="dxa"/>
            <w:shd w:val="clear" w:color="auto" w:fill="FFFFFF" w:themeFill="background1"/>
          </w:tcPr>
          <w:p w:rsidR="0099717F" w:rsidRPr="0055234A" w:rsidRDefault="00120160" w:rsidP="00154DA6">
            <w:pPr>
              <w:tabs>
                <w:tab w:val="left" w:pos="176"/>
              </w:tabs>
              <w:jc w:val="center"/>
              <w:rPr>
                <w:i/>
                <w:sz w:val="18"/>
                <w:szCs w:val="18"/>
                <w:lang w:val="mk-MK"/>
              </w:rPr>
            </w:pPr>
            <w:r>
              <w:rPr>
                <w:i/>
                <w:sz w:val="18"/>
                <w:szCs w:val="18"/>
                <w:lang w:val="mk-MK"/>
              </w:rPr>
              <w:t>15</w:t>
            </w:r>
            <w:r w:rsidR="00154DA6">
              <w:rPr>
                <w:i/>
                <w:sz w:val="18"/>
                <w:szCs w:val="18"/>
                <w:lang w:val="mk-MK"/>
              </w:rPr>
              <w:t>.</w:t>
            </w:r>
            <w:r>
              <w:rPr>
                <w:i/>
                <w:sz w:val="18"/>
                <w:szCs w:val="18"/>
                <w:lang w:val="mk-MK"/>
              </w:rPr>
              <w:t>000</w:t>
            </w:r>
          </w:p>
        </w:tc>
      </w:tr>
      <w:tr w:rsidR="0099717F" w:rsidRPr="0055234A" w:rsidTr="0099717F">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shd w:val="clear" w:color="auto" w:fill="FFFFFF" w:themeFill="background1"/>
          </w:tcPr>
          <w:p w:rsidR="0099717F" w:rsidRPr="0055234A" w:rsidRDefault="0099717F" w:rsidP="00CC0D1B">
            <w:pPr>
              <w:pStyle w:val="ListParagraph"/>
              <w:numPr>
                <w:ilvl w:val="2"/>
                <w:numId w:val="19"/>
              </w:numPr>
              <w:ind w:left="0" w:firstLine="0"/>
              <w:contextualSpacing w:val="0"/>
              <w:rPr>
                <w:i/>
                <w:sz w:val="18"/>
                <w:szCs w:val="18"/>
                <w:lang w:val="mk-MK"/>
              </w:rPr>
            </w:pPr>
          </w:p>
        </w:tc>
        <w:tc>
          <w:tcPr>
            <w:tcW w:w="2429" w:type="dxa"/>
            <w:tcBorders>
              <w:bottom w:val="single" w:sz="4" w:space="0" w:color="auto"/>
            </w:tcBorders>
            <w:shd w:val="clear" w:color="auto" w:fill="FFFFFF" w:themeFill="background1"/>
          </w:tcPr>
          <w:p w:rsidR="0099717F" w:rsidRPr="0055234A" w:rsidRDefault="0099717F" w:rsidP="00CC0D1B">
            <w:pPr>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Пилотирање на ревидираната </w:t>
            </w:r>
            <w:r w:rsidRPr="0055234A">
              <w:rPr>
                <w:i/>
                <w:sz w:val="18"/>
                <w:szCs w:val="18"/>
                <w:lang w:val="mk-MK"/>
              </w:rPr>
              <w:t xml:space="preserve">Програма за рано учење и развој </w:t>
            </w:r>
            <w:r w:rsidRPr="0055234A">
              <w:rPr>
                <w:rStyle w:val="Hyperlink"/>
                <w:rFonts w:cstheme="minorHAnsi"/>
                <w:i/>
                <w:color w:val="auto"/>
                <w:sz w:val="18"/>
                <w:szCs w:val="18"/>
                <w:u w:val="none"/>
                <w:lang w:val="mk-MK"/>
              </w:rPr>
              <w:t>во 10 градинки, нивно подобрување и воведување во сите градинки</w:t>
            </w:r>
          </w:p>
        </w:tc>
        <w:tc>
          <w:tcPr>
            <w:tcW w:w="4962" w:type="dxa"/>
            <w:tcBorders>
              <w:bottom w:val="single" w:sz="4" w:space="0" w:color="auto"/>
            </w:tcBorders>
            <w:shd w:val="clear" w:color="auto" w:fill="FFFFFF" w:themeFill="background1"/>
          </w:tcPr>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Резултатите од пилотирањето на </w:t>
            </w:r>
            <w:r w:rsidRPr="0055234A">
              <w:rPr>
                <w:i/>
                <w:sz w:val="18"/>
                <w:szCs w:val="18"/>
                <w:lang w:val="mk-MK"/>
              </w:rPr>
              <w:t xml:space="preserve">Програмата за рано учење и развој </w:t>
            </w:r>
            <w:r w:rsidRPr="0055234A">
              <w:rPr>
                <w:rStyle w:val="Hyperlink"/>
                <w:rFonts w:cstheme="minorHAnsi"/>
                <w:i/>
                <w:color w:val="auto"/>
                <w:sz w:val="18"/>
                <w:szCs w:val="18"/>
                <w:u w:val="none"/>
                <w:lang w:val="mk-MK"/>
              </w:rPr>
              <w:t>се обработени;</w:t>
            </w:r>
          </w:p>
          <w:p w:rsidR="0099717F" w:rsidRPr="0055234A"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Финалните верзии на </w:t>
            </w:r>
            <w:r w:rsidRPr="0055234A">
              <w:rPr>
                <w:i/>
                <w:sz w:val="18"/>
                <w:szCs w:val="18"/>
                <w:lang w:val="mk-MK"/>
              </w:rPr>
              <w:t xml:space="preserve">Програмата за рано учење и развој </w:t>
            </w:r>
            <w:r w:rsidRPr="0055234A">
              <w:rPr>
                <w:rStyle w:val="Hyperlink"/>
                <w:rFonts w:cstheme="minorHAnsi"/>
                <w:i/>
                <w:color w:val="auto"/>
                <w:sz w:val="18"/>
                <w:szCs w:val="18"/>
                <w:u w:val="none"/>
                <w:lang w:val="mk-MK"/>
              </w:rPr>
              <w:t>официјално се одобрени</w:t>
            </w:r>
            <w:r w:rsidRPr="0055234A">
              <w:rPr>
                <w:i/>
                <w:sz w:val="18"/>
                <w:szCs w:val="18"/>
                <w:lang w:val="mk-MK"/>
              </w:rPr>
              <w:t>;</w:t>
            </w:r>
          </w:p>
          <w:p w:rsidR="00EA6FEF" w:rsidRDefault="0099717F" w:rsidP="00286C72">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i/>
                <w:sz w:val="18"/>
                <w:szCs w:val="18"/>
                <w:lang w:val="mk-MK"/>
              </w:rPr>
              <w:t xml:space="preserve">Програмата за рано учење и развој </w:t>
            </w:r>
            <w:r w:rsidRPr="0055234A">
              <w:rPr>
                <w:rStyle w:val="Hyperlink"/>
                <w:rFonts w:cstheme="minorHAnsi"/>
                <w:i/>
                <w:color w:val="auto"/>
                <w:sz w:val="18"/>
                <w:szCs w:val="18"/>
                <w:u w:val="none"/>
                <w:lang w:val="mk-MK"/>
              </w:rPr>
              <w:t>е подготвен</w:t>
            </w:r>
            <w:r w:rsidR="00DD5CA4">
              <w:rPr>
                <w:rStyle w:val="Hyperlink"/>
                <w:rFonts w:cstheme="minorHAnsi"/>
                <w:i/>
                <w:color w:val="auto"/>
                <w:sz w:val="18"/>
                <w:szCs w:val="18"/>
                <w:u w:val="none"/>
                <w:lang w:val="mk-MK"/>
              </w:rPr>
              <w:t>а</w:t>
            </w:r>
            <w:r>
              <w:rPr>
                <w:rStyle w:val="Hyperlink"/>
                <w:rFonts w:cstheme="minorHAnsi"/>
                <w:i/>
                <w:color w:val="auto"/>
                <w:sz w:val="18"/>
                <w:szCs w:val="18"/>
                <w:u w:val="none"/>
                <w:lang w:val="mk-MK"/>
              </w:rPr>
              <w:t xml:space="preserve"> </w:t>
            </w:r>
            <w:r w:rsidRPr="0055234A">
              <w:rPr>
                <w:rStyle w:val="Hyperlink"/>
                <w:rFonts w:cstheme="minorHAnsi"/>
                <w:i/>
                <w:color w:val="auto"/>
                <w:sz w:val="18"/>
                <w:szCs w:val="18"/>
                <w:u w:val="none"/>
                <w:lang w:val="mk-MK"/>
              </w:rPr>
              <w:t>на сите јазици, отпечатен</w:t>
            </w:r>
            <w:r w:rsidR="00DD5CA4">
              <w:rPr>
                <w:rStyle w:val="Hyperlink"/>
                <w:rFonts w:cstheme="minorHAnsi"/>
                <w:i/>
                <w:color w:val="auto"/>
                <w:sz w:val="18"/>
                <w:szCs w:val="18"/>
                <w:u w:val="none"/>
                <w:lang w:val="mk-MK"/>
              </w:rPr>
              <w:t xml:space="preserve">а </w:t>
            </w:r>
            <w:r w:rsidRPr="0055234A">
              <w:rPr>
                <w:rStyle w:val="Hyperlink"/>
                <w:rFonts w:cstheme="minorHAnsi"/>
                <w:i/>
                <w:color w:val="auto"/>
                <w:sz w:val="18"/>
                <w:szCs w:val="18"/>
                <w:u w:val="none"/>
                <w:lang w:val="mk-MK"/>
              </w:rPr>
              <w:t>е и доставен</w:t>
            </w:r>
            <w:r w:rsidR="00DD5CA4">
              <w:rPr>
                <w:rStyle w:val="Hyperlink"/>
                <w:rFonts w:cstheme="minorHAnsi"/>
                <w:i/>
                <w:color w:val="auto"/>
                <w:sz w:val="18"/>
                <w:szCs w:val="18"/>
                <w:u w:val="none"/>
                <w:lang w:val="mk-MK"/>
              </w:rPr>
              <w:t>а</w:t>
            </w:r>
            <w:r w:rsidRPr="0055234A">
              <w:rPr>
                <w:rStyle w:val="Hyperlink"/>
                <w:rFonts w:cstheme="minorHAnsi"/>
                <w:i/>
                <w:color w:val="auto"/>
                <w:sz w:val="18"/>
                <w:szCs w:val="18"/>
                <w:u w:val="none"/>
                <w:lang w:val="mk-MK"/>
              </w:rPr>
              <w:t xml:space="preserve"> </w:t>
            </w:r>
            <w:r w:rsidR="00DD5CA4">
              <w:rPr>
                <w:rStyle w:val="Hyperlink"/>
                <w:rFonts w:cstheme="minorHAnsi"/>
                <w:i/>
                <w:color w:val="auto"/>
                <w:sz w:val="18"/>
                <w:szCs w:val="18"/>
                <w:u w:val="none"/>
                <w:lang w:val="mk-MK"/>
              </w:rPr>
              <w:t xml:space="preserve"> в</w:t>
            </w:r>
            <w:r w:rsidRPr="0055234A">
              <w:rPr>
                <w:rStyle w:val="Hyperlink"/>
                <w:rFonts w:cstheme="minorHAnsi"/>
                <w:i/>
                <w:color w:val="auto"/>
                <w:sz w:val="18"/>
                <w:szCs w:val="18"/>
                <w:u w:val="none"/>
                <w:lang w:val="mk-MK"/>
              </w:rPr>
              <w:t>е до сите градинки</w:t>
            </w:r>
          </w:p>
        </w:tc>
        <w:tc>
          <w:tcPr>
            <w:tcW w:w="3827" w:type="dxa"/>
            <w:tcBorders>
              <w:bottom w:val="single" w:sz="4" w:space="0" w:color="auto"/>
            </w:tcBorders>
            <w:shd w:val="clear" w:color="auto" w:fill="FFFFFF" w:themeFill="background1"/>
          </w:tcPr>
          <w:p w:rsidR="0099717F" w:rsidRPr="0055234A" w:rsidRDefault="0099717F" w:rsidP="00CC0D1B">
            <w:pPr>
              <w:pStyle w:val="ListParagraph"/>
              <w:numPr>
                <w:ilvl w:val="0"/>
                <w:numId w:val="18"/>
              </w:numPr>
              <w:tabs>
                <w:tab w:val="left" w:pos="176"/>
              </w:tabs>
              <w:ind w:left="158" w:hanging="158"/>
              <w:contextualSpacing w:val="0"/>
              <w:rPr>
                <w:i/>
                <w:sz w:val="18"/>
                <w:szCs w:val="18"/>
                <w:lang w:val="mk-MK"/>
              </w:rPr>
            </w:pPr>
            <w:r w:rsidRPr="0055234A">
              <w:rPr>
                <w:i/>
                <w:sz w:val="18"/>
                <w:szCs w:val="18"/>
                <w:lang w:val="mk-MK"/>
              </w:rPr>
              <w:t>Извештај за пилотирањето со препораки за подобрување на Програмата за рано учење и развој;</w:t>
            </w:r>
          </w:p>
          <w:p w:rsidR="0099717F" w:rsidRPr="0055234A" w:rsidRDefault="0099717F" w:rsidP="00CC0D1B">
            <w:pPr>
              <w:pStyle w:val="ListParagraph"/>
              <w:numPr>
                <w:ilvl w:val="0"/>
                <w:numId w:val="18"/>
              </w:numPr>
              <w:tabs>
                <w:tab w:val="left" w:pos="176"/>
              </w:tabs>
              <w:ind w:left="158" w:hanging="158"/>
              <w:contextualSpacing w:val="0"/>
              <w:rPr>
                <w:i/>
                <w:sz w:val="18"/>
                <w:szCs w:val="18"/>
                <w:lang w:val="mk-MK"/>
              </w:rPr>
            </w:pPr>
            <w:r w:rsidRPr="0055234A">
              <w:rPr>
                <w:i/>
                <w:sz w:val="18"/>
                <w:szCs w:val="18"/>
                <w:lang w:val="mk-MK"/>
              </w:rPr>
              <w:t xml:space="preserve">Одлуки на МОН и МТСП </w:t>
            </w:r>
          </w:p>
        </w:tc>
        <w:tc>
          <w:tcPr>
            <w:tcW w:w="993" w:type="dxa"/>
            <w:tcBorders>
              <w:bottom w:val="single" w:sz="4" w:space="0" w:color="auto"/>
            </w:tcBorders>
            <w:shd w:val="clear" w:color="auto" w:fill="FFFFFF" w:themeFill="background1"/>
          </w:tcPr>
          <w:p w:rsidR="0099717F" w:rsidRPr="0055234A" w:rsidRDefault="00096AA0" w:rsidP="00096AA0">
            <w:pPr>
              <w:tabs>
                <w:tab w:val="left" w:pos="176"/>
              </w:tabs>
              <w:jc w:val="center"/>
              <w:rPr>
                <w:i/>
                <w:sz w:val="18"/>
                <w:szCs w:val="18"/>
                <w:lang w:val="mk-MK"/>
              </w:rPr>
            </w:pPr>
            <w:r>
              <w:rPr>
                <w:i/>
                <w:sz w:val="18"/>
                <w:szCs w:val="18"/>
                <w:lang w:val="mk-MK"/>
              </w:rPr>
              <w:t>2025</w:t>
            </w:r>
          </w:p>
        </w:tc>
        <w:tc>
          <w:tcPr>
            <w:tcW w:w="1276" w:type="dxa"/>
            <w:tcBorders>
              <w:bottom w:val="single" w:sz="4" w:space="0" w:color="auto"/>
            </w:tcBorders>
            <w:shd w:val="clear" w:color="auto" w:fill="FFFFFF" w:themeFill="background1"/>
          </w:tcPr>
          <w:p w:rsidR="0099717F" w:rsidRPr="0055234A" w:rsidRDefault="0099717F" w:rsidP="00CC0D1B">
            <w:pPr>
              <w:tabs>
                <w:tab w:val="left" w:pos="176"/>
              </w:tabs>
              <w:jc w:val="center"/>
              <w:rPr>
                <w:i/>
                <w:sz w:val="18"/>
                <w:szCs w:val="18"/>
                <w:lang w:val="mk-MK"/>
              </w:rPr>
            </w:pPr>
            <w:r w:rsidRPr="0055234A">
              <w:rPr>
                <w:i/>
                <w:sz w:val="18"/>
                <w:szCs w:val="18"/>
                <w:lang w:val="mk-MK"/>
              </w:rPr>
              <w:t>МТСП, МОН,</w:t>
            </w:r>
          </w:p>
          <w:p w:rsidR="0099717F" w:rsidRPr="0055234A" w:rsidRDefault="0099717F" w:rsidP="00CC0D1B">
            <w:pPr>
              <w:tabs>
                <w:tab w:val="left" w:pos="176"/>
              </w:tabs>
              <w:jc w:val="center"/>
              <w:rPr>
                <w:i/>
                <w:sz w:val="18"/>
                <w:szCs w:val="18"/>
                <w:lang w:val="mk-MK"/>
              </w:rPr>
            </w:pPr>
            <w:r w:rsidRPr="0055234A">
              <w:rPr>
                <w:i/>
                <w:sz w:val="18"/>
                <w:szCs w:val="18"/>
                <w:lang w:val="mk-MK"/>
              </w:rPr>
              <w:t>БРО</w:t>
            </w:r>
          </w:p>
        </w:tc>
        <w:tc>
          <w:tcPr>
            <w:tcW w:w="1276" w:type="dxa"/>
            <w:tcBorders>
              <w:bottom w:val="single" w:sz="4" w:space="0" w:color="auto"/>
            </w:tcBorders>
            <w:shd w:val="clear" w:color="auto" w:fill="FFFFFF" w:themeFill="background1"/>
          </w:tcPr>
          <w:p w:rsidR="0099717F" w:rsidRPr="0055234A" w:rsidRDefault="00120160" w:rsidP="00CC0D1B">
            <w:pPr>
              <w:tabs>
                <w:tab w:val="left" w:pos="176"/>
              </w:tabs>
              <w:jc w:val="center"/>
              <w:rPr>
                <w:i/>
                <w:sz w:val="18"/>
                <w:szCs w:val="18"/>
                <w:lang w:val="mk-MK"/>
              </w:rPr>
            </w:pPr>
            <w:r>
              <w:rPr>
                <w:i/>
                <w:sz w:val="18"/>
                <w:szCs w:val="18"/>
                <w:lang w:val="mk-MK"/>
              </w:rPr>
              <w:t>-</w:t>
            </w:r>
          </w:p>
        </w:tc>
      </w:tr>
      <w:tr w:rsidR="0099717F"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99717F" w:rsidRPr="0055234A" w:rsidRDefault="00120160" w:rsidP="00CC0D1B">
            <w:pPr>
              <w:keepNext/>
              <w:rPr>
                <w:i/>
                <w:sz w:val="18"/>
                <w:szCs w:val="18"/>
                <w:lang w:val="mk-MK"/>
              </w:rPr>
            </w:pPr>
            <w:r>
              <w:rPr>
                <w:i/>
                <w:sz w:val="18"/>
                <w:szCs w:val="18"/>
                <w:lang w:val="mk-MK"/>
              </w:rPr>
              <w:lastRenderedPageBreak/>
              <w:t>1.2.3</w:t>
            </w:r>
          </w:p>
        </w:tc>
        <w:tc>
          <w:tcPr>
            <w:tcW w:w="2429" w:type="dxa"/>
            <w:shd w:val="clear" w:color="auto" w:fill="FFFFFF" w:themeFill="background1"/>
          </w:tcPr>
          <w:p w:rsidR="0099717F" w:rsidRPr="0055234A" w:rsidRDefault="0099717F" w:rsidP="00CC0D1B">
            <w:pPr>
              <w:keepNext/>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Обука на воспитувачите во градинките за реализација на ревидираната Програма за рано учење и развој</w:t>
            </w:r>
          </w:p>
        </w:tc>
        <w:tc>
          <w:tcPr>
            <w:tcW w:w="4962" w:type="dxa"/>
            <w:shd w:val="clear" w:color="auto" w:fill="FFFFFF" w:themeFill="background1"/>
          </w:tcPr>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Давателот/ите на услуги е избран;</w:t>
            </w:r>
          </w:p>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 xml:space="preserve">Програмата за обука (вклучувајќи ги сите неопходни модули и материјали за обука) се подготвени и доставени се до сите градинки; </w:t>
            </w:r>
          </w:p>
          <w:p w:rsidR="0099717F" w:rsidRPr="0055234A"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55234A">
              <w:rPr>
                <w:rStyle w:val="Hyperlink"/>
                <w:rFonts w:cstheme="minorHAnsi"/>
                <w:i/>
                <w:color w:val="auto"/>
                <w:sz w:val="18"/>
                <w:szCs w:val="18"/>
                <w:u w:val="none"/>
                <w:lang w:val="mk-MK"/>
              </w:rPr>
              <w:t>Сите воспитувачи во градинките се обучени</w:t>
            </w:r>
          </w:p>
        </w:tc>
        <w:tc>
          <w:tcPr>
            <w:tcW w:w="3827" w:type="dxa"/>
            <w:shd w:val="clear" w:color="auto" w:fill="FFFFFF" w:themeFill="background1"/>
          </w:tcPr>
          <w:p w:rsidR="0099717F" w:rsidRPr="0055234A" w:rsidRDefault="0099717F" w:rsidP="00CC0D1B">
            <w:pPr>
              <w:pStyle w:val="ListParagraph"/>
              <w:keepNext/>
              <w:numPr>
                <w:ilvl w:val="0"/>
                <w:numId w:val="18"/>
              </w:numPr>
              <w:tabs>
                <w:tab w:val="left" w:pos="176"/>
              </w:tabs>
              <w:ind w:left="176" w:hanging="176"/>
              <w:contextualSpacing w:val="0"/>
              <w:rPr>
                <w:i/>
                <w:sz w:val="18"/>
                <w:szCs w:val="18"/>
                <w:lang w:val="mk-MK"/>
              </w:rPr>
            </w:pPr>
            <w:r w:rsidRPr="0055234A">
              <w:rPr>
                <w:i/>
                <w:sz w:val="18"/>
                <w:szCs w:val="18"/>
                <w:lang w:val="mk-MK"/>
              </w:rPr>
              <w:t>Записници од одржани обуки;</w:t>
            </w:r>
          </w:p>
          <w:p w:rsidR="0099717F" w:rsidRPr="0055234A" w:rsidRDefault="0099717F" w:rsidP="00CC0D1B">
            <w:pPr>
              <w:pStyle w:val="ListParagraph"/>
              <w:keepNext/>
              <w:numPr>
                <w:ilvl w:val="0"/>
                <w:numId w:val="18"/>
              </w:numPr>
              <w:tabs>
                <w:tab w:val="left" w:pos="176"/>
              </w:tabs>
              <w:ind w:left="176" w:hanging="176"/>
              <w:contextualSpacing w:val="0"/>
              <w:rPr>
                <w:i/>
                <w:sz w:val="18"/>
                <w:szCs w:val="18"/>
                <w:lang w:val="mk-MK"/>
              </w:rPr>
            </w:pPr>
            <w:r w:rsidRPr="0055234A">
              <w:rPr>
                <w:i/>
                <w:sz w:val="18"/>
                <w:szCs w:val="18"/>
                <w:lang w:val="mk-MK"/>
              </w:rPr>
              <w:t>Одлуки на МОН и МТСП</w:t>
            </w:r>
          </w:p>
        </w:tc>
        <w:tc>
          <w:tcPr>
            <w:tcW w:w="993" w:type="dxa"/>
            <w:shd w:val="clear" w:color="auto" w:fill="FFFFFF" w:themeFill="background1"/>
          </w:tcPr>
          <w:p w:rsidR="0099717F" w:rsidRPr="0055234A" w:rsidRDefault="00096AA0" w:rsidP="00096AA0">
            <w:pPr>
              <w:keepNext/>
              <w:tabs>
                <w:tab w:val="left" w:pos="176"/>
              </w:tabs>
              <w:jc w:val="center"/>
              <w:rPr>
                <w:i/>
                <w:sz w:val="18"/>
                <w:szCs w:val="18"/>
                <w:lang w:val="mk-MK"/>
              </w:rPr>
            </w:pPr>
            <w:r>
              <w:rPr>
                <w:i/>
                <w:sz w:val="18"/>
                <w:szCs w:val="18"/>
                <w:lang w:val="mk-MK"/>
              </w:rPr>
              <w:t>2025</w:t>
            </w:r>
          </w:p>
        </w:tc>
        <w:tc>
          <w:tcPr>
            <w:tcW w:w="1276" w:type="dxa"/>
            <w:shd w:val="clear" w:color="auto" w:fill="FFFFFF" w:themeFill="background1"/>
          </w:tcPr>
          <w:p w:rsidR="0099717F" w:rsidRPr="0055234A" w:rsidRDefault="0099717F" w:rsidP="00CC0D1B">
            <w:pPr>
              <w:keepNext/>
              <w:tabs>
                <w:tab w:val="left" w:pos="176"/>
              </w:tabs>
              <w:jc w:val="center"/>
              <w:rPr>
                <w:i/>
                <w:sz w:val="18"/>
                <w:szCs w:val="18"/>
                <w:lang w:val="mk-MK"/>
              </w:rPr>
            </w:pPr>
            <w:r w:rsidRPr="0055234A">
              <w:rPr>
                <w:i/>
                <w:sz w:val="18"/>
                <w:szCs w:val="18"/>
                <w:lang w:val="mk-MK"/>
              </w:rPr>
              <w:t>МТСП, МОН, БРО</w:t>
            </w:r>
          </w:p>
        </w:tc>
        <w:tc>
          <w:tcPr>
            <w:tcW w:w="1276" w:type="dxa"/>
            <w:shd w:val="clear" w:color="auto" w:fill="FFFFFF" w:themeFill="background1"/>
          </w:tcPr>
          <w:p w:rsidR="0099717F" w:rsidRPr="0055234A" w:rsidRDefault="00154DA6" w:rsidP="00CC0D1B">
            <w:pPr>
              <w:keepNext/>
              <w:tabs>
                <w:tab w:val="left" w:pos="176"/>
              </w:tabs>
              <w:jc w:val="center"/>
              <w:rPr>
                <w:i/>
                <w:sz w:val="18"/>
                <w:szCs w:val="18"/>
                <w:lang w:val="mk-MK"/>
              </w:rPr>
            </w:pPr>
            <w:r>
              <w:rPr>
                <w:i/>
                <w:sz w:val="18"/>
                <w:szCs w:val="18"/>
                <w:lang w:val="mk-MK"/>
              </w:rPr>
              <w:t>30.</w:t>
            </w:r>
            <w:r w:rsidR="00120160">
              <w:rPr>
                <w:i/>
                <w:sz w:val="18"/>
                <w:szCs w:val="18"/>
                <w:lang w:val="mk-MK"/>
              </w:rPr>
              <w:t>000</w:t>
            </w:r>
          </w:p>
        </w:tc>
      </w:tr>
      <w:tr w:rsidR="007A21BA" w:rsidRPr="003C600F"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7A21BA" w:rsidRPr="003C600F" w:rsidRDefault="007A21BA" w:rsidP="00CC0D1B">
            <w:pPr>
              <w:keepNext/>
              <w:rPr>
                <w:i/>
                <w:sz w:val="18"/>
                <w:szCs w:val="18"/>
                <w:lang w:val="mk-MK"/>
              </w:rPr>
            </w:pPr>
            <w:r w:rsidRPr="003C600F">
              <w:rPr>
                <w:i/>
                <w:sz w:val="18"/>
                <w:szCs w:val="18"/>
                <w:lang w:val="mk-MK"/>
              </w:rPr>
              <w:t>1.3.1</w:t>
            </w:r>
          </w:p>
        </w:tc>
        <w:tc>
          <w:tcPr>
            <w:tcW w:w="2429" w:type="dxa"/>
            <w:shd w:val="clear" w:color="auto" w:fill="FFFFFF" w:themeFill="background1"/>
          </w:tcPr>
          <w:p w:rsidR="007A21BA" w:rsidRPr="003C600F" w:rsidRDefault="004D1930" w:rsidP="004D1930">
            <w:pPr>
              <w:keepNext/>
              <w:rPr>
                <w:rStyle w:val="Hyperlink"/>
                <w:rFonts w:cstheme="minorHAnsi"/>
                <w:i/>
                <w:color w:val="auto"/>
                <w:sz w:val="18"/>
                <w:szCs w:val="18"/>
                <w:u w:val="none"/>
                <w:lang w:val="mk-MK"/>
              </w:rPr>
            </w:pPr>
            <w:r w:rsidRPr="003C600F">
              <w:rPr>
                <w:i/>
                <w:sz w:val="18"/>
                <w:szCs w:val="18"/>
                <w:lang w:val="mk-MK"/>
              </w:rPr>
              <w:t>Отворање  нови групи во градинките со поголем број деца од пропишаните норми</w:t>
            </w:r>
          </w:p>
        </w:tc>
        <w:tc>
          <w:tcPr>
            <w:tcW w:w="4962" w:type="dxa"/>
            <w:shd w:val="clear" w:color="auto" w:fill="FFFFFF" w:themeFill="background1"/>
          </w:tcPr>
          <w:p w:rsidR="004D1930" w:rsidRPr="003C600F" w:rsidRDefault="004D1930"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Бројот на деца по група во сите градинки не ги надминива нормите определени со легислативата </w:t>
            </w:r>
          </w:p>
          <w:p w:rsidR="007A21BA" w:rsidRPr="003C600F" w:rsidRDefault="007A21BA"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Конкурси во сите градинки што имаат потреба од нови вработувања се распишани и се реализирани</w:t>
            </w:r>
          </w:p>
        </w:tc>
        <w:tc>
          <w:tcPr>
            <w:tcW w:w="3827" w:type="dxa"/>
            <w:shd w:val="clear" w:color="auto" w:fill="FFFFFF" w:themeFill="background1"/>
          </w:tcPr>
          <w:p w:rsidR="007A21BA" w:rsidRPr="003C600F" w:rsidRDefault="007A21BA" w:rsidP="007A21BA">
            <w:pPr>
              <w:pStyle w:val="ListParagraph"/>
              <w:keepNext/>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Документи од примена на конкурсите за вработување, резултати од спроведените интервјуа за работа;</w:t>
            </w:r>
          </w:p>
          <w:p w:rsidR="007A21BA" w:rsidRPr="003C600F" w:rsidRDefault="007A21BA" w:rsidP="007A21BA">
            <w:pPr>
              <w:pStyle w:val="ListParagraph"/>
              <w:keepNext/>
              <w:numPr>
                <w:ilvl w:val="0"/>
                <w:numId w:val="18"/>
              </w:numPr>
              <w:tabs>
                <w:tab w:val="left" w:pos="176"/>
              </w:tabs>
              <w:spacing w:line="276" w:lineRule="auto"/>
              <w:ind w:left="176" w:hanging="176"/>
              <w:contextualSpacing w:val="0"/>
              <w:rPr>
                <w:i/>
                <w:spacing w:val="-2"/>
                <w:sz w:val="18"/>
                <w:szCs w:val="18"/>
                <w:lang w:val="mk-MK"/>
              </w:rPr>
            </w:pPr>
            <w:r w:rsidRPr="003C600F">
              <w:rPr>
                <w:i/>
                <w:spacing w:val="-2"/>
                <w:sz w:val="18"/>
                <w:szCs w:val="18"/>
                <w:lang w:val="mk-MK"/>
              </w:rPr>
              <w:t>Евиденција за вработените во градинките (одлуките на директорите);</w:t>
            </w:r>
          </w:p>
          <w:p w:rsidR="007A21BA" w:rsidRPr="003C600F" w:rsidRDefault="007A21BA" w:rsidP="00CC0D1B">
            <w:pPr>
              <w:pStyle w:val="ListParagraph"/>
              <w:keepNext/>
              <w:numPr>
                <w:ilvl w:val="0"/>
                <w:numId w:val="18"/>
              </w:numPr>
              <w:tabs>
                <w:tab w:val="left" w:pos="176"/>
              </w:tabs>
              <w:ind w:left="176" w:hanging="176"/>
              <w:contextualSpacing w:val="0"/>
              <w:rPr>
                <w:i/>
                <w:sz w:val="18"/>
                <w:szCs w:val="18"/>
                <w:lang w:val="mk-MK"/>
              </w:rPr>
            </w:pPr>
            <w:r w:rsidRPr="003C600F">
              <w:rPr>
                <w:rStyle w:val="Hyperlink"/>
                <w:rFonts w:cstheme="minorHAnsi"/>
                <w:i/>
                <w:color w:val="auto"/>
                <w:sz w:val="18"/>
                <w:szCs w:val="18"/>
                <w:u w:val="none"/>
                <w:lang w:val="mk-MK"/>
              </w:rPr>
              <w:t>Документи за планирање на буџетот на градинката од МТСП</w:t>
            </w:r>
          </w:p>
        </w:tc>
        <w:tc>
          <w:tcPr>
            <w:tcW w:w="993" w:type="dxa"/>
            <w:shd w:val="clear" w:color="auto" w:fill="FFFFFF" w:themeFill="background1"/>
          </w:tcPr>
          <w:p w:rsidR="007A21BA" w:rsidRPr="003C600F" w:rsidRDefault="00096AA0" w:rsidP="00096AA0">
            <w:pPr>
              <w:keepNext/>
              <w:tabs>
                <w:tab w:val="left" w:pos="176"/>
              </w:tabs>
              <w:jc w:val="center"/>
              <w:rPr>
                <w:i/>
                <w:sz w:val="18"/>
                <w:szCs w:val="18"/>
                <w:lang w:val="mk-MK"/>
              </w:rPr>
            </w:pPr>
            <w:r w:rsidRPr="003C600F">
              <w:rPr>
                <w:i/>
                <w:sz w:val="18"/>
                <w:szCs w:val="18"/>
                <w:lang w:val="mk-MK"/>
              </w:rPr>
              <w:t>2020</w:t>
            </w:r>
          </w:p>
          <w:p w:rsidR="00096AA0" w:rsidRPr="003C600F" w:rsidRDefault="00096AA0" w:rsidP="00096AA0">
            <w:pPr>
              <w:keepNext/>
              <w:tabs>
                <w:tab w:val="left" w:pos="176"/>
              </w:tabs>
              <w:jc w:val="center"/>
              <w:rPr>
                <w:i/>
                <w:sz w:val="18"/>
                <w:szCs w:val="18"/>
                <w:lang w:val="mk-MK"/>
              </w:rPr>
            </w:pPr>
            <w:r w:rsidRPr="003C600F">
              <w:rPr>
                <w:i/>
                <w:sz w:val="18"/>
                <w:szCs w:val="18"/>
                <w:lang w:val="mk-MK"/>
              </w:rPr>
              <w:t>2025</w:t>
            </w:r>
          </w:p>
        </w:tc>
        <w:tc>
          <w:tcPr>
            <w:tcW w:w="1276" w:type="dxa"/>
            <w:shd w:val="clear" w:color="auto" w:fill="FFFFFF" w:themeFill="background1"/>
          </w:tcPr>
          <w:p w:rsidR="007A21BA" w:rsidRPr="003C600F" w:rsidRDefault="007A21BA" w:rsidP="00CC0D1B">
            <w:pPr>
              <w:keepNext/>
              <w:tabs>
                <w:tab w:val="left" w:pos="176"/>
              </w:tabs>
              <w:jc w:val="center"/>
              <w:rPr>
                <w:i/>
                <w:sz w:val="18"/>
                <w:szCs w:val="18"/>
                <w:lang w:val="mk-MK"/>
              </w:rPr>
            </w:pPr>
            <w:r w:rsidRPr="003C600F">
              <w:rPr>
                <w:i/>
                <w:sz w:val="18"/>
                <w:szCs w:val="18"/>
                <w:lang w:val="mk-MK"/>
              </w:rPr>
              <w:t>МТСП,  општини</w:t>
            </w:r>
          </w:p>
        </w:tc>
        <w:tc>
          <w:tcPr>
            <w:tcW w:w="1276" w:type="dxa"/>
            <w:shd w:val="clear" w:color="auto" w:fill="FFFFFF" w:themeFill="background1"/>
          </w:tcPr>
          <w:p w:rsidR="007A21BA" w:rsidRPr="003C600F" w:rsidRDefault="007A21BA" w:rsidP="00CC0D1B">
            <w:pPr>
              <w:keepNext/>
              <w:tabs>
                <w:tab w:val="left" w:pos="176"/>
              </w:tabs>
              <w:jc w:val="center"/>
              <w:rPr>
                <w:i/>
                <w:sz w:val="18"/>
                <w:szCs w:val="18"/>
                <w:lang w:val="mk-MK"/>
              </w:rPr>
            </w:pPr>
            <w:r w:rsidRPr="003C600F">
              <w:rPr>
                <w:i/>
                <w:sz w:val="18"/>
                <w:szCs w:val="18"/>
                <w:lang w:val="mk-MK"/>
              </w:rPr>
              <w:t>-</w:t>
            </w:r>
          </w:p>
        </w:tc>
      </w:tr>
      <w:tr w:rsidR="00C06E5C" w:rsidRPr="003C600F"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C06E5C" w:rsidRPr="003C600F" w:rsidRDefault="00C06E5C" w:rsidP="00CC0D1B">
            <w:pPr>
              <w:keepNext/>
              <w:rPr>
                <w:i/>
                <w:sz w:val="18"/>
                <w:szCs w:val="18"/>
                <w:lang w:val="mk-MK"/>
              </w:rPr>
            </w:pPr>
            <w:r w:rsidRPr="003C600F">
              <w:rPr>
                <w:i/>
                <w:sz w:val="18"/>
                <w:szCs w:val="18"/>
                <w:lang w:val="mk-MK"/>
              </w:rPr>
              <w:t>1.4.1</w:t>
            </w:r>
          </w:p>
        </w:tc>
        <w:tc>
          <w:tcPr>
            <w:tcW w:w="2429" w:type="dxa"/>
            <w:shd w:val="clear" w:color="auto" w:fill="FFFFFF" w:themeFill="background1"/>
          </w:tcPr>
          <w:p w:rsidR="00C06E5C" w:rsidRPr="003C600F" w:rsidRDefault="00C06E5C" w:rsidP="00DD5CA4">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Мапирање и попис</w:t>
            </w:r>
            <w:r w:rsidR="00DD5CA4">
              <w:rPr>
                <w:rStyle w:val="Hyperlink"/>
                <w:rFonts w:cstheme="minorHAnsi"/>
                <w:i/>
                <w:color w:val="auto"/>
                <w:sz w:val="18"/>
                <w:szCs w:val="18"/>
                <w:u w:val="none"/>
                <w:lang w:val="mk-MK"/>
              </w:rPr>
              <w:t xml:space="preserve"> </w:t>
            </w:r>
            <w:r w:rsidRPr="003C600F">
              <w:rPr>
                <w:rStyle w:val="Hyperlink"/>
                <w:rFonts w:cstheme="minorHAnsi"/>
                <w:i/>
                <w:color w:val="auto"/>
                <w:sz w:val="18"/>
                <w:szCs w:val="18"/>
                <w:u w:val="none"/>
                <w:lang w:val="mk-MK"/>
              </w:rPr>
              <w:t xml:space="preserve">на предучилишните установи и избор на градинки во </w:t>
            </w:r>
            <w:r w:rsidR="00DD5CA4" w:rsidRPr="003C600F">
              <w:rPr>
                <w:rStyle w:val="Hyperlink"/>
                <w:rFonts w:cstheme="minorHAnsi"/>
                <w:i/>
                <w:color w:val="auto"/>
                <w:sz w:val="18"/>
                <w:szCs w:val="18"/>
                <w:u w:val="none"/>
                <w:lang w:val="mk-MK"/>
              </w:rPr>
              <w:t>ко</w:t>
            </w:r>
            <w:r w:rsidR="00DD5CA4">
              <w:rPr>
                <w:rStyle w:val="Hyperlink"/>
                <w:rFonts w:cstheme="minorHAnsi"/>
                <w:i/>
                <w:color w:val="auto"/>
                <w:sz w:val="18"/>
                <w:szCs w:val="18"/>
                <w:u w:val="none"/>
                <w:lang w:val="mk-MK"/>
              </w:rPr>
              <w:t>што</w:t>
            </w:r>
            <w:r w:rsidR="00DD5CA4" w:rsidRPr="003C600F">
              <w:rPr>
                <w:rStyle w:val="Hyperlink"/>
                <w:rFonts w:cstheme="minorHAnsi"/>
                <w:i/>
                <w:color w:val="auto"/>
                <w:sz w:val="18"/>
                <w:szCs w:val="18"/>
                <w:u w:val="none"/>
                <w:lang w:val="mk-MK"/>
              </w:rPr>
              <w:t xml:space="preserve"> </w:t>
            </w:r>
            <w:r w:rsidRPr="003C600F">
              <w:rPr>
                <w:rStyle w:val="Hyperlink"/>
                <w:rFonts w:cstheme="minorHAnsi"/>
                <w:i/>
                <w:color w:val="auto"/>
                <w:sz w:val="18"/>
                <w:szCs w:val="18"/>
                <w:u w:val="none"/>
                <w:lang w:val="mk-MK"/>
              </w:rPr>
              <w:t>треба да се подобрат физичките услови</w:t>
            </w:r>
          </w:p>
        </w:tc>
        <w:tc>
          <w:tcPr>
            <w:tcW w:w="4962" w:type="dxa"/>
            <w:shd w:val="clear" w:color="auto" w:fill="FFFFFF" w:themeFill="background1"/>
          </w:tcPr>
          <w:p w:rsidR="00C06E5C" w:rsidRPr="003C600F" w:rsidRDefault="00C06E5C" w:rsidP="008F13A9">
            <w:pPr>
              <w:pStyle w:val="ListParagraph"/>
              <w:keepNext/>
              <w:numPr>
                <w:ilvl w:val="0"/>
                <w:numId w:val="15"/>
              </w:numPr>
              <w:tabs>
                <w:tab w:val="left" w:pos="0"/>
              </w:tabs>
              <w:spacing w:line="276" w:lineRule="auto"/>
              <w:ind w:left="176" w:hanging="176"/>
              <w:contextualSpacing w:val="0"/>
              <w:rPr>
                <w:i/>
                <w:sz w:val="18"/>
                <w:szCs w:val="18"/>
                <w:lang w:val="mk-MK"/>
              </w:rPr>
            </w:pPr>
            <w:r w:rsidRPr="003C600F">
              <w:rPr>
                <w:i/>
                <w:sz w:val="18"/>
                <w:szCs w:val="18"/>
                <w:lang w:val="mk-MK"/>
              </w:rPr>
              <w:t>Повикот за набавка на услуги за мапирање и попис е организиран;</w:t>
            </w:r>
          </w:p>
          <w:p w:rsidR="00C06E5C" w:rsidRPr="003C600F" w:rsidRDefault="00C06E5C" w:rsidP="008F13A9">
            <w:pPr>
              <w:pStyle w:val="ListParagraph"/>
              <w:keepNext/>
              <w:numPr>
                <w:ilvl w:val="0"/>
                <w:numId w:val="15"/>
              </w:numPr>
              <w:tabs>
                <w:tab w:val="left" w:pos="0"/>
              </w:tabs>
              <w:spacing w:line="276" w:lineRule="auto"/>
              <w:ind w:left="176" w:hanging="176"/>
              <w:contextualSpacing w:val="0"/>
              <w:rPr>
                <w:i/>
                <w:sz w:val="18"/>
                <w:szCs w:val="18"/>
                <w:lang w:val="mk-MK"/>
              </w:rPr>
            </w:pPr>
            <w:r w:rsidRPr="003C600F">
              <w:rPr>
                <w:i/>
                <w:sz w:val="18"/>
                <w:szCs w:val="18"/>
                <w:lang w:val="mk-MK"/>
              </w:rPr>
              <w:t xml:space="preserve">Резултатите од мапирањето со утврдени потреби на предучилишните установи се обработени; </w:t>
            </w:r>
          </w:p>
          <w:p w:rsidR="00C06E5C" w:rsidRPr="003C600F" w:rsidRDefault="00C06E5C" w:rsidP="008F13A9">
            <w:pPr>
              <w:pStyle w:val="ListParagraph"/>
              <w:keepNext/>
              <w:numPr>
                <w:ilvl w:val="0"/>
                <w:numId w:val="15"/>
              </w:numPr>
              <w:tabs>
                <w:tab w:val="left" w:pos="0"/>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Критериумите за избор на предучилишните установи се дефинирани;</w:t>
            </w:r>
          </w:p>
          <w:p w:rsidR="00C06E5C" w:rsidRPr="003C600F" w:rsidRDefault="00C06E5C"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Предучилишните установи се избрани според резултатите од мапирањето и критериумите од селекцијата;</w:t>
            </w:r>
          </w:p>
          <w:p w:rsidR="00C06E5C" w:rsidRPr="003C600F" w:rsidRDefault="00C06E5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Неопходните средства се определени</w:t>
            </w:r>
          </w:p>
        </w:tc>
        <w:tc>
          <w:tcPr>
            <w:tcW w:w="3827" w:type="dxa"/>
            <w:shd w:val="clear" w:color="auto" w:fill="FFFFFF" w:themeFill="background1"/>
          </w:tcPr>
          <w:p w:rsidR="00C06E5C" w:rsidRPr="003C600F" w:rsidRDefault="00C06E5C" w:rsidP="008F13A9">
            <w:pPr>
              <w:pStyle w:val="ListParagraph"/>
              <w:keepNext/>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Договор со давател/и на услуги;</w:t>
            </w:r>
          </w:p>
          <w:p w:rsidR="00C06E5C" w:rsidRPr="003C600F" w:rsidRDefault="00C06E5C"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Извештај од мапирањето одобрен од страна на МТСП;</w:t>
            </w:r>
          </w:p>
          <w:p w:rsidR="00C06E5C" w:rsidRPr="003C600F" w:rsidRDefault="00C06E5C"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МТСП</w:t>
            </w:r>
          </w:p>
        </w:tc>
        <w:tc>
          <w:tcPr>
            <w:tcW w:w="993" w:type="dxa"/>
            <w:shd w:val="clear" w:color="auto" w:fill="FFFFFF" w:themeFill="background1"/>
          </w:tcPr>
          <w:p w:rsidR="00C06E5C" w:rsidRPr="003C600F" w:rsidRDefault="00C06E5C" w:rsidP="00CC0D1B">
            <w:pPr>
              <w:keepNext/>
              <w:tabs>
                <w:tab w:val="left" w:pos="176"/>
              </w:tabs>
              <w:jc w:val="center"/>
              <w:rPr>
                <w:i/>
                <w:sz w:val="18"/>
                <w:szCs w:val="18"/>
                <w:lang w:val="mk-MK"/>
              </w:rPr>
            </w:pPr>
            <w:r w:rsidRPr="003C600F">
              <w:rPr>
                <w:i/>
                <w:sz w:val="18"/>
                <w:szCs w:val="18"/>
                <w:lang w:val="mk-MK"/>
              </w:rPr>
              <w:t>2018</w:t>
            </w:r>
          </w:p>
        </w:tc>
        <w:tc>
          <w:tcPr>
            <w:tcW w:w="1276" w:type="dxa"/>
            <w:shd w:val="clear" w:color="auto" w:fill="FFFFFF" w:themeFill="background1"/>
          </w:tcPr>
          <w:p w:rsidR="00C06E5C" w:rsidRPr="003C600F" w:rsidRDefault="00C06E5C" w:rsidP="00CC0D1B">
            <w:pPr>
              <w:keepNext/>
              <w:tabs>
                <w:tab w:val="left" w:pos="176"/>
              </w:tabs>
              <w:jc w:val="center"/>
              <w:rPr>
                <w:i/>
                <w:sz w:val="18"/>
                <w:szCs w:val="18"/>
                <w:lang w:val="mk-MK"/>
              </w:rPr>
            </w:pPr>
            <w:r w:rsidRPr="003C600F">
              <w:rPr>
                <w:i/>
                <w:sz w:val="18"/>
                <w:szCs w:val="18"/>
                <w:lang w:val="mk-MK"/>
              </w:rPr>
              <w:t>МТСП</w:t>
            </w:r>
          </w:p>
        </w:tc>
        <w:tc>
          <w:tcPr>
            <w:tcW w:w="1276" w:type="dxa"/>
            <w:shd w:val="clear" w:color="auto" w:fill="FFFFFF" w:themeFill="background1"/>
          </w:tcPr>
          <w:p w:rsidR="00C06E5C" w:rsidRPr="003C600F" w:rsidRDefault="00C06E5C" w:rsidP="00154DA6">
            <w:pPr>
              <w:keepNext/>
              <w:tabs>
                <w:tab w:val="left" w:pos="176"/>
              </w:tabs>
              <w:jc w:val="center"/>
              <w:rPr>
                <w:i/>
                <w:sz w:val="18"/>
                <w:szCs w:val="18"/>
                <w:lang w:val="mk-MK"/>
              </w:rPr>
            </w:pPr>
            <w:r w:rsidRPr="003C600F">
              <w:rPr>
                <w:i/>
                <w:sz w:val="18"/>
                <w:szCs w:val="18"/>
                <w:lang w:val="mk-MK"/>
              </w:rPr>
              <w:t>20</w:t>
            </w:r>
            <w:r w:rsidR="004118CA">
              <w:rPr>
                <w:i/>
                <w:sz w:val="18"/>
                <w:szCs w:val="18"/>
                <w:lang w:val="mk-MK"/>
              </w:rPr>
              <w:t>.</w:t>
            </w:r>
            <w:r w:rsidRPr="003C600F">
              <w:rPr>
                <w:i/>
                <w:sz w:val="18"/>
                <w:szCs w:val="18"/>
                <w:lang w:val="mk-MK"/>
              </w:rPr>
              <w:t>000</w:t>
            </w:r>
          </w:p>
        </w:tc>
      </w:tr>
      <w:tr w:rsidR="00C06E5C"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C06E5C" w:rsidRPr="003C600F" w:rsidRDefault="00C06E5C" w:rsidP="00CC0D1B">
            <w:pPr>
              <w:keepNext/>
              <w:rPr>
                <w:i/>
                <w:sz w:val="18"/>
                <w:szCs w:val="18"/>
                <w:lang w:val="mk-MK"/>
              </w:rPr>
            </w:pPr>
            <w:r w:rsidRPr="003C600F">
              <w:rPr>
                <w:i/>
                <w:sz w:val="18"/>
                <w:szCs w:val="18"/>
                <w:lang w:val="mk-MK"/>
              </w:rPr>
              <w:t>1.4.2</w:t>
            </w:r>
          </w:p>
        </w:tc>
        <w:tc>
          <w:tcPr>
            <w:tcW w:w="2429" w:type="dxa"/>
            <w:shd w:val="clear" w:color="auto" w:fill="FFFFFF" w:themeFill="background1"/>
          </w:tcPr>
          <w:p w:rsidR="00C06E5C" w:rsidRPr="003C600F" w:rsidRDefault="00C06E5C" w:rsidP="00DD5CA4">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Организирање градежни работи со цел </w:t>
            </w:r>
            <w:r w:rsidR="00DD5CA4">
              <w:rPr>
                <w:rStyle w:val="Hyperlink"/>
                <w:rFonts w:cstheme="minorHAnsi"/>
                <w:i/>
                <w:color w:val="auto"/>
                <w:sz w:val="18"/>
                <w:szCs w:val="18"/>
                <w:u w:val="none"/>
                <w:lang w:val="mk-MK"/>
              </w:rPr>
              <w:t xml:space="preserve">подобрување на </w:t>
            </w:r>
            <w:r w:rsidRPr="003C600F">
              <w:rPr>
                <w:rStyle w:val="Hyperlink"/>
                <w:rFonts w:cstheme="minorHAnsi"/>
                <w:i/>
                <w:color w:val="auto"/>
                <w:sz w:val="18"/>
                <w:szCs w:val="18"/>
                <w:u w:val="none"/>
                <w:lang w:val="mk-MK"/>
              </w:rPr>
              <w:t>физичките услови во 30% од јавните градинки</w:t>
            </w:r>
          </w:p>
        </w:tc>
        <w:tc>
          <w:tcPr>
            <w:tcW w:w="4962" w:type="dxa"/>
            <w:shd w:val="clear" w:color="auto" w:fill="FFFFFF" w:themeFill="background1"/>
          </w:tcPr>
          <w:p w:rsidR="00C06E5C" w:rsidRPr="003C600F" w:rsidRDefault="00C06E5C"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i/>
                <w:sz w:val="18"/>
                <w:szCs w:val="18"/>
                <w:lang w:val="mk-MK"/>
              </w:rPr>
              <w:t>Повикот е организиран</w:t>
            </w:r>
            <w:r w:rsidRPr="003C600F">
              <w:rPr>
                <w:rStyle w:val="Hyperlink"/>
                <w:rFonts w:cstheme="minorHAnsi"/>
                <w:i/>
                <w:color w:val="auto"/>
                <w:sz w:val="18"/>
                <w:szCs w:val="18"/>
                <w:u w:val="none"/>
                <w:lang w:val="mk-MK"/>
              </w:rPr>
              <w:t>;</w:t>
            </w:r>
          </w:p>
          <w:p w:rsidR="00C06E5C" w:rsidRPr="003C600F" w:rsidRDefault="00C06E5C" w:rsidP="00A638B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Градбите на најмалку 30% од јавните градинки се целосно подобрени според </w:t>
            </w:r>
            <w:r w:rsidR="00A638B8" w:rsidRPr="00A638B8">
              <w:rPr>
                <w:rFonts w:cs="Calibri"/>
                <w:i/>
                <w:sz w:val="18"/>
                <w:szCs w:val="18"/>
                <w:lang w:val="mk-MK"/>
              </w:rPr>
              <w:t>Стандардите и нормативите за вршење на дејноста во установите за деца</w:t>
            </w:r>
          </w:p>
        </w:tc>
        <w:tc>
          <w:tcPr>
            <w:tcW w:w="3827" w:type="dxa"/>
            <w:shd w:val="clear" w:color="auto" w:fill="FFFFFF" w:themeFill="background1"/>
          </w:tcPr>
          <w:p w:rsidR="00C06E5C" w:rsidRPr="003C600F" w:rsidRDefault="00C06E5C"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Договор со давател/и на услуги;</w:t>
            </w:r>
          </w:p>
          <w:p w:rsidR="00C06E5C" w:rsidRPr="003C600F" w:rsidRDefault="00C06E5C"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Акти за прифаќање на градежните работи;</w:t>
            </w:r>
          </w:p>
          <w:p w:rsidR="00C06E5C" w:rsidRPr="003C600F" w:rsidRDefault="00C06E5C"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МТСП</w:t>
            </w:r>
          </w:p>
        </w:tc>
        <w:tc>
          <w:tcPr>
            <w:tcW w:w="993" w:type="dxa"/>
            <w:shd w:val="clear" w:color="auto" w:fill="FFFFFF" w:themeFill="background1"/>
          </w:tcPr>
          <w:p w:rsidR="00C06E5C" w:rsidRPr="003C600F" w:rsidRDefault="00C06E5C" w:rsidP="00CC0D1B">
            <w:pPr>
              <w:keepNext/>
              <w:tabs>
                <w:tab w:val="left" w:pos="176"/>
              </w:tabs>
              <w:jc w:val="center"/>
              <w:rPr>
                <w:i/>
                <w:sz w:val="18"/>
                <w:szCs w:val="18"/>
                <w:lang w:val="mk-MK"/>
              </w:rPr>
            </w:pPr>
            <w:r w:rsidRPr="003C600F">
              <w:rPr>
                <w:i/>
                <w:sz w:val="18"/>
                <w:szCs w:val="18"/>
                <w:lang w:val="mk-MK"/>
              </w:rPr>
              <w:t>2020</w:t>
            </w:r>
          </w:p>
        </w:tc>
        <w:tc>
          <w:tcPr>
            <w:tcW w:w="1276" w:type="dxa"/>
            <w:shd w:val="clear" w:color="auto" w:fill="FFFFFF" w:themeFill="background1"/>
          </w:tcPr>
          <w:p w:rsidR="00C06E5C" w:rsidRPr="003C600F" w:rsidRDefault="00C06E5C" w:rsidP="00CC0D1B">
            <w:pPr>
              <w:keepNext/>
              <w:tabs>
                <w:tab w:val="left" w:pos="176"/>
              </w:tabs>
              <w:jc w:val="center"/>
              <w:rPr>
                <w:i/>
                <w:sz w:val="18"/>
                <w:szCs w:val="18"/>
                <w:lang w:val="mk-MK"/>
              </w:rPr>
            </w:pPr>
            <w:r w:rsidRPr="003C600F">
              <w:rPr>
                <w:i/>
                <w:sz w:val="18"/>
                <w:szCs w:val="18"/>
                <w:lang w:val="mk-MK"/>
              </w:rPr>
              <w:t>МТСП, општини</w:t>
            </w:r>
          </w:p>
        </w:tc>
        <w:tc>
          <w:tcPr>
            <w:tcW w:w="1276" w:type="dxa"/>
            <w:shd w:val="clear" w:color="auto" w:fill="FFFFFF" w:themeFill="background1"/>
          </w:tcPr>
          <w:p w:rsidR="00C06E5C" w:rsidRPr="003C600F" w:rsidRDefault="00C06E5C" w:rsidP="00154DA6">
            <w:pPr>
              <w:keepNext/>
              <w:tabs>
                <w:tab w:val="left" w:pos="176"/>
              </w:tabs>
              <w:jc w:val="center"/>
              <w:rPr>
                <w:i/>
                <w:sz w:val="18"/>
                <w:szCs w:val="18"/>
                <w:lang w:val="mk-MK"/>
              </w:rPr>
            </w:pPr>
            <w:r w:rsidRPr="003C600F">
              <w:rPr>
                <w:i/>
                <w:sz w:val="18"/>
                <w:szCs w:val="18"/>
                <w:lang w:val="mk-MK"/>
              </w:rPr>
              <w:t>200</w:t>
            </w:r>
            <w:r w:rsidR="00154DA6" w:rsidRPr="003C600F">
              <w:rPr>
                <w:i/>
                <w:sz w:val="18"/>
                <w:szCs w:val="18"/>
                <w:lang w:val="mk-MK"/>
              </w:rPr>
              <w:t>.</w:t>
            </w:r>
            <w:r w:rsidRPr="003C600F">
              <w:rPr>
                <w:i/>
                <w:sz w:val="18"/>
                <w:szCs w:val="18"/>
                <w:lang w:val="mk-MK"/>
              </w:rPr>
              <w:t>000</w:t>
            </w:r>
          </w:p>
        </w:tc>
      </w:tr>
      <w:tr w:rsidR="00204BCE"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204BCE" w:rsidRDefault="00204BCE" w:rsidP="00CC0D1B">
            <w:pPr>
              <w:keepNext/>
              <w:rPr>
                <w:i/>
                <w:sz w:val="18"/>
                <w:szCs w:val="18"/>
                <w:lang w:val="mk-MK"/>
              </w:rPr>
            </w:pPr>
            <w:r>
              <w:rPr>
                <w:i/>
                <w:sz w:val="18"/>
                <w:szCs w:val="18"/>
                <w:lang w:val="mk-MK"/>
              </w:rPr>
              <w:t>1.5.1</w:t>
            </w:r>
          </w:p>
        </w:tc>
        <w:tc>
          <w:tcPr>
            <w:tcW w:w="2429" w:type="dxa"/>
            <w:shd w:val="clear" w:color="auto" w:fill="FFFFFF" w:themeFill="background1"/>
          </w:tcPr>
          <w:p w:rsidR="00204BCE" w:rsidRPr="003C600F" w:rsidRDefault="00204BCE" w:rsidP="00CC0D1B">
            <w:pPr>
              <w:keepNext/>
              <w:rPr>
                <w:rStyle w:val="Hyperlink"/>
                <w:rFonts w:cstheme="minorHAnsi"/>
                <w:i/>
                <w:color w:val="auto"/>
                <w:sz w:val="18"/>
                <w:szCs w:val="18"/>
                <w:u w:val="none"/>
                <w:lang w:val="mk-MK"/>
              </w:rPr>
            </w:pPr>
            <w:r w:rsidRPr="003C600F">
              <w:rPr>
                <w:i/>
                <w:sz w:val="18"/>
                <w:szCs w:val="18"/>
                <w:lang w:val="mk-MK"/>
              </w:rPr>
              <w:t>Изготвување нормативи за дидактичките материјали</w:t>
            </w:r>
          </w:p>
        </w:tc>
        <w:tc>
          <w:tcPr>
            <w:tcW w:w="4962" w:type="dxa"/>
            <w:shd w:val="clear" w:color="auto" w:fill="FFFFFF" w:themeFill="background1"/>
          </w:tcPr>
          <w:p w:rsidR="00204BCE" w:rsidRPr="003C600F" w:rsidRDefault="00204BCE"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i/>
                <w:sz w:val="18"/>
                <w:szCs w:val="18"/>
                <w:lang w:val="mk-MK"/>
              </w:rPr>
              <w:t>Нормативите за дидактичките материјали се одобрени</w:t>
            </w:r>
          </w:p>
        </w:tc>
        <w:tc>
          <w:tcPr>
            <w:tcW w:w="3827" w:type="dxa"/>
            <w:shd w:val="clear" w:color="auto" w:fill="FFFFFF" w:themeFill="background1"/>
          </w:tcPr>
          <w:p w:rsidR="00204BCE" w:rsidRPr="003C600F" w:rsidRDefault="00204BCE"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МТСП и МОН</w:t>
            </w:r>
          </w:p>
        </w:tc>
        <w:tc>
          <w:tcPr>
            <w:tcW w:w="993"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2018</w:t>
            </w:r>
          </w:p>
        </w:tc>
        <w:tc>
          <w:tcPr>
            <w:tcW w:w="1276" w:type="dxa"/>
            <w:shd w:val="clear" w:color="auto" w:fill="FFFFFF" w:themeFill="background1"/>
          </w:tcPr>
          <w:p w:rsidR="00204BCE" w:rsidRPr="008F1B2F" w:rsidRDefault="00204BCE" w:rsidP="008F13A9">
            <w:pPr>
              <w:tabs>
                <w:tab w:val="left" w:pos="176"/>
              </w:tabs>
              <w:spacing w:line="276" w:lineRule="auto"/>
              <w:jc w:val="center"/>
              <w:rPr>
                <w:i/>
                <w:sz w:val="18"/>
                <w:szCs w:val="18"/>
                <w:lang w:val="mk-MK"/>
              </w:rPr>
            </w:pPr>
            <w:r w:rsidRPr="008F1B2F">
              <w:rPr>
                <w:i/>
                <w:sz w:val="18"/>
                <w:szCs w:val="18"/>
                <w:lang w:val="mk-MK"/>
              </w:rPr>
              <w:t>МТСП, МОН,</w:t>
            </w:r>
          </w:p>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БРО</w:t>
            </w:r>
          </w:p>
        </w:tc>
        <w:tc>
          <w:tcPr>
            <w:tcW w:w="1276"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w:t>
            </w:r>
          </w:p>
        </w:tc>
      </w:tr>
      <w:tr w:rsidR="00204BCE"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204BCE" w:rsidRDefault="00204BCE" w:rsidP="00CC0D1B">
            <w:pPr>
              <w:keepNext/>
              <w:rPr>
                <w:i/>
                <w:sz w:val="18"/>
                <w:szCs w:val="18"/>
                <w:lang w:val="mk-MK"/>
              </w:rPr>
            </w:pPr>
            <w:r>
              <w:rPr>
                <w:i/>
                <w:sz w:val="18"/>
                <w:szCs w:val="18"/>
                <w:lang w:val="mk-MK"/>
              </w:rPr>
              <w:t>1.5.2</w:t>
            </w:r>
          </w:p>
        </w:tc>
        <w:tc>
          <w:tcPr>
            <w:tcW w:w="2429" w:type="dxa"/>
            <w:shd w:val="clear" w:color="auto" w:fill="FFFFFF" w:themeFill="background1"/>
          </w:tcPr>
          <w:p w:rsidR="00204BCE" w:rsidRPr="003C600F" w:rsidRDefault="00204BCE" w:rsidP="00CC0D1B">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Подготовка (ревизија) на дидактичките материјали на сите јазици на кои</w:t>
            </w:r>
            <w:r w:rsidR="00DD5CA4">
              <w:rPr>
                <w:rStyle w:val="Hyperlink"/>
                <w:rFonts w:cstheme="minorHAnsi"/>
                <w:i/>
                <w:color w:val="auto"/>
                <w:sz w:val="18"/>
                <w:szCs w:val="18"/>
                <w:u w:val="none"/>
                <w:lang w:val="mk-MK"/>
              </w:rPr>
              <w:t>што</w:t>
            </w:r>
            <w:r w:rsidRPr="003C600F">
              <w:rPr>
                <w:rStyle w:val="Hyperlink"/>
                <w:rFonts w:cstheme="minorHAnsi"/>
                <w:i/>
                <w:color w:val="auto"/>
                <w:sz w:val="18"/>
                <w:szCs w:val="18"/>
                <w:u w:val="none"/>
                <w:lang w:val="mk-MK"/>
              </w:rPr>
              <w:t xml:space="preserve"> се работи во градинките</w:t>
            </w:r>
          </w:p>
        </w:tc>
        <w:tc>
          <w:tcPr>
            <w:tcW w:w="4962" w:type="dxa"/>
            <w:shd w:val="clear" w:color="auto" w:fill="FFFFFF" w:themeFill="background1"/>
          </w:tcPr>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РГ за изработка на дидактичките материјали се формирани;</w:t>
            </w:r>
          </w:p>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Финансиските средства се определени;</w:t>
            </w:r>
          </w:p>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Дидактичките материјали се изработени и разгледани се со клучните заинтересирани страни;</w:t>
            </w:r>
          </w:p>
          <w:p w:rsidR="00204BCE" w:rsidRPr="003C600F" w:rsidRDefault="00204BCE"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Дидактичките материјали и методологијата за нивната примена официјално се одобрени </w:t>
            </w:r>
          </w:p>
        </w:tc>
        <w:tc>
          <w:tcPr>
            <w:tcW w:w="3827" w:type="dxa"/>
            <w:shd w:val="clear" w:color="auto" w:fill="FFFFFF" w:themeFill="background1"/>
          </w:tcPr>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rStyle w:val="Hyperlink"/>
                <w:rFonts w:cstheme="minorHAnsi"/>
                <w:i/>
                <w:color w:val="auto"/>
                <w:sz w:val="18"/>
                <w:szCs w:val="18"/>
                <w:u w:val="none"/>
                <w:lang w:val="mk-MK"/>
              </w:rPr>
              <w:t>Извештаи од РГ;</w:t>
            </w:r>
          </w:p>
          <w:p w:rsidR="00204BCE" w:rsidRPr="003C600F" w:rsidRDefault="00204BCE" w:rsidP="008F13A9">
            <w:pPr>
              <w:pStyle w:val="ListParagraph"/>
              <w:numPr>
                <w:ilvl w:val="0"/>
                <w:numId w:val="18"/>
              </w:numPr>
              <w:tabs>
                <w:tab w:val="left" w:pos="176"/>
              </w:tabs>
              <w:spacing w:line="276" w:lineRule="auto"/>
              <w:ind w:left="0" w:firstLine="0"/>
              <w:contextualSpacing w:val="0"/>
              <w:rPr>
                <w:i/>
                <w:sz w:val="18"/>
                <w:szCs w:val="18"/>
                <w:lang w:val="mk-MK"/>
              </w:rPr>
            </w:pPr>
            <w:r w:rsidRPr="003C600F">
              <w:rPr>
                <w:i/>
                <w:sz w:val="18"/>
                <w:szCs w:val="18"/>
                <w:lang w:val="mk-MK"/>
              </w:rPr>
              <w:t>Записници од средби за дискусии;</w:t>
            </w:r>
          </w:p>
          <w:p w:rsidR="00204BCE" w:rsidRPr="003C600F" w:rsidRDefault="00204BCE"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 xml:space="preserve">Одлуки на МОН и МТСП </w:t>
            </w:r>
          </w:p>
        </w:tc>
        <w:tc>
          <w:tcPr>
            <w:tcW w:w="993"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2020</w:t>
            </w:r>
          </w:p>
        </w:tc>
        <w:tc>
          <w:tcPr>
            <w:tcW w:w="1276"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МТСП, МОН</w:t>
            </w:r>
          </w:p>
        </w:tc>
        <w:tc>
          <w:tcPr>
            <w:tcW w:w="1276" w:type="dxa"/>
            <w:shd w:val="clear" w:color="auto" w:fill="FFFFFF" w:themeFill="background1"/>
          </w:tcPr>
          <w:p w:rsidR="00204BCE" w:rsidRPr="00DE006C" w:rsidRDefault="00204BCE" w:rsidP="00154DA6">
            <w:pPr>
              <w:keepNext/>
              <w:tabs>
                <w:tab w:val="left" w:pos="176"/>
              </w:tabs>
              <w:jc w:val="center"/>
              <w:rPr>
                <w:i/>
                <w:sz w:val="18"/>
                <w:szCs w:val="18"/>
                <w:highlight w:val="yellow"/>
                <w:lang w:val="mk-MK"/>
              </w:rPr>
            </w:pPr>
            <w:r w:rsidRPr="008F1B2F">
              <w:rPr>
                <w:i/>
                <w:sz w:val="18"/>
                <w:szCs w:val="18"/>
                <w:lang w:val="mk-MK"/>
              </w:rPr>
              <w:t>20</w:t>
            </w:r>
            <w:r w:rsidR="00154DA6">
              <w:rPr>
                <w:i/>
                <w:sz w:val="18"/>
                <w:szCs w:val="18"/>
                <w:lang w:val="mk-MK"/>
              </w:rPr>
              <w:t>.</w:t>
            </w:r>
            <w:r w:rsidRPr="008F1B2F">
              <w:rPr>
                <w:i/>
                <w:sz w:val="18"/>
                <w:szCs w:val="18"/>
                <w:lang w:val="mk-MK"/>
              </w:rPr>
              <w:t>000</w:t>
            </w:r>
          </w:p>
        </w:tc>
      </w:tr>
      <w:tr w:rsidR="00204BCE"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204BCE" w:rsidRDefault="00204BCE" w:rsidP="00CC0D1B">
            <w:pPr>
              <w:keepNext/>
              <w:rPr>
                <w:i/>
                <w:sz w:val="18"/>
                <w:szCs w:val="18"/>
                <w:lang w:val="mk-MK"/>
              </w:rPr>
            </w:pPr>
            <w:r>
              <w:rPr>
                <w:i/>
                <w:sz w:val="18"/>
                <w:szCs w:val="18"/>
                <w:lang w:val="mk-MK"/>
              </w:rPr>
              <w:t>1.5.3</w:t>
            </w:r>
          </w:p>
        </w:tc>
        <w:tc>
          <w:tcPr>
            <w:tcW w:w="2429" w:type="dxa"/>
            <w:shd w:val="clear" w:color="auto" w:fill="FFFFFF" w:themeFill="background1"/>
          </w:tcPr>
          <w:p w:rsidR="00204BCE" w:rsidRPr="003C600F" w:rsidRDefault="00204BCE" w:rsidP="00CC0D1B">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Печатење на дидактичките материјали</w:t>
            </w:r>
          </w:p>
        </w:tc>
        <w:tc>
          <w:tcPr>
            <w:tcW w:w="4962" w:type="dxa"/>
            <w:shd w:val="clear" w:color="auto" w:fill="FFFFFF" w:themeFill="background1"/>
          </w:tcPr>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i/>
                <w:sz w:val="18"/>
                <w:szCs w:val="18"/>
                <w:lang w:val="mk-MK"/>
              </w:rPr>
              <w:t>Повикот е организиран</w:t>
            </w:r>
            <w:r w:rsidRPr="003C600F">
              <w:rPr>
                <w:rStyle w:val="Hyperlink"/>
                <w:rFonts w:cstheme="minorHAnsi"/>
                <w:i/>
                <w:color w:val="auto"/>
                <w:sz w:val="18"/>
                <w:szCs w:val="18"/>
                <w:u w:val="none"/>
                <w:lang w:val="mk-MK"/>
              </w:rPr>
              <w:t>;</w:t>
            </w:r>
          </w:p>
          <w:p w:rsidR="00204BCE" w:rsidRPr="003C600F" w:rsidRDefault="00204BCE"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Неопходниот број на примероци на дидактички </w:t>
            </w:r>
            <w:r w:rsidRPr="003C600F">
              <w:rPr>
                <w:rStyle w:val="Hyperlink"/>
                <w:rFonts w:cstheme="minorHAnsi"/>
                <w:i/>
                <w:color w:val="auto"/>
                <w:sz w:val="18"/>
                <w:szCs w:val="18"/>
                <w:u w:val="none"/>
                <w:lang w:val="mk-MK"/>
              </w:rPr>
              <w:lastRenderedPageBreak/>
              <w:t>материјали се објавени и доставени до градинките</w:t>
            </w:r>
          </w:p>
        </w:tc>
        <w:tc>
          <w:tcPr>
            <w:tcW w:w="3827" w:type="dxa"/>
            <w:shd w:val="clear" w:color="auto" w:fill="FFFFFF" w:themeFill="background1"/>
          </w:tcPr>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lastRenderedPageBreak/>
              <w:t>Договор со давател/и на услуги;</w:t>
            </w:r>
          </w:p>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lastRenderedPageBreak/>
              <w:t>Финансиски документи;</w:t>
            </w:r>
          </w:p>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 xml:space="preserve">Акти за прифаќање на доставувањето на </w:t>
            </w:r>
            <w:r w:rsidRPr="003C600F">
              <w:rPr>
                <w:rStyle w:val="Hyperlink"/>
                <w:rFonts w:cstheme="minorHAnsi"/>
                <w:i/>
                <w:color w:val="auto"/>
                <w:sz w:val="18"/>
                <w:szCs w:val="18"/>
                <w:u w:val="none"/>
                <w:lang w:val="mk-MK"/>
              </w:rPr>
              <w:t>дидактичките материјали</w:t>
            </w:r>
            <w:r w:rsidRPr="003C600F">
              <w:rPr>
                <w:i/>
                <w:sz w:val="18"/>
                <w:szCs w:val="18"/>
                <w:lang w:val="mk-MK"/>
              </w:rPr>
              <w:t>;</w:t>
            </w:r>
          </w:p>
          <w:p w:rsidR="00204BCE" w:rsidRPr="003C600F" w:rsidRDefault="00204BCE"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МОН и МТСП</w:t>
            </w:r>
          </w:p>
        </w:tc>
        <w:tc>
          <w:tcPr>
            <w:tcW w:w="993"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lastRenderedPageBreak/>
              <w:t>2020</w:t>
            </w:r>
          </w:p>
        </w:tc>
        <w:tc>
          <w:tcPr>
            <w:tcW w:w="1276"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МТСП, МОН</w:t>
            </w:r>
          </w:p>
        </w:tc>
        <w:tc>
          <w:tcPr>
            <w:tcW w:w="1276" w:type="dxa"/>
            <w:shd w:val="clear" w:color="auto" w:fill="FFFFFF" w:themeFill="background1"/>
          </w:tcPr>
          <w:p w:rsidR="00204BCE" w:rsidRPr="00DE006C" w:rsidRDefault="00204BCE" w:rsidP="00CC0D1B">
            <w:pPr>
              <w:keepNext/>
              <w:tabs>
                <w:tab w:val="left" w:pos="176"/>
              </w:tabs>
              <w:jc w:val="center"/>
              <w:rPr>
                <w:i/>
                <w:sz w:val="18"/>
                <w:szCs w:val="18"/>
                <w:highlight w:val="yellow"/>
                <w:lang w:val="mk-MK"/>
              </w:rPr>
            </w:pPr>
            <w:r w:rsidRPr="008F1B2F">
              <w:rPr>
                <w:i/>
                <w:sz w:val="18"/>
                <w:szCs w:val="18"/>
                <w:lang w:val="mk-MK"/>
              </w:rPr>
              <w:t>20</w:t>
            </w:r>
            <w:r w:rsidR="00154DA6">
              <w:rPr>
                <w:i/>
                <w:sz w:val="18"/>
                <w:szCs w:val="18"/>
                <w:lang w:val="mk-MK"/>
              </w:rPr>
              <w:t>.</w:t>
            </w:r>
            <w:r w:rsidRPr="008F1B2F">
              <w:rPr>
                <w:i/>
                <w:sz w:val="18"/>
                <w:szCs w:val="18"/>
                <w:lang w:val="mk-MK"/>
              </w:rPr>
              <w:t>000</w:t>
            </w:r>
          </w:p>
        </w:tc>
      </w:tr>
      <w:tr w:rsidR="00204BCE"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204BCE" w:rsidRDefault="00204BCE" w:rsidP="00CC0D1B">
            <w:pPr>
              <w:keepNext/>
              <w:rPr>
                <w:i/>
                <w:sz w:val="18"/>
                <w:szCs w:val="18"/>
                <w:lang w:val="mk-MK"/>
              </w:rPr>
            </w:pPr>
            <w:r>
              <w:rPr>
                <w:i/>
                <w:sz w:val="18"/>
                <w:szCs w:val="18"/>
                <w:lang w:val="mk-MK"/>
              </w:rPr>
              <w:t>1.5.4</w:t>
            </w:r>
          </w:p>
        </w:tc>
        <w:tc>
          <w:tcPr>
            <w:tcW w:w="2429" w:type="dxa"/>
            <w:shd w:val="clear" w:color="auto" w:fill="FFFFFF" w:themeFill="background1"/>
          </w:tcPr>
          <w:p w:rsidR="00204BCE" w:rsidRPr="003C600F" w:rsidRDefault="00204BCE" w:rsidP="00CC0D1B">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Набавка на опрема и дидактички материјали</w:t>
            </w:r>
          </w:p>
        </w:tc>
        <w:tc>
          <w:tcPr>
            <w:tcW w:w="4962" w:type="dxa"/>
            <w:shd w:val="clear" w:color="auto" w:fill="FFFFFF" w:themeFill="background1"/>
          </w:tcPr>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i/>
                <w:sz w:val="18"/>
                <w:szCs w:val="18"/>
                <w:lang w:val="mk-MK"/>
              </w:rPr>
              <w:t>Повикот е организиран</w:t>
            </w:r>
            <w:r w:rsidRPr="003C600F">
              <w:rPr>
                <w:rStyle w:val="Hyperlink"/>
                <w:rFonts w:cstheme="minorHAnsi"/>
                <w:i/>
                <w:color w:val="auto"/>
                <w:sz w:val="18"/>
                <w:szCs w:val="18"/>
                <w:u w:val="none"/>
                <w:lang w:val="mk-MK"/>
              </w:rPr>
              <w:t>;</w:t>
            </w:r>
          </w:p>
          <w:p w:rsidR="00204BCE" w:rsidRPr="003C600F" w:rsidRDefault="00204BCE"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Сите предучилишни установи се снабдени со опрема и дидактички материјали според </w:t>
            </w:r>
            <w:r w:rsidR="00A638B8" w:rsidRPr="00A638B8">
              <w:rPr>
                <w:rFonts w:cs="Calibri"/>
                <w:i/>
                <w:sz w:val="18"/>
                <w:szCs w:val="18"/>
                <w:lang w:val="mk-MK"/>
              </w:rPr>
              <w:t>Стандардите и нормативите за вршење на дејноста  во установите за деца</w:t>
            </w:r>
          </w:p>
        </w:tc>
        <w:tc>
          <w:tcPr>
            <w:tcW w:w="3827" w:type="dxa"/>
            <w:shd w:val="clear" w:color="auto" w:fill="FFFFFF" w:themeFill="background1"/>
          </w:tcPr>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Договор со давател/и на услуги;</w:t>
            </w:r>
          </w:p>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Финансиски документи;</w:t>
            </w:r>
          </w:p>
          <w:p w:rsidR="00204BCE" w:rsidRPr="003C600F" w:rsidRDefault="00204BCE" w:rsidP="008F13A9">
            <w:pPr>
              <w:pStyle w:val="ListParagraph"/>
              <w:numPr>
                <w:ilvl w:val="0"/>
                <w:numId w:val="18"/>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i/>
                <w:sz w:val="18"/>
                <w:szCs w:val="18"/>
                <w:lang w:val="mk-MK"/>
              </w:rPr>
              <w:t xml:space="preserve">Акти за прифаќање на </w:t>
            </w:r>
            <w:r w:rsidRPr="003C600F">
              <w:rPr>
                <w:rStyle w:val="Hyperlink"/>
                <w:rFonts w:cstheme="minorHAnsi"/>
                <w:i/>
                <w:color w:val="auto"/>
                <w:sz w:val="18"/>
                <w:szCs w:val="18"/>
                <w:u w:val="none"/>
                <w:lang w:val="mk-MK"/>
              </w:rPr>
              <w:t>опремата и дидактичките материјали;</w:t>
            </w:r>
          </w:p>
          <w:p w:rsidR="00204BCE" w:rsidRPr="003C600F" w:rsidRDefault="00204BCE"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МТСП</w:t>
            </w:r>
          </w:p>
        </w:tc>
        <w:tc>
          <w:tcPr>
            <w:tcW w:w="993" w:type="dxa"/>
            <w:shd w:val="clear" w:color="auto" w:fill="FFFFFF" w:themeFill="background1"/>
          </w:tcPr>
          <w:p w:rsidR="00204BCE" w:rsidRPr="003C600F" w:rsidRDefault="00204BCE" w:rsidP="00CC0D1B">
            <w:pPr>
              <w:keepNext/>
              <w:tabs>
                <w:tab w:val="left" w:pos="176"/>
              </w:tabs>
              <w:jc w:val="center"/>
              <w:rPr>
                <w:i/>
                <w:sz w:val="18"/>
                <w:szCs w:val="18"/>
                <w:lang w:val="mk-MK"/>
              </w:rPr>
            </w:pPr>
            <w:r w:rsidRPr="003C600F">
              <w:rPr>
                <w:i/>
                <w:sz w:val="18"/>
                <w:szCs w:val="18"/>
                <w:lang w:val="mk-MK"/>
              </w:rPr>
              <w:t>2020</w:t>
            </w:r>
          </w:p>
        </w:tc>
        <w:tc>
          <w:tcPr>
            <w:tcW w:w="1276" w:type="dxa"/>
            <w:shd w:val="clear" w:color="auto" w:fill="FFFFFF" w:themeFill="background1"/>
          </w:tcPr>
          <w:p w:rsidR="00204BCE" w:rsidRPr="003C600F" w:rsidRDefault="00204BCE" w:rsidP="00CC0D1B">
            <w:pPr>
              <w:keepNext/>
              <w:tabs>
                <w:tab w:val="left" w:pos="176"/>
              </w:tabs>
              <w:jc w:val="center"/>
              <w:rPr>
                <w:i/>
                <w:sz w:val="18"/>
                <w:szCs w:val="18"/>
                <w:lang w:val="mk-MK"/>
              </w:rPr>
            </w:pPr>
            <w:r w:rsidRPr="003C600F">
              <w:rPr>
                <w:i/>
                <w:sz w:val="18"/>
                <w:szCs w:val="18"/>
                <w:lang w:val="mk-MK"/>
              </w:rPr>
              <w:t>МТСП, општини, градинки</w:t>
            </w:r>
          </w:p>
        </w:tc>
        <w:tc>
          <w:tcPr>
            <w:tcW w:w="1276" w:type="dxa"/>
            <w:shd w:val="clear" w:color="auto" w:fill="FFFFFF" w:themeFill="background1"/>
          </w:tcPr>
          <w:p w:rsidR="00204BCE" w:rsidRPr="003C600F" w:rsidRDefault="00204BCE" w:rsidP="00CC0D1B">
            <w:pPr>
              <w:keepNext/>
              <w:tabs>
                <w:tab w:val="left" w:pos="176"/>
              </w:tabs>
              <w:jc w:val="center"/>
              <w:rPr>
                <w:i/>
                <w:sz w:val="18"/>
                <w:szCs w:val="18"/>
                <w:lang w:val="mk-MK"/>
              </w:rPr>
            </w:pPr>
            <w:r w:rsidRPr="003C600F">
              <w:rPr>
                <w:i/>
                <w:sz w:val="18"/>
                <w:szCs w:val="18"/>
                <w:lang w:val="mk-MK"/>
              </w:rPr>
              <w:t>100</w:t>
            </w:r>
            <w:r w:rsidR="00154DA6" w:rsidRPr="003C600F">
              <w:rPr>
                <w:i/>
                <w:sz w:val="18"/>
                <w:szCs w:val="18"/>
                <w:lang w:val="mk-MK"/>
              </w:rPr>
              <w:t>.</w:t>
            </w:r>
            <w:r w:rsidRPr="003C600F">
              <w:rPr>
                <w:i/>
                <w:sz w:val="18"/>
                <w:szCs w:val="18"/>
                <w:lang w:val="mk-MK"/>
              </w:rPr>
              <w:t>000</w:t>
            </w:r>
          </w:p>
        </w:tc>
      </w:tr>
      <w:tr w:rsidR="00204BCE" w:rsidRPr="0055234A"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FFFFFF" w:themeFill="background1"/>
          </w:tcPr>
          <w:p w:rsidR="00204BCE" w:rsidRDefault="00204BCE" w:rsidP="00CC0D1B">
            <w:pPr>
              <w:keepNext/>
              <w:rPr>
                <w:i/>
                <w:sz w:val="18"/>
                <w:szCs w:val="18"/>
                <w:lang w:val="mk-MK"/>
              </w:rPr>
            </w:pPr>
            <w:r>
              <w:rPr>
                <w:i/>
                <w:sz w:val="18"/>
                <w:szCs w:val="18"/>
                <w:lang w:val="mk-MK"/>
              </w:rPr>
              <w:t>1.5.5</w:t>
            </w:r>
          </w:p>
        </w:tc>
        <w:tc>
          <w:tcPr>
            <w:tcW w:w="2429" w:type="dxa"/>
            <w:shd w:val="clear" w:color="auto" w:fill="FFFFFF" w:themeFill="background1"/>
          </w:tcPr>
          <w:p w:rsidR="00204BCE" w:rsidRPr="003C600F" w:rsidRDefault="00204BCE" w:rsidP="00CC0D1B">
            <w:pPr>
              <w:keepNext/>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 xml:space="preserve">Обучување на воспитувачите во градинките да ги применуваат дидактичките материјали </w:t>
            </w:r>
          </w:p>
        </w:tc>
        <w:tc>
          <w:tcPr>
            <w:tcW w:w="4962" w:type="dxa"/>
            <w:shd w:val="clear" w:color="auto" w:fill="FFFFFF" w:themeFill="background1"/>
          </w:tcPr>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Давателот/ите на услуги е избран;</w:t>
            </w:r>
          </w:p>
          <w:p w:rsidR="00204BCE" w:rsidRPr="003C600F" w:rsidRDefault="00204BCE"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Програмата за обука (вклучувајќи ги сите неопходни модули и материјали за обука) е подготвена и доставена е до сите градинки;</w:t>
            </w:r>
          </w:p>
          <w:p w:rsidR="00204BCE" w:rsidRPr="003C600F" w:rsidRDefault="00204BCE"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3C600F">
              <w:rPr>
                <w:rStyle w:val="Hyperlink"/>
                <w:rFonts w:cstheme="minorHAnsi"/>
                <w:i/>
                <w:color w:val="auto"/>
                <w:sz w:val="18"/>
                <w:szCs w:val="18"/>
                <w:u w:val="none"/>
                <w:lang w:val="mk-MK"/>
              </w:rPr>
              <w:t>Сите воспитувачи во градинките се обучени</w:t>
            </w:r>
          </w:p>
        </w:tc>
        <w:tc>
          <w:tcPr>
            <w:tcW w:w="3827" w:type="dxa"/>
            <w:shd w:val="clear" w:color="auto" w:fill="FFFFFF" w:themeFill="background1"/>
          </w:tcPr>
          <w:p w:rsidR="00204BCE" w:rsidRPr="003C600F" w:rsidRDefault="00204BCE" w:rsidP="008F13A9">
            <w:pPr>
              <w:pStyle w:val="ListParagraph"/>
              <w:numPr>
                <w:ilvl w:val="0"/>
                <w:numId w:val="18"/>
              </w:numPr>
              <w:tabs>
                <w:tab w:val="left" w:pos="176"/>
              </w:tabs>
              <w:spacing w:line="276" w:lineRule="auto"/>
              <w:ind w:left="176" w:hanging="176"/>
              <w:contextualSpacing w:val="0"/>
              <w:rPr>
                <w:i/>
                <w:sz w:val="18"/>
                <w:szCs w:val="18"/>
                <w:lang w:val="mk-MK"/>
              </w:rPr>
            </w:pPr>
            <w:r w:rsidRPr="003C600F">
              <w:rPr>
                <w:i/>
                <w:sz w:val="18"/>
                <w:szCs w:val="18"/>
                <w:lang w:val="mk-MK"/>
              </w:rPr>
              <w:t>Записници од одржани обуки;</w:t>
            </w:r>
          </w:p>
          <w:p w:rsidR="00204BCE" w:rsidRPr="003C600F" w:rsidRDefault="00204BCE" w:rsidP="007A21BA">
            <w:pPr>
              <w:pStyle w:val="ListParagraph"/>
              <w:keepNext/>
              <w:numPr>
                <w:ilvl w:val="0"/>
                <w:numId w:val="18"/>
              </w:numPr>
              <w:tabs>
                <w:tab w:val="left" w:pos="176"/>
              </w:tabs>
              <w:ind w:left="176" w:hanging="176"/>
              <w:contextualSpacing w:val="0"/>
              <w:rPr>
                <w:i/>
                <w:sz w:val="18"/>
                <w:szCs w:val="18"/>
                <w:lang w:val="mk-MK"/>
              </w:rPr>
            </w:pPr>
            <w:r w:rsidRPr="003C600F">
              <w:rPr>
                <w:i/>
                <w:sz w:val="18"/>
                <w:szCs w:val="18"/>
                <w:lang w:val="mk-MK"/>
              </w:rPr>
              <w:t>Одлуки на МОН и МТСП</w:t>
            </w:r>
          </w:p>
        </w:tc>
        <w:tc>
          <w:tcPr>
            <w:tcW w:w="993" w:type="dxa"/>
            <w:shd w:val="clear" w:color="auto" w:fill="FFFFFF" w:themeFill="background1"/>
          </w:tcPr>
          <w:p w:rsidR="00204BCE" w:rsidRPr="003C600F" w:rsidRDefault="00204BCE" w:rsidP="00CC0D1B">
            <w:pPr>
              <w:keepNext/>
              <w:tabs>
                <w:tab w:val="left" w:pos="176"/>
              </w:tabs>
              <w:jc w:val="center"/>
              <w:rPr>
                <w:i/>
                <w:sz w:val="18"/>
                <w:szCs w:val="18"/>
                <w:lang w:val="mk-MK"/>
              </w:rPr>
            </w:pPr>
            <w:r w:rsidRPr="003C600F">
              <w:rPr>
                <w:i/>
                <w:sz w:val="18"/>
                <w:szCs w:val="18"/>
                <w:lang w:val="mk-MK"/>
              </w:rPr>
              <w:t>2021</w:t>
            </w:r>
          </w:p>
        </w:tc>
        <w:tc>
          <w:tcPr>
            <w:tcW w:w="1276" w:type="dxa"/>
            <w:shd w:val="clear" w:color="auto" w:fill="FFFFFF" w:themeFill="background1"/>
          </w:tcPr>
          <w:p w:rsidR="00204BCE" w:rsidRPr="003C600F" w:rsidRDefault="00204BCE" w:rsidP="008F13A9">
            <w:pPr>
              <w:tabs>
                <w:tab w:val="left" w:pos="176"/>
              </w:tabs>
              <w:spacing w:line="276" w:lineRule="auto"/>
              <w:jc w:val="center"/>
              <w:rPr>
                <w:i/>
                <w:sz w:val="18"/>
                <w:szCs w:val="18"/>
                <w:lang w:val="mk-MK"/>
              </w:rPr>
            </w:pPr>
            <w:r w:rsidRPr="003C600F">
              <w:rPr>
                <w:i/>
                <w:sz w:val="18"/>
                <w:szCs w:val="18"/>
                <w:lang w:val="mk-MK"/>
              </w:rPr>
              <w:t>МТСП, МОН,</w:t>
            </w:r>
          </w:p>
          <w:p w:rsidR="00204BCE" w:rsidRPr="003C600F" w:rsidRDefault="00204BCE" w:rsidP="00CC0D1B">
            <w:pPr>
              <w:keepNext/>
              <w:tabs>
                <w:tab w:val="left" w:pos="176"/>
              </w:tabs>
              <w:jc w:val="center"/>
              <w:rPr>
                <w:i/>
                <w:sz w:val="18"/>
                <w:szCs w:val="18"/>
                <w:lang w:val="mk-MK"/>
              </w:rPr>
            </w:pPr>
            <w:r w:rsidRPr="003C600F">
              <w:rPr>
                <w:i/>
                <w:sz w:val="18"/>
                <w:szCs w:val="18"/>
                <w:lang w:val="mk-MK"/>
              </w:rPr>
              <w:t>БРО</w:t>
            </w:r>
          </w:p>
        </w:tc>
        <w:tc>
          <w:tcPr>
            <w:tcW w:w="1276" w:type="dxa"/>
            <w:shd w:val="clear" w:color="auto" w:fill="FFFFFF" w:themeFill="background1"/>
          </w:tcPr>
          <w:p w:rsidR="00204BCE" w:rsidRPr="003C600F" w:rsidRDefault="00154DA6" w:rsidP="00CC0D1B">
            <w:pPr>
              <w:keepNext/>
              <w:tabs>
                <w:tab w:val="left" w:pos="176"/>
              </w:tabs>
              <w:jc w:val="center"/>
              <w:rPr>
                <w:i/>
                <w:sz w:val="18"/>
                <w:szCs w:val="18"/>
                <w:lang w:val="mk-MK"/>
              </w:rPr>
            </w:pPr>
            <w:r w:rsidRPr="003C600F">
              <w:rPr>
                <w:i/>
                <w:sz w:val="18"/>
                <w:szCs w:val="18"/>
                <w:lang w:val="mk-MK"/>
              </w:rPr>
              <w:t>-</w:t>
            </w:r>
          </w:p>
        </w:tc>
      </w:tr>
    </w:tbl>
    <w:p w:rsidR="00CC0D1B" w:rsidRPr="008F18A7" w:rsidRDefault="00CC0D1B" w:rsidP="00204BCE">
      <w:pPr>
        <w:spacing w:after="0" w:line="240" w:lineRule="auto"/>
      </w:pPr>
    </w:p>
    <w:p w:rsidR="002172C4" w:rsidRPr="008F18A7" w:rsidRDefault="002172C4" w:rsidP="00CC0D1B">
      <w:pPr>
        <w:spacing w:after="0" w:line="240" w:lineRule="auto"/>
        <w:rPr>
          <w:sz w:val="4"/>
          <w:szCs w:val="4"/>
          <w:lang w:val="mk-MK"/>
        </w:rPr>
      </w:pPr>
    </w:p>
    <w:tbl>
      <w:tblPr>
        <w:tblStyle w:val="TableGrid"/>
        <w:tblW w:w="15440" w:type="dxa"/>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ind w:left="-28" w:right="-57"/>
              <w:jc w:val="center"/>
              <w:rPr>
                <w:b/>
                <w:sz w:val="18"/>
                <w:szCs w:val="18"/>
                <w:lang w:val="mk-MK"/>
              </w:rPr>
            </w:pPr>
          </w:p>
        </w:tc>
      </w:tr>
      <w:tr w:rsidR="0099717F" w:rsidRPr="008F18A7" w:rsidTr="0099717F">
        <w:trPr>
          <w:trHeight w:val="431"/>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bookmarkStart w:id="76" w:name="_Toc454996138"/>
            <w:r w:rsidRPr="008F18A7">
              <w:rPr>
                <w:rStyle w:val="Hyperlink"/>
                <w:rFonts w:cstheme="minorHAnsi"/>
                <w:b/>
                <w:bCs/>
                <w:color w:val="auto"/>
                <w:sz w:val="18"/>
                <w:szCs w:val="18"/>
                <w:u w:val="none"/>
                <w:lang w:val="mk-MK"/>
              </w:rPr>
              <w:t xml:space="preserve">Приоритет II. </w:t>
            </w:r>
            <w:r w:rsidRPr="008F18A7">
              <w:rPr>
                <w:rStyle w:val="Hyperlink"/>
                <w:rFonts w:cstheme="minorHAnsi"/>
                <w:b/>
                <w:color w:val="auto"/>
                <w:sz w:val="18"/>
                <w:szCs w:val="18"/>
                <w:u w:val="none"/>
                <w:lang w:val="mk-MK"/>
              </w:rPr>
              <w:t>Зголемување на опфатот на децата и подобрување на инклузивноста во предучилишното образование</w:t>
            </w:r>
            <w:bookmarkEnd w:id="76"/>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p>
        </w:tc>
      </w:tr>
      <w:tr w:rsidR="00096AA0" w:rsidRPr="008F18A7" w:rsidTr="0099717F">
        <w:trPr>
          <w:trHeight w:val="20"/>
        </w:trPr>
        <w:tc>
          <w:tcPr>
            <w:tcW w:w="694" w:type="dxa"/>
            <w:tcBorders>
              <w:left w:val="double" w:sz="4" w:space="0" w:color="auto"/>
            </w:tcBorders>
          </w:tcPr>
          <w:p w:rsidR="008F4F46" w:rsidRDefault="008F4F46" w:rsidP="005F430B">
            <w:pPr>
              <w:pStyle w:val="ListParagraph"/>
              <w:numPr>
                <w:ilvl w:val="1"/>
                <w:numId w:val="95"/>
              </w:numPr>
              <w:ind w:left="0" w:firstLine="113"/>
              <w:contextualSpacing w:val="0"/>
              <w:jc w:val="right"/>
              <w:rPr>
                <w:sz w:val="18"/>
                <w:szCs w:val="18"/>
                <w:lang w:val="mk-MK"/>
              </w:rPr>
            </w:pPr>
          </w:p>
        </w:tc>
        <w:tc>
          <w:tcPr>
            <w:tcW w:w="2410" w:type="dxa"/>
          </w:tcPr>
          <w:p w:rsidR="00096AA0" w:rsidRPr="001F3E9B" w:rsidRDefault="00096AA0" w:rsidP="006E7FD6">
            <w:pPr>
              <w:rPr>
                <w:sz w:val="18"/>
                <w:szCs w:val="18"/>
                <w:lang w:val="mk-MK"/>
              </w:rPr>
            </w:pPr>
            <w:r w:rsidRPr="001F3E9B">
              <w:rPr>
                <w:sz w:val="18"/>
                <w:szCs w:val="18"/>
                <w:lang w:val="mk-MK"/>
              </w:rPr>
              <w:t xml:space="preserve">Проширување на мрежата на предучилишните установи </w:t>
            </w:r>
          </w:p>
        </w:tc>
        <w:tc>
          <w:tcPr>
            <w:tcW w:w="4961" w:type="dxa"/>
          </w:tcPr>
          <w:p w:rsidR="008F4F46" w:rsidRPr="005F430B" w:rsidRDefault="008F4F46" w:rsidP="005F430B">
            <w:pPr>
              <w:tabs>
                <w:tab w:val="left" w:pos="176"/>
              </w:tabs>
              <w:rPr>
                <w:rFonts w:eastAsia="Times New Roman"/>
                <w:sz w:val="18"/>
                <w:szCs w:val="18"/>
                <w:lang w:val="mk-MK"/>
              </w:rPr>
            </w:pPr>
          </w:p>
          <w:p w:rsidR="00096AA0" w:rsidRPr="001F3E9B" w:rsidRDefault="00096AA0" w:rsidP="006E7FD6">
            <w:pPr>
              <w:pStyle w:val="ListParagraph"/>
              <w:numPr>
                <w:ilvl w:val="0"/>
                <w:numId w:val="15"/>
              </w:numPr>
              <w:tabs>
                <w:tab w:val="left" w:pos="176"/>
              </w:tabs>
              <w:ind w:left="157" w:hanging="157"/>
              <w:contextualSpacing w:val="0"/>
              <w:rPr>
                <w:rFonts w:eastAsia="Times New Roman"/>
                <w:sz w:val="18"/>
                <w:szCs w:val="18"/>
                <w:lang w:val="mk-MK"/>
              </w:rPr>
            </w:pPr>
            <w:r w:rsidRPr="001F3E9B">
              <w:rPr>
                <w:sz w:val="18"/>
                <w:szCs w:val="18"/>
                <w:lang w:val="mk-MK"/>
              </w:rPr>
              <w:t>Создадени се основни услови за да се зголеми опфатеноста на децата во предучилишното образование, преку обезбедување на еднаков пристап</w:t>
            </w:r>
          </w:p>
        </w:tc>
        <w:tc>
          <w:tcPr>
            <w:tcW w:w="3827" w:type="dxa"/>
          </w:tcPr>
          <w:p w:rsidR="008F4F46" w:rsidRPr="005F430B" w:rsidRDefault="008F4F46" w:rsidP="005F430B">
            <w:pPr>
              <w:tabs>
                <w:tab w:val="left" w:pos="176"/>
              </w:tabs>
              <w:rPr>
                <w:sz w:val="18"/>
                <w:szCs w:val="18"/>
                <w:lang w:val="mk-MK"/>
              </w:rPr>
            </w:pPr>
          </w:p>
          <w:p w:rsidR="00096AA0" w:rsidRPr="001F3E9B" w:rsidRDefault="00096AA0" w:rsidP="008F13A9">
            <w:pPr>
              <w:pStyle w:val="ListParagraph"/>
              <w:numPr>
                <w:ilvl w:val="0"/>
                <w:numId w:val="18"/>
              </w:numPr>
              <w:tabs>
                <w:tab w:val="left" w:pos="176"/>
              </w:tabs>
              <w:spacing w:line="276" w:lineRule="auto"/>
              <w:ind w:left="157" w:hanging="157"/>
              <w:contextualSpacing w:val="0"/>
              <w:rPr>
                <w:sz w:val="18"/>
                <w:szCs w:val="18"/>
                <w:lang w:val="mk-MK"/>
              </w:rPr>
            </w:pPr>
            <w:r w:rsidRPr="001F3E9B">
              <w:rPr>
                <w:sz w:val="18"/>
                <w:szCs w:val="18"/>
                <w:lang w:val="mk-MK"/>
              </w:rPr>
              <w:t>40 нови установи во рурални и урбани средини во 40 градови/села;</w:t>
            </w:r>
          </w:p>
          <w:p w:rsidR="00096AA0" w:rsidRPr="001F3E9B" w:rsidRDefault="00096AA0" w:rsidP="00CC0D1B">
            <w:pPr>
              <w:pStyle w:val="ListParagraph"/>
              <w:numPr>
                <w:ilvl w:val="0"/>
                <w:numId w:val="18"/>
              </w:numPr>
              <w:tabs>
                <w:tab w:val="left" w:pos="176"/>
              </w:tabs>
              <w:ind w:left="157" w:hanging="157"/>
              <w:contextualSpacing w:val="0"/>
              <w:rPr>
                <w:sz w:val="18"/>
                <w:szCs w:val="18"/>
                <w:lang w:val="mk-MK"/>
              </w:rPr>
            </w:pPr>
            <w:r w:rsidRPr="001F3E9B">
              <w:rPr>
                <w:sz w:val="18"/>
                <w:szCs w:val="18"/>
                <w:lang w:val="mk-MK"/>
              </w:rPr>
              <w:t>Опфатени околу 3000 деца</w:t>
            </w:r>
          </w:p>
        </w:tc>
        <w:tc>
          <w:tcPr>
            <w:tcW w:w="992" w:type="dxa"/>
          </w:tcPr>
          <w:p w:rsidR="00096AA0" w:rsidRPr="001F3E9B" w:rsidRDefault="00096AA0" w:rsidP="00CC0D1B">
            <w:pPr>
              <w:tabs>
                <w:tab w:val="left" w:pos="176"/>
              </w:tabs>
              <w:ind w:left="-28" w:right="-57"/>
              <w:jc w:val="center"/>
              <w:rPr>
                <w:sz w:val="18"/>
                <w:szCs w:val="18"/>
                <w:lang w:val="mk-MK"/>
              </w:rPr>
            </w:pPr>
            <w:r w:rsidRPr="001F3E9B">
              <w:rPr>
                <w:sz w:val="18"/>
                <w:szCs w:val="18"/>
                <w:lang w:val="mk-MK"/>
              </w:rPr>
              <w:t>202</w:t>
            </w:r>
            <w:r w:rsidR="001F3E9B" w:rsidRPr="001F3E9B">
              <w:rPr>
                <w:sz w:val="18"/>
                <w:szCs w:val="18"/>
                <w:lang w:val="mk-MK"/>
              </w:rPr>
              <w:t>5</w:t>
            </w:r>
          </w:p>
        </w:tc>
        <w:tc>
          <w:tcPr>
            <w:tcW w:w="1278" w:type="dxa"/>
          </w:tcPr>
          <w:p w:rsidR="00096AA0" w:rsidRPr="001F3E9B" w:rsidRDefault="00096AA0" w:rsidP="00CC0D1B">
            <w:pPr>
              <w:tabs>
                <w:tab w:val="left" w:pos="176"/>
              </w:tabs>
              <w:jc w:val="center"/>
              <w:rPr>
                <w:sz w:val="18"/>
                <w:szCs w:val="18"/>
                <w:lang w:val="mk-MK"/>
              </w:rPr>
            </w:pPr>
            <w:r w:rsidRPr="001F3E9B">
              <w:rPr>
                <w:sz w:val="18"/>
                <w:szCs w:val="18"/>
                <w:lang w:val="mk-MK"/>
              </w:rPr>
              <w:t>МТСП, општини</w:t>
            </w:r>
          </w:p>
        </w:tc>
        <w:tc>
          <w:tcPr>
            <w:tcW w:w="1278" w:type="dxa"/>
          </w:tcPr>
          <w:p w:rsidR="00096AA0" w:rsidRPr="001F3E9B" w:rsidRDefault="00096AA0" w:rsidP="00CC0D1B">
            <w:pPr>
              <w:tabs>
                <w:tab w:val="left" w:pos="176"/>
              </w:tabs>
              <w:jc w:val="center"/>
              <w:rPr>
                <w:sz w:val="18"/>
                <w:szCs w:val="18"/>
                <w:lang w:val="mk-MK"/>
              </w:rPr>
            </w:pPr>
            <w:r w:rsidRPr="001F3E9B">
              <w:rPr>
                <w:sz w:val="18"/>
                <w:szCs w:val="18"/>
                <w:lang w:val="mk-MK"/>
              </w:rPr>
              <w:t>11.000.000</w:t>
            </w:r>
          </w:p>
        </w:tc>
      </w:tr>
      <w:tr w:rsidR="00096AA0" w:rsidRPr="008F18A7" w:rsidTr="0099717F">
        <w:trPr>
          <w:trHeight w:val="20"/>
        </w:trPr>
        <w:tc>
          <w:tcPr>
            <w:tcW w:w="694" w:type="dxa"/>
            <w:tcBorders>
              <w:left w:val="double" w:sz="4" w:space="0" w:color="auto"/>
            </w:tcBorders>
          </w:tcPr>
          <w:p w:rsidR="008F4F46" w:rsidRDefault="008F4F46" w:rsidP="005F430B">
            <w:pPr>
              <w:pStyle w:val="ListParagraph"/>
              <w:numPr>
                <w:ilvl w:val="1"/>
                <w:numId w:val="95"/>
              </w:numPr>
              <w:ind w:left="0" w:firstLine="113"/>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Pr>
          <w:p w:rsidR="00096AA0" w:rsidRPr="001F3E9B" w:rsidRDefault="00096AA0" w:rsidP="006E7FD6">
            <w:pPr>
              <w:rPr>
                <w:sz w:val="18"/>
                <w:szCs w:val="18"/>
                <w:lang w:val="mk-MK"/>
              </w:rPr>
            </w:pPr>
            <w:r w:rsidRPr="001F3E9B">
              <w:rPr>
                <w:sz w:val="18"/>
                <w:szCs w:val="18"/>
                <w:lang w:val="mk-MK"/>
              </w:rPr>
              <w:t>Приспособување на предучилишните установи за инклузивно образование</w:t>
            </w:r>
          </w:p>
        </w:tc>
        <w:tc>
          <w:tcPr>
            <w:tcW w:w="4961" w:type="dxa"/>
          </w:tcPr>
          <w:p w:rsidR="00EA6FEF" w:rsidRDefault="00096AA0" w:rsidP="00286C72">
            <w:pPr>
              <w:pStyle w:val="ListParagraph"/>
              <w:numPr>
                <w:ilvl w:val="0"/>
                <w:numId w:val="15"/>
              </w:numPr>
              <w:tabs>
                <w:tab w:val="left" w:pos="176"/>
              </w:tabs>
              <w:ind w:left="157" w:hanging="157"/>
              <w:contextualSpacing w:val="0"/>
              <w:rPr>
                <w:sz w:val="18"/>
                <w:szCs w:val="18"/>
                <w:lang w:val="mk-MK"/>
              </w:rPr>
            </w:pPr>
            <w:r w:rsidRPr="001F3E9B">
              <w:rPr>
                <w:sz w:val="18"/>
                <w:szCs w:val="18"/>
                <w:lang w:val="mk-MK"/>
              </w:rPr>
              <w:t xml:space="preserve">Воспоставени се физичките услови и вработени се лица кои се неопходни за да се вклучат децата со </w:t>
            </w:r>
            <w:r w:rsidR="0087337F">
              <w:rPr>
                <w:sz w:val="18"/>
                <w:szCs w:val="18"/>
                <w:lang w:val="mk-MK"/>
              </w:rPr>
              <w:t xml:space="preserve">развојни </w:t>
            </w:r>
            <w:r w:rsidR="000162D1">
              <w:rPr>
                <w:sz w:val="18"/>
                <w:szCs w:val="18"/>
                <w:lang w:val="mk-MK"/>
              </w:rPr>
              <w:t xml:space="preserve">потешкоти </w:t>
            </w:r>
          </w:p>
        </w:tc>
        <w:tc>
          <w:tcPr>
            <w:tcW w:w="3827" w:type="dxa"/>
          </w:tcPr>
          <w:p w:rsidR="00096AA0" w:rsidRPr="001F3E9B" w:rsidRDefault="00096AA0" w:rsidP="008F13A9">
            <w:pPr>
              <w:pStyle w:val="ListParagraph"/>
              <w:numPr>
                <w:ilvl w:val="0"/>
                <w:numId w:val="18"/>
              </w:numPr>
              <w:tabs>
                <w:tab w:val="left" w:pos="176"/>
              </w:tabs>
              <w:spacing w:line="276" w:lineRule="auto"/>
              <w:ind w:left="157" w:hanging="157"/>
              <w:contextualSpacing w:val="0"/>
              <w:rPr>
                <w:sz w:val="18"/>
                <w:szCs w:val="18"/>
                <w:lang w:val="mk-MK"/>
              </w:rPr>
            </w:pPr>
            <w:r w:rsidRPr="001F3E9B">
              <w:rPr>
                <w:sz w:val="18"/>
                <w:szCs w:val="18"/>
                <w:lang w:val="mk-MK"/>
              </w:rPr>
              <w:t>Воспоставени критериуми за избор на најмалку 20 инклузивни градинки;</w:t>
            </w:r>
          </w:p>
          <w:p w:rsidR="00096AA0" w:rsidRPr="001F3E9B" w:rsidRDefault="00096AA0" w:rsidP="008F13A9">
            <w:pPr>
              <w:pStyle w:val="ListParagraph"/>
              <w:numPr>
                <w:ilvl w:val="0"/>
                <w:numId w:val="18"/>
              </w:numPr>
              <w:tabs>
                <w:tab w:val="left" w:pos="176"/>
              </w:tabs>
              <w:spacing w:line="276" w:lineRule="auto"/>
              <w:ind w:left="157" w:hanging="157"/>
              <w:contextualSpacing w:val="0"/>
              <w:rPr>
                <w:sz w:val="18"/>
                <w:szCs w:val="18"/>
                <w:lang w:val="mk-MK"/>
              </w:rPr>
            </w:pPr>
            <w:r w:rsidRPr="001F3E9B">
              <w:rPr>
                <w:sz w:val="18"/>
                <w:szCs w:val="18"/>
                <w:lang w:val="mk-MK"/>
              </w:rPr>
              <w:t xml:space="preserve">Целосно приспособени градбите на избраните градинки за децата со </w:t>
            </w:r>
            <w:r w:rsidR="0087337F">
              <w:rPr>
                <w:sz w:val="18"/>
                <w:szCs w:val="18"/>
                <w:lang w:val="mk-MK"/>
              </w:rPr>
              <w:t xml:space="preserve">развојни </w:t>
            </w:r>
            <w:r w:rsidR="000162D1">
              <w:rPr>
                <w:sz w:val="18"/>
                <w:szCs w:val="18"/>
                <w:lang w:val="mk-MK"/>
              </w:rPr>
              <w:t xml:space="preserve">потешкотии </w:t>
            </w:r>
            <w:r w:rsidRPr="001F3E9B">
              <w:rPr>
                <w:sz w:val="18"/>
                <w:szCs w:val="18"/>
                <w:lang w:val="mk-MK"/>
              </w:rPr>
              <w:t>;</w:t>
            </w:r>
          </w:p>
          <w:p w:rsidR="00096AA0" w:rsidRPr="001F3E9B" w:rsidRDefault="00096AA0" w:rsidP="00CC0D1B">
            <w:pPr>
              <w:pStyle w:val="ListParagraph"/>
              <w:numPr>
                <w:ilvl w:val="0"/>
                <w:numId w:val="18"/>
              </w:numPr>
              <w:tabs>
                <w:tab w:val="left" w:pos="176"/>
              </w:tabs>
              <w:ind w:left="157" w:hanging="157"/>
              <w:contextualSpacing w:val="0"/>
              <w:rPr>
                <w:sz w:val="18"/>
                <w:szCs w:val="18"/>
                <w:lang w:val="mk-MK"/>
              </w:rPr>
            </w:pPr>
            <w:r w:rsidRPr="001F3E9B">
              <w:rPr>
                <w:sz w:val="18"/>
                <w:szCs w:val="18"/>
                <w:lang w:val="mk-MK"/>
              </w:rPr>
              <w:t xml:space="preserve">Формирани стручни тимови во избраните градинки составени од предагог, психолог, специјален едукатор, логопед и социјален работник </w:t>
            </w:r>
          </w:p>
        </w:tc>
        <w:tc>
          <w:tcPr>
            <w:tcW w:w="992" w:type="dxa"/>
          </w:tcPr>
          <w:p w:rsidR="00096AA0" w:rsidRPr="001F3E9B" w:rsidRDefault="00096AA0" w:rsidP="00CC0D1B">
            <w:pPr>
              <w:tabs>
                <w:tab w:val="left" w:pos="176"/>
              </w:tabs>
              <w:ind w:left="-28" w:right="-57"/>
              <w:jc w:val="center"/>
              <w:rPr>
                <w:sz w:val="18"/>
                <w:szCs w:val="18"/>
                <w:lang w:val="mk-MK"/>
              </w:rPr>
            </w:pPr>
            <w:r w:rsidRPr="001F3E9B">
              <w:rPr>
                <w:sz w:val="18"/>
                <w:szCs w:val="18"/>
                <w:lang w:val="mk-MK"/>
              </w:rPr>
              <w:t>202</w:t>
            </w:r>
            <w:r w:rsidR="001F3E9B" w:rsidRPr="001F3E9B">
              <w:rPr>
                <w:sz w:val="18"/>
                <w:szCs w:val="18"/>
                <w:lang w:val="mk-MK"/>
              </w:rPr>
              <w:t>5</w:t>
            </w:r>
          </w:p>
        </w:tc>
        <w:tc>
          <w:tcPr>
            <w:tcW w:w="1278" w:type="dxa"/>
          </w:tcPr>
          <w:p w:rsidR="00096AA0" w:rsidRPr="001F3E9B" w:rsidRDefault="00096AA0" w:rsidP="00CC0D1B">
            <w:pPr>
              <w:tabs>
                <w:tab w:val="left" w:pos="176"/>
              </w:tabs>
              <w:jc w:val="center"/>
              <w:rPr>
                <w:sz w:val="18"/>
                <w:szCs w:val="18"/>
                <w:lang w:val="mk-MK"/>
              </w:rPr>
            </w:pPr>
            <w:r w:rsidRPr="001F3E9B">
              <w:rPr>
                <w:sz w:val="18"/>
                <w:szCs w:val="18"/>
                <w:lang w:val="mk-MK"/>
              </w:rPr>
              <w:t>МТСП, општини, градинки</w:t>
            </w:r>
          </w:p>
        </w:tc>
        <w:tc>
          <w:tcPr>
            <w:tcW w:w="1278" w:type="dxa"/>
          </w:tcPr>
          <w:p w:rsidR="00096AA0" w:rsidRPr="001F3E9B" w:rsidRDefault="00096AA0" w:rsidP="00CC0D1B">
            <w:pPr>
              <w:tabs>
                <w:tab w:val="left" w:pos="176"/>
              </w:tabs>
              <w:jc w:val="center"/>
              <w:rPr>
                <w:sz w:val="18"/>
                <w:szCs w:val="18"/>
                <w:lang w:val="mk-MK"/>
              </w:rPr>
            </w:pPr>
            <w:r w:rsidRPr="001F3E9B">
              <w:rPr>
                <w:sz w:val="18"/>
                <w:szCs w:val="18"/>
                <w:lang w:val="mk-MK"/>
              </w:rPr>
              <w:t>6.042.000</w:t>
            </w:r>
          </w:p>
        </w:tc>
      </w:tr>
      <w:tr w:rsidR="00096AA0" w:rsidRPr="008F18A7" w:rsidTr="0099717F">
        <w:trPr>
          <w:trHeight w:val="20"/>
        </w:trPr>
        <w:tc>
          <w:tcPr>
            <w:tcW w:w="694" w:type="dxa"/>
            <w:tcBorders>
              <w:left w:val="double" w:sz="4" w:space="0" w:color="auto"/>
            </w:tcBorders>
          </w:tcPr>
          <w:p w:rsidR="008F4F46" w:rsidRDefault="008F4F46" w:rsidP="005F430B">
            <w:pPr>
              <w:pStyle w:val="ListParagraph"/>
              <w:numPr>
                <w:ilvl w:val="1"/>
                <w:numId w:val="95"/>
              </w:numPr>
              <w:ind w:left="0" w:firstLine="113"/>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Pr>
          <w:p w:rsidR="00096AA0" w:rsidRPr="008F18A7" w:rsidRDefault="00096AA0" w:rsidP="006E7FD6">
            <w:pPr>
              <w:rPr>
                <w:sz w:val="18"/>
                <w:szCs w:val="18"/>
                <w:lang w:val="mk-MK"/>
              </w:rPr>
            </w:pPr>
            <w:r w:rsidRPr="008F18A7">
              <w:rPr>
                <w:sz w:val="18"/>
                <w:szCs w:val="18"/>
                <w:lang w:val="mk-MK"/>
              </w:rPr>
              <w:t xml:space="preserve">Ревидирање на постојните и развивање на нови дидактички материјали за децата со </w:t>
            </w:r>
            <w:r>
              <w:rPr>
                <w:sz w:val="18"/>
                <w:szCs w:val="18"/>
                <w:lang w:val="mk-MK"/>
              </w:rPr>
              <w:t>развојни потешкотии</w:t>
            </w:r>
          </w:p>
        </w:tc>
        <w:tc>
          <w:tcPr>
            <w:tcW w:w="4961" w:type="dxa"/>
          </w:tcPr>
          <w:p w:rsidR="00096AA0" w:rsidRPr="008F18A7" w:rsidRDefault="00096AA0" w:rsidP="006E7FD6">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Содржината и методите според кои се реализираат активностите со децата во предучилишното образование се приспособени за да ги вклучат децата со </w:t>
            </w:r>
            <w:r>
              <w:rPr>
                <w:sz w:val="18"/>
                <w:szCs w:val="18"/>
                <w:lang w:val="mk-MK"/>
              </w:rPr>
              <w:t>развојни потешкотии</w:t>
            </w:r>
          </w:p>
        </w:tc>
        <w:tc>
          <w:tcPr>
            <w:tcW w:w="3827" w:type="dxa"/>
          </w:tcPr>
          <w:p w:rsidR="00EA6FEF" w:rsidRDefault="00096AA0" w:rsidP="00286C72">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Подготвени дидактички материјали за најмалку три вида на </w:t>
            </w:r>
            <w:r w:rsidR="000162D1">
              <w:rPr>
                <w:sz w:val="18"/>
                <w:szCs w:val="18"/>
                <w:lang w:val="mk-MK"/>
              </w:rPr>
              <w:t xml:space="preserve">развојни потешкотии </w:t>
            </w:r>
            <w:r w:rsidRPr="008F18A7">
              <w:rPr>
                <w:sz w:val="18"/>
                <w:szCs w:val="18"/>
                <w:lang w:val="mk-MK"/>
              </w:rPr>
              <w:t xml:space="preserve"> на сите јазици застапени во градинките</w:t>
            </w:r>
          </w:p>
        </w:tc>
        <w:tc>
          <w:tcPr>
            <w:tcW w:w="992" w:type="dxa"/>
          </w:tcPr>
          <w:p w:rsidR="00096AA0" w:rsidRDefault="00096AA0" w:rsidP="008F13A9">
            <w:pPr>
              <w:tabs>
                <w:tab w:val="left" w:pos="176"/>
              </w:tabs>
              <w:ind w:left="-28" w:right="-57"/>
              <w:jc w:val="center"/>
              <w:rPr>
                <w:sz w:val="18"/>
                <w:szCs w:val="18"/>
                <w:lang w:val="mk-MK"/>
              </w:rPr>
            </w:pPr>
            <w:r>
              <w:rPr>
                <w:sz w:val="18"/>
                <w:szCs w:val="18"/>
                <w:lang w:val="mk-MK"/>
              </w:rPr>
              <w:t>2020</w:t>
            </w:r>
          </w:p>
          <w:p w:rsidR="00096AA0" w:rsidRDefault="00096AA0" w:rsidP="00CC0D1B">
            <w:pPr>
              <w:tabs>
                <w:tab w:val="left" w:pos="176"/>
              </w:tabs>
              <w:ind w:left="-28" w:right="-57"/>
              <w:jc w:val="center"/>
              <w:rPr>
                <w:sz w:val="18"/>
                <w:szCs w:val="18"/>
                <w:lang w:val="mk-MK"/>
              </w:rPr>
            </w:pPr>
            <w:r w:rsidRPr="008F18A7">
              <w:rPr>
                <w:sz w:val="18"/>
                <w:szCs w:val="18"/>
                <w:lang w:val="mk-MK"/>
              </w:rPr>
              <w:t>2025</w:t>
            </w:r>
          </w:p>
        </w:tc>
        <w:tc>
          <w:tcPr>
            <w:tcW w:w="1278" w:type="dxa"/>
          </w:tcPr>
          <w:p w:rsidR="00096AA0" w:rsidRPr="008F18A7" w:rsidRDefault="00096AA0" w:rsidP="00CC0D1B">
            <w:pPr>
              <w:tabs>
                <w:tab w:val="left" w:pos="176"/>
              </w:tabs>
              <w:jc w:val="center"/>
              <w:rPr>
                <w:sz w:val="18"/>
                <w:szCs w:val="18"/>
                <w:lang w:val="mk-MK"/>
              </w:rPr>
            </w:pPr>
            <w:r w:rsidRPr="008F18A7">
              <w:rPr>
                <w:sz w:val="18"/>
                <w:szCs w:val="18"/>
                <w:lang w:val="mk-MK"/>
              </w:rPr>
              <w:t>МТСП, МОН</w:t>
            </w:r>
          </w:p>
        </w:tc>
        <w:tc>
          <w:tcPr>
            <w:tcW w:w="1278" w:type="dxa"/>
          </w:tcPr>
          <w:p w:rsidR="00096AA0" w:rsidRPr="008F18A7" w:rsidRDefault="00A94C9F" w:rsidP="00CC0D1B">
            <w:pPr>
              <w:tabs>
                <w:tab w:val="left" w:pos="176"/>
              </w:tabs>
              <w:jc w:val="center"/>
              <w:rPr>
                <w:sz w:val="18"/>
                <w:szCs w:val="18"/>
                <w:lang w:val="mk-MK"/>
              </w:rPr>
            </w:pPr>
            <w:r>
              <w:rPr>
                <w:sz w:val="18"/>
                <w:szCs w:val="18"/>
                <w:lang w:val="mk-MK"/>
              </w:rPr>
              <w:t>35.000</w:t>
            </w:r>
          </w:p>
        </w:tc>
      </w:tr>
      <w:tr w:rsidR="00096AA0" w:rsidRPr="008F18A7" w:rsidTr="0099717F">
        <w:trPr>
          <w:trHeight w:val="20"/>
        </w:trPr>
        <w:tc>
          <w:tcPr>
            <w:tcW w:w="694" w:type="dxa"/>
            <w:tcBorders>
              <w:left w:val="double" w:sz="4" w:space="0" w:color="auto"/>
            </w:tcBorders>
          </w:tcPr>
          <w:p w:rsidR="008F4F46" w:rsidRDefault="008F4F46" w:rsidP="005F430B">
            <w:pPr>
              <w:pStyle w:val="ListParagraph"/>
              <w:numPr>
                <w:ilvl w:val="1"/>
                <w:numId w:val="95"/>
              </w:numPr>
              <w:ind w:left="0" w:firstLine="113"/>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Pr>
          <w:p w:rsidR="00096AA0" w:rsidRPr="008F18A7" w:rsidRDefault="00096AA0" w:rsidP="006E7FD6">
            <w:pPr>
              <w:rPr>
                <w:sz w:val="18"/>
                <w:szCs w:val="18"/>
                <w:lang w:val="mk-MK"/>
              </w:rPr>
            </w:pPr>
            <w:r w:rsidRPr="008F18A7">
              <w:rPr>
                <w:sz w:val="18"/>
                <w:szCs w:val="18"/>
                <w:lang w:val="mk-MK"/>
              </w:rPr>
              <w:t xml:space="preserve">Зголемување на свеста на вработените во </w:t>
            </w:r>
            <w:r w:rsidRPr="008F18A7">
              <w:rPr>
                <w:sz w:val="18"/>
                <w:szCs w:val="18"/>
                <w:lang w:val="mk-MK"/>
              </w:rPr>
              <w:lastRenderedPageBreak/>
              <w:t xml:space="preserve">предучилишните установи и родителите за неопходноста да се прифатат децата со </w:t>
            </w:r>
            <w:r>
              <w:rPr>
                <w:sz w:val="18"/>
                <w:szCs w:val="18"/>
                <w:lang w:val="mk-MK"/>
              </w:rPr>
              <w:t>развојни потешкотии</w:t>
            </w:r>
          </w:p>
        </w:tc>
        <w:tc>
          <w:tcPr>
            <w:tcW w:w="4961" w:type="dxa"/>
          </w:tcPr>
          <w:p w:rsidR="00EA6FEF" w:rsidRDefault="00096AA0" w:rsidP="00286C72">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lastRenderedPageBreak/>
              <w:t xml:space="preserve">Обезбедена е средина која </w:t>
            </w:r>
            <w:r w:rsidR="000162D1">
              <w:rPr>
                <w:sz w:val="18"/>
                <w:szCs w:val="18"/>
                <w:lang w:val="mk-MK"/>
              </w:rPr>
              <w:t xml:space="preserve">овозможува </w:t>
            </w:r>
            <w:r w:rsidRPr="008F18A7">
              <w:rPr>
                <w:sz w:val="18"/>
                <w:szCs w:val="18"/>
                <w:lang w:val="mk-MK"/>
              </w:rPr>
              <w:t xml:space="preserve"> морална поддршка и постои позитивно јавно мислење за </w:t>
            </w:r>
            <w:r w:rsidRPr="008F18A7">
              <w:rPr>
                <w:sz w:val="18"/>
                <w:szCs w:val="18"/>
                <w:lang w:val="mk-MK"/>
              </w:rPr>
              <w:lastRenderedPageBreak/>
              <w:t>инклузивното образование</w:t>
            </w:r>
          </w:p>
        </w:tc>
        <w:tc>
          <w:tcPr>
            <w:tcW w:w="3827" w:type="dxa"/>
          </w:tcPr>
          <w:p w:rsidR="00096AA0" w:rsidRPr="008F18A7" w:rsidRDefault="00096AA0"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lastRenderedPageBreak/>
              <w:t>Изработен концепт за кампањи за подигање на свеста за кој</w:t>
            </w:r>
            <w:r w:rsidR="000162D1">
              <w:rPr>
                <w:sz w:val="18"/>
                <w:szCs w:val="18"/>
                <w:lang w:val="mk-MK"/>
              </w:rPr>
              <w:t>што</w:t>
            </w:r>
            <w:r w:rsidRPr="008F18A7">
              <w:rPr>
                <w:sz w:val="18"/>
                <w:szCs w:val="18"/>
                <w:lang w:val="mk-MK"/>
              </w:rPr>
              <w:t xml:space="preserve"> е постигнат договор со </w:t>
            </w:r>
            <w:r w:rsidRPr="008F18A7">
              <w:rPr>
                <w:sz w:val="18"/>
                <w:szCs w:val="18"/>
                <w:lang w:val="mk-MK"/>
              </w:rPr>
              <w:lastRenderedPageBreak/>
              <w:t>клучните заинтересирани страни;</w:t>
            </w:r>
          </w:p>
          <w:p w:rsidR="00EA6FEF" w:rsidRDefault="00096AA0" w:rsidP="00286C72">
            <w:pPr>
              <w:pStyle w:val="ListParagraph"/>
              <w:numPr>
                <w:ilvl w:val="0"/>
                <w:numId w:val="18"/>
              </w:numPr>
              <w:tabs>
                <w:tab w:val="left" w:pos="176"/>
              </w:tabs>
              <w:ind w:left="157" w:hanging="157"/>
              <w:contextualSpacing w:val="0"/>
              <w:rPr>
                <w:rFonts w:eastAsia="Times New Roman"/>
                <w:b/>
                <w:sz w:val="18"/>
                <w:szCs w:val="18"/>
                <w:lang w:val="mk-MK"/>
              </w:rPr>
            </w:pPr>
            <w:r w:rsidRPr="008F18A7">
              <w:rPr>
                <w:sz w:val="18"/>
                <w:szCs w:val="18"/>
                <w:lang w:val="mk-MK"/>
              </w:rPr>
              <w:t xml:space="preserve">Најмалку осум регионални и две национални кампањи </w:t>
            </w:r>
            <w:r w:rsidR="000162D1">
              <w:rPr>
                <w:sz w:val="18"/>
                <w:szCs w:val="18"/>
                <w:lang w:val="mk-MK"/>
              </w:rPr>
              <w:t xml:space="preserve">(настани) </w:t>
            </w:r>
            <w:r w:rsidR="000162D1" w:rsidRPr="008F18A7">
              <w:rPr>
                <w:sz w:val="18"/>
                <w:szCs w:val="18"/>
                <w:lang w:val="mk-MK"/>
              </w:rPr>
              <w:t>годишно</w:t>
            </w:r>
            <w:r w:rsidR="000162D1">
              <w:rPr>
                <w:sz w:val="18"/>
                <w:szCs w:val="18"/>
                <w:lang w:val="mk-MK"/>
              </w:rPr>
              <w:t>,</w:t>
            </w:r>
            <w:r w:rsidR="000162D1" w:rsidRPr="008F18A7">
              <w:rPr>
                <w:sz w:val="18"/>
                <w:szCs w:val="18"/>
                <w:lang w:val="mk-MK"/>
              </w:rPr>
              <w:t xml:space="preserve"> </w:t>
            </w:r>
            <w:r w:rsidRPr="008F18A7">
              <w:rPr>
                <w:sz w:val="18"/>
                <w:szCs w:val="18"/>
                <w:lang w:val="mk-MK"/>
              </w:rPr>
              <w:t>за подигање на свеста</w:t>
            </w:r>
            <w:r w:rsidR="000162D1">
              <w:rPr>
                <w:sz w:val="18"/>
                <w:szCs w:val="18"/>
                <w:lang w:val="mk-MK"/>
              </w:rPr>
              <w:t>,</w:t>
            </w:r>
            <w:r w:rsidRPr="008F18A7">
              <w:rPr>
                <w:sz w:val="18"/>
                <w:szCs w:val="18"/>
                <w:lang w:val="mk-MK"/>
              </w:rPr>
              <w:t xml:space="preserve"> кои</w:t>
            </w:r>
            <w:r w:rsidR="000162D1">
              <w:rPr>
                <w:sz w:val="18"/>
                <w:szCs w:val="18"/>
                <w:lang w:val="mk-MK"/>
              </w:rPr>
              <w:t>што</w:t>
            </w:r>
            <w:r w:rsidRPr="008F18A7">
              <w:rPr>
                <w:sz w:val="18"/>
                <w:szCs w:val="18"/>
                <w:lang w:val="mk-MK"/>
              </w:rPr>
              <w:t xml:space="preserve"> се одржуваат заедно со лицата вработени во предучилишните установи и родителите</w:t>
            </w:r>
          </w:p>
        </w:tc>
        <w:tc>
          <w:tcPr>
            <w:tcW w:w="992" w:type="dxa"/>
          </w:tcPr>
          <w:p w:rsidR="00096AA0" w:rsidRPr="008F18A7" w:rsidRDefault="00096AA0" w:rsidP="00CC0D1B">
            <w:pPr>
              <w:jc w:val="center"/>
              <w:rPr>
                <w:sz w:val="18"/>
                <w:szCs w:val="18"/>
                <w:lang w:val="mk-MK"/>
              </w:rPr>
            </w:pPr>
            <w:r w:rsidRPr="008F18A7">
              <w:rPr>
                <w:sz w:val="18"/>
                <w:szCs w:val="18"/>
                <w:lang w:val="mk-MK"/>
              </w:rPr>
              <w:lastRenderedPageBreak/>
              <w:t>2020</w:t>
            </w:r>
          </w:p>
        </w:tc>
        <w:tc>
          <w:tcPr>
            <w:tcW w:w="1278" w:type="dxa"/>
          </w:tcPr>
          <w:p w:rsidR="00096AA0" w:rsidRPr="008F18A7" w:rsidRDefault="00096AA0" w:rsidP="00CC0D1B">
            <w:pPr>
              <w:tabs>
                <w:tab w:val="left" w:pos="176"/>
              </w:tabs>
              <w:jc w:val="center"/>
              <w:rPr>
                <w:sz w:val="18"/>
                <w:szCs w:val="18"/>
                <w:lang w:val="mk-MK"/>
              </w:rPr>
            </w:pPr>
            <w:r w:rsidRPr="008F18A7">
              <w:rPr>
                <w:sz w:val="18"/>
                <w:szCs w:val="18"/>
                <w:lang w:val="mk-MK"/>
              </w:rPr>
              <w:t>МТСП, МОН</w:t>
            </w:r>
          </w:p>
        </w:tc>
        <w:tc>
          <w:tcPr>
            <w:tcW w:w="1278" w:type="dxa"/>
          </w:tcPr>
          <w:p w:rsidR="00096AA0" w:rsidRPr="008F18A7" w:rsidRDefault="00A94C9F" w:rsidP="00CC0D1B">
            <w:pPr>
              <w:tabs>
                <w:tab w:val="left" w:pos="176"/>
              </w:tabs>
              <w:jc w:val="center"/>
              <w:rPr>
                <w:sz w:val="18"/>
                <w:szCs w:val="18"/>
                <w:lang w:val="mk-MK"/>
              </w:rPr>
            </w:pPr>
            <w:r>
              <w:rPr>
                <w:sz w:val="18"/>
                <w:szCs w:val="18"/>
                <w:lang w:val="mk-MK"/>
              </w:rPr>
              <w:t>110.000</w:t>
            </w:r>
          </w:p>
        </w:tc>
      </w:tr>
      <w:tr w:rsidR="00096AA0" w:rsidRPr="008F18A7" w:rsidTr="0099717F">
        <w:trPr>
          <w:trHeight w:val="20"/>
        </w:trPr>
        <w:tc>
          <w:tcPr>
            <w:tcW w:w="694" w:type="dxa"/>
            <w:tcBorders>
              <w:left w:val="double" w:sz="4" w:space="0" w:color="auto"/>
            </w:tcBorders>
          </w:tcPr>
          <w:p w:rsidR="008F4F46" w:rsidRDefault="008F4F46" w:rsidP="005F430B">
            <w:pPr>
              <w:pStyle w:val="ListParagraph"/>
              <w:numPr>
                <w:ilvl w:val="1"/>
                <w:numId w:val="95"/>
              </w:numPr>
              <w:ind w:left="0" w:firstLine="113"/>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Pr>
          <w:p w:rsidR="00096AA0" w:rsidRPr="008F18A7" w:rsidRDefault="00096AA0" w:rsidP="0070535C">
            <w:pPr>
              <w:rPr>
                <w:sz w:val="18"/>
                <w:szCs w:val="18"/>
                <w:lang w:val="mk-MK"/>
              </w:rPr>
            </w:pPr>
            <w:r w:rsidRPr="00132704">
              <w:rPr>
                <w:sz w:val="18"/>
                <w:szCs w:val="18"/>
                <w:lang w:val="mk-MK"/>
              </w:rPr>
              <w:t>Јакнење на компетенциите на кадарот за инклузивно образование и овозможување пристап на децата со развојни потешкотии до квалитетно рано учење и развој</w:t>
            </w:r>
          </w:p>
        </w:tc>
        <w:tc>
          <w:tcPr>
            <w:tcW w:w="4961" w:type="dxa"/>
          </w:tcPr>
          <w:p w:rsidR="00096AA0" w:rsidRPr="008F18A7" w:rsidRDefault="00096AA0" w:rsidP="00132704">
            <w:pPr>
              <w:pStyle w:val="ListParagraph"/>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 xml:space="preserve">Воспоставена е административна основа за обезбедување на инклузивно образование </w:t>
            </w:r>
          </w:p>
        </w:tc>
        <w:tc>
          <w:tcPr>
            <w:tcW w:w="3827" w:type="dxa"/>
          </w:tcPr>
          <w:p w:rsidR="00096AA0" w:rsidRPr="008F18A7" w:rsidRDefault="00096AA0" w:rsidP="000162D1">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Воспоставена процедура за носење одлуки за вклученоста на децата со </w:t>
            </w:r>
            <w:r w:rsidR="000162D1">
              <w:rPr>
                <w:sz w:val="18"/>
                <w:szCs w:val="18"/>
                <w:lang w:val="mk-MK"/>
              </w:rPr>
              <w:t xml:space="preserve">развојни потешкотии </w:t>
            </w:r>
            <w:r w:rsidRPr="008F18A7">
              <w:rPr>
                <w:sz w:val="18"/>
                <w:szCs w:val="18"/>
                <w:lang w:val="mk-MK"/>
              </w:rPr>
              <w:t>во редовните градинки/групи</w:t>
            </w:r>
          </w:p>
        </w:tc>
        <w:tc>
          <w:tcPr>
            <w:tcW w:w="992" w:type="dxa"/>
          </w:tcPr>
          <w:p w:rsidR="00096AA0" w:rsidRPr="008F18A7" w:rsidRDefault="00096AA0" w:rsidP="00CC0D1B">
            <w:pPr>
              <w:tabs>
                <w:tab w:val="left" w:pos="176"/>
              </w:tabs>
              <w:jc w:val="center"/>
              <w:rPr>
                <w:sz w:val="18"/>
                <w:szCs w:val="18"/>
                <w:lang w:val="mk-MK"/>
              </w:rPr>
            </w:pPr>
            <w:r w:rsidRPr="008F18A7">
              <w:rPr>
                <w:sz w:val="18"/>
                <w:szCs w:val="18"/>
                <w:lang w:val="mk-MK"/>
              </w:rPr>
              <w:t>20</w:t>
            </w:r>
            <w:r>
              <w:rPr>
                <w:sz w:val="18"/>
                <w:szCs w:val="18"/>
                <w:lang w:val="mk-MK"/>
              </w:rPr>
              <w:t>20</w:t>
            </w:r>
          </w:p>
        </w:tc>
        <w:tc>
          <w:tcPr>
            <w:tcW w:w="1278" w:type="dxa"/>
          </w:tcPr>
          <w:p w:rsidR="00096AA0" w:rsidRPr="0070535C" w:rsidRDefault="0070535C" w:rsidP="00CC0D1B">
            <w:pPr>
              <w:tabs>
                <w:tab w:val="left" w:pos="176"/>
              </w:tabs>
              <w:jc w:val="center"/>
              <w:rPr>
                <w:sz w:val="18"/>
                <w:szCs w:val="18"/>
                <w:lang w:val="mk-MK"/>
              </w:rPr>
            </w:pPr>
            <w:r w:rsidRPr="0070535C">
              <w:rPr>
                <w:sz w:val="18"/>
                <w:szCs w:val="18"/>
                <w:lang w:val="mk-MK"/>
              </w:rPr>
              <w:t>МТСП, МОН, МЗ</w:t>
            </w:r>
          </w:p>
        </w:tc>
        <w:tc>
          <w:tcPr>
            <w:tcW w:w="1278" w:type="dxa"/>
          </w:tcPr>
          <w:p w:rsidR="00096AA0" w:rsidRPr="008F18A7" w:rsidRDefault="0070535C" w:rsidP="00CC0D1B">
            <w:pPr>
              <w:tabs>
                <w:tab w:val="left" w:pos="176"/>
              </w:tabs>
              <w:jc w:val="center"/>
              <w:rPr>
                <w:sz w:val="18"/>
                <w:szCs w:val="18"/>
                <w:lang w:val="mk-MK"/>
              </w:rPr>
            </w:pPr>
            <w:r>
              <w:rPr>
                <w:sz w:val="18"/>
                <w:szCs w:val="18"/>
                <w:lang w:val="mk-MK"/>
              </w:rPr>
              <w:t>10.000</w:t>
            </w:r>
          </w:p>
        </w:tc>
      </w:tr>
    </w:tbl>
    <w:p w:rsidR="00B12056" w:rsidRPr="008F18A7" w:rsidRDefault="00B12056" w:rsidP="00CC0D1B">
      <w:pPr>
        <w:spacing w:after="0" w:line="240" w:lineRule="auto"/>
        <w:rPr>
          <w:sz w:val="4"/>
          <w:szCs w:val="4"/>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410"/>
        <w:gridCol w:w="4961"/>
        <w:gridCol w:w="3827"/>
        <w:gridCol w:w="992"/>
        <w:gridCol w:w="1276"/>
        <w:gridCol w:w="1276"/>
      </w:tblGrid>
      <w:tr w:rsidR="0099717F" w:rsidRPr="00F728EE" w:rsidTr="0099717F">
        <w:trPr>
          <w:trHeight w:val="132"/>
          <w:tblHeader/>
        </w:trPr>
        <w:tc>
          <w:tcPr>
            <w:tcW w:w="694"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tabs>
                <w:tab w:val="center" w:pos="229"/>
              </w:tabs>
              <w:jc w:val="center"/>
              <w:rPr>
                <w:b/>
                <w:i/>
                <w:sz w:val="18"/>
                <w:szCs w:val="18"/>
                <w:lang w:val="mk-MK"/>
              </w:rPr>
            </w:pPr>
            <w:r w:rsidRPr="00F728EE">
              <w:rPr>
                <w:b/>
                <w:i/>
                <w:sz w:val="18"/>
                <w:szCs w:val="18"/>
                <w:lang w:val="mk-MK"/>
              </w:rPr>
              <w:t>Бр.</w:t>
            </w:r>
          </w:p>
        </w:tc>
        <w:tc>
          <w:tcPr>
            <w:tcW w:w="2410"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jc w:val="center"/>
              <w:rPr>
                <w:b/>
                <w:i/>
                <w:sz w:val="18"/>
                <w:szCs w:val="18"/>
                <w:lang w:val="mk-MK"/>
              </w:rPr>
            </w:pPr>
            <w:r w:rsidRPr="00F728EE">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jc w:val="center"/>
              <w:rPr>
                <w:b/>
                <w:i/>
                <w:sz w:val="18"/>
                <w:szCs w:val="18"/>
                <w:lang w:val="mk-MK"/>
              </w:rPr>
            </w:pPr>
            <w:r w:rsidRPr="00F728EE">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jc w:val="center"/>
              <w:rPr>
                <w:b/>
                <w:i/>
                <w:sz w:val="18"/>
                <w:szCs w:val="18"/>
                <w:lang w:val="mk-MK"/>
              </w:rPr>
            </w:pPr>
            <w:r w:rsidRPr="00F728EE">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keepNext/>
              <w:ind w:left="-57" w:right="-57"/>
              <w:jc w:val="center"/>
              <w:rPr>
                <w:b/>
                <w:i/>
                <w:sz w:val="18"/>
                <w:szCs w:val="18"/>
                <w:lang w:val="mk-MK"/>
              </w:rPr>
            </w:pPr>
            <w:r w:rsidRPr="00F728EE">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F728EE" w:rsidRDefault="0099717F" w:rsidP="00CC0D1B">
            <w:pPr>
              <w:jc w:val="center"/>
              <w:rPr>
                <w:b/>
                <w:i/>
                <w:sz w:val="18"/>
                <w:szCs w:val="18"/>
                <w:lang w:val="mk-MK"/>
              </w:rPr>
            </w:pPr>
            <w:r w:rsidRPr="00F728EE">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F728EE" w:rsidRDefault="0099717F" w:rsidP="00CC0D1B">
            <w:pPr>
              <w:jc w:val="center"/>
              <w:rPr>
                <w:b/>
                <w:i/>
                <w:sz w:val="18"/>
                <w:szCs w:val="18"/>
                <w:lang w:val="mk-MK"/>
              </w:rPr>
            </w:pPr>
          </w:p>
        </w:tc>
      </w:tr>
      <w:tr w:rsidR="00096AA0" w:rsidRPr="001F3E9B" w:rsidTr="0099717F">
        <w:trPr>
          <w:cantSplit/>
        </w:trPr>
        <w:tc>
          <w:tcPr>
            <w:tcW w:w="694" w:type="dxa"/>
            <w:tcBorders>
              <w:top w:val="single" w:sz="4" w:space="0" w:color="auto"/>
            </w:tcBorders>
            <w:shd w:val="clear" w:color="auto" w:fill="FFFFFF" w:themeFill="background1"/>
          </w:tcPr>
          <w:p w:rsidR="008F4F46" w:rsidRDefault="008F4F46" w:rsidP="005F430B">
            <w:pPr>
              <w:pStyle w:val="ListParagraph"/>
              <w:numPr>
                <w:ilvl w:val="2"/>
                <w:numId w:val="96"/>
              </w:numPr>
              <w:ind w:left="833" w:right="-57"/>
              <w:contextualSpacing w:val="0"/>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FFFFFF" w:themeFill="background1"/>
          </w:tcPr>
          <w:p w:rsidR="00096AA0" w:rsidRPr="001F3E9B" w:rsidRDefault="00096AA0" w:rsidP="00CC0D1B">
            <w:pPr>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 xml:space="preserve">Градење, реконструкција и приспособување на објектите за нови предучилишни установи </w:t>
            </w:r>
          </w:p>
        </w:tc>
        <w:tc>
          <w:tcPr>
            <w:tcW w:w="4961" w:type="dxa"/>
            <w:shd w:val="clear" w:color="auto" w:fill="FFFFFF" w:themeFill="background1"/>
          </w:tcPr>
          <w:p w:rsidR="00096AA0" w:rsidRPr="001F3E9B" w:rsidRDefault="00096AA0"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Повикот за набавка на архитектонско решение и градежни работи за изградба, реконструкција и приспособување на објектите е организиран;</w:t>
            </w:r>
          </w:p>
          <w:p w:rsidR="00096AA0" w:rsidRPr="001F3E9B" w:rsidRDefault="00096AA0"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Архитектонското решение за градежните работи со проценка на буџетот е изготвено;</w:t>
            </w:r>
          </w:p>
          <w:p w:rsidR="00096AA0" w:rsidRPr="001F3E9B" w:rsidRDefault="00096AA0"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40 нови предучилишни установи се отворени  во нови, реконструирани или адаптирани објекти</w:t>
            </w:r>
          </w:p>
        </w:tc>
        <w:tc>
          <w:tcPr>
            <w:tcW w:w="3827" w:type="dxa"/>
            <w:shd w:val="clear" w:color="auto" w:fill="FFFFFF" w:themeFill="background1"/>
          </w:tcPr>
          <w:p w:rsidR="00096AA0" w:rsidRPr="001F3E9B" w:rsidRDefault="00096AA0"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Договор со давател/и на услуги;</w:t>
            </w:r>
          </w:p>
          <w:p w:rsidR="00096AA0" w:rsidRPr="001F3E9B" w:rsidRDefault="00096AA0"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Акти за прифаќање на архитектонскиот план и градежните работи;</w:t>
            </w:r>
          </w:p>
          <w:p w:rsidR="00096AA0" w:rsidRPr="001F3E9B" w:rsidRDefault="00096AA0" w:rsidP="00CC0D1B">
            <w:pPr>
              <w:pStyle w:val="ListParagraph"/>
              <w:numPr>
                <w:ilvl w:val="0"/>
                <w:numId w:val="18"/>
              </w:numPr>
              <w:tabs>
                <w:tab w:val="left" w:pos="176"/>
              </w:tabs>
              <w:ind w:left="176" w:hanging="176"/>
              <w:contextualSpacing w:val="0"/>
              <w:rPr>
                <w:i/>
                <w:sz w:val="18"/>
                <w:szCs w:val="18"/>
                <w:lang w:val="mk-MK"/>
              </w:rPr>
            </w:pPr>
            <w:r w:rsidRPr="001F3E9B">
              <w:rPr>
                <w:i/>
                <w:sz w:val="18"/>
                <w:szCs w:val="18"/>
                <w:lang w:val="mk-MK"/>
              </w:rPr>
              <w:t>Одлуки на МТСП</w:t>
            </w:r>
          </w:p>
        </w:tc>
        <w:tc>
          <w:tcPr>
            <w:tcW w:w="992"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202</w:t>
            </w:r>
            <w:r w:rsidR="001F3E9B" w:rsidRPr="001F3E9B">
              <w:rPr>
                <w:i/>
                <w:sz w:val="18"/>
                <w:szCs w:val="18"/>
                <w:lang w:val="mk-MK"/>
              </w:rPr>
              <w:t>5</w:t>
            </w:r>
          </w:p>
        </w:tc>
        <w:tc>
          <w:tcPr>
            <w:tcW w:w="1276"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МТСП, општини</w:t>
            </w:r>
          </w:p>
        </w:tc>
        <w:tc>
          <w:tcPr>
            <w:tcW w:w="1276"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5.500.000</w:t>
            </w:r>
          </w:p>
        </w:tc>
      </w:tr>
      <w:tr w:rsidR="00096AA0" w:rsidRPr="001F3E9B" w:rsidTr="0099717F">
        <w:trPr>
          <w:cantSplit/>
        </w:trPr>
        <w:tc>
          <w:tcPr>
            <w:tcW w:w="694" w:type="dxa"/>
            <w:tcBorders>
              <w:top w:val="single" w:sz="4" w:space="0" w:color="auto"/>
            </w:tcBorders>
            <w:shd w:val="clear" w:color="auto" w:fill="FFFFFF" w:themeFill="background1"/>
          </w:tcPr>
          <w:p w:rsidR="008F4F46" w:rsidRDefault="008F4F46" w:rsidP="005F430B">
            <w:pPr>
              <w:pStyle w:val="ListParagraph"/>
              <w:numPr>
                <w:ilvl w:val="2"/>
                <w:numId w:val="96"/>
              </w:numPr>
              <w:ind w:left="833" w:right="-57"/>
              <w:contextualSpacing w:val="0"/>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FFFFFF" w:themeFill="background1"/>
          </w:tcPr>
          <w:p w:rsidR="00096AA0" w:rsidRPr="001F3E9B" w:rsidRDefault="00096AA0" w:rsidP="00CC0D1B">
            <w:pPr>
              <w:rPr>
                <w:rStyle w:val="Hyperlink"/>
                <w:rFonts w:cstheme="minorHAnsi"/>
                <w:i/>
                <w:color w:val="auto"/>
                <w:sz w:val="18"/>
                <w:szCs w:val="18"/>
                <w:u w:val="none"/>
                <w:lang w:val="mk-MK"/>
              </w:rPr>
            </w:pPr>
            <w:r w:rsidRPr="001F3E9B">
              <w:rPr>
                <w:i/>
                <w:sz w:val="18"/>
                <w:szCs w:val="18"/>
                <w:lang w:val="mk-MK"/>
              </w:rPr>
              <w:t>Обезбедување на неопходната опрема на новите предучилишни установи</w:t>
            </w:r>
          </w:p>
        </w:tc>
        <w:tc>
          <w:tcPr>
            <w:tcW w:w="4961" w:type="dxa"/>
            <w:shd w:val="clear" w:color="auto" w:fill="FFFFFF" w:themeFill="background1"/>
          </w:tcPr>
          <w:p w:rsidR="00096AA0" w:rsidRPr="001F3E9B" w:rsidRDefault="00096AA0"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Повикот за набавка на опрема е организиран;</w:t>
            </w:r>
          </w:p>
          <w:p w:rsidR="00096AA0" w:rsidRPr="001F3E9B" w:rsidRDefault="00096AA0"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40 предучилишни установи се снабдени со опрема во согласност со Стандардите</w:t>
            </w:r>
          </w:p>
        </w:tc>
        <w:tc>
          <w:tcPr>
            <w:tcW w:w="3827" w:type="dxa"/>
            <w:shd w:val="clear" w:color="auto" w:fill="FFFFFF" w:themeFill="background1"/>
          </w:tcPr>
          <w:p w:rsidR="00096AA0" w:rsidRPr="001F3E9B" w:rsidRDefault="00096AA0"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Договор со давател/и на услуги;</w:t>
            </w:r>
          </w:p>
          <w:p w:rsidR="00096AA0" w:rsidRPr="001F3E9B" w:rsidRDefault="00096AA0"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Финансиски документи;</w:t>
            </w:r>
          </w:p>
          <w:p w:rsidR="00096AA0" w:rsidRPr="001F3E9B" w:rsidRDefault="00096AA0"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 xml:space="preserve">Акти за прифаќање на </w:t>
            </w:r>
            <w:r w:rsidRPr="001F3E9B">
              <w:rPr>
                <w:rStyle w:val="Hyperlink"/>
                <w:rFonts w:cstheme="minorHAnsi"/>
                <w:i/>
                <w:color w:val="auto"/>
                <w:sz w:val="18"/>
                <w:szCs w:val="18"/>
                <w:u w:val="none"/>
                <w:lang w:val="mk-MK"/>
              </w:rPr>
              <w:t>опремата;</w:t>
            </w:r>
          </w:p>
          <w:p w:rsidR="00096AA0" w:rsidRPr="001F3E9B" w:rsidRDefault="00096AA0" w:rsidP="00CC0D1B">
            <w:pPr>
              <w:pStyle w:val="ListParagraph"/>
              <w:numPr>
                <w:ilvl w:val="0"/>
                <w:numId w:val="18"/>
              </w:numPr>
              <w:tabs>
                <w:tab w:val="left" w:pos="176"/>
              </w:tabs>
              <w:ind w:left="176" w:hanging="176"/>
              <w:contextualSpacing w:val="0"/>
              <w:rPr>
                <w:i/>
                <w:sz w:val="18"/>
                <w:szCs w:val="18"/>
                <w:lang w:val="mk-MK"/>
              </w:rPr>
            </w:pPr>
            <w:r w:rsidRPr="001F3E9B">
              <w:rPr>
                <w:i/>
                <w:sz w:val="18"/>
                <w:szCs w:val="18"/>
                <w:lang w:val="mk-MK"/>
              </w:rPr>
              <w:t>Одлуки на МТСП</w:t>
            </w:r>
          </w:p>
        </w:tc>
        <w:tc>
          <w:tcPr>
            <w:tcW w:w="992"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202</w:t>
            </w:r>
            <w:r w:rsidR="001F3E9B" w:rsidRPr="001F3E9B">
              <w:rPr>
                <w:i/>
                <w:sz w:val="18"/>
                <w:szCs w:val="18"/>
                <w:lang w:val="mk-MK"/>
              </w:rPr>
              <w:t>5</w:t>
            </w:r>
          </w:p>
        </w:tc>
        <w:tc>
          <w:tcPr>
            <w:tcW w:w="1276"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МТСП, општини</w:t>
            </w:r>
          </w:p>
        </w:tc>
        <w:tc>
          <w:tcPr>
            <w:tcW w:w="1276" w:type="dxa"/>
            <w:tcBorders>
              <w:top w:val="single" w:sz="4" w:space="0" w:color="auto"/>
            </w:tcBorders>
          </w:tcPr>
          <w:p w:rsidR="00096AA0" w:rsidRPr="001F3E9B" w:rsidRDefault="00096AA0" w:rsidP="00CC0D1B">
            <w:pPr>
              <w:tabs>
                <w:tab w:val="left" w:pos="176"/>
              </w:tabs>
              <w:jc w:val="center"/>
              <w:rPr>
                <w:i/>
                <w:sz w:val="18"/>
                <w:szCs w:val="18"/>
                <w:lang w:val="mk-MK"/>
              </w:rPr>
            </w:pPr>
            <w:r w:rsidRPr="001F3E9B">
              <w:rPr>
                <w:i/>
                <w:sz w:val="18"/>
                <w:szCs w:val="18"/>
                <w:lang w:val="mk-MK"/>
              </w:rPr>
              <w:t>5.500.000</w:t>
            </w:r>
          </w:p>
        </w:tc>
      </w:tr>
      <w:tr w:rsidR="0070535C" w:rsidRPr="001F3E9B" w:rsidTr="0099717F">
        <w:trPr>
          <w:cantSplit/>
        </w:trPr>
        <w:tc>
          <w:tcPr>
            <w:tcW w:w="694" w:type="dxa"/>
            <w:tcBorders>
              <w:top w:val="single" w:sz="4" w:space="0" w:color="auto"/>
            </w:tcBorders>
            <w:shd w:val="clear" w:color="auto" w:fill="FFFFFF" w:themeFill="background1"/>
          </w:tcPr>
          <w:p w:rsidR="0070535C" w:rsidRPr="0070535C" w:rsidRDefault="0070535C" w:rsidP="0070535C">
            <w:pPr>
              <w:ind w:left="113" w:right="-57"/>
              <w:rPr>
                <w:i/>
                <w:sz w:val="18"/>
                <w:szCs w:val="18"/>
                <w:lang w:val="mk-MK"/>
              </w:rPr>
            </w:pPr>
            <w:r>
              <w:rPr>
                <w:i/>
                <w:sz w:val="18"/>
                <w:szCs w:val="18"/>
                <w:lang w:val="mk-MK"/>
              </w:rPr>
              <w:t>2.2.1</w:t>
            </w:r>
          </w:p>
        </w:tc>
        <w:tc>
          <w:tcPr>
            <w:tcW w:w="2410" w:type="dxa"/>
            <w:tcBorders>
              <w:top w:val="single" w:sz="4" w:space="0" w:color="auto"/>
            </w:tcBorders>
            <w:shd w:val="clear" w:color="auto" w:fill="FFFFFF" w:themeFill="background1"/>
          </w:tcPr>
          <w:p w:rsidR="0070535C" w:rsidRPr="001F3E9B" w:rsidRDefault="0070535C" w:rsidP="00CC0D1B">
            <w:pPr>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Организирање адаптација на градбите на 20 предучилишни установи за инклузија на децата со физичка попреченост</w:t>
            </w:r>
          </w:p>
        </w:tc>
        <w:tc>
          <w:tcPr>
            <w:tcW w:w="4961" w:type="dxa"/>
            <w:shd w:val="clear" w:color="auto" w:fill="FFFFFF" w:themeFill="background1"/>
          </w:tcPr>
          <w:p w:rsidR="0070535C" w:rsidRPr="001F3E9B" w:rsidRDefault="0070535C"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Критериумите за избор на најмалку 20 градинки кои</w:t>
            </w:r>
            <w:r w:rsidR="000162D1">
              <w:rPr>
                <w:rStyle w:val="Hyperlink"/>
                <w:rFonts w:cstheme="minorHAnsi"/>
                <w:i/>
                <w:color w:val="auto"/>
                <w:sz w:val="18"/>
                <w:szCs w:val="18"/>
                <w:u w:val="none"/>
                <w:lang w:val="mk-MK"/>
              </w:rPr>
              <w:t>што</w:t>
            </w:r>
            <w:r w:rsidRPr="001F3E9B">
              <w:rPr>
                <w:rStyle w:val="Hyperlink"/>
                <w:rFonts w:cstheme="minorHAnsi"/>
                <w:i/>
                <w:color w:val="auto"/>
                <w:sz w:val="18"/>
                <w:szCs w:val="18"/>
                <w:u w:val="none"/>
                <w:lang w:val="mk-MK"/>
              </w:rPr>
              <w:t xml:space="preserve"> ќе се приспособат за инклузија на деца со физичка попреченост се одобрени;</w:t>
            </w:r>
          </w:p>
          <w:p w:rsidR="0070535C" w:rsidRPr="001F3E9B" w:rsidRDefault="0070535C"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Повикот е организиран;</w:t>
            </w:r>
          </w:p>
          <w:p w:rsidR="0070535C" w:rsidRPr="001F3E9B" w:rsidRDefault="0070535C" w:rsidP="008F13A9">
            <w:pPr>
              <w:pStyle w:val="ListParagraph"/>
              <w:numPr>
                <w:ilvl w:val="0"/>
                <w:numId w:val="15"/>
              </w:numPr>
              <w:tabs>
                <w:tab w:val="left" w:pos="176"/>
              </w:tabs>
              <w:spacing w:line="276" w:lineRule="auto"/>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Архитектонското решение за изградба чија</w:t>
            </w:r>
            <w:r w:rsidR="000162D1">
              <w:rPr>
                <w:rStyle w:val="Hyperlink"/>
                <w:rFonts w:cstheme="minorHAnsi"/>
                <w:i/>
                <w:color w:val="auto"/>
                <w:sz w:val="18"/>
                <w:szCs w:val="18"/>
                <w:u w:val="none"/>
                <w:lang w:val="mk-MK"/>
              </w:rPr>
              <w:t>што</w:t>
            </w:r>
            <w:r w:rsidRPr="001F3E9B">
              <w:rPr>
                <w:rStyle w:val="Hyperlink"/>
                <w:rFonts w:cstheme="minorHAnsi"/>
                <w:i/>
                <w:color w:val="auto"/>
                <w:sz w:val="18"/>
                <w:szCs w:val="18"/>
                <w:u w:val="none"/>
                <w:lang w:val="mk-MK"/>
              </w:rPr>
              <w:t xml:space="preserve"> цел е да се приспособат 20 предучилишни установи за инклузија на деца со физичка попреченост е изготвено со пресметка на буџетот;</w:t>
            </w:r>
          </w:p>
          <w:p w:rsidR="0070535C" w:rsidRPr="001F3E9B"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Градбите на најмалку 20 предучилишни установи се приспособени за инклузија на деца со физичка попреченост според меѓународни и национални стандарди</w:t>
            </w:r>
          </w:p>
        </w:tc>
        <w:tc>
          <w:tcPr>
            <w:tcW w:w="3827" w:type="dxa"/>
            <w:shd w:val="clear" w:color="auto" w:fill="FFFFFF" w:themeFill="background1"/>
          </w:tcPr>
          <w:p w:rsidR="0070535C" w:rsidRPr="001F3E9B" w:rsidRDefault="0070535C"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Договор со давател/и на услуги;</w:t>
            </w:r>
          </w:p>
          <w:p w:rsidR="0070535C" w:rsidRPr="001F3E9B" w:rsidRDefault="0070535C"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Финансиски документи;</w:t>
            </w:r>
          </w:p>
          <w:p w:rsidR="0070535C" w:rsidRPr="001F3E9B" w:rsidRDefault="0070535C"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Акти за прифаќање на архитектонскиот план и градежните работи;</w:t>
            </w:r>
          </w:p>
          <w:p w:rsidR="0070535C" w:rsidRPr="001F3E9B" w:rsidRDefault="0070535C"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Одлуки на МТСП</w:t>
            </w:r>
          </w:p>
          <w:p w:rsidR="0070535C" w:rsidRPr="001F3E9B" w:rsidRDefault="0070535C" w:rsidP="008F13A9">
            <w:pPr>
              <w:tabs>
                <w:tab w:val="left" w:pos="176"/>
              </w:tabs>
              <w:spacing w:line="276" w:lineRule="auto"/>
              <w:rPr>
                <w:i/>
                <w:sz w:val="18"/>
                <w:szCs w:val="18"/>
                <w:lang w:val="mk-MK"/>
              </w:rPr>
            </w:pPr>
          </w:p>
          <w:p w:rsidR="0070535C" w:rsidRPr="001F3E9B" w:rsidRDefault="0070535C" w:rsidP="008F13A9">
            <w:pPr>
              <w:tabs>
                <w:tab w:val="left" w:pos="176"/>
              </w:tabs>
              <w:spacing w:line="276" w:lineRule="auto"/>
              <w:rPr>
                <w:i/>
                <w:sz w:val="18"/>
                <w:szCs w:val="18"/>
                <w:lang w:val="mk-MK"/>
              </w:rPr>
            </w:pPr>
          </w:p>
          <w:p w:rsidR="0070535C" w:rsidRPr="001F3E9B" w:rsidRDefault="0070535C" w:rsidP="008F13A9">
            <w:pPr>
              <w:tabs>
                <w:tab w:val="left" w:pos="176"/>
              </w:tabs>
              <w:spacing w:line="276" w:lineRule="auto"/>
              <w:rPr>
                <w:i/>
                <w:sz w:val="18"/>
                <w:szCs w:val="18"/>
                <w:lang w:val="mk-MK"/>
              </w:rPr>
            </w:pPr>
          </w:p>
          <w:p w:rsidR="0070535C" w:rsidRPr="001F3E9B" w:rsidRDefault="0070535C" w:rsidP="008F13A9">
            <w:pPr>
              <w:tabs>
                <w:tab w:val="left" w:pos="176"/>
              </w:tabs>
              <w:spacing w:line="276" w:lineRule="auto"/>
              <w:rPr>
                <w:i/>
                <w:sz w:val="18"/>
                <w:szCs w:val="18"/>
                <w:lang w:val="mk-MK"/>
              </w:rPr>
            </w:pPr>
          </w:p>
          <w:p w:rsidR="00EA6FEF" w:rsidRPr="00286C72" w:rsidRDefault="00EA6FEF" w:rsidP="00286C72">
            <w:pPr>
              <w:tabs>
                <w:tab w:val="left" w:pos="176"/>
              </w:tabs>
              <w:rPr>
                <w:i/>
                <w:sz w:val="18"/>
                <w:szCs w:val="18"/>
                <w:lang w:val="mk-MK"/>
              </w:rPr>
            </w:pPr>
          </w:p>
        </w:tc>
        <w:tc>
          <w:tcPr>
            <w:tcW w:w="992"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20</w:t>
            </w:r>
            <w:r w:rsidR="001F3E9B" w:rsidRPr="001F3E9B">
              <w:rPr>
                <w:i/>
                <w:sz w:val="18"/>
                <w:szCs w:val="18"/>
                <w:lang w:val="mk-MK"/>
              </w:rPr>
              <w:t>25</w:t>
            </w:r>
          </w:p>
        </w:tc>
        <w:tc>
          <w:tcPr>
            <w:tcW w:w="1276" w:type="dxa"/>
            <w:tcBorders>
              <w:top w:val="single" w:sz="4" w:space="0" w:color="auto"/>
            </w:tcBorders>
          </w:tcPr>
          <w:p w:rsidR="00A638B8" w:rsidRDefault="0070535C" w:rsidP="00CC0D1B">
            <w:pPr>
              <w:tabs>
                <w:tab w:val="left" w:pos="176"/>
              </w:tabs>
              <w:jc w:val="center"/>
              <w:rPr>
                <w:i/>
                <w:sz w:val="18"/>
                <w:szCs w:val="18"/>
                <w:lang w:val="mk-MK"/>
              </w:rPr>
            </w:pPr>
            <w:r w:rsidRPr="001F3E9B">
              <w:rPr>
                <w:i/>
                <w:sz w:val="18"/>
                <w:szCs w:val="18"/>
                <w:lang w:val="mk-MK"/>
              </w:rPr>
              <w:t>МТСП,</w:t>
            </w:r>
          </w:p>
          <w:p w:rsidR="0070535C" w:rsidRPr="001F3E9B" w:rsidRDefault="0070535C" w:rsidP="00CC0D1B">
            <w:pPr>
              <w:tabs>
                <w:tab w:val="left" w:pos="176"/>
              </w:tabs>
              <w:jc w:val="center"/>
              <w:rPr>
                <w:i/>
                <w:sz w:val="18"/>
                <w:szCs w:val="18"/>
                <w:lang w:val="mk-MK"/>
              </w:rPr>
            </w:pPr>
            <w:r w:rsidRPr="001F3E9B">
              <w:rPr>
                <w:i/>
                <w:sz w:val="18"/>
                <w:szCs w:val="18"/>
                <w:lang w:val="mk-MK"/>
              </w:rPr>
              <w:t>општини, градинки</w:t>
            </w:r>
          </w:p>
        </w:tc>
        <w:tc>
          <w:tcPr>
            <w:tcW w:w="1276"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2.000.000</w:t>
            </w:r>
          </w:p>
        </w:tc>
      </w:tr>
      <w:tr w:rsidR="0070535C" w:rsidRPr="001F3E9B" w:rsidTr="0099717F">
        <w:trPr>
          <w:cantSplit/>
        </w:trPr>
        <w:tc>
          <w:tcPr>
            <w:tcW w:w="694" w:type="dxa"/>
            <w:tcBorders>
              <w:top w:val="single" w:sz="4" w:space="0" w:color="auto"/>
            </w:tcBorders>
            <w:shd w:val="clear" w:color="auto" w:fill="FFFFFF" w:themeFill="background1"/>
          </w:tcPr>
          <w:p w:rsidR="0070535C" w:rsidRPr="001F3E9B" w:rsidRDefault="0070535C" w:rsidP="0070535C">
            <w:pPr>
              <w:ind w:right="-57"/>
              <w:rPr>
                <w:i/>
                <w:sz w:val="18"/>
                <w:szCs w:val="18"/>
                <w:lang w:val="mk-MK"/>
              </w:rPr>
            </w:pPr>
            <w:r w:rsidRPr="001F3E9B">
              <w:rPr>
                <w:i/>
                <w:sz w:val="18"/>
                <w:szCs w:val="18"/>
                <w:lang w:val="mk-MK"/>
              </w:rPr>
              <w:lastRenderedPageBreak/>
              <w:t>2.2.2</w:t>
            </w:r>
          </w:p>
        </w:tc>
        <w:tc>
          <w:tcPr>
            <w:tcW w:w="2410" w:type="dxa"/>
            <w:tcBorders>
              <w:top w:val="single" w:sz="4" w:space="0" w:color="auto"/>
            </w:tcBorders>
            <w:shd w:val="clear" w:color="auto" w:fill="FFFFFF" w:themeFill="background1"/>
          </w:tcPr>
          <w:p w:rsidR="0070535C" w:rsidRPr="001F3E9B" w:rsidRDefault="0070535C" w:rsidP="00CC0D1B">
            <w:pPr>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Целосно доекипирање на стручните служби со неопходниот кадар во сите градинки</w:t>
            </w:r>
          </w:p>
        </w:tc>
        <w:tc>
          <w:tcPr>
            <w:tcW w:w="4961" w:type="dxa"/>
            <w:shd w:val="clear" w:color="auto" w:fill="FFFFFF" w:themeFill="background1"/>
          </w:tcPr>
          <w:p w:rsidR="0070535C" w:rsidRPr="001F3E9B"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Конкурсите за вработување на нови лица во стручните служби се распишани и реализирани се според потребите на градинките</w:t>
            </w:r>
          </w:p>
        </w:tc>
        <w:tc>
          <w:tcPr>
            <w:tcW w:w="3827" w:type="dxa"/>
            <w:shd w:val="clear" w:color="auto" w:fill="FFFFFF" w:themeFill="background1"/>
          </w:tcPr>
          <w:p w:rsidR="0070535C" w:rsidRPr="001F3E9B" w:rsidRDefault="0070535C" w:rsidP="008F13A9">
            <w:pPr>
              <w:pStyle w:val="ListParagraph"/>
              <w:numPr>
                <w:ilvl w:val="0"/>
                <w:numId w:val="18"/>
              </w:numPr>
              <w:tabs>
                <w:tab w:val="left" w:pos="176"/>
              </w:tabs>
              <w:spacing w:line="276" w:lineRule="auto"/>
              <w:ind w:left="176" w:hanging="176"/>
              <w:contextualSpacing w:val="0"/>
              <w:rPr>
                <w:i/>
                <w:sz w:val="18"/>
                <w:szCs w:val="18"/>
                <w:lang w:val="mk-MK"/>
              </w:rPr>
            </w:pPr>
            <w:r w:rsidRPr="001F3E9B">
              <w:rPr>
                <w:i/>
                <w:sz w:val="18"/>
                <w:szCs w:val="18"/>
                <w:lang w:val="mk-MK"/>
              </w:rPr>
              <w:t>Документи од спроведени конкурси за вработување, резултати од интервјуа за вработување;</w:t>
            </w:r>
          </w:p>
          <w:p w:rsidR="0070535C" w:rsidRPr="001F3E9B" w:rsidRDefault="0070535C" w:rsidP="00CC0D1B">
            <w:pPr>
              <w:pStyle w:val="ListParagraph"/>
              <w:numPr>
                <w:ilvl w:val="0"/>
                <w:numId w:val="18"/>
              </w:numPr>
              <w:tabs>
                <w:tab w:val="left" w:pos="176"/>
              </w:tabs>
              <w:ind w:left="176" w:hanging="176"/>
              <w:contextualSpacing w:val="0"/>
              <w:rPr>
                <w:i/>
                <w:sz w:val="18"/>
                <w:szCs w:val="18"/>
                <w:lang w:val="mk-MK"/>
              </w:rPr>
            </w:pPr>
            <w:r w:rsidRPr="001F3E9B">
              <w:rPr>
                <w:i/>
                <w:spacing w:val="-2"/>
                <w:sz w:val="18"/>
                <w:szCs w:val="18"/>
                <w:lang w:val="mk-MK"/>
              </w:rPr>
              <w:t>Училишна евиденција за вработените (одлуките на директорите)</w:t>
            </w:r>
          </w:p>
        </w:tc>
        <w:tc>
          <w:tcPr>
            <w:tcW w:w="992"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2020</w:t>
            </w:r>
          </w:p>
        </w:tc>
        <w:tc>
          <w:tcPr>
            <w:tcW w:w="1276"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МТСП, општини, градинки</w:t>
            </w:r>
          </w:p>
        </w:tc>
        <w:tc>
          <w:tcPr>
            <w:tcW w:w="1276"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4.032.000</w:t>
            </w:r>
          </w:p>
        </w:tc>
      </w:tr>
      <w:tr w:rsidR="0070535C" w:rsidRPr="001F3E9B" w:rsidTr="0099717F">
        <w:trPr>
          <w:cantSplit/>
        </w:trPr>
        <w:tc>
          <w:tcPr>
            <w:tcW w:w="694" w:type="dxa"/>
            <w:tcBorders>
              <w:top w:val="single" w:sz="4" w:space="0" w:color="auto"/>
            </w:tcBorders>
            <w:shd w:val="clear" w:color="auto" w:fill="FFFFFF" w:themeFill="background1"/>
          </w:tcPr>
          <w:p w:rsidR="0070535C" w:rsidRPr="001F3E9B" w:rsidRDefault="0070535C" w:rsidP="0070535C">
            <w:pPr>
              <w:ind w:right="-57"/>
              <w:rPr>
                <w:i/>
                <w:sz w:val="18"/>
                <w:szCs w:val="18"/>
                <w:lang w:val="mk-MK"/>
              </w:rPr>
            </w:pPr>
            <w:r w:rsidRPr="001F3E9B">
              <w:rPr>
                <w:i/>
                <w:sz w:val="18"/>
                <w:szCs w:val="18"/>
                <w:lang w:val="mk-MK"/>
              </w:rPr>
              <w:t>2.3.1</w:t>
            </w:r>
          </w:p>
        </w:tc>
        <w:tc>
          <w:tcPr>
            <w:tcW w:w="2410" w:type="dxa"/>
            <w:tcBorders>
              <w:top w:val="single" w:sz="4" w:space="0" w:color="auto"/>
            </w:tcBorders>
            <w:shd w:val="clear" w:color="auto" w:fill="FFFFFF" w:themeFill="background1"/>
          </w:tcPr>
          <w:p w:rsidR="0070535C" w:rsidRPr="001F3E9B" w:rsidRDefault="0070535C" w:rsidP="00CC0D1B">
            <w:pPr>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 xml:space="preserve">Ревизија на постојните и развивање нови дидактички материјали за децата со </w:t>
            </w:r>
            <w:r w:rsidRPr="001F3E9B">
              <w:rPr>
                <w:i/>
                <w:sz w:val="18"/>
                <w:szCs w:val="18"/>
                <w:lang w:val="mk-MK"/>
              </w:rPr>
              <w:t>развојни потешкотии</w:t>
            </w:r>
          </w:p>
        </w:tc>
        <w:tc>
          <w:tcPr>
            <w:tcW w:w="4961" w:type="dxa"/>
            <w:shd w:val="clear" w:color="auto" w:fill="FFFFFF" w:themeFill="background1"/>
          </w:tcPr>
          <w:p w:rsidR="0070535C" w:rsidRPr="001F3E9B" w:rsidRDefault="0070535C" w:rsidP="008F13A9">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РГ за ревидирање на дидактичките материјали се формирани;</w:t>
            </w:r>
          </w:p>
          <w:p w:rsidR="0070535C" w:rsidRPr="001F3E9B" w:rsidRDefault="0070535C" w:rsidP="008F13A9">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Финансиските средства се определени;</w:t>
            </w:r>
          </w:p>
          <w:p w:rsidR="0070535C" w:rsidRPr="001F3E9B" w:rsidRDefault="0070535C" w:rsidP="008F13A9">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Дидактичките материјали се изработени и разгледани се со клучните заинтересирани страни;</w:t>
            </w:r>
          </w:p>
          <w:p w:rsidR="0070535C" w:rsidRPr="001F3E9B" w:rsidRDefault="0070535C" w:rsidP="008F13A9">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Дидактичките</w:t>
            </w:r>
            <w:r w:rsidR="00DA2643">
              <w:rPr>
                <w:rStyle w:val="Hyperlink"/>
                <w:rFonts w:cstheme="minorHAnsi"/>
                <w:i/>
                <w:color w:val="auto"/>
                <w:sz w:val="18"/>
                <w:szCs w:val="18"/>
                <w:u w:val="none"/>
                <w:lang w:val="mk-MK"/>
              </w:rPr>
              <w:t xml:space="preserve"> </w:t>
            </w:r>
            <w:r w:rsidRPr="001F3E9B">
              <w:rPr>
                <w:rStyle w:val="Hyperlink"/>
                <w:rFonts w:cstheme="minorHAnsi"/>
                <w:i/>
                <w:color w:val="auto"/>
                <w:sz w:val="18"/>
                <w:szCs w:val="18"/>
                <w:u w:val="none"/>
                <w:lang w:val="mk-MK"/>
              </w:rPr>
              <w:t>материјали и методологијата за нивната примена официјално се одобрени;</w:t>
            </w:r>
          </w:p>
          <w:p w:rsidR="0070535C" w:rsidRPr="001F3E9B"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theme="minorHAnsi"/>
                <w:i/>
                <w:color w:val="auto"/>
                <w:sz w:val="18"/>
                <w:szCs w:val="18"/>
                <w:u w:val="none"/>
                <w:lang w:val="mk-MK"/>
              </w:rPr>
              <w:t>Дидактичките материјали се преведени на сите јазици застапени во градинките</w:t>
            </w:r>
          </w:p>
        </w:tc>
        <w:tc>
          <w:tcPr>
            <w:tcW w:w="3827" w:type="dxa"/>
            <w:shd w:val="clear" w:color="auto" w:fill="FFFFFF" w:themeFill="background1"/>
          </w:tcPr>
          <w:p w:rsidR="0070535C" w:rsidRPr="001F3E9B" w:rsidRDefault="0070535C" w:rsidP="008F13A9">
            <w:pPr>
              <w:pStyle w:val="ListParagraph"/>
              <w:numPr>
                <w:ilvl w:val="0"/>
                <w:numId w:val="18"/>
              </w:numPr>
              <w:tabs>
                <w:tab w:val="left" w:pos="176"/>
              </w:tabs>
              <w:ind w:left="176" w:hanging="176"/>
              <w:contextualSpacing w:val="0"/>
              <w:rPr>
                <w:i/>
                <w:sz w:val="18"/>
                <w:szCs w:val="18"/>
                <w:lang w:val="mk-MK"/>
              </w:rPr>
            </w:pPr>
            <w:r w:rsidRPr="001F3E9B">
              <w:rPr>
                <w:rStyle w:val="Hyperlink"/>
                <w:rFonts w:cstheme="minorHAnsi"/>
                <w:i/>
                <w:color w:val="auto"/>
                <w:sz w:val="18"/>
                <w:szCs w:val="18"/>
                <w:u w:val="none"/>
                <w:lang w:val="mk-MK"/>
              </w:rPr>
              <w:t>Извештаи од РГ;</w:t>
            </w:r>
          </w:p>
          <w:p w:rsidR="0070535C" w:rsidRPr="001F3E9B" w:rsidRDefault="0070535C" w:rsidP="008F13A9">
            <w:pPr>
              <w:pStyle w:val="ListParagraph"/>
              <w:numPr>
                <w:ilvl w:val="0"/>
                <w:numId w:val="18"/>
              </w:numPr>
              <w:tabs>
                <w:tab w:val="left" w:pos="176"/>
              </w:tabs>
              <w:ind w:left="176" w:hanging="176"/>
              <w:contextualSpacing w:val="0"/>
              <w:rPr>
                <w:i/>
                <w:sz w:val="18"/>
                <w:szCs w:val="18"/>
                <w:lang w:val="mk-MK"/>
              </w:rPr>
            </w:pPr>
            <w:r w:rsidRPr="001F3E9B">
              <w:rPr>
                <w:i/>
                <w:sz w:val="18"/>
                <w:szCs w:val="18"/>
                <w:lang w:val="mk-MK"/>
              </w:rPr>
              <w:t>Записници од средби за дискусии;</w:t>
            </w:r>
          </w:p>
          <w:p w:rsidR="0070535C" w:rsidRPr="001F3E9B" w:rsidRDefault="0070535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1F3E9B">
              <w:rPr>
                <w:i/>
                <w:sz w:val="18"/>
                <w:szCs w:val="18"/>
                <w:lang w:val="mk-MK"/>
              </w:rPr>
              <w:t>Одлуки на МОН и МТСП</w:t>
            </w:r>
          </w:p>
        </w:tc>
        <w:tc>
          <w:tcPr>
            <w:tcW w:w="992"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2019</w:t>
            </w:r>
          </w:p>
        </w:tc>
        <w:tc>
          <w:tcPr>
            <w:tcW w:w="1276" w:type="dxa"/>
            <w:tcBorders>
              <w:top w:val="single" w:sz="4" w:space="0" w:color="auto"/>
            </w:tcBorders>
          </w:tcPr>
          <w:p w:rsidR="0070535C" w:rsidRPr="001F3E9B" w:rsidRDefault="0070535C" w:rsidP="00CC0D1B">
            <w:pPr>
              <w:tabs>
                <w:tab w:val="left" w:pos="176"/>
              </w:tabs>
              <w:jc w:val="center"/>
              <w:rPr>
                <w:i/>
                <w:sz w:val="18"/>
                <w:szCs w:val="18"/>
                <w:lang w:val="mk-MK"/>
              </w:rPr>
            </w:pPr>
            <w:r w:rsidRPr="001F3E9B">
              <w:rPr>
                <w:i/>
                <w:sz w:val="18"/>
                <w:szCs w:val="18"/>
                <w:lang w:val="mk-MK"/>
              </w:rPr>
              <w:t>МТСП, МОН</w:t>
            </w:r>
          </w:p>
        </w:tc>
        <w:tc>
          <w:tcPr>
            <w:tcW w:w="1276" w:type="dxa"/>
            <w:tcBorders>
              <w:top w:val="single" w:sz="4" w:space="0" w:color="auto"/>
            </w:tcBorders>
          </w:tcPr>
          <w:p w:rsidR="0070535C" w:rsidRPr="001F3E9B" w:rsidRDefault="00A94C9F" w:rsidP="00CC0D1B">
            <w:pPr>
              <w:tabs>
                <w:tab w:val="left" w:pos="176"/>
              </w:tabs>
              <w:jc w:val="center"/>
              <w:rPr>
                <w:i/>
                <w:sz w:val="18"/>
                <w:szCs w:val="18"/>
                <w:lang w:val="mk-MK"/>
              </w:rPr>
            </w:pPr>
            <w:r w:rsidRPr="001F3E9B">
              <w:rPr>
                <w:i/>
                <w:sz w:val="18"/>
                <w:szCs w:val="18"/>
                <w:lang w:val="mk-MK"/>
              </w:rPr>
              <w:t>15.000</w:t>
            </w:r>
          </w:p>
        </w:tc>
      </w:tr>
      <w:tr w:rsidR="0070535C" w:rsidRPr="00F728EE" w:rsidTr="0099717F">
        <w:tc>
          <w:tcPr>
            <w:tcW w:w="694" w:type="dxa"/>
            <w:shd w:val="clear" w:color="auto" w:fill="FFFFFF" w:themeFill="background1"/>
          </w:tcPr>
          <w:p w:rsidR="0070535C" w:rsidRPr="0070535C" w:rsidRDefault="0070535C" w:rsidP="0070535C">
            <w:pPr>
              <w:ind w:right="-57"/>
              <w:rPr>
                <w:i/>
                <w:sz w:val="18"/>
                <w:szCs w:val="18"/>
                <w:lang w:val="mk-MK"/>
              </w:rPr>
            </w:pPr>
            <w:r>
              <w:rPr>
                <w:i/>
                <w:sz w:val="18"/>
                <w:szCs w:val="18"/>
                <w:lang w:val="mk-MK"/>
              </w:rPr>
              <w:t>2.3.2</w:t>
            </w:r>
          </w:p>
        </w:tc>
        <w:tc>
          <w:tcPr>
            <w:tcW w:w="2410" w:type="dxa"/>
            <w:shd w:val="clear" w:color="auto" w:fill="FFFFFF" w:themeFill="background1"/>
          </w:tcPr>
          <w:p w:rsidR="0070535C" w:rsidRPr="00F728EE" w:rsidRDefault="0070535C" w:rsidP="00CC0D1B">
            <w:pPr>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Печатење на дидактичките материјали</w:t>
            </w:r>
          </w:p>
        </w:tc>
        <w:tc>
          <w:tcPr>
            <w:tcW w:w="4961" w:type="dxa"/>
            <w:shd w:val="clear" w:color="auto" w:fill="FFFFFF" w:themeFill="background1"/>
          </w:tcPr>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Повикот е организиран;</w:t>
            </w:r>
          </w:p>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Неопходниот број на примероци на дидактички материјали е објавен и доставен е до градинките</w:t>
            </w:r>
          </w:p>
        </w:tc>
        <w:tc>
          <w:tcPr>
            <w:tcW w:w="3827" w:type="dxa"/>
            <w:shd w:val="clear" w:color="auto" w:fill="FFFFFF" w:themeFill="background1"/>
          </w:tcPr>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Договор со давател/и на услуги;</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Финансиски документи;</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Одлуки за прифаќање на доставувањето на дидактичките материјали;</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Одлуки на МТСП</w:t>
            </w:r>
          </w:p>
        </w:tc>
        <w:tc>
          <w:tcPr>
            <w:tcW w:w="992" w:type="dxa"/>
          </w:tcPr>
          <w:p w:rsidR="0070535C" w:rsidRPr="00F728EE" w:rsidRDefault="0070535C" w:rsidP="00CC0D1B">
            <w:pPr>
              <w:tabs>
                <w:tab w:val="left" w:pos="176"/>
              </w:tabs>
              <w:jc w:val="center"/>
              <w:rPr>
                <w:i/>
                <w:sz w:val="18"/>
                <w:szCs w:val="18"/>
                <w:lang w:val="mk-MK"/>
              </w:rPr>
            </w:pPr>
            <w:r w:rsidRPr="00F728EE">
              <w:rPr>
                <w:i/>
                <w:sz w:val="18"/>
                <w:szCs w:val="18"/>
                <w:lang w:val="mk-MK"/>
              </w:rPr>
              <w:t>2021</w:t>
            </w:r>
          </w:p>
        </w:tc>
        <w:tc>
          <w:tcPr>
            <w:tcW w:w="1276" w:type="dxa"/>
          </w:tcPr>
          <w:p w:rsidR="0070535C" w:rsidRPr="00F728EE" w:rsidRDefault="0070535C" w:rsidP="00CC0D1B">
            <w:pPr>
              <w:tabs>
                <w:tab w:val="left" w:pos="176"/>
              </w:tabs>
              <w:jc w:val="center"/>
              <w:rPr>
                <w:i/>
                <w:sz w:val="18"/>
                <w:szCs w:val="18"/>
                <w:lang w:val="mk-MK"/>
              </w:rPr>
            </w:pPr>
            <w:r w:rsidRPr="00F728EE">
              <w:rPr>
                <w:i/>
                <w:sz w:val="18"/>
                <w:szCs w:val="18"/>
                <w:lang w:val="mk-MK"/>
              </w:rPr>
              <w:t>МТСП</w:t>
            </w:r>
          </w:p>
        </w:tc>
        <w:tc>
          <w:tcPr>
            <w:tcW w:w="1276" w:type="dxa"/>
          </w:tcPr>
          <w:p w:rsidR="0070535C" w:rsidRPr="00F728EE" w:rsidRDefault="00A94C9F" w:rsidP="00CC0D1B">
            <w:pPr>
              <w:tabs>
                <w:tab w:val="left" w:pos="176"/>
              </w:tabs>
              <w:jc w:val="center"/>
              <w:rPr>
                <w:i/>
                <w:sz w:val="18"/>
                <w:szCs w:val="18"/>
                <w:lang w:val="mk-MK"/>
              </w:rPr>
            </w:pPr>
            <w:r>
              <w:rPr>
                <w:i/>
                <w:sz w:val="18"/>
                <w:szCs w:val="18"/>
                <w:lang w:val="mk-MK"/>
              </w:rPr>
              <w:t>20.000</w:t>
            </w:r>
          </w:p>
        </w:tc>
      </w:tr>
      <w:tr w:rsidR="0070535C" w:rsidRPr="00F728EE" w:rsidTr="0099717F">
        <w:tc>
          <w:tcPr>
            <w:tcW w:w="694" w:type="dxa"/>
            <w:tcBorders>
              <w:bottom w:val="single" w:sz="4" w:space="0" w:color="auto"/>
            </w:tcBorders>
            <w:shd w:val="clear" w:color="auto" w:fill="FFFFFF" w:themeFill="background1"/>
          </w:tcPr>
          <w:p w:rsidR="0070535C" w:rsidRPr="0070535C" w:rsidRDefault="0070535C" w:rsidP="0070535C">
            <w:pPr>
              <w:keepNext/>
              <w:ind w:right="-57"/>
              <w:rPr>
                <w:i/>
                <w:sz w:val="18"/>
                <w:szCs w:val="18"/>
                <w:lang w:val="mk-MK"/>
              </w:rPr>
            </w:pPr>
            <w:r>
              <w:rPr>
                <w:i/>
                <w:sz w:val="18"/>
                <w:szCs w:val="18"/>
                <w:lang w:val="mk-MK"/>
              </w:rPr>
              <w:t>2.4.1</w:t>
            </w:r>
          </w:p>
        </w:tc>
        <w:tc>
          <w:tcPr>
            <w:tcW w:w="2410" w:type="dxa"/>
            <w:tcBorders>
              <w:bottom w:val="single" w:sz="4" w:space="0" w:color="auto"/>
            </w:tcBorders>
            <w:shd w:val="clear" w:color="auto" w:fill="FFFFFF" w:themeFill="background1"/>
          </w:tcPr>
          <w:p w:rsidR="0070535C" w:rsidRPr="00F728EE" w:rsidRDefault="0070535C" w:rsidP="00CC0D1B">
            <w:pPr>
              <w:keepNext/>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Изработка на Концепт за кампањи за подигање на свеста со Акциски план</w:t>
            </w:r>
          </w:p>
        </w:tc>
        <w:tc>
          <w:tcPr>
            <w:tcW w:w="4961" w:type="dxa"/>
            <w:tcBorders>
              <w:bottom w:val="single" w:sz="4" w:space="0" w:color="auto"/>
            </w:tcBorders>
            <w:shd w:val="clear" w:color="auto" w:fill="FFFFFF" w:themeFill="background1"/>
          </w:tcPr>
          <w:p w:rsidR="0070535C" w:rsidRPr="00F728EE" w:rsidRDefault="0070535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РГ</w:t>
            </w:r>
            <w:r w:rsidR="00DA2643">
              <w:rPr>
                <w:rStyle w:val="Hyperlink"/>
                <w:rFonts w:cstheme="minorHAnsi"/>
                <w:i/>
                <w:color w:val="auto"/>
                <w:sz w:val="18"/>
                <w:szCs w:val="18"/>
                <w:u w:val="none"/>
                <w:lang w:val="mk-MK"/>
              </w:rPr>
              <w:t xml:space="preserve"> </w:t>
            </w:r>
            <w:r w:rsidRPr="00F728EE">
              <w:rPr>
                <w:rStyle w:val="Hyperlink"/>
                <w:rFonts w:cstheme="minorHAnsi"/>
                <w:i/>
                <w:color w:val="auto"/>
                <w:sz w:val="18"/>
                <w:szCs w:val="18"/>
                <w:u w:val="none"/>
                <w:lang w:val="mk-MK"/>
              </w:rPr>
              <w:t>за изготвување на</w:t>
            </w:r>
            <w:r w:rsidR="00DA2643">
              <w:rPr>
                <w:rStyle w:val="Hyperlink"/>
                <w:rFonts w:cstheme="minorHAnsi"/>
                <w:i/>
                <w:color w:val="auto"/>
                <w:sz w:val="18"/>
                <w:szCs w:val="18"/>
                <w:u w:val="none"/>
                <w:lang w:val="mk-MK"/>
              </w:rPr>
              <w:t xml:space="preserve"> </w:t>
            </w:r>
            <w:r w:rsidRPr="00F728EE">
              <w:rPr>
                <w:rStyle w:val="Hyperlink"/>
                <w:rFonts w:cstheme="minorHAnsi"/>
                <w:i/>
                <w:color w:val="auto"/>
                <w:sz w:val="18"/>
                <w:szCs w:val="18"/>
                <w:u w:val="none"/>
                <w:lang w:val="mk-MK"/>
              </w:rPr>
              <w:t>Концептот се формирани;</w:t>
            </w:r>
          </w:p>
          <w:p w:rsidR="0070535C" w:rsidRPr="00F728EE" w:rsidRDefault="0070535C" w:rsidP="00CC0D1B">
            <w:pPr>
              <w:pStyle w:val="ListParagraph"/>
              <w:keepNext/>
              <w:numPr>
                <w:ilvl w:val="0"/>
                <w:numId w:val="15"/>
              </w:numPr>
              <w:tabs>
                <w:tab w:val="left" w:pos="176"/>
              </w:tabs>
              <w:ind w:left="0" w:firstLine="0"/>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Финансиските средства се определени;</w:t>
            </w:r>
          </w:p>
          <w:p w:rsidR="0070535C" w:rsidRPr="00F728EE" w:rsidRDefault="0070535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Концептот и Акцискиот план се изготвени и разгледани се со клучните заинтересирани страни;</w:t>
            </w:r>
          </w:p>
          <w:p w:rsidR="0070535C" w:rsidRPr="00F728EE" w:rsidRDefault="0070535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Концептот за кампањи за подигање на свеста и Акцискиот план официјално се одобрени</w:t>
            </w:r>
          </w:p>
        </w:tc>
        <w:tc>
          <w:tcPr>
            <w:tcW w:w="3827" w:type="dxa"/>
            <w:tcBorders>
              <w:bottom w:val="single" w:sz="4" w:space="0" w:color="auto"/>
            </w:tcBorders>
            <w:shd w:val="clear" w:color="auto" w:fill="FFFFFF" w:themeFill="background1"/>
          </w:tcPr>
          <w:p w:rsidR="0070535C" w:rsidRPr="00F728EE" w:rsidRDefault="0070535C" w:rsidP="00CC0D1B">
            <w:pPr>
              <w:pStyle w:val="ListParagraph"/>
              <w:keepNext/>
              <w:numPr>
                <w:ilvl w:val="0"/>
                <w:numId w:val="18"/>
              </w:numPr>
              <w:tabs>
                <w:tab w:val="left" w:pos="176"/>
              </w:tabs>
              <w:ind w:left="176" w:hanging="176"/>
              <w:contextualSpacing w:val="0"/>
              <w:rPr>
                <w:i/>
                <w:sz w:val="18"/>
                <w:szCs w:val="18"/>
                <w:lang w:val="mk-MK"/>
              </w:rPr>
            </w:pPr>
            <w:r w:rsidRPr="00F728EE">
              <w:rPr>
                <w:rStyle w:val="Hyperlink"/>
                <w:rFonts w:cstheme="minorHAnsi"/>
                <w:i/>
                <w:color w:val="auto"/>
                <w:sz w:val="18"/>
                <w:szCs w:val="18"/>
                <w:u w:val="none"/>
                <w:lang w:val="mk-MK"/>
              </w:rPr>
              <w:t>Извештаи од РГ;</w:t>
            </w:r>
          </w:p>
          <w:p w:rsidR="0070535C" w:rsidRPr="00F728EE" w:rsidRDefault="0070535C" w:rsidP="00CC0D1B">
            <w:pPr>
              <w:pStyle w:val="ListParagraph"/>
              <w:keepNext/>
              <w:numPr>
                <w:ilvl w:val="0"/>
                <w:numId w:val="18"/>
              </w:numPr>
              <w:tabs>
                <w:tab w:val="left" w:pos="176"/>
              </w:tabs>
              <w:ind w:left="176" w:hanging="176"/>
              <w:contextualSpacing w:val="0"/>
              <w:rPr>
                <w:i/>
                <w:sz w:val="18"/>
                <w:szCs w:val="18"/>
                <w:lang w:val="mk-MK"/>
              </w:rPr>
            </w:pPr>
            <w:r w:rsidRPr="00F728EE">
              <w:rPr>
                <w:i/>
                <w:sz w:val="18"/>
                <w:szCs w:val="18"/>
                <w:lang w:val="mk-MK"/>
              </w:rPr>
              <w:t>Записници од средби за дискусии;</w:t>
            </w:r>
          </w:p>
          <w:p w:rsidR="0070535C" w:rsidRPr="00F728EE" w:rsidRDefault="0070535C" w:rsidP="00CC0D1B">
            <w:pPr>
              <w:pStyle w:val="ListParagraph"/>
              <w:keepNext/>
              <w:numPr>
                <w:ilvl w:val="0"/>
                <w:numId w:val="18"/>
              </w:numPr>
              <w:tabs>
                <w:tab w:val="left" w:pos="176"/>
              </w:tabs>
              <w:ind w:left="176" w:hanging="176"/>
              <w:contextualSpacing w:val="0"/>
              <w:rPr>
                <w:i/>
                <w:sz w:val="18"/>
                <w:szCs w:val="18"/>
                <w:lang w:val="mk-MK"/>
              </w:rPr>
            </w:pPr>
            <w:r w:rsidRPr="00F728EE">
              <w:rPr>
                <w:i/>
                <w:sz w:val="18"/>
                <w:szCs w:val="18"/>
                <w:lang w:val="mk-MK"/>
              </w:rPr>
              <w:t>Одлуки на МОН и МТСП</w:t>
            </w:r>
          </w:p>
        </w:tc>
        <w:tc>
          <w:tcPr>
            <w:tcW w:w="992" w:type="dxa"/>
            <w:tcBorders>
              <w:bottom w:val="single" w:sz="4" w:space="0" w:color="auto"/>
            </w:tcBorders>
            <w:shd w:val="clear" w:color="auto" w:fill="FFFFFF" w:themeFill="background1"/>
          </w:tcPr>
          <w:p w:rsidR="0070535C" w:rsidRPr="00F728EE" w:rsidRDefault="0070535C" w:rsidP="00CC0D1B">
            <w:pPr>
              <w:keepNext/>
              <w:tabs>
                <w:tab w:val="left" w:pos="176"/>
              </w:tabs>
              <w:jc w:val="center"/>
              <w:rPr>
                <w:i/>
                <w:sz w:val="18"/>
                <w:szCs w:val="18"/>
                <w:lang w:val="mk-MK"/>
              </w:rPr>
            </w:pPr>
            <w:r w:rsidRPr="00F728EE">
              <w:rPr>
                <w:i/>
                <w:sz w:val="18"/>
                <w:szCs w:val="18"/>
                <w:lang w:val="mk-MK"/>
              </w:rPr>
              <w:t>2019</w:t>
            </w:r>
          </w:p>
        </w:tc>
        <w:tc>
          <w:tcPr>
            <w:tcW w:w="1276" w:type="dxa"/>
            <w:tcBorders>
              <w:bottom w:val="single" w:sz="4" w:space="0" w:color="auto"/>
            </w:tcBorders>
            <w:shd w:val="clear" w:color="auto" w:fill="FFFFFF" w:themeFill="background1"/>
          </w:tcPr>
          <w:p w:rsidR="0070535C" w:rsidRPr="00F728EE" w:rsidRDefault="0070535C" w:rsidP="00CC0D1B">
            <w:pPr>
              <w:keepNext/>
              <w:tabs>
                <w:tab w:val="left" w:pos="176"/>
              </w:tabs>
              <w:jc w:val="center"/>
              <w:rPr>
                <w:i/>
                <w:sz w:val="18"/>
                <w:szCs w:val="18"/>
                <w:lang w:val="mk-MK"/>
              </w:rPr>
            </w:pPr>
            <w:r w:rsidRPr="00F728EE">
              <w:rPr>
                <w:i/>
                <w:sz w:val="18"/>
                <w:szCs w:val="18"/>
                <w:lang w:val="mk-MK"/>
              </w:rPr>
              <w:t>МТСП, МОН</w:t>
            </w:r>
          </w:p>
        </w:tc>
        <w:tc>
          <w:tcPr>
            <w:tcW w:w="1276" w:type="dxa"/>
            <w:tcBorders>
              <w:bottom w:val="single" w:sz="4" w:space="0" w:color="auto"/>
            </w:tcBorders>
            <w:shd w:val="clear" w:color="auto" w:fill="FFFFFF" w:themeFill="background1"/>
          </w:tcPr>
          <w:p w:rsidR="0070535C" w:rsidRPr="00F728EE" w:rsidRDefault="00A94C9F" w:rsidP="00CC0D1B">
            <w:pPr>
              <w:keepNext/>
              <w:tabs>
                <w:tab w:val="left" w:pos="176"/>
              </w:tabs>
              <w:jc w:val="center"/>
              <w:rPr>
                <w:i/>
                <w:sz w:val="18"/>
                <w:szCs w:val="18"/>
                <w:lang w:val="mk-MK"/>
              </w:rPr>
            </w:pPr>
            <w:r>
              <w:rPr>
                <w:i/>
                <w:sz w:val="18"/>
                <w:szCs w:val="18"/>
                <w:lang w:val="mk-MK"/>
              </w:rPr>
              <w:t>10.000</w:t>
            </w:r>
          </w:p>
        </w:tc>
      </w:tr>
      <w:tr w:rsidR="0070535C" w:rsidRPr="00F728EE" w:rsidTr="0099717F">
        <w:tc>
          <w:tcPr>
            <w:tcW w:w="694" w:type="dxa"/>
            <w:tcBorders>
              <w:top w:val="single" w:sz="4" w:space="0" w:color="auto"/>
              <w:bottom w:val="single" w:sz="4" w:space="0" w:color="auto"/>
            </w:tcBorders>
            <w:shd w:val="clear" w:color="auto" w:fill="FFFFFF" w:themeFill="background1"/>
          </w:tcPr>
          <w:p w:rsidR="0070535C" w:rsidRPr="0070535C" w:rsidRDefault="0070535C" w:rsidP="0070535C">
            <w:pPr>
              <w:ind w:right="-57"/>
              <w:rPr>
                <w:i/>
                <w:sz w:val="18"/>
                <w:szCs w:val="18"/>
                <w:lang w:val="mk-MK"/>
              </w:rPr>
            </w:pPr>
            <w:r>
              <w:rPr>
                <w:i/>
                <w:sz w:val="18"/>
                <w:szCs w:val="18"/>
                <w:lang w:val="mk-MK"/>
              </w:rPr>
              <w:t>2.4.2</w:t>
            </w:r>
          </w:p>
        </w:tc>
        <w:tc>
          <w:tcPr>
            <w:tcW w:w="2410" w:type="dxa"/>
            <w:tcBorders>
              <w:top w:val="single" w:sz="4" w:space="0" w:color="auto"/>
              <w:bottom w:val="single" w:sz="4" w:space="0" w:color="auto"/>
            </w:tcBorders>
            <w:shd w:val="clear" w:color="auto" w:fill="FFFFFF" w:themeFill="background1"/>
          </w:tcPr>
          <w:p w:rsidR="0070535C" w:rsidRPr="00F728EE" w:rsidRDefault="0070535C" w:rsidP="00CC0D1B">
            <w:pPr>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Организирање кампањи за подигање на свеста</w:t>
            </w:r>
          </w:p>
        </w:tc>
        <w:tc>
          <w:tcPr>
            <w:tcW w:w="4961" w:type="dxa"/>
            <w:tcBorders>
              <w:top w:val="single" w:sz="4" w:space="0" w:color="auto"/>
              <w:bottom w:val="single" w:sz="4" w:space="0" w:color="auto"/>
            </w:tcBorders>
            <w:shd w:val="clear" w:color="auto" w:fill="FFFFFF" w:themeFill="background1"/>
          </w:tcPr>
          <w:p w:rsidR="0070535C" w:rsidRPr="00F728EE" w:rsidRDefault="0070535C" w:rsidP="00CC0D1B">
            <w:pPr>
              <w:pStyle w:val="ListParagraph"/>
              <w:numPr>
                <w:ilvl w:val="0"/>
                <w:numId w:val="15"/>
              </w:numPr>
              <w:tabs>
                <w:tab w:val="left" w:pos="176"/>
              </w:tabs>
              <w:ind w:left="176" w:hanging="176"/>
              <w:contextualSpacing w:val="0"/>
              <w:rPr>
                <w:i/>
                <w:sz w:val="18"/>
                <w:szCs w:val="18"/>
                <w:lang w:val="mk-MK"/>
              </w:rPr>
            </w:pPr>
            <w:r w:rsidRPr="00F728EE">
              <w:rPr>
                <w:i/>
                <w:sz w:val="18"/>
                <w:szCs w:val="18"/>
                <w:lang w:val="mk-MK"/>
              </w:rPr>
              <w:t>Најмалку осум регионални и две национални кампањи (настани) за подигање на свеста годишно</w:t>
            </w:r>
            <w:r w:rsidR="00DA2643">
              <w:rPr>
                <w:i/>
                <w:sz w:val="18"/>
                <w:szCs w:val="18"/>
                <w:lang w:val="mk-MK"/>
              </w:rPr>
              <w:t xml:space="preserve"> </w:t>
            </w:r>
            <w:r w:rsidRPr="00F728EE">
              <w:rPr>
                <w:i/>
                <w:sz w:val="18"/>
                <w:szCs w:val="18"/>
                <w:lang w:val="mk-MK"/>
              </w:rPr>
              <w:t>се одржуваат заедно со вработените во предучилишните установи и родителите;</w:t>
            </w:r>
          </w:p>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i/>
                <w:sz w:val="18"/>
                <w:szCs w:val="18"/>
                <w:lang w:val="mk-MK"/>
              </w:rPr>
              <w:t xml:space="preserve">Медиумски кампањи со подготвени видео записи се реализирани </w:t>
            </w:r>
          </w:p>
        </w:tc>
        <w:tc>
          <w:tcPr>
            <w:tcW w:w="3827" w:type="dxa"/>
            <w:tcBorders>
              <w:top w:val="single" w:sz="4" w:space="0" w:color="auto"/>
              <w:bottom w:val="single" w:sz="4" w:space="0" w:color="auto"/>
            </w:tcBorders>
            <w:shd w:val="clear" w:color="auto" w:fill="FFFFFF" w:themeFill="background1"/>
          </w:tcPr>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Договор со давател/и на услуги;</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Докази за спроведување на кампањи за подигање на свеста (на пр, евиденција, печатени, фотографски, видео и останати материјали, извештаи, интервјуа итн.);</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Акти за прифаќање на овозможените услуги;</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Одлуки на МТСП</w:t>
            </w:r>
          </w:p>
        </w:tc>
        <w:tc>
          <w:tcPr>
            <w:tcW w:w="992" w:type="dxa"/>
            <w:tcBorders>
              <w:top w:val="single" w:sz="4" w:space="0" w:color="auto"/>
              <w:bottom w:val="single" w:sz="4" w:space="0" w:color="auto"/>
            </w:tcBorders>
            <w:shd w:val="clear" w:color="auto" w:fill="FFFFFF" w:themeFill="background1"/>
          </w:tcPr>
          <w:p w:rsidR="0070535C" w:rsidRPr="00F728EE" w:rsidRDefault="0070535C" w:rsidP="00CC0D1B">
            <w:pPr>
              <w:tabs>
                <w:tab w:val="left" w:pos="176"/>
              </w:tabs>
              <w:jc w:val="center"/>
              <w:rPr>
                <w:i/>
                <w:sz w:val="18"/>
                <w:szCs w:val="18"/>
                <w:lang w:val="mk-MK"/>
              </w:rPr>
            </w:pPr>
            <w:r w:rsidRPr="00F728EE">
              <w:rPr>
                <w:i/>
                <w:sz w:val="18"/>
                <w:szCs w:val="18"/>
                <w:lang w:val="mk-MK"/>
              </w:rPr>
              <w:t>2019</w:t>
            </w:r>
          </w:p>
        </w:tc>
        <w:tc>
          <w:tcPr>
            <w:tcW w:w="1276" w:type="dxa"/>
            <w:tcBorders>
              <w:top w:val="single" w:sz="4" w:space="0" w:color="auto"/>
              <w:bottom w:val="single" w:sz="4" w:space="0" w:color="auto"/>
            </w:tcBorders>
            <w:shd w:val="clear" w:color="auto" w:fill="FFFFFF" w:themeFill="background1"/>
          </w:tcPr>
          <w:p w:rsidR="0070535C" w:rsidRPr="00F728EE" w:rsidRDefault="0070535C" w:rsidP="00CC0D1B">
            <w:pPr>
              <w:tabs>
                <w:tab w:val="left" w:pos="176"/>
              </w:tabs>
              <w:jc w:val="center"/>
              <w:rPr>
                <w:i/>
                <w:sz w:val="18"/>
                <w:szCs w:val="18"/>
                <w:lang w:val="mk-MK"/>
              </w:rPr>
            </w:pPr>
            <w:r w:rsidRPr="00F728EE">
              <w:rPr>
                <w:i/>
                <w:sz w:val="18"/>
                <w:szCs w:val="18"/>
                <w:lang w:val="mk-MK"/>
              </w:rPr>
              <w:t>МТСП, МОН</w:t>
            </w:r>
          </w:p>
        </w:tc>
        <w:tc>
          <w:tcPr>
            <w:tcW w:w="1276" w:type="dxa"/>
            <w:tcBorders>
              <w:top w:val="single" w:sz="4" w:space="0" w:color="auto"/>
              <w:bottom w:val="single" w:sz="4" w:space="0" w:color="auto"/>
            </w:tcBorders>
            <w:shd w:val="clear" w:color="auto" w:fill="FFFFFF" w:themeFill="background1"/>
          </w:tcPr>
          <w:p w:rsidR="0070535C" w:rsidRPr="00F728EE" w:rsidRDefault="00A94C9F" w:rsidP="00CC0D1B">
            <w:pPr>
              <w:tabs>
                <w:tab w:val="left" w:pos="176"/>
              </w:tabs>
              <w:jc w:val="center"/>
              <w:rPr>
                <w:i/>
                <w:sz w:val="18"/>
                <w:szCs w:val="18"/>
                <w:lang w:val="mk-MK"/>
              </w:rPr>
            </w:pPr>
            <w:r>
              <w:rPr>
                <w:i/>
                <w:sz w:val="18"/>
                <w:szCs w:val="18"/>
                <w:lang w:val="mk-MK"/>
              </w:rPr>
              <w:t>100.000</w:t>
            </w:r>
          </w:p>
        </w:tc>
      </w:tr>
      <w:tr w:rsidR="0070535C" w:rsidRPr="00F728EE" w:rsidTr="0099717F">
        <w:tc>
          <w:tcPr>
            <w:tcW w:w="694" w:type="dxa"/>
            <w:tcBorders>
              <w:top w:val="single" w:sz="4" w:space="0" w:color="auto"/>
              <w:bottom w:val="single" w:sz="4" w:space="0" w:color="auto"/>
            </w:tcBorders>
            <w:shd w:val="clear" w:color="auto" w:fill="auto"/>
          </w:tcPr>
          <w:p w:rsidR="0070535C" w:rsidRPr="0070535C" w:rsidRDefault="0070535C" w:rsidP="0070535C">
            <w:pPr>
              <w:ind w:right="-57"/>
              <w:rPr>
                <w:i/>
                <w:sz w:val="18"/>
                <w:szCs w:val="18"/>
                <w:lang w:val="mk-MK"/>
              </w:rPr>
            </w:pPr>
            <w:r>
              <w:rPr>
                <w:i/>
                <w:sz w:val="18"/>
                <w:szCs w:val="18"/>
                <w:lang w:val="mk-MK"/>
              </w:rPr>
              <w:t>2.5.1</w:t>
            </w:r>
          </w:p>
        </w:tc>
        <w:tc>
          <w:tcPr>
            <w:tcW w:w="2410" w:type="dxa"/>
            <w:tcBorders>
              <w:top w:val="single" w:sz="4" w:space="0" w:color="auto"/>
              <w:bottom w:val="single" w:sz="4" w:space="0" w:color="auto"/>
            </w:tcBorders>
            <w:shd w:val="clear" w:color="auto" w:fill="auto"/>
          </w:tcPr>
          <w:p w:rsidR="0070535C" w:rsidRPr="00F728EE" w:rsidRDefault="0070535C" w:rsidP="0078727B">
            <w:pPr>
              <w:rPr>
                <w:rStyle w:val="Hyperlink"/>
                <w:rFonts w:cstheme="minorHAnsi"/>
                <w:i/>
                <w:color w:val="auto"/>
                <w:sz w:val="18"/>
                <w:szCs w:val="18"/>
                <w:u w:val="none"/>
                <w:lang w:val="mk-MK"/>
              </w:rPr>
            </w:pPr>
            <w:r w:rsidRPr="00F728EE">
              <w:rPr>
                <w:rStyle w:val="Hyperlink"/>
                <w:i/>
                <w:color w:val="000000" w:themeColor="text1"/>
                <w:sz w:val="18"/>
                <w:szCs w:val="18"/>
                <w:u w:val="none"/>
                <w:lang w:val="mk-MK"/>
              </w:rPr>
              <w:t>И</w:t>
            </w:r>
            <w:r w:rsidRPr="00F728EE">
              <w:rPr>
                <w:i/>
                <w:sz w:val="18"/>
                <w:szCs w:val="18"/>
                <w:lang w:val="mk-MK"/>
              </w:rPr>
              <w:t>зработка на механизам за вклучување</w:t>
            </w:r>
            <w:r>
              <w:rPr>
                <w:i/>
                <w:sz w:val="18"/>
                <w:szCs w:val="18"/>
                <w:lang w:val="mk-MK"/>
              </w:rPr>
              <w:t xml:space="preserve"> за децата со развојни потешкотии </w:t>
            </w:r>
            <w:r w:rsidRPr="00F728EE">
              <w:rPr>
                <w:i/>
                <w:sz w:val="18"/>
                <w:szCs w:val="18"/>
                <w:lang w:val="mk-MK"/>
              </w:rPr>
              <w:t>во редовното предучилишно образование</w:t>
            </w:r>
          </w:p>
        </w:tc>
        <w:tc>
          <w:tcPr>
            <w:tcW w:w="4961" w:type="dxa"/>
            <w:tcBorders>
              <w:top w:val="single" w:sz="4" w:space="0" w:color="auto"/>
              <w:bottom w:val="single" w:sz="4" w:space="0" w:color="auto"/>
            </w:tcBorders>
            <w:shd w:val="clear" w:color="auto" w:fill="auto"/>
          </w:tcPr>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РГ</w:t>
            </w:r>
            <w:r w:rsidR="00DA2643">
              <w:rPr>
                <w:rStyle w:val="Hyperlink"/>
                <w:rFonts w:cstheme="minorHAnsi"/>
                <w:i/>
                <w:color w:val="auto"/>
                <w:sz w:val="18"/>
                <w:szCs w:val="18"/>
                <w:u w:val="none"/>
                <w:lang w:val="mk-MK"/>
              </w:rPr>
              <w:t xml:space="preserve"> </w:t>
            </w:r>
            <w:r w:rsidRPr="00F728EE">
              <w:rPr>
                <w:rStyle w:val="Hyperlink"/>
                <w:rFonts w:cstheme="minorHAnsi"/>
                <w:i/>
                <w:color w:val="auto"/>
                <w:sz w:val="18"/>
                <w:szCs w:val="18"/>
                <w:u w:val="none"/>
                <w:lang w:val="mk-MK"/>
              </w:rPr>
              <w:t>за изработување на механизмот се формирани;</w:t>
            </w:r>
          </w:p>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Финансиските средства се определени;</w:t>
            </w:r>
          </w:p>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Меѓународните искуства се проучени;</w:t>
            </w:r>
          </w:p>
          <w:p w:rsidR="0070535C" w:rsidRPr="00F728EE" w:rsidRDefault="0070535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70535C" w:rsidRPr="00F728EE" w:rsidRDefault="0070535C" w:rsidP="0078727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F728EE">
              <w:rPr>
                <w:rStyle w:val="Hyperlink"/>
                <w:rFonts w:cstheme="minorHAnsi"/>
                <w:i/>
                <w:color w:val="auto"/>
                <w:sz w:val="18"/>
                <w:szCs w:val="18"/>
                <w:u w:val="none"/>
                <w:lang w:val="mk-MK"/>
              </w:rPr>
              <w:t xml:space="preserve">Механизмот за вклучување на деца со </w:t>
            </w:r>
            <w:r>
              <w:rPr>
                <w:rStyle w:val="Hyperlink"/>
                <w:rFonts w:cstheme="minorHAnsi"/>
                <w:i/>
                <w:color w:val="auto"/>
                <w:sz w:val="18"/>
                <w:szCs w:val="18"/>
                <w:u w:val="none"/>
                <w:lang w:val="mk-MK"/>
              </w:rPr>
              <w:t xml:space="preserve">развојни </w:t>
            </w:r>
            <w:r>
              <w:rPr>
                <w:rStyle w:val="Hyperlink"/>
                <w:rFonts w:cstheme="minorHAnsi"/>
                <w:i/>
                <w:color w:val="auto"/>
                <w:sz w:val="18"/>
                <w:szCs w:val="18"/>
                <w:u w:val="none"/>
                <w:lang w:val="mk-MK"/>
              </w:rPr>
              <w:lastRenderedPageBreak/>
              <w:t>потешкотии</w:t>
            </w:r>
            <w:r w:rsidRPr="00F728EE">
              <w:rPr>
                <w:rStyle w:val="Hyperlink"/>
                <w:rFonts w:cstheme="minorHAnsi"/>
                <w:i/>
                <w:color w:val="auto"/>
                <w:sz w:val="18"/>
                <w:szCs w:val="18"/>
                <w:u w:val="none"/>
                <w:lang w:val="mk-MK"/>
              </w:rPr>
              <w:t xml:space="preserve"> во редовното предучилишно образование и процедурите за негово воведување се официјално одобрени</w:t>
            </w:r>
          </w:p>
        </w:tc>
        <w:tc>
          <w:tcPr>
            <w:tcW w:w="3827" w:type="dxa"/>
            <w:tcBorders>
              <w:top w:val="single" w:sz="4" w:space="0" w:color="auto"/>
              <w:bottom w:val="single" w:sz="4" w:space="0" w:color="auto"/>
            </w:tcBorders>
            <w:shd w:val="clear" w:color="auto" w:fill="auto"/>
          </w:tcPr>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rStyle w:val="Hyperlink"/>
                <w:rFonts w:cstheme="minorHAnsi"/>
                <w:i/>
                <w:color w:val="auto"/>
                <w:sz w:val="18"/>
                <w:szCs w:val="18"/>
                <w:u w:val="none"/>
                <w:lang w:val="mk-MK"/>
              </w:rPr>
              <w:lastRenderedPageBreak/>
              <w:t>Извештаи од РГ;</w:t>
            </w:r>
          </w:p>
          <w:p w:rsidR="0070535C" w:rsidRPr="00F728EE" w:rsidRDefault="0070535C" w:rsidP="00CC0D1B">
            <w:pPr>
              <w:pStyle w:val="ListParagraph"/>
              <w:numPr>
                <w:ilvl w:val="0"/>
                <w:numId w:val="18"/>
              </w:numPr>
              <w:tabs>
                <w:tab w:val="left" w:pos="176"/>
              </w:tabs>
              <w:ind w:left="176" w:hanging="176"/>
              <w:contextualSpacing w:val="0"/>
              <w:rPr>
                <w:i/>
                <w:sz w:val="18"/>
                <w:szCs w:val="18"/>
                <w:lang w:val="mk-MK"/>
              </w:rPr>
            </w:pPr>
            <w:r w:rsidRPr="00F728EE">
              <w:rPr>
                <w:i/>
                <w:sz w:val="18"/>
                <w:szCs w:val="18"/>
                <w:lang w:val="mk-MK"/>
              </w:rPr>
              <w:t>Записници од средби за дискусии;</w:t>
            </w:r>
          </w:p>
          <w:p w:rsidR="0070535C" w:rsidRPr="00F728EE" w:rsidRDefault="0070535C" w:rsidP="00CC0D1B">
            <w:pPr>
              <w:pStyle w:val="ListParagraph"/>
              <w:numPr>
                <w:ilvl w:val="0"/>
                <w:numId w:val="18"/>
              </w:numPr>
              <w:tabs>
                <w:tab w:val="left" w:pos="176"/>
              </w:tabs>
              <w:ind w:left="176" w:hanging="176"/>
              <w:contextualSpacing w:val="0"/>
              <w:rPr>
                <w:b/>
                <w:i/>
                <w:sz w:val="18"/>
                <w:szCs w:val="18"/>
                <w:lang w:val="mk-MK"/>
              </w:rPr>
            </w:pPr>
            <w:r w:rsidRPr="00F728EE">
              <w:rPr>
                <w:i/>
                <w:sz w:val="18"/>
                <w:szCs w:val="18"/>
                <w:lang w:val="mk-MK"/>
              </w:rPr>
              <w:t>Одлуки на МОН, МТСП и МЗ</w:t>
            </w:r>
          </w:p>
        </w:tc>
        <w:tc>
          <w:tcPr>
            <w:tcW w:w="992" w:type="dxa"/>
            <w:tcBorders>
              <w:top w:val="single" w:sz="4" w:space="0" w:color="auto"/>
              <w:bottom w:val="single" w:sz="4" w:space="0" w:color="auto"/>
            </w:tcBorders>
            <w:shd w:val="clear" w:color="auto" w:fill="auto"/>
          </w:tcPr>
          <w:p w:rsidR="0070535C" w:rsidRPr="00F728EE" w:rsidRDefault="0070535C" w:rsidP="00CC0D1B">
            <w:pPr>
              <w:jc w:val="center"/>
              <w:rPr>
                <w:i/>
                <w:sz w:val="18"/>
                <w:szCs w:val="18"/>
                <w:lang w:val="mk-MK"/>
              </w:rPr>
            </w:pPr>
            <w:r w:rsidRPr="00F728EE">
              <w:rPr>
                <w:i/>
                <w:sz w:val="18"/>
                <w:szCs w:val="18"/>
                <w:lang w:val="mk-MK"/>
              </w:rPr>
              <w:t>2020</w:t>
            </w:r>
          </w:p>
        </w:tc>
        <w:tc>
          <w:tcPr>
            <w:tcW w:w="1276" w:type="dxa"/>
            <w:tcBorders>
              <w:top w:val="single" w:sz="4" w:space="0" w:color="auto"/>
              <w:bottom w:val="single" w:sz="4" w:space="0" w:color="auto"/>
            </w:tcBorders>
            <w:shd w:val="clear" w:color="auto" w:fill="auto"/>
          </w:tcPr>
          <w:p w:rsidR="0070535C" w:rsidRPr="00F728EE" w:rsidRDefault="0070535C" w:rsidP="00CC0D1B">
            <w:pPr>
              <w:tabs>
                <w:tab w:val="left" w:pos="176"/>
              </w:tabs>
              <w:jc w:val="center"/>
              <w:rPr>
                <w:i/>
                <w:sz w:val="18"/>
                <w:szCs w:val="18"/>
                <w:lang w:val="mk-MK"/>
              </w:rPr>
            </w:pPr>
            <w:r w:rsidRPr="00F728EE">
              <w:rPr>
                <w:i/>
                <w:sz w:val="18"/>
                <w:szCs w:val="18"/>
                <w:lang w:val="mk-MK"/>
              </w:rPr>
              <w:t>МТСП, МОН, МЗ</w:t>
            </w:r>
          </w:p>
        </w:tc>
        <w:tc>
          <w:tcPr>
            <w:tcW w:w="1276" w:type="dxa"/>
            <w:tcBorders>
              <w:top w:val="single" w:sz="4" w:space="0" w:color="auto"/>
              <w:bottom w:val="single" w:sz="4" w:space="0" w:color="auto"/>
            </w:tcBorders>
          </w:tcPr>
          <w:p w:rsidR="0070535C" w:rsidRPr="00F728EE" w:rsidRDefault="0070535C" w:rsidP="00CC0D1B">
            <w:pPr>
              <w:tabs>
                <w:tab w:val="left" w:pos="176"/>
              </w:tabs>
              <w:jc w:val="center"/>
              <w:rPr>
                <w:i/>
                <w:sz w:val="18"/>
                <w:szCs w:val="18"/>
                <w:lang w:val="mk-MK"/>
              </w:rPr>
            </w:pPr>
            <w:r>
              <w:rPr>
                <w:i/>
                <w:sz w:val="18"/>
                <w:szCs w:val="18"/>
                <w:lang w:val="mk-MK"/>
              </w:rPr>
              <w:t>10.000</w:t>
            </w:r>
          </w:p>
        </w:tc>
      </w:tr>
    </w:tbl>
    <w:p w:rsidR="004F3986" w:rsidRDefault="004F3986" w:rsidP="00CC0D1B">
      <w:pPr>
        <w:spacing w:after="0" w:line="240" w:lineRule="auto"/>
        <w:rPr>
          <w:sz w:val="20"/>
          <w:szCs w:val="20"/>
          <w:lang w:val="mk-MK"/>
        </w:rPr>
      </w:pPr>
    </w:p>
    <w:p w:rsidR="00A94C9F" w:rsidRPr="00C10242" w:rsidRDefault="00A94C9F" w:rsidP="00CC0D1B">
      <w:pPr>
        <w:spacing w:after="0" w:line="240" w:lineRule="auto"/>
        <w:rPr>
          <w:sz w:val="20"/>
          <w:szCs w:val="20"/>
          <w:lang w:val="mk-MK"/>
        </w:rPr>
      </w:pPr>
    </w:p>
    <w:p w:rsidR="00C10242" w:rsidRPr="008F18A7" w:rsidRDefault="00C10242" w:rsidP="00CC0D1B">
      <w:pPr>
        <w:spacing w:after="0" w:line="240" w:lineRule="auto"/>
        <w:rPr>
          <w:sz w:val="4"/>
          <w:szCs w:val="4"/>
          <w:lang w:val="mk-MK"/>
        </w:rPr>
      </w:pPr>
    </w:p>
    <w:tbl>
      <w:tblPr>
        <w:tblStyle w:val="TableGrid"/>
        <w:tblW w:w="15440" w:type="dxa"/>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bookmarkStart w:id="77" w:name="_Toc454996140"/>
            <w:r w:rsidRPr="008F18A7">
              <w:rPr>
                <w:rStyle w:val="Hyperlink"/>
                <w:rFonts w:cstheme="minorHAnsi"/>
                <w:b/>
                <w:bCs/>
                <w:color w:val="auto"/>
                <w:sz w:val="18"/>
                <w:szCs w:val="18"/>
                <w:u w:val="none"/>
                <w:lang w:val="mk-MK"/>
              </w:rPr>
              <w:t xml:space="preserve">Приоритет III. </w:t>
            </w:r>
            <w:r w:rsidRPr="008F18A7">
              <w:rPr>
                <w:rStyle w:val="Hyperlink"/>
                <w:rFonts w:cstheme="minorHAnsi"/>
                <w:b/>
                <w:color w:val="auto"/>
                <w:sz w:val="18"/>
                <w:szCs w:val="18"/>
                <w:u w:val="none"/>
                <w:lang w:val="mk-MK"/>
              </w:rPr>
              <w:t>Подобрување на капацитетите на човечките ресурси во предучилишните установи</w:t>
            </w:r>
            <w:bookmarkEnd w:id="77"/>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p>
        </w:tc>
      </w:tr>
      <w:tr w:rsidR="0099717F" w:rsidRPr="008F18A7" w:rsidTr="0099717F">
        <w:trPr>
          <w:trHeight w:val="20"/>
        </w:trPr>
        <w:tc>
          <w:tcPr>
            <w:tcW w:w="694" w:type="dxa"/>
            <w:tcBorders>
              <w:top w:val="single" w:sz="4" w:space="0" w:color="auto"/>
              <w:left w:val="double" w:sz="4" w:space="0" w:color="auto"/>
            </w:tcBorders>
          </w:tcPr>
          <w:p w:rsidR="008F4F46" w:rsidRDefault="008F4F46" w:rsidP="005F430B">
            <w:pPr>
              <w:pStyle w:val="ListParagraph"/>
              <w:numPr>
                <w:ilvl w:val="1"/>
                <w:numId w:val="97"/>
              </w:numPr>
              <w:tabs>
                <w:tab w:val="left" w:pos="478"/>
              </w:tabs>
              <w:ind w:left="357" w:hanging="357"/>
              <w:contextualSpacing w:val="0"/>
              <w:jc w:val="center"/>
              <w:rPr>
                <w:sz w:val="18"/>
                <w:szCs w:val="18"/>
                <w:lang w:val="mk-MK"/>
              </w:rPr>
            </w:pPr>
          </w:p>
        </w:tc>
        <w:tc>
          <w:tcPr>
            <w:tcW w:w="2410" w:type="dxa"/>
            <w:tcBorders>
              <w:top w:val="single" w:sz="4" w:space="0" w:color="auto"/>
            </w:tcBorders>
          </w:tcPr>
          <w:p w:rsidR="0099717F" w:rsidRPr="008F18A7" w:rsidRDefault="0099717F" w:rsidP="00CC0D1B">
            <w:pPr>
              <w:rPr>
                <w:sz w:val="18"/>
                <w:szCs w:val="18"/>
                <w:lang w:val="mk-MK"/>
              </w:rPr>
            </w:pPr>
            <w:r w:rsidRPr="008F18A7">
              <w:rPr>
                <w:sz w:val="18"/>
                <w:szCs w:val="18"/>
                <w:lang w:val="mk-MK"/>
              </w:rPr>
              <w:t>Развивање и воведување на професионални стандарди и работни профили за воспитувачи, негуватели, стручни работници, стручни соработници и раководители на предучилишните установи</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Јасно се дефинирани барањата за професионалните компетенции и работните задачи на вработените во предучилишните установи</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Официјално одобрени професионални стандарди и работни профили</w:t>
            </w:r>
          </w:p>
        </w:tc>
        <w:tc>
          <w:tcPr>
            <w:tcW w:w="992" w:type="dxa"/>
            <w:tcBorders>
              <w:top w:val="single" w:sz="4" w:space="0" w:color="auto"/>
            </w:tcBorders>
          </w:tcPr>
          <w:p w:rsidR="0099717F" w:rsidRPr="008F18A7" w:rsidRDefault="0099717F" w:rsidP="00CC0D1B">
            <w:pPr>
              <w:jc w:val="center"/>
              <w:rPr>
                <w:sz w:val="18"/>
                <w:szCs w:val="18"/>
                <w:lang w:val="mk-MK"/>
              </w:rPr>
            </w:pPr>
            <w:r w:rsidRPr="008F18A7">
              <w:rPr>
                <w:sz w:val="18"/>
                <w:szCs w:val="18"/>
                <w:lang w:val="mk-MK"/>
              </w:rPr>
              <w:t>2020</w:t>
            </w:r>
          </w:p>
        </w:tc>
        <w:tc>
          <w:tcPr>
            <w:tcW w:w="1278" w:type="dxa"/>
            <w:tcBorders>
              <w:top w:val="single" w:sz="4" w:space="0" w:color="auto"/>
            </w:tcBorders>
          </w:tcPr>
          <w:p w:rsidR="0099717F" w:rsidRPr="008F18A7" w:rsidRDefault="0099717F" w:rsidP="00CC0D1B">
            <w:pPr>
              <w:tabs>
                <w:tab w:val="left" w:pos="176"/>
              </w:tabs>
              <w:jc w:val="center"/>
              <w:rPr>
                <w:sz w:val="18"/>
                <w:szCs w:val="18"/>
                <w:lang w:val="mk-MK"/>
              </w:rPr>
            </w:pPr>
            <w:r w:rsidRPr="008F18A7">
              <w:rPr>
                <w:sz w:val="18"/>
                <w:szCs w:val="18"/>
                <w:lang w:val="mk-MK"/>
              </w:rPr>
              <w:t>МТСП,МОН, БРО, ДПИ</w:t>
            </w:r>
          </w:p>
        </w:tc>
        <w:tc>
          <w:tcPr>
            <w:tcW w:w="1278" w:type="dxa"/>
            <w:tcBorders>
              <w:top w:val="single" w:sz="4" w:space="0" w:color="auto"/>
            </w:tcBorders>
          </w:tcPr>
          <w:p w:rsidR="0099717F" w:rsidRPr="008F18A7" w:rsidRDefault="00A94C9F" w:rsidP="00CC0D1B">
            <w:pPr>
              <w:tabs>
                <w:tab w:val="left" w:pos="176"/>
              </w:tabs>
              <w:jc w:val="center"/>
              <w:rPr>
                <w:sz w:val="18"/>
                <w:szCs w:val="18"/>
                <w:lang w:val="mk-MK"/>
              </w:rPr>
            </w:pPr>
            <w:r>
              <w:rPr>
                <w:sz w:val="18"/>
                <w:szCs w:val="18"/>
                <w:lang w:val="mk-MK"/>
              </w:rPr>
              <w:t>20.000</w:t>
            </w:r>
          </w:p>
        </w:tc>
      </w:tr>
      <w:tr w:rsidR="0099717F" w:rsidRPr="008F18A7" w:rsidTr="0099717F">
        <w:trPr>
          <w:trHeight w:val="20"/>
        </w:trPr>
        <w:tc>
          <w:tcPr>
            <w:tcW w:w="694" w:type="dxa"/>
            <w:tcBorders>
              <w:left w:val="double" w:sz="4" w:space="0" w:color="auto"/>
            </w:tcBorders>
          </w:tcPr>
          <w:p w:rsidR="008F4F46" w:rsidRDefault="008F4F46" w:rsidP="005F430B">
            <w:pPr>
              <w:pStyle w:val="ListParagraph"/>
              <w:numPr>
                <w:ilvl w:val="1"/>
                <w:numId w:val="97"/>
              </w:numPr>
              <w:tabs>
                <w:tab w:val="left" w:pos="478"/>
              </w:tabs>
              <w:ind w:left="357" w:hanging="357"/>
              <w:contextualSpacing w:val="0"/>
              <w:jc w:val="center"/>
              <w:rPr>
                <w:rFonts w:asciiTheme="majorHAnsi" w:eastAsiaTheme="majorEastAsia" w:hAnsiTheme="majorHAnsi" w:cstheme="majorBidi"/>
                <w:b/>
                <w:bCs/>
                <w:color w:val="365F91" w:themeColor="accent1" w:themeShade="BF"/>
                <w:sz w:val="18"/>
                <w:szCs w:val="18"/>
                <w:lang w:val="mk-MK"/>
              </w:rPr>
            </w:pPr>
          </w:p>
        </w:tc>
        <w:tc>
          <w:tcPr>
            <w:tcW w:w="2410" w:type="dxa"/>
          </w:tcPr>
          <w:p w:rsidR="0099717F" w:rsidRPr="008F18A7" w:rsidRDefault="0099717F" w:rsidP="00CC0D1B">
            <w:pPr>
              <w:rPr>
                <w:spacing w:val="-2"/>
                <w:sz w:val="18"/>
                <w:szCs w:val="18"/>
                <w:lang w:val="mk-MK"/>
              </w:rPr>
            </w:pPr>
            <w:r w:rsidRPr="008F18A7">
              <w:rPr>
                <w:spacing w:val="-2"/>
                <w:sz w:val="18"/>
                <w:szCs w:val="18"/>
                <w:lang w:val="mk-MK"/>
              </w:rPr>
              <w:t xml:space="preserve">Подобрување на компетенциите на кандидатите за воспитувачи и негуватели </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Воспитувачите и негувателите кои се приправници/почетници се способни да ги вршат своите задачи во согласност со профилот на работното место и Стандардите за рано учење и развој</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Реакредитирани </w:t>
            </w:r>
            <w:r w:rsidR="00100A97">
              <w:rPr>
                <w:sz w:val="18"/>
                <w:szCs w:val="18"/>
                <w:lang w:val="mk-MK"/>
              </w:rPr>
              <w:t>с</w:t>
            </w:r>
            <w:r w:rsidRPr="008F18A7">
              <w:rPr>
                <w:sz w:val="18"/>
                <w:szCs w:val="18"/>
                <w:lang w:val="mk-MK"/>
              </w:rPr>
              <w:t>тудиски програми за воспитувачите</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Акредитирани обуки за негувателите</w:t>
            </w:r>
          </w:p>
        </w:tc>
        <w:tc>
          <w:tcPr>
            <w:tcW w:w="992" w:type="dxa"/>
          </w:tcPr>
          <w:p w:rsidR="0099717F" w:rsidRPr="008F18A7" w:rsidRDefault="0099717F" w:rsidP="00CC0D1B">
            <w:pPr>
              <w:tabs>
                <w:tab w:val="left" w:pos="176"/>
              </w:tabs>
              <w:jc w:val="center"/>
              <w:rPr>
                <w:sz w:val="18"/>
                <w:szCs w:val="18"/>
                <w:lang w:val="mk-MK"/>
              </w:rPr>
            </w:pPr>
            <w:r w:rsidRPr="008F18A7">
              <w:rPr>
                <w:sz w:val="18"/>
                <w:szCs w:val="18"/>
                <w:lang w:val="mk-MK"/>
              </w:rPr>
              <w:t>202</w:t>
            </w:r>
            <w:r>
              <w:rPr>
                <w:sz w:val="18"/>
                <w:szCs w:val="18"/>
                <w:lang w:val="mk-MK"/>
              </w:rPr>
              <w:t>5</w:t>
            </w:r>
          </w:p>
        </w:tc>
        <w:tc>
          <w:tcPr>
            <w:tcW w:w="1278" w:type="dxa"/>
          </w:tcPr>
          <w:p w:rsidR="0099717F" w:rsidRPr="008F18A7" w:rsidRDefault="0099717F" w:rsidP="00CC0D1B">
            <w:pPr>
              <w:tabs>
                <w:tab w:val="left" w:pos="176"/>
              </w:tabs>
              <w:ind w:left="-57" w:right="-57"/>
              <w:jc w:val="center"/>
              <w:rPr>
                <w:i/>
                <w:sz w:val="18"/>
                <w:szCs w:val="18"/>
                <w:lang w:val="mk-MK"/>
              </w:rPr>
            </w:pPr>
            <w:r w:rsidRPr="008F18A7">
              <w:rPr>
                <w:sz w:val="18"/>
                <w:szCs w:val="18"/>
                <w:lang w:val="mk-MK"/>
              </w:rPr>
              <w:t>МТСП, МОН, универзитети</w:t>
            </w:r>
          </w:p>
          <w:p w:rsidR="0099717F" w:rsidRPr="008F18A7" w:rsidRDefault="0099717F" w:rsidP="00CC0D1B">
            <w:pPr>
              <w:tabs>
                <w:tab w:val="left" w:pos="176"/>
              </w:tabs>
              <w:jc w:val="center"/>
              <w:rPr>
                <w:sz w:val="18"/>
                <w:szCs w:val="18"/>
                <w:lang w:val="mk-MK"/>
              </w:rPr>
            </w:pPr>
          </w:p>
        </w:tc>
        <w:tc>
          <w:tcPr>
            <w:tcW w:w="1278" w:type="dxa"/>
          </w:tcPr>
          <w:p w:rsidR="0099717F" w:rsidRPr="008F18A7" w:rsidRDefault="00A94C9F" w:rsidP="00CC0D1B">
            <w:pPr>
              <w:tabs>
                <w:tab w:val="left" w:pos="176"/>
              </w:tabs>
              <w:ind w:left="-57" w:right="-57"/>
              <w:jc w:val="center"/>
              <w:rPr>
                <w:sz w:val="18"/>
                <w:szCs w:val="18"/>
                <w:lang w:val="mk-MK"/>
              </w:rPr>
            </w:pPr>
            <w:r>
              <w:rPr>
                <w:sz w:val="18"/>
                <w:szCs w:val="18"/>
                <w:lang w:val="mk-MK"/>
              </w:rPr>
              <w:t>20.000</w:t>
            </w:r>
          </w:p>
        </w:tc>
      </w:tr>
      <w:tr w:rsidR="0099717F" w:rsidRPr="003A33B4" w:rsidTr="0099717F">
        <w:trPr>
          <w:trHeight w:val="20"/>
        </w:trPr>
        <w:tc>
          <w:tcPr>
            <w:tcW w:w="694" w:type="dxa"/>
            <w:tcBorders>
              <w:left w:val="double" w:sz="4" w:space="0" w:color="auto"/>
            </w:tcBorders>
          </w:tcPr>
          <w:p w:rsidR="008F4F46" w:rsidRDefault="008F4F46" w:rsidP="005F430B">
            <w:pPr>
              <w:pStyle w:val="ListParagraph"/>
              <w:keepNext/>
              <w:numPr>
                <w:ilvl w:val="1"/>
                <w:numId w:val="97"/>
              </w:numPr>
              <w:tabs>
                <w:tab w:val="left" w:pos="478"/>
              </w:tabs>
              <w:ind w:left="357" w:hanging="357"/>
              <w:contextualSpacing w:val="0"/>
              <w:jc w:val="center"/>
              <w:rPr>
                <w:rFonts w:asciiTheme="majorHAnsi" w:eastAsiaTheme="majorEastAsia" w:hAnsiTheme="majorHAnsi" w:cstheme="majorBidi"/>
                <w:b/>
                <w:bCs/>
                <w:color w:val="365F91" w:themeColor="accent1" w:themeShade="BF"/>
                <w:sz w:val="18"/>
                <w:szCs w:val="18"/>
                <w:lang w:val="mk-MK"/>
              </w:rPr>
            </w:pPr>
          </w:p>
        </w:tc>
        <w:tc>
          <w:tcPr>
            <w:tcW w:w="2410" w:type="dxa"/>
          </w:tcPr>
          <w:p w:rsidR="0099717F" w:rsidRPr="008F18A7" w:rsidRDefault="0099717F" w:rsidP="00CC0D1B">
            <w:pPr>
              <w:keepNext/>
              <w:rPr>
                <w:sz w:val="18"/>
                <w:szCs w:val="18"/>
                <w:lang w:val="mk-MK"/>
              </w:rPr>
            </w:pPr>
            <w:r w:rsidRPr="008F18A7">
              <w:rPr>
                <w:sz w:val="18"/>
                <w:szCs w:val="18"/>
                <w:lang w:val="mk-MK"/>
              </w:rPr>
              <w:t>Воведување и разработување на систем за професионален развој и напредување во кариерата за воспитувачите во предучилишните установи и останатите вработени</w:t>
            </w:r>
          </w:p>
        </w:tc>
        <w:tc>
          <w:tcPr>
            <w:tcW w:w="4961" w:type="dxa"/>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Постојано се подобруваат професионалните компетенции на воспитувачите и останатите вработени во предучилишните установи;</w:t>
            </w:r>
          </w:p>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Воспитувачите се мотивирани да покажат подобри резултати</w:t>
            </w:r>
          </w:p>
        </w:tc>
        <w:tc>
          <w:tcPr>
            <w:tcW w:w="3827" w:type="dxa"/>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 xml:space="preserve">Воведен и </w:t>
            </w:r>
            <w:r w:rsidR="00100A97">
              <w:rPr>
                <w:sz w:val="18"/>
                <w:szCs w:val="18"/>
                <w:lang w:val="mk-MK"/>
              </w:rPr>
              <w:t xml:space="preserve">разработен </w:t>
            </w:r>
            <w:r w:rsidRPr="008F18A7">
              <w:rPr>
                <w:sz w:val="18"/>
                <w:szCs w:val="18"/>
                <w:lang w:val="mk-MK"/>
              </w:rPr>
              <w:t>систем за професионален развој и напредување во кариерата;</w:t>
            </w:r>
          </w:p>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Усвоена програма за професионален развој на негувателите, воспитувачите, стручните служби и раководните лица;</w:t>
            </w:r>
          </w:p>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Даватели кои се акредитирани да даваат обуки за професионален развој на лицата вработени во предучилишните установи;</w:t>
            </w:r>
          </w:p>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Вклучени 50% од воспитувачите и негувателите во програми за професионален развој</w:t>
            </w:r>
          </w:p>
        </w:tc>
        <w:tc>
          <w:tcPr>
            <w:tcW w:w="992" w:type="dxa"/>
          </w:tcPr>
          <w:p w:rsidR="0099717F" w:rsidRPr="008F18A7" w:rsidRDefault="0099717F" w:rsidP="00CC0D1B">
            <w:pPr>
              <w:keepNext/>
              <w:tabs>
                <w:tab w:val="left" w:pos="176"/>
              </w:tabs>
              <w:jc w:val="center"/>
              <w:rPr>
                <w:sz w:val="18"/>
                <w:szCs w:val="18"/>
                <w:lang w:val="mk-MK"/>
              </w:rPr>
            </w:pPr>
            <w:r w:rsidRPr="008F18A7">
              <w:rPr>
                <w:sz w:val="18"/>
                <w:szCs w:val="18"/>
                <w:lang w:val="mk-MK"/>
              </w:rPr>
              <w:t>202</w:t>
            </w:r>
            <w:r>
              <w:rPr>
                <w:sz w:val="18"/>
                <w:szCs w:val="18"/>
                <w:lang w:val="mk-MK"/>
              </w:rPr>
              <w:t>5</w:t>
            </w:r>
          </w:p>
        </w:tc>
        <w:tc>
          <w:tcPr>
            <w:tcW w:w="1278" w:type="dxa"/>
          </w:tcPr>
          <w:p w:rsidR="0099717F" w:rsidRPr="008F18A7" w:rsidRDefault="0099717F" w:rsidP="00CC0D1B">
            <w:pPr>
              <w:keepNext/>
              <w:tabs>
                <w:tab w:val="left" w:pos="176"/>
              </w:tabs>
              <w:jc w:val="center"/>
              <w:rPr>
                <w:sz w:val="18"/>
                <w:szCs w:val="18"/>
                <w:lang w:val="mk-MK"/>
              </w:rPr>
            </w:pPr>
            <w:r w:rsidRPr="008F18A7">
              <w:rPr>
                <w:sz w:val="18"/>
                <w:szCs w:val="18"/>
                <w:lang w:val="mk-MK"/>
              </w:rPr>
              <w:t xml:space="preserve">МТСП, МОН, </w:t>
            </w:r>
          </w:p>
          <w:p w:rsidR="0099717F" w:rsidRPr="008F18A7" w:rsidRDefault="0099717F" w:rsidP="00CC0D1B">
            <w:pPr>
              <w:keepNext/>
              <w:tabs>
                <w:tab w:val="left" w:pos="176"/>
              </w:tabs>
              <w:jc w:val="center"/>
              <w:rPr>
                <w:sz w:val="18"/>
                <w:szCs w:val="18"/>
                <w:lang w:val="mk-MK"/>
              </w:rPr>
            </w:pPr>
            <w:r w:rsidRPr="008F18A7">
              <w:rPr>
                <w:sz w:val="18"/>
                <w:szCs w:val="18"/>
                <w:lang w:val="mk-MK"/>
              </w:rPr>
              <w:t>БРО, ДПИ, универзитети</w:t>
            </w:r>
          </w:p>
        </w:tc>
        <w:tc>
          <w:tcPr>
            <w:tcW w:w="1278" w:type="dxa"/>
          </w:tcPr>
          <w:p w:rsidR="0099717F" w:rsidRPr="008F18A7" w:rsidRDefault="00A94C9F" w:rsidP="00CC0D1B">
            <w:pPr>
              <w:keepNext/>
              <w:tabs>
                <w:tab w:val="left" w:pos="176"/>
              </w:tabs>
              <w:jc w:val="center"/>
              <w:rPr>
                <w:sz w:val="18"/>
                <w:szCs w:val="18"/>
                <w:lang w:val="mk-MK"/>
              </w:rPr>
            </w:pPr>
            <w:r>
              <w:rPr>
                <w:sz w:val="18"/>
                <w:szCs w:val="18"/>
                <w:lang w:val="mk-MK"/>
              </w:rPr>
              <w:t>60.000</w:t>
            </w:r>
          </w:p>
        </w:tc>
      </w:tr>
      <w:tr w:rsidR="0099717F" w:rsidRPr="008F18A7" w:rsidTr="0099717F">
        <w:trPr>
          <w:trHeight w:val="20"/>
        </w:trPr>
        <w:tc>
          <w:tcPr>
            <w:tcW w:w="694" w:type="dxa"/>
            <w:tcBorders>
              <w:left w:val="double" w:sz="4" w:space="0" w:color="auto"/>
            </w:tcBorders>
          </w:tcPr>
          <w:p w:rsidR="008F4F46" w:rsidRDefault="008F4F46" w:rsidP="005F430B">
            <w:pPr>
              <w:pStyle w:val="ListParagraph"/>
              <w:numPr>
                <w:ilvl w:val="1"/>
                <w:numId w:val="97"/>
              </w:numPr>
              <w:tabs>
                <w:tab w:val="left" w:pos="478"/>
              </w:tabs>
              <w:ind w:left="357" w:hanging="357"/>
              <w:contextualSpacing w:val="0"/>
              <w:jc w:val="center"/>
              <w:rPr>
                <w:rFonts w:asciiTheme="majorHAnsi" w:eastAsiaTheme="majorEastAsia" w:hAnsiTheme="majorHAnsi" w:cstheme="majorBidi"/>
                <w:b/>
                <w:bCs/>
                <w:color w:val="365F91" w:themeColor="accent1" w:themeShade="BF"/>
                <w:sz w:val="18"/>
                <w:szCs w:val="18"/>
                <w:lang w:val="mk-MK"/>
              </w:rPr>
            </w:pPr>
          </w:p>
        </w:tc>
        <w:tc>
          <w:tcPr>
            <w:tcW w:w="2410" w:type="dxa"/>
          </w:tcPr>
          <w:p w:rsidR="0099717F" w:rsidRPr="008F18A7" w:rsidRDefault="0099717F" w:rsidP="00CC0D1B">
            <w:pPr>
              <w:rPr>
                <w:sz w:val="18"/>
                <w:szCs w:val="18"/>
                <w:lang w:val="mk-MK"/>
              </w:rPr>
            </w:pPr>
            <w:r w:rsidRPr="008F18A7">
              <w:rPr>
                <w:sz w:val="18"/>
                <w:szCs w:val="18"/>
                <w:lang w:val="mk-MK"/>
              </w:rPr>
              <w:t>Ревидирање на системот за издавање на лиценци на негувателите, воспитувачите, стручните работици, стручните соработници и раководните лица во предучилишните установи</w:t>
            </w:r>
          </w:p>
        </w:tc>
        <w:tc>
          <w:tcPr>
            <w:tcW w:w="4961" w:type="dxa"/>
          </w:tcPr>
          <w:p w:rsidR="0099717F" w:rsidRPr="008F18A7" w:rsidRDefault="0099717F" w:rsidP="00CC0D1B">
            <w:pPr>
              <w:pStyle w:val="ListParagraph"/>
              <w:numPr>
                <w:ilvl w:val="0"/>
                <w:numId w:val="15"/>
              </w:numPr>
              <w:tabs>
                <w:tab w:val="left" w:pos="176"/>
              </w:tabs>
              <w:ind w:left="157" w:hanging="142"/>
              <w:contextualSpacing w:val="0"/>
              <w:rPr>
                <w:sz w:val="18"/>
                <w:szCs w:val="18"/>
                <w:lang w:val="mk-MK"/>
              </w:rPr>
            </w:pPr>
            <w:r w:rsidRPr="008F18A7">
              <w:rPr>
                <w:sz w:val="18"/>
                <w:szCs w:val="18"/>
                <w:lang w:val="mk-MK"/>
              </w:rPr>
              <w:t>Сите вработени во предучилишните установи ги исполнуваат минималните барања за професионални компетенции</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Нов систем за лиценцирање кој</w:t>
            </w:r>
            <w:r w:rsidR="00100A97">
              <w:rPr>
                <w:sz w:val="18"/>
                <w:szCs w:val="18"/>
                <w:lang w:val="mk-MK"/>
              </w:rPr>
              <w:t>што</w:t>
            </w:r>
            <w:r w:rsidRPr="008F18A7">
              <w:rPr>
                <w:sz w:val="18"/>
                <w:szCs w:val="18"/>
                <w:lang w:val="mk-MK"/>
              </w:rPr>
              <w:t xml:space="preserve"> содржи ревидирани предуслови за поднесување барање за лиценца, изменета содржина и процедури на испитите за добивање лиценца и услови за суспендирање на лиценцата;</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50% од вработените во предучилишните установи поминале низ новите процедури за добивање </w:t>
            </w:r>
            <w:r w:rsidR="00A638B8">
              <w:rPr>
                <w:sz w:val="18"/>
                <w:szCs w:val="18"/>
                <w:lang w:val="mk-MK"/>
              </w:rPr>
              <w:t xml:space="preserve">или продолжување на постојните </w:t>
            </w:r>
            <w:r w:rsidRPr="008F18A7">
              <w:rPr>
                <w:sz w:val="18"/>
                <w:szCs w:val="18"/>
                <w:lang w:val="mk-MK"/>
              </w:rPr>
              <w:t>лиценц</w:t>
            </w:r>
            <w:r w:rsidR="00100A97">
              <w:rPr>
                <w:sz w:val="18"/>
                <w:szCs w:val="18"/>
                <w:lang w:val="mk-MK"/>
              </w:rPr>
              <w:t>и</w:t>
            </w:r>
          </w:p>
        </w:tc>
        <w:tc>
          <w:tcPr>
            <w:tcW w:w="992" w:type="dxa"/>
          </w:tcPr>
          <w:p w:rsidR="0099717F" w:rsidRPr="008F18A7" w:rsidRDefault="0099717F" w:rsidP="00CC0D1B">
            <w:pPr>
              <w:jc w:val="center"/>
              <w:rPr>
                <w:sz w:val="18"/>
                <w:szCs w:val="18"/>
                <w:lang w:val="mk-MK"/>
              </w:rPr>
            </w:pPr>
            <w:r w:rsidRPr="008F18A7">
              <w:rPr>
                <w:sz w:val="18"/>
                <w:szCs w:val="18"/>
                <w:lang w:val="mk-MK"/>
              </w:rPr>
              <w:t>202</w:t>
            </w:r>
            <w:r>
              <w:rPr>
                <w:sz w:val="18"/>
                <w:szCs w:val="18"/>
                <w:lang w:val="mk-MK"/>
              </w:rPr>
              <w:t>5</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МТСП,</w:t>
            </w:r>
          </w:p>
          <w:p w:rsidR="0099717F" w:rsidRPr="008F18A7" w:rsidRDefault="0099717F" w:rsidP="00CC0D1B">
            <w:pPr>
              <w:tabs>
                <w:tab w:val="left" w:pos="176"/>
              </w:tabs>
              <w:jc w:val="center"/>
              <w:rPr>
                <w:sz w:val="18"/>
                <w:szCs w:val="18"/>
                <w:lang w:val="mk-MK"/>
              </w:rPr>
            </w:pPr>
            <w:r w:rsidRPr="008F18A7">
              <w:rPr>
                <w:sz w:val="18"/>
                <w:szCs w:val="18"/>
                <w:lang w:val="mk-MK"/>
              </w:rPr>
              <w:t>МОН, ДИЦ</w:t>
            </w:r>
          </w:p>
        </w:tc>
        <w:tc>
          <w:tcPr>
            <w:tcW w:w="1278" w:type="dxa"/>
          </w:tcPr>
          <w:p w:rsidR="0099717F" w:rsidRPr="008F18A7" w:rsidRDefault="00A94C9F" w:rsidP="00CC0D1B">
            <w:pPr>
              <w:tabs>
                <w:tab w:val="left" w:pos="176"/>
              </w:tabs>
              <w:jc w:val="center"/>
              <w:rPr>
                <w:sz w:val="18"/>
                <w:szCs w:val="18"/>
                <w:lang w:val="mk-MK"/>
              </w:rPr>
            </w:pPr>
            <w:r>
              <w:rPr>
                <w:sz w:val="18"/>
                <w:szCs w:val="18"/>
                <w:lang w:val="mk-MK"/>
              </w:rPr>
              <w:t>10.000</w:t>
            </w:r>
          </w:p>
        </w:tc>
      </w:tr>
    </w:tbl>
    <w:p w:rsidR="008F1B2F" w:rsidRPr="008F18A7" w:rsidRDefault="008F1B2F" w:rsidP="00CC0D1B">
      <w:pPr>
        <w:spacing w:after="0" w:line="240" w:lineRule="auto"/>
        <w:rPr>
          <w:sz w:val="4"/>
          <w:szCs w:val="4"/>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410"/>
        <w:gridCol w:w="4961"/>
        <w:gridCol w:w="3827"/>
        <w:gridCol w:w="992"/>
        <w:gridCol w:w="1276"/>
        <w:gridCol w:w="1276"/>
      </w:tblGrid>
      <w:tr w:rsidR="0099717F" w:rsidRPr="008F18A7" w:rsidTr="0099717F">
        <w:trPr>
          <w:tblHeader/>
        </w:trPr>
        <w:tc>
          <w:tcPr>
            <w:tcW w:w="694"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ind w:left="-57" w:right="-57"/>
              <w:jc w:val="center"/>
              <w:rPr>
                <w:b/>
                <w:i/>
                <w:sz w:val="18"/>
                <w:szCs w:val="18"/>
                <w:lang w:val="mk-MK"/>
              </w:rPr>
            </w:pPr>
          </w:p>
        </w:tc>
      </w:tr>
      <w:tr w:rsidR="0099717F" w:rsidRPr="003A33B4" w:rsidTr="0099717F">
        <w:tc>
          <w:tcPr>
            <w:tcW w:w="694" w:type="dxa"/>
            <w:tcBorders>
              <w:top w:val="single" w:sz="4" w:space="0" w:color="auto"/>
            </w:tcBorders>
          </w:tcPr>
          <w:p w:rsidR="008F4F46" w:rsidRDefault="008F4F46" w:rsidP="005F430B">
            <w:pPr>
              <w:pStyle w:val="ListParagraph"/>
              <w:numPr>
                <w:ilvl w:val="2"/>
                <w:numId w:val="98"/>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Подготовка на професионални стандарди и профили на работните места за воспитувачите, негувателите, стручните служби и раководителите на предучилишните установи</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w:t>
            </w:r>
            <w:r w:rsidR="00100A9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Гза изработување на професионалните стандарди и профилите на работните места 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Професионалните стандарди и профилите на работните места се изработени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Професионалните</w:t>
            </w:r>
            <w:r w:rsidR="00100A9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стандарди, профилите на работните места и прирачниците за нивно воведување официјално се одобрени</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МОН и МТСП;</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2020</w:t>
            </w:r>
          </w:p>
        </w:tc>
        <w:tc>
          <w:tcPr>
            <w:tcW w:w="1276" w:type="dxa"/>
            <w:tcBorders>
              <w:top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МТСП,МЛС, МОН, БРО, ДИЦ</w:t>
            </w:r>
          </w:p>
        </w:tc>
        <w:tc>
          <w:tcPr>
            <w:tcW w:w="1276" w:type="dxa"/>
            <w:tcBorders>
              <w:top w:val="single" w:sz="4" w:space="0" w:color="auto"/>
            </w:tcBorders>
          </w:tcPr>
          <w:p w:rsidR="0099717F" w:rsidRPr="008F18A7" w:rsidRDefault="00A94C9F" w:rsidP="00CC0D1B">
            <w:pPr>
              <w:tabs>
                <w:tab w:val="left" w:pos="176"/>
              </w:tabs>
              <w:ind w:left="-57" w:right="-57"/>
              <w:jc w:val="center"/>
              <w:rPr>
                <w:i/>
                <w:sz w:val="18"/>
                <w:szCs w:val="18"/>
                <w:lang w:val="mk-MK"/>
              </w:rPr>
            </w:pPr>
            <w:r>
              <w:rPr>
                <w:i/>
                <w:sz w:val="18"/>
                <w:szCs w:val="18"/>
                <w:lang w:val="mk-MK"/>
              </w:rPr>
              <w:t>20.000</w:t>
            </w:r>
          </w:p>
        </w:tc>
      </w:tr>
      <w:tr w:rsidR="0099717F" w:rsidRPr="003A33B4" w:rsidTr="0099717F">
        <w:tc>
          <w:tcPr>
            <w:tcW w:w="694" w:type="dxa"/>
            <w:tcBorders>
              <w:bottom w:val="single" w:sz="4" w:space="0" w:color="auto"/>
            </w:tcBorders>
            <w:shd w:val="clear" w:color="auto" w:fill="FFFFFF" w:themeFill="background1"/>
          </w:tcPr>
          <w:p w:rsidR="008F4F46" w:rsidRDefault="008F4F46" w:rsidP="005F430B">
            <w:pPr>
              <w:pStyle w:val="ListParagraph"/>
              <w:numPr>
                <w:ilvl w:val="2"/>
                <w:numId w:val="99"/>
              </w:numPr>
              <w:ind w:left="0" w:firstLine="0"/>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Студиските програми за иницијално образование на воспитувачи според дефинираните професионални компетенции</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5" w:hanging="175"/>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Барањето за реакредитација на </w:t>
            </w:r>
            <w:r w:rsidR="00100A9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(иницијалната обука) на воспитувачите е одобрено;</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проценка на компатибилноста на </w:t>
            </w:r>
            <w:r w:rsidR="00100A9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со бараните компетенции на воспитувачите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Понудените </w:t>
            </w:r>
            <w:r w:rsidR="00100A97">
              <w:rPr>
                <w:i/>
                <w:sz w:val="18"/>
                <w:szCs w:val="18"/>
                <w:lang w:val="mk-MK"/>
              </w:rPr>
              <w:t>с</w:t>
            </w:r>
            <w:r w:rsidRPr="008F18A7">
              <w:rPr>
                <w:i/>
                <w:sz w:val="18"/>
                <w:szCs w:val="18"/>
                <w:lang w:val="mk-MK"/>
              </w:rPr>
              <w:t>тудиски програми се евалуирани од страна на РГ;</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Ревидираните </w:t>
            </w:r>
            <w:r w:rsidR="00D165D9">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 xml:space="preserve">тудиски програми се акредитирани </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57" w:hanging="157"/>
              <w:contextualSpacing w:val="0"/>
              <w:rPr>
                <w:i/>
                <w:sz w:val="18"/>
                <w:szCs w:val="18"/>
                <w:lang w:val="mk-MK"/>
              </w:rPr>
            </w:pPr>
            <w:r w:rsidRPr="008F18A7">
              <w:rPr>
                <w:i/>
                <w:sz w:val="18"/>
                <w:szCs w:val="18"/>
                <w:lang w:val="mk-MK"/>
              </w:rPr>
              <w:t xml:space="preserve">Правен акт за акредитација на </w:t>
            </w:r>
            <w:r w:rsidR="00D165D9">
              <w:rPr>
                <w:i/>
                <w:sz w:val="18"/>
                <w:szCs w:val="18"/>
                <w:lang w:val="mk-MK"/>
              </w:rPr>
              <w:t>с</w:t>
            </w:r>
            <w:r w:rsidRPr="008F18A7">
              <w:rPr>
                <w:i/>
                <w:sz w:val="18"/>
                <w:szCs w:val="18"/>
                <w:lang w:val="mk-MK"/>
              </w:rPr>
              <w:t>тудиските програми;</w:t>
            </w:r>
          </w:p>
          <w:p w:rsidR="0099717F" w:rsidRPr="008F18A7" w:rsidRDefault="0099717F"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високообразовните установи</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Borders>
              <w:bottom w:val="single" w:sz="4" w:space="0" w:color="auto"/>
            </w:tcBorders>
            <w:shd w:val="clear" w:color="auto" w:fill="FFFFFF" w:themeFill="background1"/>
          </w:tcPr>
          <w:p w:rsidR="0099717F" w:rsidRPr="008F18A7" w:rsidRDefault="0099717F" w:rsidP="00CC0D1B">
            <w:pPr>
              <w:tabs>
                <w:tab w:val="left" w:pos="-1"/>
              </w:tabs>
              <w:ind w:left="-57" w:right="-57"/>
              <w:jc w:val="center"/>
              <w:rPr>
                <w:i/>
                <w:sz w:val="18"/>
                <w:szCs w:val="18"/>
                <w:lang w:val="mk-MK"/>
              </w:rPr>
            </w:pPr>
            <w:r w:rsidRPr="008F18A7">
              <w:rPr>
                <w:i/>
                <w:sz w:val="18"/>
                <w:szCs w:val="18"/>
                <w:lang w:val="mk-MK"/>
              </w:rPr>
              <w:t>МОН, МТСП, ОАЕВО, институции за високо образование на воспитувачи</w:t>
            </w:r>
            <w:r w:rsidRPr="008F18A7">
              <w:rPr>
                <w:i/>
                <w:sz w:val="18"/>
                <w:szCs w:val="18"/>
                <w:lang w:val="mk-MK"/>
              </w:rPr>
              <w:br/>
            </w:r>
          </w:p>
        </w:tc>
        <w:tc>
          <w:tcPr>
            <w:tcW w:w="1276" w:type="dxa"/>
            <w:tcBorders>
              <w:bottom w:val="single" w:sz="4" w:space="0" w:color="auto"/>
            </w:tcBorders>
            <w:shd w:val="clear" w:color="auto" w:fill="FFFFFF" w:themeFill="background1"/>
          </w:tcPr>
          <w:p w:rsidR="0099717F" w:rsidRPr="008F18A7" w:rsidRDefault="00A94C9F" w:rsidP="00CC0D1B">
            <w:pPr>
              <w:tabs>
                <w:tab w:val="left" w:pos="-1"/>
              </w:tabs>
              <w:ind w:left="-57" w:right="-57"/>
              <w:jc w:val="center"/>
              <w:rPr>
                <w:i/>
                <w:sz w:val="18"/>
                <w:szCs w:val="18"/>
                <w:lang w:val="mk-MK"/>
              </w:rPr>
            </w:pPr>
            <w:r>
              <w:rPr>
                <w:i/>
                <w:sz w:val="18"/>
                <w:szCs w:val="18"/>
                <w:lang w:val="mk-MK"/>
              </w:rPr>
              <w:t>10.000</w:t>
            </w:r>
          </w:p>
        </w:tc>
      </w:tr>
      <w:tr w:rsidR="0099717F" w:rsidRPr="008F18A7" w:rsidTr="0099717F">
        <w:tc>
          <w:tcPr>
            <w:tcW w:w="694" w:type="dxa"/>
            <w:shd w:val="clear" w:color="auto" w:fill="FFFFFF" w:themeFill="background1"/>
          </w:tcPr>
          <w:p w:rsidR="008F4F46" w:rsidRDefault="008F4F46" w:rsidP="005F430B">
            <w:pPr>
              <w:pStyle w:val="ListParagraph"/>
              <w:numPr>
                <w:ilvl w:val="2"/>
                <w:numId w:val="99"/>
              </w:numPr>
              <w:ind w:left="0" w:firstLine="0"/>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Програми за обучување на негувателите</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изработување на Програмата за обука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Програмите за обука на негувателите се изготвени и разгледани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Програмите за обука на негувателите се акредитирани</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МТСП</w:t>
            </w: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c>
          <w:tcPr>
            <w:tcW w:w="694" w:type="dxa"/>
            <w:shd w:val="clear" w:color="auto" w:fill="FFFFFF" w:themeFill="background1"/>
          </w:tcPr>
          <w:p w:rsidR="008F4F46" w:rsidRDefault="008F4F46" w:rsidP="005F430B">
            <w:pPr>
              <w:pStyle w:val="ListParagraph"/>
              <w:numPr>
                <w:ilvl w:val="2"/>
                <w:numId w:val="100"/>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Создавање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механизам за акредитација на давателите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обуки</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изготвување на</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механизмот</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Механизмот за акредитација на </w:t>
            </w:r>
            <w:r w:rsidRPr="008F18A7">
              <w:rPr>
                <w:i/>
                <w:sz w:val="18"/>
                <w:szCs w:val="18"/>
                <w:lang w:val="mk-MK"/>
              </w:rPr>
              <w:t>давателите на обуки</w:t>
            </w:r>
            <w:r w:rsidRPr="008F18A7">
              <w:rPr>
                <w:rStyle w:val="Hyperlink"/>
                <w:rFonts w:cstheme="minorHAnsi"/>
                <w:i/>
                <w:color w:val="auto"/>
                <w:sz w:val="18"/>
                <w:szCs w:val="18"/>
                <w:u w:val="none"/>
                <w:lang w:val="mk-MK"/>
              </w:rPr>
              <w:t xml:space="preserve"> и упатствата за негово воведување официјално се одобрени</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МТСП</w:t>
            </w: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c>
          <w:tcPr>
            <w:tcW w:w="694" w:type="dxa"/>
            <w:shd w:val="clear" w:color="auto" w:fill="FFFFFF" w:themeFill="background1"/>
          </w:tcPr>
          <w:p w:rsidR="008F4F46" w:rsidRDefault="008F4F46" w:rsidP="005F430B">
            <w:pPr>
              <w:pStyle w:val="ListParagraph"/>
              <w:numPr>
                <w:ilvl w:val="2"/>
                <w:numId w:val="100"/>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Акредитација на давателите на обуки</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Најмалку пет акредитирани даватели на обуки се обезбедени</w:t>
            </w:r>
            <w:r>
              <w:rPr>
                <w:rStyle w:val="Hyperlink"/>
                <w:rFonts w:cstheme="minorHAnsi"/>
                <w:i/>
                <w:color w:val="auto"/>
                <w:sz w:val="18"/>
                <w:szCs w:val="18"/>
                <w:u w:val="none"/>
                <w:lang w:val="mk-MK"/>
              </w:rPr>
              <w:t xml:space="preserve"> </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МТСП </w:t>
            </w: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w:t>
            </w:r>
          </w:p>
        </w:tc>
      </w:tr>
      <w:tr w:rsidR="0099717F" w:rsidRPr="008F18A7" w:rsidTr="0099717F">
        <w:tc>
          <w:tcPr>
            <w:tcW w:w="694" w:type="dxa"/>
            <w:shd w:val="clear" w:color="auto" w:fill="FFFFFF" w:themeFill="background1"/>
          </w:tcPr>
          <w:p w:rsidR="008F4F46" w:rsidRDefault="008F4F46" w:rsidP="005F430B">
            <w:pPr>
              <w:pStyle w:val="ListParagraph"/>
              <w:numPr>
                <w:ilvl w:val="2"/>
                <w:numId w:val="100"/>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Обука на вработените во предучилишните установи </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50% од воспитувачите и негувателите се вклучени во програми за професионален развој</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Програма за обука;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Акти за прифаќање на овозможените </w:t>
            </w:r>
            <w:r w:rsidRPr="008F18A7">
              <w:rPr>
                <w:i/>
                <w:sz w:val="18"/>
                <w:szCs w:val="18"/>
                <w:lang w:val="mk-MK"/>
              </w:rPr>
              <w:lastRenderedPageBreak/>
              <w:t>обуки;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МТСП</w:t>
            </w: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lastRenderedPageBreak/>
              <w:t>2022</w:t>
            </w:r>
          </w:p>
        </w:tc>
        <w:tc>
          <w:tcPr>
            <w:tcW w:w="1276" w:type="dxa"/>
            <w:shd w:val="clear" w:color="auto" w:fill="FFFFFF" w:themeFill="background1"/>
          </w:tcPr>
          <w:p w:rsidR="0099717F" w:rsidRPr="008F18A7" w:rsidRDefault="0099717F" w:rsidP="00A638B8">
            <w:pPr>
              <w:tabs>
                <w:tab w:val="left" w:pos="176"/>
              </w:tabs>
              <w:ind w:left="-57" w:right="-57"/>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50.000</w:t>
            </w:r>
          </w:p>
        </w:tc>
      </w:tr>
      <w:tr w:rsidR="0099717F" w:rsidRPr="008F18A7" w:rsidTr="0099717F">
        <w:tc>
          <w:tcPr>
            <w:tcW w:w="694" w:type="dxa"/>
            <w:shd w:val="clear" w:color="auto" w:fill="FFFFFF" w:themeFill="background1"/>
          </w:tcPr>
          <w:p w:rsidR="0099717F" w:rsidRPr="00AB59A2" w:rsidRDefault="0099717F" w:rsidP="00CC0D1B">
            <w:pPr>
              <w:jc w:val="right"/>
              <w:rPr>
                <w:i/>
                <w:sz w:val="18"/>
                <w:szCs w:val="18"/>
                <w:lang w:val="mk-MK"/>
              </w:rPr>
            </w:pPr>
            <w:r>
              <w:rPr>
                <w:i/>
                <w:sz w:val="18"/>
                <w:szCs w:val="18"/>
                <w:lang w:val="mk-MK"/>
              </w:rPr>
              <w:t>3.4.1</w:t>
            </w:r>
          </w:p>
        </w:tc>
        <w:tc>
          <w:tcPr>
            <w:tcW w:w="241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системот за лиценцирање</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ревидирање на системот за лиценцирање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лиценцирање (содржи барем предуслови за аплицирање за лиценца, изменета содржина и процедури на испитите за лиценцирање и услови за суспендирање на лиценцата) е</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ревидиран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лиценцирање официјално</w:t>
            </w:r>
            <w:r w:rsidR="00D165D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е одобрен </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МТСП</w:t>
            </w:r>
          </w:p>
          <w:p w:rsidR="0099717F" w:rsidRPr="008F18A7" w:rsidRDefault="0099717F" w:rsidP="00CC0D1B">
            <w:pPr>
              <w:tabs>
                <w:tab w:val="left" w:pos="176"/>
              </w:tabs>
              <w:rPr>
                <w:i/>
                <w:sz w:val="18"/>
                <w:szCs w:val="18"/>
                <w:lang w:val="mk-MK"/>
              </w:rPr>
            </w:pPr>
          </w:p>
          <w:p w:rsidR="0099717F" w:rsidRPr="008F18A7" w:rsidRDefault="0099717F" w:rsidP="00CC0D1B">
            <w:pPr>
              <w:tabs>
                <w:tab w:val="left" w:pos="176"/>
              </w:tabs>
              <w:rPr>
                <w:i/>
                <w:sz w:val="18"/>
                <w:szCs w:val="18"/>
                <w:lang w:val="mk-MK"/>
              </w:rPr>
            </w:pP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c>
          <w:tcPr>
            <w:tcW w:w="694" w:type="dxa"/>
            <w:tcBorders>
              <w:bottom w:val="single" w:sz="4" w:space="0" w:color="auto"/>
            </w:tcBorders>
            <w:shd w:val="clear" w:color="auto" w:fill="FFFFFF" w:themeFill="background1"/>
          </w:tcPr>
          <w:p w:rsidR="0099717F" w:rsidRPr="00AB59A2" w:rsidRDefault="0099717F" w:rsidP="00CC0D1B">
            <w:pPr>
              <w:jc w:val="right"/>
              <w:rPr>
                <w:i/>
                <w:sz w:val="18"/>
                <w:szCs w:val="18"/>
                <w:lang w:val="mk-MK"/>
              </w:rPr>
            </w:pPr>
            <w:r>
              <w:rPr>
                <w:i/>
                <w:sz w:val="18"/>
                <w:szCs w:val="18"/>
                <w:lang w:val="mk-MK"/>
              </w:rPr>
              <w:t>3.4.2</w:t>
            </w:r>
          </w:p>
        </w:tc>
        <w:tc>
          <w:tcPr>
            <w:tcW w:w="2410"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на систем за лиценцирање на воспитувачите, негувателите, стручните служби и раководните лица во предучилишните установи</w:t>
            </w:r>
          </w:p>
        </w:tc>
        <w:tc>
          <w:tcPr>
            <w:tcW w:w="4961" w:type="dxa"/>
            <w:tcBorders>
              <w:bottom w:val="single" w:sz="4" w:space="0" w:color="auto"/>
            </w:tcBorders>
            <w:shd w:val="clear" w:color="auto" w:fill="FFFFFF" w:themeFill="background1"/>
          </w:tcPr>
          <w:p w:rsidR="0099717F" w:rsidRPr="00B8596F" w:rsidRDefault="0099717F" w:rsidP="00B8596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50% од вработените во предучилишните установи поминале низ новите процедури за добивање </w:t>
            </w:r>
            <w:r w:rsidR="00B8596F">
              <w:rPr>
                <w:i/>
                <w:sz w:val="18"/>
                <w:szCs w:val="18"/>
                <w:lang w:val="mk-MK"/>
              </w:rPr>
              <w:t xml:space="preserve">или продолжување на постојните </w:t>
            </w:r>
            <w:r w:rsidRPr="00B8596F">
              <w:rPr>
                <w:i/>
                <w:sz w:val="18"/>
                <w:szCs w:val="18"/>
                <w:lang w:val="mk-MK"/>
              </w:rPr>
              <w:t>лиценц</w:t>
            </w:r>
            <w:r w:rsidR="00B8596F">
              <w:rPr>
                <w:i/>
                <w:sz w:val="18"/>
                <w:szCs w:val="18"/>
                <w:lang w:val="mk-MK"/>
              </w:rPr>
              <w:t>и</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57" w:hanging="157"/>
              <w:contextualSpacing w:val="0"/>
              <w:rPr>
                <w:i/>
                <w:sz w:val="18"/>
                <w:szCs w:val="18"/>
                <w:lang w:val="mk-MK"/>
              </w:rPr>
            </w:pPr>
            <w:r w:rsidRPr="008F18A7">
              <w:rPr>
                <w:i/>
                <w:sz w:val="18"/>
                <w:szCs w:val="18"/>
                <w:lang w:val="mk-MK"/>
              </w:rPr>
              <w:t>Официјални податоци за спроведување на процедурите за лиценцирање</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МТСП</w:t>
            </w:r>
          </w:p>
        </w:tc>
        <w:tc>
          <w:tcPr>
            <w:tcW w:w="1276" w:type="dxa"/>
            <w:tcBorders>
              <w:bottom w:val="single" w:sz="4" w:space="0" w:color="auto"/>
            </w:tcBorders>
            <w:shd w:val="clear" w:color="auto" w:fill="FFFFFF" w:themeFill="background1"/>
          </w:tcPr>
          <w:p w:rsidR="0099717F" w:rsidRPr="008F18A7" w:rsidRDefault="00A94C9F" w:rsidP="00CC0D1B">
            <w:pPr>
              <w:tabs>
                <w:tab w:val="left" w:pos="176"/>
              </w:tabs>
              <w:ind w:left="-57" w:right="-57"/>
              <w:jc w:val="center"/>
              <w:rPr>
                <w:i/>
                <w:sz w:val="18"/>
                <w:szCs w:val="18"/>
                <w:lang w:val="mk-MK"/>
              </w:rPr>
            </w:pPr>
            <w:r>
              <w:rPr>
                <w:i/>
                <w:sz w:val="18"/>
                <w:szCs w:val="18"/>
                <w:lang w:val="mk-MK"/>
              </w:rPr>
              <w:t>-</w:t>
            </w:r>
          </w:p>
        </w:tc>
      </w:tr>
    </w:tbl>
    <w:p w:rsidR="004A30EF" w:rsidRPr="008F18A7" w:rsidRDefault="004A30EF" w:rsidP="00CC0D1B">
      <w:pPr>
        <w:spacing w:after="0" w:line="240" w:lineRule="auto"/>
        <w:rPr>
          <w:sz w:val="4"/>
          <w:szCs w:val="4"/>
          <w:lang w:val="mk-MK"/>
        </w:rPr>
      </w:pPr>
    </w:p>
    <w:tbl>
      <w:tblPr>
        <w:tblStyle w:val="TableGrid"/>
        <w:tblW w:w="15440" w:type="dxa"/>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ind w:left="1298" w:hanging="1298"/>
              <w:rPr>
                <w:rStyle w:val="Hyperlink"/>
                <w:rFonts w:cstheme="minorHAnsi"/>
                <w:b/>
                <w:bCs/>
                <w:color w:val="auto"/>
                <w:sz w:val="18"/>
                <w:szCs w:val="18"/>
                <w:u w:val="none"/>
                <w:lang w:val="mk-MK"/>
              </w:rPr>
            </w:pPr>
            <w:bookmarkStart w:id="78" w:name="_Toc454996142"/>
            <w:r w:rsidRPr="008F18A7">
              <w:rPr>
                <w:rStyle w:val="Hyperlink"/>
                <w:rFonts w:cstheme="minorHAnsi"/>
                <w:b/>
                <w:bCs/>
                <w:color w:val="auto"/>
                <w:sz w:val="18"/>
                <w:szCs w:val="18"/>
                <w:u w:val="none"/>
                <w:lang w:val="mk-MK"/>
              </w:rPr>
              <w:t xml:space="preserve">Приоритет IV. </w:t>
            </w:r>
            <w:r w:rsidRPr="008F18A7">
              <w:rPr>
                <w:rStyle w:val="Hyperlink"/>
                <w:rFonts w:cstheme="minorHAnsi"/>
                <w:b/>
                <w:color w:val="auto"/>
                <w:sz w:val="18"/>
                <w:szCs w:val="18"/>
                <w:u w:val="none"/>
                <w:lang w:val="mk-MK"/>
              </w:rPr>
              <w:t>Подобрување на законодавството, организацијата и управувањето со предучилишното образование и зајакнување на соработката</w:t>
            </w:r>
            <w:bookmarkEnd w:id="78"/>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ind w:left="1298" w:hanging="1298"/>
              <w:rPr>
                <w:rStyle w:val="Hyperlink"/>
                <w:rFonts w:cstheme="minorHAnsi"/>
                <w:b/>
                <w:bCs/>
                <w:color w:val="auto"/>
                <w:sz w:val="18"/>
                <w:szCs w:val="18"/>
                <w:u w:val="none"/>
                <w:lang w:val="mk-MK"/>
              </w:rPr>
            </w:pPr>
          </w:p>
        </w:tc>
      </w:tr>
      <w:tr w:rsidR="0099717F" w:rsidRPr="008F18A7" w:rsidTr="0099717F">
        <w:trPr>
          <w:trHeight w:val="20"/>
        </w:trPr>
        <w:tc>
          <w:tcPr>
            <w:tcW w:w="694" w:type="dxa"/>
            <w:tcBorders>
              <w:left w:val="double" w:sz="4" w:space="0" w:color="auto"/>
            </w:tcBorders>
          </w:tcPr>
          <w:p w:rsidR="0099717F" w:rsidRPr="008F18A7" w:rsidRDefault="0099717F" w:rsidP="00CC0D1B">
            <w:pPr>
              <w:jc w:val="right"/>
              <w:rPr>
                <w:sz w:val="18"/>
                <w:szCs w:val="18"/>
                <w:lang w:val="mk-MK"/>
              </w:rPr>
            </w:pPr>
            <w:r w:rsidRPr="008F18A7">
              <w:rPr>
                <w:sz w:val="18"/>
                <w:szCs w:val="18"/>
                <w:lang w:val="mk-MK"/>
              </w:rPr>
              <w:t>4.1</w:t>
            </w:r>
          </w:p>
        </w:tc>
        <w:tc>
          <w:tcPr>
            <w:tcW w:w="2410" w:type="dxa"/>
          </w:tcPr>
          <w:p w:rsidR="006554DB" w:rsidRDefault="006554DB" w:rsidP="00CC0D1B">
            <w:pPr>
              <w:rPr>
                <w:sz w:val="18"/>
                <w:szCs w:val="18"/>
                <w:lang w:val="mk-MK"/>
              </w:rPr>
            </w:pPr>
            <w:r>
              <w:rPr>
                <w:sz w:val="18"/>
                <w:szCs w:val="18"/>
                <w:lang w:val="mk-MK"/>
              </w:rPr>
              <w:t>Унапредување на улогите и надлежностите на надлежните министерства во управувањето со предучилишното образование</w:t>
            </w:r>
          </w:p>
          <w:p w:rsidR="006554DB" w:rsidRDefault="006554DB" w:rsidP="00CC0D1B">
            <w:pPr>
              <w:rPr>
                <w:sz w:val="18"/>
                <w:szCs w:val="18"/>
                <w:lang w:val="mk-MK"/>
              </w:rPr>
            </w:pPr>
          </w:p>
          <w:p w:rsidR="0099717F" w:rsidRPr="008F18A7" w:rsidRDefault="0099717F" w:rsidP="00CC0D1B">
            <w:pPr>
              <w:rPr>
                <w:sz w:val="18"/>
                <w:szCs w:val="18"/>
                <w:lang w:val="mk-MK"/>
              </w:rPr>
            </w:pPr>
            <w:r w:rsidRPr="008F18A7">
              <w:rPr>
                <w:sz w:val="18"/>
                <w:szCs w:val="18"/>
                <w:lang w:val="mk-MK"/>
              </w:rPr>
              <w:t>Подобрување на системот за педагошка документација и евиденција кои се водат во институциите за децата</w:t>
            </w:r>
          </w:p>
        </w:tc>
        <w:tc>
          <w:tcPr>
            <w:tcW w:w="4961" w:type="dxa"/>
          </w:tcPr>
          <w:p w:rsidR="006554DB" w:rsidRPr="006554DB" w:rsidRDefault="006554DB" w:rsidP="006554DB">
            <w:pPr>
              <w:pStyle w:val="ListParagraph"/>
              <w:numPr>
                <w:ilvl w:val="0"/>
                <w:numId w:val="15"/>
              </w:numPr>
              <w:tabs>
                <w:tab w:val="left" w:pos="176"/>
              </w:tabs>
              <w:ind w:left="157" w:hanging="157"/>
              <w:contextualSpacing w:val="0"/>
              <w:rPr>
                <w:sz w:val="18"/>
                <w:szCs w:val="18"/>
                <w:lang w:val="mk-MK"/>
              </w:rPr>
            </w:pPr>
            <w:r w:rsidRPr="006554DB">
              <w:rPr>
                <w:sz w:val="18"/>
                <w:szCs w:val="18"/>
                <w:lang w:val="mk-MK"/>
              </w:rPr>
              <w:t>Направена е анализа за унапредување на улогите и надлежностите на надлежните министерства во управувањето со предучилишното образование со цел</w:t>
            </w:r>
            <w:r w:rsidR="00D165D9">
              <w:rPr>
                <w:sz w:val="18"/>
                <w:szCs w:val="18"/>
                <w:lang w:val="mk-MK"/>
              </w:rPr>
              <w:t xml:space="preserve"> </w:t>
            </w:r>
            <w:r w:rsidRPr="006554DB">
              <w:rPr>
                <w:sz w:val="18"/>
                <w:szCs w:val="18"/>
                <w:lang w:val="mk-MK"/>
              </w:rPr>
              <w:t>тоа да биде во најдобар интерес за децата</w:t>
            </w: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Pr="005F430B" w:rsidRDefault="008F4F46" w:rsidP="005F430B">
            <w:pPr>
              <w:pStyle w:val="ListParagraph"/>
              <w:tabs>
                <w:tab w:val="left" w:pos="176"/>
              </w:tabs>
              <w:ind w:left="157"/>
              <w:contextualSpacing w:val="0"/>
              <w:rPr>
                <w:sz w:val="18"/>
                <w:szCs w:val="18"/>
                <w:lang w:val="mk-MK"/>
              </w:rPr>
            </w:pPr>
          </w:p>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Надзорот на </w:t>
            </w:r>
            <w:r w:rsidR="00B8596F">
              <w:rPr>
                <w:sz w:val="18"/>
                <w:szCs w:val="18"/>
                <w:lang w:val="mk-MK"/>
              </w:rPr>
              <w:t xml:space="preserve">воспитно </w:t>
            </w:r>
            <w:r w:rsidRPr="008F18A7">
              <w:rPr>
                <w:sz w:val="18"/>
                <w:szCs w:val="18"/>
                <w:lang w:val="mk-MK"/>
              </w:rPr>
              <w:t>образовните активности се заснова на соодветно отсликување на она што го сработиле воспитувачите и постигнувањата на децата</w:t>
            </w:r>
          </w:p>
        </w:tc>
        <w:tc>
          <w:tcPr>
            <w:tcW w:w="3827" w:type="dxa"/>
          </w:tcPr>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8F4F46" w:rsidRDefault="008F4F46" w:rsidP="005F430B">
            <w:pPr>
              <w:pStyle w:val="ListParagraph"/>
              <w:tabs>
                <w:tab w:val="left" w:pos="176"/>
              </w:tabs>
              <w:ind w:left="157"/>
              <w:contextualSpacing w:val="0"/>
              <w:rPr>
                <w:sz w:val="18"/>
                <w:szCs w:val="18"/>
                <w:lang w:val="mk-MK"/>
              </w:rPr>
            </w:pPr>
          </w:p>
          <w:p w:rsidR="0099717F" w:rsidRPr="005F430B" w:rsidRDefault="003E4431" w:rsidP="006554DB">
            <w:pPr>
              <w:pStyle w:val="ListParagraph"/>
              <w:numPr>
                <w:ilvl w:val="0"/>
                <w:numId w:val="18"/>
              </w:numPr>
              <w:tabs>
                <w:tab w:val="left" w:pos="176"/>
              </w:tabs>
              <w:spacing w:after="200" w:line="276" w:lineRule="auto"/>
              <w:ind w:left="157" w:hanging="157"/>
              <w:contextualSpacing w:val="0"/>
              <w:rPr>
                <w:sz w:val="18"/>
                <w:szCs w:val="18"/>
                <w:lang w:val="mk-MK"/>
              </w:rPr>
            </w:pPr>
            <w:r w:rsidRPr="005F430B">
              <w:rPr>
                <w:sz w:val="18"/>
                <w:szCs w:val="18"/>
                <w:lang w:val="mk-MK"/>
              </w:rPr>
              <w:t>Ревидиран дневник за работата со групите на деца и ревидирани индикатори за детското портфолио</w:t>
            </w:r>
          </w:p>
        </w:tc>
        <w:tc>
          <w:tcPr>
            <w:tcW w:w="992" w:type="dxa"/>
          </w:tcPr>
          <w:p w:rsidR="0099717F" w:rsidRPr="008F18A7" w:rsidRDefault="0099717F" w:rsidP="00CC0D1B">
            <w:pPr>
              <w:tabs>
                <w:tab w:val="left" w:pos="176"/>
              </w:tabs>
              <w:jc w:val="center"/>
              <w:rPr>
                <w:sz w:val="18"/>
                <w:szCs w:val="18"/>
                <w:lang w:val="mk-MK"/>
              </w:rPr>
            </w:pPr>
            <w:r w:rsidRPr="008F18A7">
              <w:rPr>
                <w:sz w:val="18"/>
                <w:szCs w:val="18"/>
                <w:lang w:val="mk-MK"/>
              </w:rPr>
              <w:t>20</w:t>
            </w:r>
            <w:r>
              <w:rPr>
                <w:sz w:val="18"/>
                <w:szCs w:val="18"/>
                <w:lang w:val="mk-MK"/>
              </w:rPr>
              <w:t>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МТСП, МОН</w:t>
            </w:r>
          </w:p>
        </w:tc>
        <w:tc>
          <w:tcPr>
            <w:tcW w:w="1278" w:type="dxa"/>
          </w:tcPr>
          <w:p w:rsidR="0099717F" w:rsidRPr="008F18A7" w:rsidRDefault="00A94C9F" w:rsidP="00CC0D1B">
            <w:pPr>
              <w:tabs>
                <w:tab w:val="left" w:pos="176"/>
              </w:tabs>
              <w:jc w:val="center"/>
              <w:rPr>
                <w:sz w:val="18"/>
                <w:szCs w:val="18"/>
                <w:lang w:val="mk-MK"/>
              </w:rPr>
            </w:pPr>
            <w:r>
              <w:rPr>
                <w:sz w:val="18"/>
                <w:szCs w:val="18"/>
                <w:lang w:val="mk-MK"/>
              </w:rPr>
              <w:t>10.000</w:t>
            </w:r>
          </w:p>
        </w:tc>
      </w:tr>
      <w:tr w:rsidR="0099717F" w:rsidRPr="008F18A7" w:rsidTr="0099717F">
        <w:trPr>
          <w:trHeight w:val="20"/>
        </w:trPr>
        <w:tc>
          <w:tcPr>
            <w:tcW w:w="694" w:type="dxa"/>
            <w:tcBorders>
              <w:left w:val="double" w:sz="4" w:space="0" w:color="auto"/>
            </w:tcBorders>
          </w:tcPr>
          <w:p w:rsidR="0099717F" w:rsidRPr="008F18A7" w:rsidRDefault="0099717F" w:rsidP="00CC0D1B">
            <w:pPr>
              <w:jc w:val="right"/>
              <w:rPr>
                <w:sz w:val="18"/>
                <w:szCs w:val="18"/>
                <w:lang w:val="mk-MK"/>
              </w:rPr>
            </w:pPr>
            <w:r w:rsidRPr="008F18A7">
              <w:rPr>
                <w:sz w:val="18"/>
                <w:szCs w:val="18"/>
                <w:lang w:val="mk-MK"/>
              </w:rPr>
              <w:t>4.2</w:t>
            </w:r>
          </w:p>
        </w:tc>
        <w:tc>
          <w:tcPr>
            <w:tcW w:w="2410" w:type="dxa"/>
          </w:tcPr>
          <w:p w:rsidR="0099717F" w:rsidRPr="008F18A7" w:rsidRDefault="0099717F" w:rsidP="00CC0D1B">
            <w:pPr>
              <w:rPr>
                <w:sz w:val="18"/>
                <w:szCs w:val="18"/>
                <w:lang w:val="mk-MK"/>
              </w:rPr>
            </w:pPr>
            <w:r w:rsidRPr="008F18A7">
              <w:rPr>
                <w:sz w:val="18"/>
                <w:szCs w:val="18"/>
                <w:lang w:val="mk-MK"/>
              </w:rPr>
              <w:t xml:space="preserve">Воспоставување механизам за вистинско вклучување на семејството и заедницата во планирањето и спроведувањето на </w:t>
            </w:r>
            <w:r w:rsidR="00B8596F">
              <w:rPr>
                <w:sz w:val="18"/>
                <w:szCs w:val="18"/>
                <w:lang w:val="mk-MK"/>
              </w:rPr>
              <w:t>воспитно</w:t>
            </w:r>
            <w:r w:rsidR="00680A59">
              <w:rPr>
                <w:sz w:val="18"/>
                <w:szCs w:val="18"/>
                <w:lang w:val="mk-MK"/>
              </w:rPr>
              <w:t>-</w:t>
            </w:r>
            <w:r w:rsidRPr="008F18A7">
              <w:rPr>
                <w:sz w:val="18"/>
                <w:szCs w:val="18"/>
                <w:lang w:val="mk-MK"/>
              </w:rPr>
              <w:t>образовната работа и управувањето со предучилишните установи</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Подобро се земени предвид потребите на децата на предучилишна возраст и интересите на заедницата</w:t>
            </w:r>
          </w:p>
        </w:tc>
        <w:tc>
          <w:tcPr>
            <w:tcW w:w="3827" w:type="dxa"/>
          </w:tcPr>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Спроведена анализа на функционалноста од вклучувањето на родителите во процесите за управување со образованието во предучилишните установи;</w:t>
            </w:r>
          </w:p>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 xml:space="preserve">Воспоставен оперативен механизам за вклучување на родителите и претставници од заедницата во процесите за управување со образованието во предучилишните </w:t>
            </w:r>
            <w:r w:rsidRPr="008F18A7">
              <w:rPr>
                <w:sz w:val="18"/>
                <w:szCs w:val="18"/>
                <w:lang w:val="mk-MK"/>
              </w:rPr>
              <w:lastRenderedPageBreak/>
              <w:t>установи;</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Одобрени насоки за спроведување на горенаведениот механизам</w:t>
            </w:r>
          </w:p>
        </w:tc>
        <w:tc>
          <w:tcPr>
            <w:tcW w:w="992" w:type="dxa"/>
          </w:tcPr>
          <w:p w:rsidR="0099717F" w:rsidRPr="008F18A7" w:rsidRDefault="0099717F" w:rsidP="00CC0D1B">
            <w:pPr>
              <w:tabs>
                <w:tab w:val="left" w:pos="176"/>
              </w:tabs>
              <w:jc w:val="center"/>
              <w:rPr>
                <w:sz w:val="18"/>
                <w:szCs w:val="18"/>
                <w:lang w:val="mk-MK"/>
              </w:rPr>
            </w:pPr>
            <w:r>
              <w:rPr>
                <w:sz w:val="18"/>
                <w:szCs w:val="18"/>
                <w:lang w:val="mk-MK"/>
              </w:rPr>
              <w:lastRenderedPageBreak/>
              <w:t>2020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МТСП, МОН</w:t>
            </w:r>
          </w:p>
        </w:tc>
        <w:tc>
          <w:tcPr>
            <w:tcW w:w="1278" w:type="dxa"/>
          </w:tcPr>
          <w:p w:rsidR="0099717F" w:rsidRPr="008F18A7" w:rsidRDefault="00A94C9F" w:rsidP="00CC0D1B">
            <w:pPr>
              <w:tabs>
                <w:tab w:val="left" w:pos="176"/>
              </w:tabs>
              <w:jc w:val="center"/>
              <w:rPr>
                <w:sz w:val="18"/>
                <w:szCs w:val="18"/>
                <w:lang w:val="mk-MK"/>
              </w:rPr>
            </w:pPr>
            <w:r>
              <w:rPr>
                <w:sz w:val="18"/>
                <w:szCs w:val="18"/>
                <w:lang w:val="mk-MK"/>
              </w:rPr>
              <w:t>30.000</w:t>
            </w:r>
          </w:p>
        </w:tc>
      </w:tr>
      <w:tr w:rsidR="0099717F" w:rsidRPr="008F18A7" w:rsidTr="0099717F">
        <w:trPr>
          <w:trHeight w:val="20"/>
        </w:trPr>
        <w:tc>
          <w:tcPr>
            <w:tcW w:w="694" w:type="dxa"/>
            <w:tcBorders>
              <w:left w:val="double" w:sz="4" w:space="0" w:color="auto"/>
            </w:tcBorders>
          </w:tcPr>
          <w:p w:rsidR="0099717F" w:rsidRPr="008F18A7" w:rsidRDefault="0099717F" w:rsidP="00CC0D1B">
            <w:pPr>
              <w:ind w:left="113"/>
              <w:jc w:val="right"/>
              <w:rPr>
                <w:sz w:val="18"/>
                <w:szCs w:val="18"/>
                <w:lang w:val="mk-MK"/>
              </w:rPr>
            </w:pPr>
            <w:r w:rsidRPr="008F18A7">
              <w:rPr>
                <w:sz w:val="18"/>
                <w:szCs w:val="18"/>
                <w:lang w:val="mk-MK"/>
              </w:rPr>
              <w:t>4.3</w:t>
            </w:r>
          </w:p>
        </w:tc>
        <w:tc>
          <w:tcPr>
            <w:tcW w:w="2410" w:type="dxa"/>
          </w:tcPr>
          <w:p w:rsidR="0099717F" w:rsidRPr="008F18A7" w:rsidRDefault="00012FF1" w:rsidP="00680A59">
            <w:pPr>
              <w:rPr>
                <w:sz w:val="18"/>
                <w:szCs w:val="18"/>
                <w:lang w:val="mk-MK"/>
              </w:rPr>
            </w:pPr>
            <w:r>
              <w:rPr>
                <w:sz w:val="18"/>
                <w:szCs w:val="18"/>
                <w:lang w:val="mk-MK"/>
              </w:rPr>
              <w:t xml:space="preserve">Зајакнување на соработката и градење партнерство со родителите </w:t>
            </w:r>
            <w:r w:rsidR="0099717F" w:rsidRPr="008F18A7">
              <w:rPr>
                <w:sz w:val="18"/>
                <w:szCs w:val="18"/>
                <w:lang w:val="mk-MK"/>
              </w:rPr>
              <w:t>преку предучилишниот образовен систем</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Општата педагошка култура на родителите е подобрена и придонесува кон образование кое</w:t>
            </w:r>
            <w:r w:rsidR="00680A59">
              <w:rPr>
                <w:sz w:val="18"/>
                <w:szCs w:val="18"/>
                <w:lang w:val="mk-MK"/>
              </w:rPr>
              <w:t>што</w:t>
            </w:r>
            <w:r w:rsidRPr="008F18A7">
              <w:rPr>
                <w:sz w:val="18"/>
                <w:szCs w:val="18"/>
                <w:lang w:val="mk-MK"/>
              </w:rPr>
              <w:t xml:space="preserve"> се заснова на семејното</w:t>
            </w:r>
            <w:r>
              <w:rPr>
                <w:sz w:val="18"/>
                <w:szCs w:val="18"/>
                <w:lang w:val="mk-MK"/>
              </w:rPr>
              <w:t xml:space="preserve"> </w:t>
            </w:r>
            <w:r w:rsidRPr="008F18A7">
              <w:rPr>
                <w:sz w:val="18"/>
                <w:szCs w:val="18"/>
                <w:lang w:val="mk-MK"/>
              </w:rPr>
              <w:t>воспитување на децата</w:t>
            </w:r>
          </w:p>
        </w:tc>
        <w:tc>
          <w:tcPr>
            <w:tcW w:w="3827" w:type="dxa"/>
          </w:tcPr>
          <w:p w:rsidR="0099717F" w:rsidRPr="008F18A7" w:rsidRDefault="00012FF1" w:rsidP="00CC0D1B">
            <w:pPr>
              <w:pStyle w:val="ListParagraph"/>
              <w:numPr>
                <w:ilvl w:val="0"/>
                <w:numId w:val="18"/>
              </w:numPr>
              <w:tabs>
                <w:tab w:val="left" w:pos="176"/>
              </w:tabs>
              <w:ind w:left="157" w:hanging="142"/>
              <w:contextualSpacing w:val="0"/>
              <w:rPr>
                <w:sz w:val="18"/>
                <w:szCs w:val="18"/>
                <w:lang w:val="mk-MK"/>
              </w:rPr>
            </w:pPr>
            <w:r>
              <w:rPr>
                <w:sz w:val="18"/>
                <w:szCs w:val="18"/>
                <w:lang w:val="mk-MK"/>
              </w:rPr>
              <w:t>П</w:t>
            </w:r>
            <w:r w:rsidR="0099717F" w:rsidRPr="008F18A7">
              <w:rPr>
                <w:sz w:val="18"/>
                <w:szCs w:val="18"/>
                <w:lang w:val="mk-MK"/>
              </w:rPr>
              <w:t>рограма за подобрување на педагошката култура на родителите;</w:t>
            </w:r>
          </w:p>
          <w:p w:rsidR="0099717F" w:rsidRPr="008F18A7" w:rsidRDefault="0099717F" w:rsidP="00CC0D1B">
            <w:pPr>
              <w:pStyle w:val="ListParagraph"/>
              <w:numPr>
                <w:ilvl w:val="0"/>
                <w:numId w:val="18"/>
              </w:numPr>
              <w:tabs>
                <w:tab w:val="left" w:pos="176"/>
              </w:tabs>
              <w:ind w:left="0" w:firstLine="0"/>
              <w:contextualSpacing w:val="0"/>
              <w:rPr>
                <w:sz w:val="18"/>
                <w:szCs w:val="18"/>
                <w:lang w:val="mk-MK"/>
              </w:rPr>
            </w:pPr>
            <w:r w:rsidRPr="008F18A7">
              <w:rPr>
                <w:sz w:val="18"/>
                <w:szCs w:val="18"/>
                <w:lang w:val="mk-MK"/>
              </w:rPr>
              <w:t>Програма пилотирана во 10 градинки</w:t>
            </w:r>
          </w:p>
        </w:tc>
        <w:tc>
          <w:tcPr>
            <w:tcW w:w="992" w:type="dxa"/>
          </w:tcPr>
          <w:p w:rsidR="0099717F" w:rsidRPr="008F18A7" w:rsidRDefault="0099717F" w:rsidP="00CC0D1B">
            <w:pPr>
              <w:tabs>
                <w:tab w:val="left" w:pos="176"/>
              </w:tabs>
              <w:jc w:val="center"/>
              <w:rPr>
                <w:sz w:val="18"/>
                <w:szCs w:val="18"/>
                <w:lang w:val="mk-MK"/>
              </w:rPr>
            </w:pPr>
            <w:r w:rsidRPr="008F18A7">
              <w:rPr>
                <w:sz w:val="18"/>
                <w:szCs w:val="18"/>
                <w:lang w:val="mk-MK"/>
              </w:rPr>
              <w:t>2020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МТСП, МОН, БРО</w:t>
            </w:r>
          </w:p>
        </w:tc>
        <w:tc>
          <w:tcPr>
            <w:tcW w:w="1278" w:type="dxa"/>
          </w:tcPr>
          <w:p w:rsidR="0099717F" w:rsidRPr="008F18A7" w:rsidRDefault="00A94C9F" w:rsidP="00CC0D1B">
            <w:pPr>
              <w:tabs>
                <w:tab w:val="left" w:pos="176"/>
              </w:tabs>
              <w:jc w:val="center"/>
              <w:rPr>
                <w:sz w:val="18"/>
                <w:szCs w:val="18"/>
                <w:lang w:val="mk-MK"/>
              </w:rPr>
            </w:pPr>
            <w:r>
              <w:rPr>
                <w:sz w:val="18"/>
                <w:szCs w:val="18"/>
                <w:lang w:val="mk-MK"/>
              </w:rPr>
              <w:t>10.000</w:t>
            </w:r>
          </w:p>
        </w:tc>
      </w:tr>
    </w:tbl>
    <w:p w:rsidR="002172C4" w:rsidRPr="008F18A7" w:rsidRDefault="002172C4" w:rsidP="00CC0D1B">
      <w:pPr>
        <w:tabs>
          <w:tab w:val="left" w:pos="675"/>
          <w:tab w:val="left" w:pos="3794"/>
          <w:tab w:val="left" w:pos="7479"/>
          <w:tab w:val="left" w:pos="11448"/>
          <w:tab w:val="left" w:pos="12582"/>
          <w:tab w:val="left" w:pos="13857"/>
        </w:tabs>
        <w:spacing w:after="0" w:line="240" w:lineRule="auto"/>
        <w:rPr>
          <w:sz w:val="4"/>
          <w:szCs w:val="4"/>
          <w:lang w:val="mk-MK"/>
        </w:rPr>
      </w:pPr>
      <w:r w:rsidRPr="008F18A7">
        <w:rPr>
          <w:sz w:val="19"/>
          <w:szCs w:val="19"/>
          <w:lang w:val="mk-MK"/>
        </w:rPr>
        <w:tab/>
      </w:r>
      <w:r w:rsidRPr="008F18A7">
        <w:rPr>
          <w:sz w:val="19"/>
          <w:szCs w:val="19"/>
          <w:lang w:val="mk-MK"/>
        </w:rPr>
        <w:tab/>
      </w:r>
      <w:r w:rsidRPr="008F18A7">
        <w:rPr>
          <w:sz w:val="19"/>
          <w:szCs w:val="19"/>
          <w:lang w:val="mk-MK"/>
        </w:rPr>
        <w:tab/>
      </w:r>
      <w:r w:rsidRPr="008F18A7">
        <w:rPr>
          <w:sz w:val="19"/>
          <w:szCs w:val="19"/>
          <w:lang w:val="mk-MK"/>
        </w:rPr>
        <w:tab/>
      </w:r>
      <w:r w:rsidRPr="008F18A7">
        <w:rPr>
          <w:i/>
          <w:sz w:val="19"/>
          <w:szCs w:val="19"/>
          <w:lang w:val="mk-MK"/>
        </w:rPr>
        <w:tab/>
      </w:r>
      <w:r w:rsidRPr="008F18A7">
        <w:rPr>
          <w:i/>
          <w:sz w:val="19"/>
          <w:szCs w:val="19"/>
          <w:lang w:val="mk-MK"/>
        </w:rPr>
        <w:tab/>
      </w: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410"/>
        <w:gridCol w:w="4961"/>
        <w:gridCol w:w="3827"/>
        <w:gridCol w:w="992"/>
        <w:gridCol w:w="1276"/>
        <w:gridCol w:w="1276"/>
      </w:tblGrid>
      <w:tr w:rsidR="0099717F" w:rsidRPr="008F18A7" w:rsidTr="0099717F">
        <w:trPr>
          <w:tblHeader/>
        </w:trPr>
        <w:tc>
          <w:tcPr>
            <w:tcW w:w="694"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jc w:val="center"/>
              <w:rPr>
                <w:b/>
                <w:i/>
                <w:sz w:val="18"/>
                <w:szCs w:val="18"/>
                <w:lang w:val="mk-MK"/>
              </w:rPr>
            </w:pPr>
          </w:p>
        </w:tc>
      </w:tr>
      <w:tr w:rsidR="0099717F" w:rsidRPr="008F18A7" w:rsidTr="0099717F">
        <w:tc>
          <w:tcPr>
            <w:tcW w:w="694" w:type="dxa"/>
            <w:tcBorders>
              <w:top w:val="single" w:sz="4" w:space="0" w:color="auto"/>
              <w:bottom w:val="single" w:sz="4" w:space="0" w:color="auto"/>
            </w:tcBorders>
            <w:shd w:val="clear" w:color="auto" w:fill="FFFFFF" w:themeFill="background1"/>
          </w:tcPr>
          <w:p w:rsidR="008F4F46" w:rsidRDefault="008F4F46" w:rsidP="005F430B">
            <w:pPr>
              <w:pStyle w:val="ListParagraph"/>
              <w:numPr>
                <w:ilvl w:val="2"/>
                <w:numId w:val="101"/>
              </w:numPr>
              <w:ind w:left="833"/>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системот за водење на педагошка евиденција и документација во институциите за децата</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системот за водење на педагошка евиденција и документација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Новиот систем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педагошка евиденција и документација која</w:t>
            </w:r>
            <w:r w:rsidR="00680A59">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се води во институциите за децата (дневник на работата со детските групи и ревидирани индикатори за портфолиото на децата) и насоките за негово воведување официјално се одобрени</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i/>
                <w:sz w:val="18"/>
                <w:szCs w:val="18"/>
                <w:lang w:val="mk-MK"/>
              </w:rPr>
              <w:t>Нацрт на ревидираниот систем за педагошка документација и евиденција кој</w:t>
            </w:r>
            <w:r w:rsidR="00680A59">
              <w:rPr>
                <w:i/>
                <w:sz w:val="18"/>
                <w:szCs w:val="18"/>
                <w:lang w:val="mk-MK"/>
              </w:rPr>
              <w:t>што</w:t>
            </w:r>
            <w:r w:rsidRPr="008F18A7">
              <w:rPr>
                <w:i/>
                <w:sz w:val="18"/>
                <w:szCs w:val="18"/>
                <w:lang w:val="mk-MK"/>
              </w:rPr>
              <w:t xml:space="preserve"> се води во институциите за децата;</w:t>
            </w:r>
          </w:p>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i/>
                <w:sz w:val="18"/>
                <w:szCs w:val="18"/>
                <w:lang w:val="mk-MK"/>
              </w:rPr>
              <w:t>Нацрт правен акт за одобрување на системот;</w:t>
            </w:r>
          </w:p>
          <w:p w:rsidR="0099717F" w:rsidRPr="008F18A7" w:rsidRDefault="0099717F" w:rsidP="00CC0D1B">
            <w:pPr>
              <w:pStyle w:val="ListParagraph"/>
              <w:numPr>
                <w:ilvl w:val="0"/>
                <w:numId w:val="15"/>
              </w:numPr>
              <w:tabs>
                <w:tab w:val="left" w:pos="176"/>
              </w:tabs>
              <w:ind w:left="157" w:hanging="142"/>
              <w:contextualSpacing w:val="0"/>
              <w:rPr>
                <w:i/>
                <w:sz w:val="18"/>
                <w:szCs w:val="18"/>
                <w:lang w:val="mk-MK"/>
              </w:rPr>
            </w:pPr>
            <w:r w:rsidRPr="008F18A7">
              <w:rPr>
                <w:i/>
                <w:sz w:val="18"/>
                <w:szCs w:val="18"/>
                <w:lang w:val="mk-MK"/>
              </w:rPr>
              <w:t>Одлуки на МОН и МТСП</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2018</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МТСП, МОН, БРО</w:t>
            </w:r>
            <w:r>
              <w:rPr>
                <w:i/>
                <w:sz w:val="18"/>
                <w:szCs w:val="18"/>
                <w:lang w:val="mk-MK"/>
              </w:rPr>
              <w:t>, ДПИ</w:t>
            </w:r>
          </w:p>
        </w:tc>
        <w:tc>
          <w:tcPr>
            <w:tcW w:w="1276" w:type="dxa"/>
            <w:tcBorders>
              <w:top w:val="single" w:sz="4" w:space="0" w:color="auto"/>
              <w:bottom w:val="single" w:sz="4" w:space="0" w:color="auto"/>
            </w:tcBorders>
            <w:shd w:val="clear" w:color="auto" w:fill="FFFFFF" w:themeFill="background1"/>
          </w:tcPr>
          <w:p w:rsidR="0099717F" w:rsidRPr="008F18A7" w:rsidRDefault="00A94C9F" w:rsidP="00CC0D1B">
            <w:pPr>
              <w:tabs>
                <w:tab w:val="left" w:pos="176"/>
              </w:tabs>
              <w:jc w:val="center"/>
              <w:rPr>
                <w:i/>
                <w:sz w:val="18"/>
                <w:szCs w:val="18"/>
                <w:lang w:val="mk-MK"/>
              </w:rPr>
            </w:pPr>
            <w:r>
              <w:rPr>
                <w:i/>
                <w:sz w:val="18"/>
                <w:szCs w:val="18"/>
                <w:lang w:val="mk-MK"/>
              </w:rPr>
              <w:t>10.000</w:t>
            </w:r>
          </w:p>
        </w:tc>
      </w:tr>
      <w:tr w:rsidR="0099717F" w:rsidRPr="008F18A7" w:rsidTr="0099717F">
        <w:tc>
          <w:tcPr>
            <w:tcW w:w="694" w:type="dxa"/>
            <w:tcBorders>
              <w:top w:val="single" w:sz="4" w:space="0" w:color="auto"/>
            </w:tcBorders>
            <w:shd w:val="clear" w:color="auto" w:fill="FFFFFF" w:themeFill="background1"/>
          </w:tcPr>
          <w:p w:rsidR="008F4F46" w:rsidRDefault="008F4F46" w:rsidP="005F430B">
            <w:pPr>
              <w:pStyle w:val="ListParagraph"/>
              <w:numPr>
                <w:ilvl w:val="2"/>
                <w:numId w:val="102"/>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FFFFFF" w:themeFill="background1"/>
          </w:tcPr>
          <w:p w:rsidR="0099717F" w:rsidRPr="00CC0D1B" w:rsidRDefault="0099717F" w:rsidP="00CC0D1B">
            <w:pPr>
              <w:tabs>
                <w:tab w:val="left" w:pos="176"/>
              </w:tabs>
              <w:rPr>
                <w:rStyle w:val="Hyperlink"/>
                <w:rFonts w:cstheme="minorHAnsi"/>
                <w:i/>
                <w:color w:val="auto"/>
                <w:sz w:val="18"/>
                <w:szCs w:val="18"/>
                <w:u w:val="none"/>
                <w:lang w:val="mk-MK"/>
              </w:rPr>
            </w:pPr>
            <w:r w:rsidRPr="00CC0D1B">
              <w:rPr>
                <w:rStyle w:val="Hyperlink"/>
                <w:rFonts w:cstheme="minorHAnsi"/>
                <w:i/>
                <w:color w:val="auto"/>
                <w:sz w:val="18"/>
                <w:szCs w:val="18"/>
                <w:u w:val="none"/>
                <w:lang w:val="mk-MK"/>
              </w:rPr>
              <w:t>Анализа на функционалноста од вклучувањето на родителите во процесите за управување со образованието во предучилишните установи</w:t>
            </w:r>
          </w:p>
        </w:tc>
        <w:tc>
          <w:tcPr>
            <w:tcW w:w="4961"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е организиран;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Резултатите од анализата со препораки за подобрување на механизмот за вклучување на родителите во процесите за управување со образовниот процес во предучилишните установи се обработени </w:t>
            </w:r>
          </w:p>
        </w:tc>
        <w:tc>
          <w:tcPr>
            <w:tcW w:w="3827"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Анализа одобрена од страна на МОН и МТСП;</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 и МТСП</w:t>
            </w:r>
          </w:p>
        </w:tc>
        <w:tc>
          <w:tcPr>
            <w:tcW w:w="992" w:type="dxa"/>
            <w:tcBorders>
              <w:top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2019</w:t>
            </w:r>
          </w:p>
        </w:tc>
        <w:tc>
          <w:tcPr>
            <w:tcW w:w="1276" w:type="dxa"/>
            <w:tcBorders>
              <w:top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МТСП, МОН</w:t>
            </w:r>
          </w:p>
        </w:tc>
        <w:tc>
          <w:tcPr>
            <w:tcW w:w="1276" w:type="dxa"/>
            <w:tcBorders>
              <w:top w:val="single" w:sz="4" w:space="0" w:color="auto"/>
            </w:tcBorders>
            <w:shd w:val="clear" w:color="auto" w:fill="FFFFFF" w:themeFill="background1"/>
          </w:tcPr>
          <w:p w:rsidR="0099717F" w:rsidRPr="008F18A7" w:rsidRDefault="00A94C9F" w:rsidP="00CC0D1B">
            <w:pPr>
              <w:keepNext/>
              <w:tabs>
                <w:tab w:val="left" w:pos="176"/>
              </w:tabs>
              <w:jc w:val="center"/>
              <w:rPr>
                <w:i/>
                <w:sz w:val="18"/>
                <w:szCs w:val="18"/>
                <w:lang w:val="mk-MK"/>
              </w:rPr>
            </w:pPr>
            <w:r>
              <w:rPr>
                <w:i/>
                <w:sz w:val="18"/>
                <w:szCs w:val="18"/>
                <w:lang w:val="mk-MK"/>
              </w:rPr>
              <w:t>20.000</w:t>
            </w:r>
          </w:p>
        </w:tc>
      </w:tr>
      <w:tr w:rsidR="0099717F" w:rsidRPr="008F18A7" w:rsidTr="0099717F">
        <w:tc>
          <w:tcPr>
            <w:tcW w:w="694" w:type="dxa"/>
            <w:shd w:val="clear" w:color="auto" w:fill="FFFFFF" w:themeFill="background1"/>
          </w:tcPr>
          <w:p w:rsidR="008F4F46" w:rsidRDefault="008F4F46" w:rsidP="005F430B">
            <w:pPr>
              <w:pStyle w:val="ListParagraph"/>
              <w:numPr>
                <w:ilvl w:val="2"/>
                <w:numId w:val="102"/>
              </w:numPr>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99717F" w:rsidRPr="008F18A7" w:rsidRDefault="0099717F" w:rsidP="00CC0D1B">
            <w:pPr>
              <w:tabs>
                <w:tab w:val="left" w:pos="176"/>
              </w:tabs>
              <w:rPr>
                <w:i/>
                <w:sz w:val="18"/>
                <w:szCs w:val="18"/>
                <w:lang w:val="mk-MK"/>
              </w:rPr>
            </w:pPr>
            <w:r w:rsidRPr="008F18A7">
              <w:rPr>
                <w:i/>
                <w:sz w:val="18"/>
                <w:szCs w:val="18"/>
                <w:lang w:val="mk-MK"/>
              </w:rPr>
              <w:t xml:space="preserve">Изготвување на механизам и упатство за вистинско вклучување на семејството и заедницата во планирањето и спроведувањето на образовната работа и управувањето со предучилишните установи </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механизмот и упатството 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и упатството се изготвени и разгледани се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pacing w:val="-3"/>
                <w:sz w:val="18"/>
                <w:szCs w:val="18"/>
                <w:u w:val="none"/>
                <w:lang w:val="mk-MK"/>
              </w:rPr>
            </w:pPr>
            <w:r w:rsidRPr="008F18A7">
              <w:rPr>
                <w:rStyle w:val="Hyperlink"/>
                <w:rFonts w:cstheme="minorHAnsi"/>
                <w:i/>
                <w:color w:val="auto"/>
                <w:spacing w:val="-3"/>
                <w:sz w:val="18"/>
                <w:szCs w:val="18"/>
                <w:u w:val="none"/>
                <w:lang w:val="mk-MK"/>
              </w:rPr>
              <w:t>Механизмот за вклучување на семејството и заедницата во планирањето и спроведувањето на образовната работа и управувањето со предучилишните установи и упатството за спроведување на горенаведениот механизам официјално се одобрени</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Нацрт механизам и упатство;</w:t>
            </w:r>
          </w:p>
          <w:p w:rsidR="0099717F" w:rsidRPr="008F18A7" w:rsidRDefault="0099717F" w:rsidP="00CC0D1B">
            <w:pPr>
              <w:pStyle w:val="ListParagraph"/>
              <w:numPr>
                <w:ilvl w:val="0"/>
                <w:numId w:val="18"/>
              </w:numPr>
              <w:tabs>
                <w:tab w:val="left" w:pos="176"/>
              </w:tabs>
              <w:ind w:left="176" w:hanging="176"/>
              <w:contextualSpacing w:val="0"/>
              <w:rPr>
                <w:rFonts w:eastAsia="Times New Roman"/>
                <w:i/>
                <w:sz w:val="18"/>
                <w:szCs w:val="18"/>
                <w:lang w:val="mk-MK"/>
              </w:rPr>
            </w:pPr>
            <w:r w:rsidRPr="008F18A7">
              <w:rPr>
                <w:i/>
                <w:sz w:val="18"/>
                <w:szCs w:val="18"/>
                <w:lang w:val="mk-MK"/>
              </w:rPr>
              <w:t>Одлуки на МТСП</w:t>
            </w:r>
          </w:p>
        </w:tc>
        <w:tc>
          <w:tcPr>
            <w:tcW w:w="992"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6" w:type="dxa"/>
            <w:shd w:val="clear" w:color="auto" w:fill="FFFFFF" w:themeFill="background1"/>
          </w:tcPr>
          <w:p w:rsidR="0099717F" w:rsidRPr="008F18A7" w:rsidRDefault="0099717F" w:rsidP="00B8596F">
            <w:pPr>
              <w:tabs>
                <w:tab w:val="left" w:pos="176"/>
              </w:tabs>
              <w:jc w:val="center"/>
              <w:rPr>
                <w:i/>
                <w:sz w:val="18"/>
                <w:szCs w:val="18"/>
                <w:lang w:val="mk-MK"/>
              </w:rPr>
            </w:pPr>
            <w:r w:rsidRPr="008F18A7">
              <w:rPr>
                <w:i/>
                <w:sz w:val="18"/>
                <w:szCs w:val="18"/>
                <w:lang w:val="mk-MK"/>
              </w:rPr>
              <w:t>МТСП</w:t>
            </w:r>
          </w:p>
        </w:tc>
        <w:tc>
          <w:tcPr>
            <w:tcW w:w="1276" w:type="dxa"/>
            <w:shd w:val="clear" w:color="auto" w:fill="FFFFFF" w:themeFill="background1"/>
          </w:tcPr>
          <w:p w:rsidR="0099717F" w:rsidRPr="008F18A7" w:rsidRDefault="00A94C9F" w:rsidP="00CC0D1B">
            <w:pPr>
              <w:tabs>
                <w:tab w:val="left" w:pos="176"/>
              </w:tabs>
              <w:jc w:val="center"/>
              <w:rPr>
                <w:i/>
                <w:sz w:val="18"/>
                <w:szCs w:val="18"/>
                <w:lang w:val="mk-MK"/>
              </w:rPr>
            </w:pPr>
            <w:r>
              <w:rPr>
                <w:i/>
                <w:sz w:val="18"/>
                <w:szCs w:val="18"/>
                <w:lang w:val="mk-MK"/>
              </w:rPr>
              <w:t>10.000</w:t>
            </w:r>
          </w:p>
        </w:tc>
      </w:tr>
      <w:tr w:rsidR="0099717F" w:rsidRPr="008F18A7" w:rsidTr="0099717F">
        <w:tc>
          <w:tcPr>
            <w:tcW w:w="694" w:type="dxa"/>
            <w:tcBorders>
              <w:bottom w:val="single" w:sz="4" w:space="0" w:color="auto"/>
            </w:tcBorders>
            <w:shd w:val="clear" w:color="auto" w:fill="FFFFFF" w:themeFill="background1"/>
          </w:tcPr>
          <w:p w:rsidR="008F4F46" w:rsidRDefault="008F4F46" w:rsidP="005F430B">
            <w:pPr>
              <w:pStyle w:val="ListParagraph"/>
              <w:numPr>
                <w:ilvl w:val="2"/>
                <w:numId w:val="103"/>
              </w:numPr>
              <w:ind w:left="833"/>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FFFFFF" w:themeFill="background1"/>
          </w:tcPr>
          <w:p w:rsidR="0099717F" w:rsidRPr="008F18A7" w:rsidRDefault="0099717F" w:rsidP="00012FF1">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w:t>
            </w:r>
            <w:r w:rsidR="00012FF1">
              <w:rPr>
                <w:rStyle w:val="Hyperlink"/>
                <w:rFonts w:cstheme="minorHAnsi"/>
                <w:i/>
                <w:color w:val="auto"/>
                <w:sz w:val="18"/>
                <w:szCs w:val="18"/>
                <w:u w:val="none"/>
                <w:lang w:val="mk-MK"/>
              </w:rPr>
              <w:t>П</w:t>
            </w:r>
            <w:r w:rsidRPr="008F18A7">
              <w:rPr>
                <w:rStyle w:val="Hyperlink"/>
                <w:rFonts w:cstheme="minorHAnsi"/>
                <w:i/>
                <w:color w:val="auto"/>
                <w:sz w:val="18"/>
                <w:szCs w:val="18"/>
                <w:u w:val="none"/>
                <w:lang w:val="mk-MK"/>
              </w:rPr>
              <w:t xml:space="preserve">рограма за подобрување на педагошката култура на родителите преку </w:t>
            </w:r>
            <w:r w:rsidRPr="008F18A7">
              <w:rPr>
                <w:rStyle w:val="Hyperlink"/>
                <w:rFonts w:cstheme="minorHAnsi"/>
                <w:i/>
                <w:color w:val="auto"/>
                <w:sz w:val="18"/>
                <w:szCs w:val="18"/>
                <w:u w:val="none"/>
                <w:lang w:val="mk-MK"/>
              </w:rPr>
              <w:lastRenderedPageBreak/>
              <w:t>предучилишниот образовен систем</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lastRenderedPageBreak/>
              <w:t xml:space="preserve">РГ за изработка на </w:t>
            </w:r>
            <w:r w:rsidR="00012FF1">
              <w:rPr>
                <w:rStyle w:val="Hyperlink"/>
                <w:rFonts w:cstheme="minorHAnsi"/>
                <w:i/>
                <w:color w:val="auto"/>
                <w:sz w:val="18"/>
                <w:szCs w:val="18"/>
                <w:u w:val="none"/>
                <w:lang w:val="mk-MK"/>
              </w:rPr>
              <w:t>П</w:t>
            </w:r>
            <w:r w:rsidRPr="008F18A7">
              <w:rPr>
                <w:rStyle w:val="Hyperlink"/>
                <w:rFonts w:cstheme="minorHAnsi"/>
                <w:i/>
                <w:color w:val="auto"/>
                <w:sz w:val="18"/>
                <w:szCs w:val="18"/>
                <w:u w:val="none"/>
                <w:lang w:val="mk-MK"/>
              </w:rPr>
              <w:t>рограма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 </w:t>
            </w:r>
            <w:r w:rsidR="00012FF1">
              <w:rPr>
                <w:rStyle w:val="Hyperlink"/>
                <w:rFonts w:cstheme="minorHAnsi"/>
                <w:i/>
                <w:color w:val="auto"/>
                <w:sz w:val="18"/>
                <w:szCs w:val="18"/>
                <w:u w:val="none"/>
                <w:lang w:val="mk-MK"/>
              </w:rPr>
              <w:t>П</w:t>
            </w:r>
            <w:r w:rsidRPr="008F18A7">
              <w:rPr>
                <w:rStyle w:val="Hyperlink"/>
                <w:rFonts w:cstheme="minorHAnsi"/>
                <w:i/>
                <w:color w:val="auto"/>
                <w:sz w:val="18"/>
                <w:szCs w:val="18"/>
                <w:u w:val="none"/>
                <w:lang w:val="mk-MK"/>
              </w:rPr>
              <w:t>рограм</w:t>
            </w:r>
            <w:r w:rsidR="00E11C83">
              <w:rPr>
                <w:rStyle w:val="Hyperlink"/>
                <w:rFonts w:cstheme="minorHAnsi"/>
                <w:i/>
                <w:color w:val="auto"/>
                <w:sz w:val="18"/>
                <w:szCs w:val="18"/>
                <w:u w:val="none"/>
                <w:lang w:val="mk-MK"/>
              </w:rPr>
              <w:t>а</w:t>
            </w:r>
            <w:r w:rsidR="00012FF1">
              <w:rPr>
                <w:rStyle w:val="Hyperlink"/>
                <w:rFonts w:cstheme="minorHAnsi"/>
                <w:i/>
                <w:color w:val="auto"/>
                <w:sz w:val="18"/>
                <w:szCs w:val="18"/>
                <w:u w:val="none"/>
                <w:lang w:val="mk-MK"/>
              </w:rPr>
              <w:t>т</w:t>
            </w:r>
            <w:r w:rsidRPr="008F18A7">
              <w:rPr>
                <w:rStyle w:val="Hyperlink"/>
                <w:rFonts w:cstheme="minorHAnsi"/>
                <w:i/>
                <w:color w:val="auto"/>
                <w:sz w:val="18"/>
                <w:szCs w:val="18"/>
                <w:u w:val="none"/>
                <w:lang w:val="mk-MK"/>
              </w:rPr>
              <w:t xml:space="preserve">а и Акцискиот план се изготвени и </w:t>
            </w:r>
            <w:r w:rsidRPr="008F18A7">
              <w:rPr>
                <w:rStyle w:val="Hyperlink"/>
                <w:rFonts w:cstheme="minorHAnsi"/>
                <w:i/>
                <w:color w:val="auto"/>
                <w:sz w:val="18"/>
                <w:szCs w:val="18"/>
                <w:u w:val="none"/>
                <w:lang w:val="mk-MK"/>
              </w:rPr>
              <w:lastRenderedPageBreak/>
              <w:t>разгледани се со клучните заинтересирани страни;</w:t>
            </w:r>
          </w:p>
          <w:p w:rsidR="0099717F" w:rsidRPr="008F18A7" w:rsidRDefault="00012FF1"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Pr>
                <w:i/>
                <w:sz w:val="18"/>
                <w:szCs w:val="18"/>
                <w:lang w:val="mk-MK"/>
              </w:rPr>
              <w:t>П</w:t>
            </w:r>
            <w:r w:rsidR="0099717F" w:rsidRPr="008F18A7">
              <w:rPr>
                <w:i/>
                <w:sz w:val="18"/>
                <w:szCs w:val="18"/>
                <w:lang w:val="mk-MK"/>
              </w:rPr>
              <w:t>рограма</w:t>
            </w:r>
            <w:r w:rsidR="00E11C83">
              <w:rPr>
                <w:i/>
                <w:sz w:val="18"/>
                <w:szCs w:val="18"/>
                <w:lang w:val="mk-MK"/>
              </w:rPr>
              <w:t>та</w:t>
            </w:r>
            <w:r w:rsidR="0099717F" w:rsidRPr="008F18A7">
              <w:rPr>
                <w:i/>
                <w:sz w:val="18"/>
                <w:szCs w:val="18"/>
                <w:lang w:val="mk-MK"/>
              </w:rPr>
              <w:t xml:space="preserve"> и Акцискиот план за нејзино пилотирање</w:t>
            </w:r>
            <w:r w:rsidR="00E11C83">
              <w:rPr>
                <w:i/>
                <w:sz w:val="18"/>
                <w:szCs w:val="18"/>
                <w:lang w:val="mk-MK"/>
              </w:rPr>
              <w:t xml:space="preserve"> </w:t>
            </w:r>
            <w:r w:rsidR="0099717F" w:rsidRPr="008F18A7">
              <w:rPr>
                <w:i/>
                <w:sz w:val="18"/>
                <w:szCs w:val="18"/>
                <w:lang w:val="mk-MK"/>
              </w:rPr>
              <w:t>официјално се одобрени</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lastRenderedPageBreak/>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rFonts w:eastAsia="Times New Roman"/>
                <w:i/>
                <w:sz w:val="18"/>
                <w:szCs w:val="18"/>
                <w:lang w:val="mk-MK"/>
              </w:rPr>
            </w:pPr>
            <w:r w:rsidRPr="008F18A7">
              <w:rPr>
                <w:i/>
                <w:sz w:val="18"/>
                <w:szCs w:val="18"/>
                <w:lang w:val="mk-MK"/>
              </w:rPr>
              <w:t>Одлуки на МОН и МТСП</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МТСП, МОН,</w:t>
            </w:r>
          </w:p>
          <w:p w:rsidR="0099717F" w:rsidRPr="008F18A7" w:rsidRDefault="0099717F" w:rsidP="00CC0D1B">
            <w:pPr>
              <w:tabs>
                <w:tab w:val="left" w:pos="176"/>
              </w:tabs>
              <w:jc w:val="center"/>
              <w:rPr>
                <w:i/>
                <w:sz w:val="18"/>
                <w:szCs w:val="18"/>
                <w:lang w:val="mk-MK"/>
              </w:rPr>
            </w:pPr>
            <w:r w:rsidRPr="008F18A7">
              <w:rPr>
                <w:i/>
                <w:sz w:val="18"/>
                <w:szCs w:val="18"/>
                <w:lang w:val="mk-MK"/>
              </w:rPr>
              <w:t>БРО,ПС</w:t>
            </w:r>
          </w:p>
        </w:tc>
        <w:tc>
          <w:tcPr>
            <w:tcW w:w="1276" w:type="dxa"/>
            <w:tcBorders>
              <w:bottom w:val="single" w:sz="4" w:space="0" w:color="auto"/>
            </w:tcBorders>
            <w:shd w:val="clear" w:color="auto" w:fill="FFFFFF" w:themeFill="background1"/>
          </w:tcPr>
          <w:p w:rsidR="0099717F" w:rsidRPr="008F18A7" w:rsidRDefault="00A94C9F" w:rsidP="00CC0D1B">
            <w:pPr>
              <w:tabs>
                <w:tab w:val="left" w:pos="176"/>
              </w:tabs>
              <w:jc w:val="center"/>
              <w:rPr>
                <w:i/>
                <w:sz w:val="18"/>
                <w:szCs w:val="18"/>
                <w:lang w:val="mk-MK"/>
              </w:rPr>
            </w:pPr>
            <w:r>
              <w:rPr>
                <w:i/>
                <w:sz w:val="18"/>
                <w:szCs w:val="18"/>
                <w:lang w:val="mk-MK"/>
              </w:rPr>
              <w:t>10.000</w:t>
            </w:r>
          </w:p>
        </w:tc>
      </w:tr>
      <w:tr w:rsidR="0099717F" w:rsidRPr="008F18A7" w:rsidTr="0099717F">
        <w:tc>
          <w:tcPr>
            <w:tcW w:w="694" w:type="dxa"/>
            <w:tcBorders>
              <w:bottom w:val="single" w:sz="4" w:space="0" w:color="auto"/>
            </w:tcBorders>
            <w:shd w:val="clear" w:color="auto" w:fill="FFFFFF" w:themeFill="background1"/>
          </w:tcPr>
          <w:p w:rsidR="008F4F46" w:rsidRDefault="008F4F46" w:rsidP="005F430B">
            <w:pPr>
              <w:pStyle w:val="ListParagraph"/>
              <w:numPr>
                <w:ilvl w:val="2"/>
                <w:numId w:val="103"/>
              </w:numPr>
              <w:ind w:left="0" w:firstLine="113"/>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FFFFFF" w:themeFill="background1"/>
          </w:tcPr>
          <w:p w:rsidR="0099717F" w:rsidRPr="008F18A7" w:rsidRDefault="0099717F" w:rsidP="00012FF1">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Пилотирање на </w:t>
            </w:r>
            <w:r w:rsidR="00012FF1">
              <w:rPr>
                <w:rStyle w:val="Hyperlink"/>
                <w:rFonts w:cstheme="minorHAnsi"/>
                <w:i/>
                <w:color w:val="auto"/>
                <w:sz w:val="18"/>
                <w:szCs w:val="18"/>
                <w:u w:val="none"/>
                <w:lang w:val="mk-MK"/>
              </w:rPr>
              <w:t>П</w:t>
            </w:r>
            <w:r w:rsidRPr="008F18A7">
              <w:rPr>
                <w:rStyle w:val="Hyperlink"/>
                <w:rFonts w:cstheme="minorHAnsi"/>
                <w:i/>
                <w:color w:val="auto"/>
                <w:sz w:val="18"/>
                <w:szCs w:val="18"/>
                <w:u w:val="none"/>
                <w:lang w:val="mk-MK"/>
              </w:rPr>
              <w:t>рограма</w:t>
            </w:r>
            <w:r w:rsidR="00012FF1">
              <w:rPr>
                <w:rStyle w:val="Hyperlink"/>
                <w:rFonts w:cstheme="minorHAnsi"/>
                <w:i/>
                <w:color w:val="auto"/>
                <w:sz w:val="18"/>
                <w:szCs w:val="18"/>
                <w:u w:val="none"/>
                <w:lang w:val="mk-MK"/>
              </w:rPr>
              <w:t>та</w:t>
            </w:r>
            <w:r w:rsidRPr="008F18A7">
              <w:rPr>
                <w:rStyle w:val="Hyperlink"/>
                <w:rFonts w:cstheme="minorHAnsi"/>
                <w:i/>
                <w:color w:val="auto"/>
                <w:sz w:val="18"/>
                <w:szCs w:val="18"/>
                <w:u w:val="none"/>
                <w:lang w:val="mk-MK"/>
              </w:rPr>
              <w:t xml:space="preserve"> за подобрување на педагошката култура на родителите во 10 градинки</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Критериумите за избор на градинките во кои ќе се пилотира </w:t>
            </w:r>
            <w:r w:rsidR="00012FF1">
              <w:rPr>
                <w:i/>
                <w:sz w:val="18"/>
                <w:szCs w:val="18"/>
                <w:lang w:val="mk-MK"/>
              </w:rPr>
              <w:t>П</w:t>
            </w:r>
            <w:r w:rsidRPr="008F18A7">
              <w:rPr>
                <w:i/>
                <w:sz w:val="18"/>
                <w:szCs w:val="18"/>
                <w:lang w:val="mk-MK"/>
              </w:rPr>
              <w:t>рограма се утврдени;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Списокот на 10 градинки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Резултатите од пилотирањето на Програмата со препораките за нејзино подобрување се обработени </w:t>
            </w:r>
          </w:p>
        </w:tc>
        <w:tc>
          <w:tcPr>
            <w:tcW w:w="3827" w:type="dxa"/>
            <w:tcBorders>
              <w:bottom w:val="single" w:sz="4" w:space="0" w:color="auto"/>
            </w:tcBorders>
            <w:shd w:val="clear" w:color="auto" w:fill="FFFFFF" w:themeFill="background1"/>
          </w:tcPr>
          <w:p w:rsidR="0099717F" w:rsidRPr="008F18A7" w:rsidRDefault="0099717F" w:rsidP="00E11C83">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w:t>
            </w:r>
            <w:r w:rsidR="00E11C83">
              <w:rPr>
                <w:i/>
                <w:sz w:val="18"/>
                <w:szCs w:val="18"/>
                <w:lang w:val="mk-MK"/>
              </w:rPr>
              <w:t>д</w:t>
            </w:r>
            <w:r w:rsidRPr="008F18A7">
              <w:rPr>
                <w:i/>
                <w:sz w:val="18"/>
                <w:szCs w:val="18"/>
                <w:lang w:val="mk-MK"/>
              </w:rPr>
              <w:t xml:space="preserve"> пилотирањето на </w:t>
            </w:r>
            <w:r w:rsidR="00012FF1">
              <w:rPr>
                <w:i/>
                <w:sz w:val="18"/>
                <w:szCs w:val="18"/>
                <w:lang w:val="mk-MK"/>
              </w:rPr>
              <w:t>П</w:t>
            </w:r>
            <w:r w:rsidRPr="008F18A7">
              <w:rPr>
                <w:i/>
                <w:sz w:val="18"/>
                <w:szCs w:val="18"/>
                <w:lang w:val="mk-MK"/>
              </w:rPr>
              <w:t>рограма</w:t>
            </w:r>
            <w:r w:rsidR="00012FF1">
              <w:rPr>
                <w:i/>
                <w:sz w:val="18"/>
                <w:szCs w:val="18"/>
                <w:lang w:val="mk-MK"/>
              </w:rPr>
              <w:t>та</w:t>
            </w:r>
            <w:r w:rsidRPr="008F18A7">
              <w:rPr>
                <w:i/>
                <w:sz w:val="18"/>
                <w:szCs w:val="18"/>
                <w:lang w:val="mk-MK"/>
              </w:rPr>
              <w:t xml:space="preserve"> одобрен од МТСП и МОН</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МТСП, МОН,</w:t>
            </w:r>
          </w:p>
          <w:p w:rsidR="0099717F" w:rsidRPr="008F18A7" w:rsidRDefault="0099717F" w:rsidP="00CC0D1B">
            <w:pPr>
              <w:tabs>
                <w:tab w:val="left" w:pos="176"/>
              </w:tabs>
              <w:jc w:val="center"/>
              <w:rPr>
                <w:i/>
                <w:sz w:val="18"/>
                <w:szCs w:val="18"/>
                <w:lang w:val="mk-MK"/>
              </w:rPr>
            </w:pPr>
            <w:r w:rsidRPr="008F18A7">
              <w:rPr>
                <w:i/>
                <w:sz w:val="18"/>
                <w:szCs w:val="18"/>
                <w:lang w:val="mk-MK"/>
              </w:rPr>
              <w:t>БРО,</w:t>
            </w:r>
            <w:r w:rsidR="00E11C83">
              <w:rPr>
                <w:i/>
                <w:sz w:val="18"/>
                <w:szCs w:val="18"/>
                <w:lang w:val="mk-MK"/>
              </w:rPr>
              <w:t xml:space="preserve"> </w:t>
            </w:r>
            <w:r w:rsidRPr="008F18A7">
              <w:rPr>
                <w:i/>
                <w:sz w:val="18"/>
                <w:szCs w:val="18"/>
                <w:lang w:val="mk-MK"/>
              </w:rPr>
              <w:t>ПС</w:t>
            </w:r>
          </w:p>
        </w:tc>
        <w:tc>
          <w:tcPr>
            <w:tcW w:w="1276" w:type="dxa"/>
            <w:tcBorders>
              <w:bottom w:val="single" w:sz="4" w:space="0" w:color="auto"/>
            </w:tcBorders>
            <w:shd w:val="clear" w:color="auto" w:fill="FFFFFF" w:themeFill="background1"/>
          </w:tcPr>
          <w:p w:rsidR="0099717F" w:rsidRPr="008F18A7" w:rsidRDefault="00A94C9F" w:rsidP="00CC0D1B">
            <w:pPr>
              <w:tabs>
                <w:tab w:val="left" w:pos="176"/>
              </w:tabs>
              <w:jc w:val="center"/>
              <w:rPr>
                <w:i/>
                <w:sz w:val="18"/>
                <w:szCs w:val="18"/>
                <w:lang w:val="mk-MK"/>
              </w:rPr>
            </w:pPr>
            <w:r>
              <w:rPr>
                <w:i/>
                <w:sz w:val="18"/>
                <w:szCs w:val="18"/>
                <w:lang w:val="mk-MK"/>
              </w:rPr>
              <w:t>-</w:t>
            </w:r>
          </w:p>
        </w:tc>
      </w:tr>
    </w:tbl>
    <w:p w:rsidR="00F365C0" w:rsidRPr="008F18A7" w:rsidRDefault="00F365C0" w:rsidP="00CC0D1B">
      <w:pPr>
        <w:pStyle w:val="Heading2"/>
        <w:spacing w:before="0" w:line="240" w:lineRule="auto"/>
        <w:rPr>
          <w:rStyle w:val="Hyperlink"/>
          <w:rFonts w:asciiTheme="minorHAnsi" w:hAnsiTheme="minorHAnsi" w:cstheme="minorHAnsi"/>
          <w:color w:val="auto"/>
          <w:sz w:val="18"/>
          <w:szCs w:val="18"/>
          <w:u w:val="none"/>
          <w:lang w:val="mk-MK"/>
        </w:rPr>
      </w:pPr>
      <w:bookmarkStart w:id="79" w:name="_Toc455349339"/>
    </w:p>
    <w:p w:rsidR="004F4797" w:rsidRDefault="004F4797" w:rsidP="00CC0D1B">
      <w:pPr>
        <w:widowControl/>
        <w:spacing w:line="240" w:lineRule="auto"/>
        <w:rPr>
          <w:rStyle w:val="Hyperlink"/>
          <w:rFonts w:eastAsiaTheme="majorEastAsia" w:cstheme="minorHAnsi"/>
          <w:b/>
          <w:bCs/>
          <w:color w:val="auto"/>
          <w:u w:val="none"/>
          <w:lang w:val="mk-MK"/>
        </w:rPr>
      </w:pPr>
      <w:r>
        <w:rPr>
          <w:rStyle w:val="Hyperlink"/>
          <w:rFonts w:cstheme="minorHAnsi"/>
          <w:color w:val="auto"/>
          <w:u w:val="none"/>
          <w:lang w:val="mk-MK"/>
        </w:rPr>
        <w:br w:type="page"/>
      </w:r>
    </w:p>
    <w:p w:rsidR="00980713" w:rsidRPr="008F18A7" w:rsidRDefault="008671CA"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bookmarkStart w:id="80" w:name="_Toc497091874"/>
      <w:r w:rsidRPr="008F18A7">
        <w:rPr>
          <w:rStyle w:val="Hyperlink"/>
          <w:rFonts w:asciiTheme="minorHAnsi" w:hAnsiTheme="minorHAnsi" w:cstheme="minorHAnsi"/>
          <w:color w:val="auto"/>
          <w:sz w:val="22"/>
          <w:szCs w:val="22"/>
          <w:u w:val="none"/>
          <w:lang w:val="mk-MK"/>
        </w:rPr>
        <w:lastRenderedPageBreak/>
        <w:t>ОСНОВНО ОБРАЗОВАНИЕ</w:t>
      </w:r>
      <w:bookmarkEnd w:id="79"/>
      <w:r w:rsidR="004F4797">
        <w:rPr>
          <w:rStyle w:val="Hyperlink"/>
          <w:rFonts w:asciiTheme="minorHAnsi" w:hAnsiTheme="minorHAnsi" w:cstheme="minorHAnsi"/>
          <w:color w:val="auto"/>
          <w:sz w:val="22"/>
          <w:szCs w:val="22"/>
          <w:u w:val="none"/>
          <w:lang w:val="mk-MK"/>
        </w:rPr>
        <w:t xml:space="preserve"> </w:t>
      </w:r>
      <w:r w:rsidR="00282F38" w:rsidRPr="008F18A7">
        <w:rPr>
          <w:rFonts w:asciiTheme="minorHAnsi" w:eastAsia="Times New Roman" w:hAnsiTheme="minorHAnsi" w:cstheme="minorHAnsi"/>
          <w:color w:val="auto"/>
          <w:sz w:val="22"/>
          <w:szCs w:val="22"/>
          <w:lang w:val="mk-MK" w:bidi="mk-MK"/>
        </w:rPr>
        <w:t>(ОПШТО ОБРАЗОВАНИЕ)</w:t>
      </w:r>
      <w:bookmarkEnd w:id="80"/>
    </w:p>
    <w:p w:rsidR="00A02E01" w:rsidRPr="008F18A7" w:rsidRDefault="00A02E01" w:rsidP="00CC0D1B">
      <w:pPr>
        <w:spacing w:after="0" w:line="240" w:lineRule="auto"/>
        <w:rPr>
          <w:sz w:val="18"/>
          <w:szCs w:val="18"/>
          <w:lang w:val="mk-MK"/>
        </w:rPr>
      </w:pPr>
    </w:p>
    <w:tbl>
      <w:tblPr>
        <w:tblStyle w:val="TableGrid"/>
        <w:tblW w:w="15440" w:type="dxa"/>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ind w:left="1298" w:hanging="1298"/>
              <w:rPr>
                <w:rStyle w:val="Hyperlink"/>
                <w:rFonts w:cstheme="minorHAnsi"/>
                <w:b/>
                <w:bCs/>
                <w:color w:val="auto"/>
                <w:sz w:val="18"/>
                <w:szCs w:val="18"/>
                <w:u w:val="none"/>
                <w:lang w:val="mk-MK"/>
              </w:rPr>
            </w:pPr>
            <w:r w:rsidRPr="008F18A7">
              <w:rPr>
                <w:rStyle w:val="Hyperlink"/>
                <w:rFonts w:cstheme="minorHAnsi"/>
                <w:b/>
                <w:color w:val="auto"/>
                <w:sz w:val="18"/>
                <w:szCs w:val="18"/>
                <w:u w:val="none"/>
                <w:lang w:val="mk-MK"/>
              </w:rPr>
              <w:t>Приоритет I. Подобрување на содржината на основното образование</w:t>
            </w:r>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ind w:left="1298" w:hanging="1298"/>
              <w:rPr>
                <w:rStyle w:val="Hyperlink"/>
                <w:rFonts w:cstheme="minorHAnsi"/>
                <w:b/>
                <w:color w:val="auto"/>
                <w:sz w:val="18"/>
                <w:szCs w:val="18"/>
                <w:u w:val="none"/>
                <w:lang w:val="mk-MK"/>
              </w:rPr>
            </w:pPr>
          </w:p>
        </w:tc>
      </w:tr>
      <w:tr w:rsidR="0099717F" w:rsidRPr="008F18A7" w:rsidTr="0099717F">
        <w:trPr>
          <w:trHeight w:val="20"/>
        </w:trPr>
        <w:tc>
          <w:tcPr>
            <w:tcW w:w="694" w:type="dxa"/>
            <w:tcBorders>
              <w:top w:val="single" w:sz="4" w:space="0" w:color="auto"/>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10" w:type="dxa"/>
            <w:tcBorders>
              <w:top w:val="single" w:sz="4" w:space="0" w:color="auto"/>
            </w:tcBorders>
          </w:tcPr>
          <w:p w:rsidR="0099717F" w:rsidRPr="008F18A7" w:rsidRDefault="0099717F" w:rsidP="007559F2">
            <w:pPr>
              <w:rPr>
                <w:sz w:val="18"/>
                <w:szCs w:val="18"/>
                <w:lang w:val="mk-MK"/>
              </w:rPr>
            </w:pPr>
            <w:r w:rsidRPr="008F18A7">
              <w:rPr>
                <w:rStyle w:val="Hyperlink"/>
                <w:rFonts w:cstheme="minorHAnsi"/>
                <w:color w:val="auto"/>
                <w:sz w:val="18"/>
                <w:szCs w:val="18"/>
                <w:u w:val="none"/>
                <w:lang w:val="mk-MK"/>
              </w:rPr>
              <w:t>Развивање и воведување на Национален стандард</w:t>
            </w:r>
            <w:r>
              <w:rPr>
                <w:rStyle w:val="FootnoteReference"/>
                <w:szCs w:val="18"/>
                <w:lang w:val="mk-MK"/>
              </w:rPr>
              <w:footnoteReference w:id="31"/>
            </w:r>
            <w:r w:rsidRPr="008F18A7">
              <w:rPr>
                <w:rStyle w:val="Hyperlink"/>
                <w:rFonts w:cstheme="minorHAnsi"/>
                <w:color w:val="auto"/>
                <w:sz w:val="18"/>
                <w:szCs w:val="18"/>
                <w:u w:val="none"/>
                <w:lang w:val="mk-MK"/>
              </w:rPr>
              <w:t xml:space="preserve"> за секој циклус од основното образование со јасно определени резултати од учење и со посебно внимание на </w:t>
            </w:r>
            <w:r w:rsidRPr="008F18A7">
              <w:rPr>
                <w:sz w:val="18"/>
                <w:szCs w:val="18"/>
                <w:lang w:val="mk-MK"/>
              </w:rPr>
              <w:t>инклузивноста, почитувањето на различностите (во смисла на полот</w:t>
            </w:r>
            <w:r w:rsidR="007559F2">
              <w:rPr>
                <w:sz w:val="18"/>
                <w:szCs w:val="18"/>
                <w:lang w:val="mk-MK"/>
              </w:rPr>
              <w:t>/родот</w:t>
            </w:r>
            <w:r w:rsidRPr="008F18A7">
              <w:rPr>
                <w:sz w:val="18"/>
                <w:szCs w:val="18"/>
                <w:lang w:val="mk-MK"/>
              </w:rPr>
              <w:t xml:space="preserve">, етничката припадност, верата, јазикот, културата, социјалниот статус, интелектуалните и физичките способности), правата на децата и демократската култура </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Резултатите од учење</w:t>
            </w:r>
            <w:r w:rsidR="00E11C83">
              <w:rPr>
                <w:sz w:val="18"/>
                <w:szCs w:val="18"/>
                <w:lang w:val="mk-MK"/>
              </w:rPr>
              <w:t xml:space="preserve"> </w:t>
            </w:r>
            <w:r w:rsidRPr="008F18A7">
              <w:rPr>
                <w:sz w:val="18"/>
                <w:szCs w:val="18"/>
                <w:lang w:val="mk-MK"/>
              </w:rPr>
              <w:t>од секој циклус на</w:t>
            </w:r>
            <w:r>
              <w:rPr>
                <w:sz w:val="18"/>
                <w:szCs w:val="18"/>
                <w:lang w:val="mk-MK"/>
              </w:rPr>
              <w:t xml:space="preserve"> </w:t>
            </w:r>
            <w:r w:rsidRPr="008F18A7">
              <w:rPr>
                <w:sz w:val="18"/>
                <w:szCs w:val="18"/>
                <w:lang w:val="mk-MK"/>
              </w:rPr>
              <w:t>основното</w:t>
            </w:r>
            <w:r>
              <w:rPr>
                <w:sz w:val="18"/>
                <w:szCs w:val="18"/>
                <w:lang w:val="mk-MK"/>
              </w:rPr>
              <w:t xml:space="preserve"> </w:t>
            </w:r>
            <w:r w:rsidRPr="008F18A7">
              <w:rPr>
                <w:sz w:val="18"/>
                <w:szCs w:val="18"/>
                <w:lang w:val="mk-MK"/>
              </w:rPr>
              <w:t>образование се јасно дефинирани и значајни за реалната ситуација и потребите на учениците согласно нивната возраст и карактеристики;</w:t>
            </w:r>
          </w:p>
          <w:p w:rsidR="0099717F" w:rsidRPr="008F18A7" w:rsidRDefault="0099717F" w:rsidP="00CC0D1B">
            <w:pPr>
              <w:pStyle w:val="ListParagraph"/>
              <w:numPr>
                <w:ilvl w:val="0"/>
                <w:numId w:val="15"/>
              </w:numPr>
              <w:tabs>
                <w:tab w:val="left" w:pos="176"/>
              </w:tabs>
              <w:ind w:left="157" w:hanging="142"/>
              <w:contextualSpacing w:val="0"/>
              <w:rPr>
                <w:rFonts w:eastAsia="Times New Roman"/>
                <w:sz w:val="18"/>
                <w:szCs w:val="18"/>
                <w:lang w:val="mk-MK"/>
              </w:rPr>
            </w:pPr>
            <w:r w:rsidRPr="008F18A7">
              <w:rPr>
                <w:sz w:val="18"/>
                <w:szCs w:val="18"/>
                <w:lang w:val="mk-MK"/>
              </w:rPr>
              <w:t xml:space="preserve">Основното образование помага во развивање на способностите на учениците да учат и решаваат проблеми, да ги почитуваат различностите и мултикултурализмот и да </w:t>
            </w:r>
            <w:r>
              <w:rPr>
                <w:sz w:val="18"/>
                <w:szCs w:val="18"/>
                <w:lang w:val="mk-MK"/>
              </w:rPr>
              <w:t xml:space="preserve">практикуваат и </w:t>
            </w:r>
            <w:r w:rsidRPr="008F18A7">
              <w:rPr>
                <w:sz w:val="18"/>
                <w:szCs w:val="18"/>
                <w:lang w:val="mk-MK"/>
              </w:rPr>
              <w:t>стекнуваат демократски вредности и вештини</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Одобрен Национален стандард за секој циклус од основното образование во согласност со потребите за учење на децата и приоритетите за развој на македонското општество</w:t>
            </w:r>
          </w:p>
        </w:tc>
        <w:tc>
          <w:tcPr>
            <w:tcW w:w="992" w:type="dxa"/>
            <w:tcBorders>
              <w:top w:val="single" w:sz="4" w:space="0" w:color="auto"/>
            </w:tcBorders>
          </w:tcPr>
          <w:p w:rsidR="0099717F" w:rsidRPr="008F18A7" w:rsidRDefault="0099717F" w:rsidP="00CC0D1B">
            <w:pPr>
              <w:jc w:val="center"/>
              <w:rPr>
                <w:sz w:val="18"/>
                <w:szCs w:val="18"/>
                <w:lang w:val="mk-MK"/>
              </w:rPr>
            </w:pPr>
            <w:r w:rsidRPr="008F18A7">
              <w:rPr>
                <w:sz w:val="18"/>
                <w:szCs w:val="18"/>
                <w:lang w:val="mk-MK"/>
              </w:rPr>
              <w:t>2020</w:t>
            </w:r>
          </w:p>
        </w:tc>
        <w:tc>
          <w:tcPr>
            <w:tcW w:w="1278" w:type="dxa"/>
            <w:tcBorders>
              <w:top w:val="single" w:sz="4" w:space="0" w:color="auto"/>
            </w:tcBorders>
          </w:tcPr>
          <w:p w:rsidR="0099717F" w:rsidRPr="008F18A7" w:rsidRDefault="0099717F" w:rsidP="00CC0D1B">
            <w:pPr>
              <w:tabs>
                <w:tab w:val="left" w:pos="176"/>
              </w:tabs>
              <w:jc w:val="center"/>
              <w:rPr>
                <w:sz w:val="18"/>
                <w:szCs w:val="18"/>
                <w:lang w:val="mk-MK"/>
              </w:rPr>
            </w:pPr>
            <w:r w:rsidRPr="008F18A7">
              <w:rPr>
                <w:sz w:val="18"/>
                <w:szCs w:val="18"/>
                <w:lang w:val="mk-MK"/>
              </w:rPr>
              <w:t>МОН,</w:t>
            </w:r>
            <w:r w:rsidR="00E11C83">
              <w:rPr>
                <w:sz w:val="18"/>
                <w:szCs w:val="18"/>
                <w:lang w:val="mk-MK"/>
              </w:rPr>
              <w:t xml:space="preserve"> </w:t>
            </w:r>
            <w:r w:rsidRPr="008F18A7">
              <w:rPr>
                <w:sz w:val="18"/>
                <w:szCs w:val="18"/>
                <w:lang w:val="mk-MK"/>
              </w:rPr>
              <w:t>БРО</w:t>
            </w:r>
          </w:p>
        </w:tc>
        <w:tc>
          <w:tcPr>
            <w:tcW w:w="1278" w:type="dxa"/>
            <w:tcBorders>
              <w:top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15.000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10" w:type="dxa"/>
          </w:tcPr>
          <w:p w:rsidR="0099717F" w:rsidRPr="008F18A7" w:rsidRDefault="0099717F" w:rsidP="00CC0D1B">
            <w:pPr>
              <w:rPr>
                <w:sz w:val="18"/>
                <w:szCs w:val="18"/>
                <w:lang w:val="mk-MK"/>
              </w:rPr>
            </w:pPr>
            <w:r w:rsidRPr="008F18A7">
              <w:rPr>
                <w:sz w:val="18"/>
                <w:szCs w:val="18"/>
                <w:lang w:val="mk-MK"/>
              </w:rPr>
              <w:t xml:space="preserve">Ревидирање на </w:t>
            </w:r>
            <w:r w:rsidR="00E11C83">
              <w:rPr>
                <w:sz w:val="18"/>
                <w:szCs w:val="18"/>
                <w:lang w:val="mk-MK"/>
              </w:rPr>
              <w:t>н</w:t>
            </w:r>
            <w:r w:rsidRPr="008F18A7">
              <w:rPr>
                <w:sz w:val="18"/>
                <w:szCs w:val="18"/>
                <w:lang w:val="mk-MK"/>
              </w:rPr>
              <w:t>аставните планови</w:t>
            </w:r>
            <w:r w:rsidR="00E11C83">
              <w:rPr>
                <w:sz w:val="18"/>
                <w:szCs w:val="18"/>
                <w:lang w:val="mk-MK"/>
              </w:rPr>
              <w:t xml:space="preserve"> </w:t>
            </w:r>
            <w:r w:rsidRPr="008F18A7">
              <w:rPr>
                <w:sz w:val="18"/>
                <w:szCs w:val="18"/>
                <w:lang w:val="mk-MK"/>
              </w:rPr>
              <w:t>и програми во согласност со Националниот стандард и негово постепено воведување во сите училишта</w:t>
            </w:r>
          </w:p>
        </w:tc>
        <w:tc>
          <w:tcPr>
            <w:tcW w:w="4961" w:type="dxa"/>
          </w:tcPr>
          <w:p w:rsidR="0099717F" w:rsidRPr="001F3E9B" w:rsidRDefault="0099717F" w:rsidP="00CC0D1B">
            <w:pPr>
              <w:pStyle w:val="ListParagraph"/>
              <w:numPr>
                <w:ilvl w:val="0"/>
                <w:numId w:val="15"/>
              </w:numPr>
              <w:tabs>
                <w:tab w:val="left" w:pos="176"/>
              </w:tabs>
              <w:spacing w:after="200" w:line="276" w:lineRule="auto"/>
              <w:ind w:left="157" w:hanging="157"/>
              <w:contextualSpacing w:val="0"/>
              <w:rPr>
                <w:rStyle w:val="Hyperlink"/>
                <w:rFonts w:eastAsia="Times New Roman" w:cstheme="minorHAnsi"/>
                <w:color w:val="auto"/>
                <w:sz w:val="18"/>
                <w:szCs w:val="18"/>
                <w:u w:val="none"/>
                <w:lang w:val="mk-MK"/>
              </w:rPr>
            </w:pPr>
            <w:r w:rsidRPr="008F18A7">
              <w:rPr>
                <w:sz w:val="18"/>
                <w:szCs w:val="18"/>
                <w:lang w:val="mk-MK"/>
              </w:rPr>
              <w:t>Наставните планови и програми за сите одделенија се насочени кон постиг</w:t>
            </w:r>
            <w:r w:rsidR="00E11C83">
              <w:rPr>
                <w:sz w:val="18"/>
                <w:szCs w:val="18"/>
                <w:lang w:val="mk-MK"/>
              </w:rPr>
              <w:t xml:space="preserve">нувањата </w:t>
            </w:r>
            <w:r w:rsidRPr="008F18A7">
              <w:rPr>
                <w:sz w:val="18"/>
                <w:szCs w:val="18"/>
                <w:lang w:val="mk-MK"/>
              </w:rPr>
              <w:t xml:space="preserve">на резултатите од учење кои се определени со </w:t>
            </w:r>
            <w:r w:rsidRPr="008F18A7">
              <w:rPr>
                <w:rStyle w:val="Hyperlink"/>
                <w:rFonts w:cstheme="minorHAnsi"/>
                <w:color w:val="auto"/>
                <w:sz w:val="18"/>
                <w:szCs w:val="18"/>
                <w:u w:val="none"/>
                <w:lang w:val="mk-MK"/>
              </w:rPr>
              <w:t>Националниот стандард</w:t>
            </w:r>
          </w:p>
          <w:p w:rsidR="00F70C3E" w:rsidRPr="008F18A7" w:rsidRDefault="00F70C3E" w:rsidP="001F3E9B">
            <w:pPr>
              <w:pStyle w:val="ListParagraph"/>
              <w:tabs>
                <w:tab w:val="left" w:pos="176"/>
              </w:tabs>
              <w:ind w:left="157"/>
              <w:contextualSpacing w:val="0"/>
              <w:rPr>
                <w:rFonts w:asciiTheme="majorHAnsi" w:eastAsia="Times New Roman" w:hAnsiTheme="majorHAnsi" w:cstheme="majorBidi"/>
                <w:b/>
                <w:bCs/>
                <w:color w:val="365F91" w:themeColor="accent1" w:themeShade="BF"/>
                <w:sz w:val="18"/>
                <w:szCs w:val="18"/>
                <w:lang w:val="mk-MK"/>
              </w:rPr>
            </w:pPr>
          </w:p>
        </w:tc>
        <w:tc>
          <w:tcPr>
            <w:tcW w:w="3827" w:type="dxa"/>
          </w:tcPr>
          <w:p w:rsidR="0099717F"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Ревидирани и</w:t>
            </w:r>
            <w:r w:rsidR="00E11C83">
              <w:rPr>
                <w:sz w:val="18"/>
                <w:szCs w:val="18"/>
                <w:lang w:val="mk-MK"/>
              </w:rPr>
              <w:t xml:space="preserve"> </w:t>
            </w:r>
            <w:r w:rsidRPr="008F18A7">
              <w:rPr>
                <w:sz w:val="18"/>
                <w:szCs w:val="18"/>
                <w:lang w:val="mk-MK"/>
              </w:rPr>
              <w:t>одобрени</w:t>
            </w:r>
            <w:r w:rsidR="00E11C83">
              <w:rPr>
                <w:sz w:val="18"/>
                <w:szCs w:val="18"/>
                <w:lang w:val="mk-MK"/>
              </w:rPr>
              <w:t xml:space="preserve"> </w:t>
            </w:r>
            <w:r w:rsidRPr="008F18A7">
              <w:rPr>
                <w:sz w:val="18"/>
                <w:szCs w:val="18"/>
                <w:lang w:val="mk-MK"/>
              </w:rPr>
              <w:t>наставни планови и програми за основно образование кои</w:t>
            </w:r>
            <w:r w:rsidR="00E11C83">
              <w:rPr>
                <w:sz w:val="18"/>
                <w:szCs w:val="18"/>
                <w:lang w:val="mk-MK"/>
              </w:rPr>
              <w:t>што</w:t>
            </w:r>
            <w:r w:rsidRPr="008F18A7">
              <w:rPr>
                <w:sz w:val="18"/>
                <w:szCs w:val="18"/>
                <w:lang w:val="mk-MK"/>
              </w:rPr>
              <w:t xml:space="preserve"> ги исполнуваат барањата на Националниот стандард</w:t>
            </w:r>
          </w:p>
          <w:p w:rsidR="00F70C3E" w:rsidRPr="008F18A7" w:rsidRDefault="00F70C3E" w:rsidP="00CC0D1B">
            <w:pPr>
              <w:pStyle w:val="ListParagraph"/>
              <w:numPr>
                <w:ilvl w:val="0"/>
                <w:numId w:val="18"/>
              </w:numPr>
              <w:tabs>
                <w:tab w:val="left" w:pos="176"/>
              </w:tabs>
              <w:ind w:left="157" w:hanging="142"/>
              <w:contextualSpacing w:val="0"/>
              <w:rPr>
                <w:sz w:val="18"/>
                <w:szCs w:val="18"/>
                <w:lang w:val="mk-MK"/>
              </w:rPr>
            </w:pPr>
            <w:r>
              <w:rPr>
                <w:sz w:val="18"/>
                <w:szCs w:val="18"/>
                <w:lang w:val="mk-MK"/>
              </w:rPr>
              <w:t xml:space="preserve">Ревидирани и одобрени наставни планови и програми за основно образование што </w:t>
            </w:r>
            <w:r>
              <w:rPr>
                <w:sz w:val="18"/>
                <w:szCs w:val="18"/>
                <w:lang w:val="mk-MK"/>
              </w:rPr>
              <w:lastRenderedPageBreak/>
              <w:t xml:space="preserve">водат кон намалување на бројот на предмети </w:t>
            </w:r>
          </w:p>
          <w:p w:rsidR="0099717F" w:rsidRPr="008F18A7" w:rsidRDefault="0099717F" w:rsidP="00CC0D1B">
            <w:pPr>
              <w:pStyle w:val="ListParagraph"/>
              <w:tabs>
                <w:tab w:val="left" w:pos="176"/>
              </w:tabs>
              <w:ind w:left="157"/>
              <w:contextualSpacing w:val="0"/>
              <w:rPr>
                <w:sz w:val="18"/>
                <w:szCs w:val="18"/>
                <w:lang w:val="mk-MK"/>
              </w:rPr>
            </w:pPr>
          </w:p>
        </w:tc>
        <w:tc>
          <w:tcPr>
            <w:tcW w:w="992" w:type="dxa"/>
          </w:tcPr>
          <w:p w:rsidR="0099717F" w:rsidRPr="008F18A7" w:rsidRDefault="0099717F" w:rsidP="00CC0D1B">
            <w:pPr>
              <w:jc w:val="center"/>
              <w:rPr>
                <w:sz w:val="18"/>
                <w:szCs w:val="18"/>
                <w:lang w:val="mk-MK"/>
              </w:rPr>
            </w:pPr>
            <w:r w:rsidRPr="008F18A7">
              <w:rPr>
                <w:sz w:val="18"/>
                <w:szCs w:val="18"/>
                <w:lang w:val="mk-MK"/>
              </w:rPr>
              <w:lastRenderedPageBreak/>
              <w:t>2020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МОН,</w:t>
            </w:r>
            <w:r w:rsidR="00E11C83">
              <w:rPr>
                <w:sz w:val="18"/>
                <w:szCs w:val="18"/>
                <w:lang w:val="mk-MK"/>
              </w:rPr>
              <w:t xml:space="preserve"> </w:t>
            </w:r>
            <w:r w:rsidRPr="008F18A7">
              <w:rPr>
                <w:sz w:val="18"/>
                <w:szCs w:val="18"/>
                <w:lang w:val="mk-MK"/>
              </w:rPr>
              <w:t>БРО</w:t>
            </w:r>
          </w:p>
        </w:tc>
        <w:tc>
          <w:tcPr>
            <w:tcW w:w="1278" w:type="dxa"/>
          </w:tcPr>
          <w:p w:rsidR="0099717F" w:rsidRPr="008F18A7" w:rsidRDefault="00247FFE" w:rsidP="00CC0D1B">
            <w:pPr>
              <w:tabs>
                <w:tab w:val="left" w:pos="176"/>
              </w:tabs>
              <w:jc w:val="center"/>
              <w:rPr>
                <w:sz w:val="18"/>
                <w:szCs w:val="18"/>
                <w:lang w:val="mk-MK"/>
              </w:rPr>
            </w:pPr>
            <w:r>
              <w:rPr>
                <w:sz w:val="18"/>
                <w:szCs w:val="18"/>
                <w:lang w:val="mk-MK"/>
              </w:rPr>
              <w:t>110.000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10" w:type="dxa"/>
          </w:tcPr>
          <w:p w:rsidR="0099717F" w:rsidRPr="008F18A7" w:rsidRDefault="0099717F" w:rsidP="00CC0D1B">
            <w:pPr>
              <w:rPr>
                <w:sz w:val="18"/>
                <w:szCs w:val="18"/>
                <w:lang w:val="mk-MK"/>
              </w:rPr>
            </w:pPr>
            <w:r w:rsidRPr="008F18A7">
              <w:rPr>
                <w:sz w:val="18"/>
                <w:szCs w:val="18"/>
                <w:lang w:val="mk-MK"/>
              </w:rPr>
              <w:t>Зајакнување на статусот и подобрување на содржината на изборните предмети и воннаставните активности според слободниот избор на учениците</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Учениците стекнуваат пошироко знаење и компетенции според нивните интереси, кои</w:t>
            </w:r>
            <w:r w:rsidR="0074487B">
              <w:rPr>
                <w:sz w:val="18"/>
                <w:szCs w:val="18"/>
                <w:lang w:val="mk-MK"/>
              </w:rPr>
              <w:t>што</w:t>
            </w:r>
            <w:r w:rsidRPr="008F18A7">
              <w:rPr>
                <w:sz w:val="18"/>
                <w:szCs w:val="18"/>
                <w:lang w:val="mk-MK"/>
              </w:rPr>
              <w:t xml:space="preserve"> се значајни за локалната средина</w:t>
            </w:r>
          </w:p>
        </w:tc>
        <w:tc>
          <w:tcPr>
            <w:tcW w:w="3827" w:type="dxa"/>
          </w:tcPr>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Оперативен механизам преку кој</w:t>
            </w:r>
            <w:r w:rsidR="0074487B">
              <w:rPr>
                <w:sz w:val="18"/>
                <w:szCs w:val="18"/>
                <w:lang w:val="mk-MK"/>
              </w:rPr>
              <w:t>што</w:t>
            </w:r>
            <w:r w:rsidRPr="008F18A7">
              <w:rPr>
                <w:sz w:val="18"/>
                <w:szCs w:val="18"/>
                <w:lang w:val="mk-MK"/>
              </w:rPr>
              <w:t xml:space="preserve"> учениците ги избираат изборните предмети;</w:t>
            </w:r>
          </w:p>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Ревидирани и одобрени Програми за изборните предмети;</w:t>
            </w:r>
          </w:p>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Ревидирана и одобрена Програма/и за воннаставни активности;</w:t>
            </w:r>
          </w:p>
          <w:p w:rsidR="0099717F" w:rsidRPr="008F18A7" w:rsidRDefault="0099717F"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Обезбедена редовна примена на ОЖВ</w:t>
            </w:r>
          </w:p>
        </w:tc>
        <w:tc>
          <w:tcPr>
            <w:tcW w:w="992" w:type="dxa"/>
          </w:tcPr>
          <w:p w:rsidR="0099717F" w:rsidRDefault="0099717F" w:rsidP="00CC0D1B">
            <w:pPr>
              <w:tabs>
                <w:tab w:val="left" w:pos="176"/>
              </w:tabs>
              <w:jc w:val="center"/>
              <w:rPr>
                <w:sz w:val="18"/>
                <w:szCs w:val="18"/>
                <w:lang w:val="mk-MK"/>
              </w:rPr>
            </w:pPr>
            <w:r>
              <w:rPr>
                <w:sz w:val="18"/>
                <w:szCs w:val="18"/>
                <w:lang w:val="mk-MK"/>
              </w:rPr>
              <w:t>2020</w:t>
            </w:r>
          </w:p>
          <w:p w:rsidR="0099717F" w:rsidRPr="008F18A7" w:rsidRDefault="0099717F" w:rsidP="00CC0D1B">
            <w:pPr>
              <w:tabs>
                <w:tab w:val="left" w:pos="176"/>
              </w:tabs>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МОН, БРО</w:t>
            </w:r>
          </w:p>
        </w:tc>
        <w:tc>
          <w:tcPr>
            <w:tcW w:w="1278" w:type="dxa"/>
          </w:tcPr>
          <w:p w:rsidR="0099717F" w:rsidRPr="008F18A7" w:rsidRDefault="00247FFE" w:rsidP="00CC0D1B">
            <w:pPr>
              <w:tabs>
                <w:tab w:val="left" w:pos="176"/>
              </w:tabs>
              <w:jc w:val="center"/>
              <w:rPr>
                <w:sz w:val="18"/>
                <w:szCs w:val="18"/>
                <w:lang w:val="mk-MK"/>
              </w:rPr>
            </w:pPr>
            <w:r>
              <w:rPr>
                <w:sz w:val="18"/>
                <w:szCs w:val="18"/>
                <w:lang w:val="mk-MK"/>
              </w:rPr>
              <w:t>60.000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10" w:type="dxa"/>
          </w:tcPr>
          <w:p w:rsidR="0099717F" w:rsidRPr="008F18A7" w:rsidRDefault="0099717F" w:rsidP="00CC0D1B">
            <w:pPr>
              <w:keepNext/>
              <w:rPr>
                <w:sz w:val="18"/>
                <w:szCs w:val="18"/>
                <w:lang w:val="mk-MK"/>
              </w:rPr>
            </w:pPr>
            <w:r w:rsidRPr="008F18A7">
              <w:rPr>
                <w:sz w:val="18"/>
                <w:szCs w:val="18"/>
                <w:lang w:val="mk-MK"/>
              </w:rPr>
              <w:t>Ревидирање на учебниците такашто ќе одразуваат</w:t>
            </w:r>
            <w:r>
              <w:rPr>
                <w:sz w:val="18"/>
                <w:szCs w:val="18"/>
                <w:lang w:val="mk-MK"/>
              </w:rPr>
              <w:t xml:space="preserve"> </w:t>
            </w:r>
            <w:r w:rsidRPr="008F18A7">
              <w:rPr>
                <w:sz w:val="18"/>
                <w:szCs w:val="18"/>
                <w:lang w:val="mk-MK"/>
              </w:rPr>
              <w:t xml:space="preserve">родова еднаквост, почитување на различностите, мултикултурните и демократските вредности </w:t>
            </w:r>
          </w:p>
        </w:tc>
        <w:tc>
          <w:tcPr>
            <w:tcW w:w="4961" w:type="dxa"/>
          </w:tcPr>
          <w:p w:rsidR="0099717F" w:rsidRPr="008F18A7" w:rsidRDefault="0099717F" w:rsidP="00CC0D1B">
            <w:pPr>
              <w:pStyle w:val="ListParagraph"/>
              <w:keepNext/>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Учениците во основното образование имаат квалитетни и актуелни учебници како избор на применливи знаења кои</w:t>
            </w:r>
            <w:r w:rsidR="0074487B">
              <w:rPr>
                <w:sz w:val="18"/>
                <w:szCs w:val="18"/>
                <w:lang w:val="mk-MK"/>
              </w:rPr>
              <w:t>што</w:t>
            </w:r>
            <w:r w:rsidRPr="008F18A7">
              <w:rPr>
                <w:sz w:val="18"/>
                <w:szCs w:val="18"/>
                <w:lang w:val="mk-MK"/>
              </w:rPr>
              <w:t xml:space="preserve"> промовираат човекови права, почитување на различностите и демократските вредности</w:t>
            </w:r>
          </w:p>
        </w:tc>
        <w:tc>
          <w:tcPr>
            <w:tcW w:w="3827" w:type="dxa"/>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Ревидирани учебници за сите предмети</w:t>
            </w:r>
          </w:p>
        </w:tc>
        <w:tc>
          <w:tcPr>
            <w:tcW w:w="992" w:type="dxa"/>
          </w:tcPr>
          <w:p w:rsidR="0099717F" w:rsidRPr="008F18A7" w:rsidRDefault="0099717F" w:rsidP="00CC0D1B">
            <w:pPr>
              <w:keepNext/>
              <w:jc w:val="center"/>
              <w:rPr>
                <w:sz w:val="18"/>
                <w:szCs w:val="18"/>
                <w:lang w:val="mk-MK"/>
              </w:rPr>
            </w:pPr>
            <w:r w:rsidRPr="008F18A7">
              <w:rPr>
                <w:sz w:val="18"/>
                <w:szCs w:val="18"/>
                <w:lang w:val="mk-MK"/>
              </w:rPr>
              <w:t>2020</w:t>
            </w:r>
          </w:p>
        </w:tc>
        <w:tc>
          <w:tcPr>
            <w:tcW w:w="1278" w:type="dxa"/>
          </w:tcPr>
          <w:p w:rsidR="0099717F" w:rsidRPr="008F18A7" w:rsidRDefault="0099717F" w:rsidP="00CC0D1B">
            <w:pPr>
              <w:keepNext/>
              <w:tabs>
                <w:tab w:val="left" w:pos="176"/>
              </w:tabs>
              <w:jc w:val="center"/>
              <w:rPr>
                <w:sz w:val="18"/>
                <w:szCs w:val="18"/>
                <w:lang w:val="mk-MK"/>
              </w:rPr>
            </w:pPr>
            <w:r w:rsidRPr="008F18A7">
              <w:rPr>
                <w:sz w:val="18"/>
                <w:szCs w:val="18"/>
                <w:lang w:val="mk-MK"/>
              </w:rPr>
              <w:t>ПС</w:t>
            </w:r>
          </w:p>
        </w:tc>
        <w:tc>
          <w:tcPr>
            <w:tcW w:w="1278" w:type="dxa"/>
          </w:tcPr>
          <w:p w:rsidR="0099717F" w:rsidRPr="008F18A7" w:rsidRDefault="00247FFE" w:rsidP="00CC0D1B">
            <w:pPr>
              <w:keepNext/>
              <w:tabs>
                <w:tab w:val="left" w:pos="176"/>
              </w:tabs>
              <w:jc w:val="center"/>
              <w:rPr>
                <w:sz w:val="18"/>
                <w:szCs w:val="18"/>
                <w:lang w:val="mk-MK"/>
              </w:rPr>
            </w:pPr>
            <w:r>
              <w:rPr>
                <w:sz w:val="18"/>
                <w:szCs w:val="18"/>
                <w:lang w:val="mk-MK"/>
              </w:rPr>
              <w:t>210.000</w:t>
            </w:r>
          </w:p>
        </w:tc>
      </w:tr>
    </w:tbl>
    <w:p w:rsidR="0001721F" w:rsidRPr="008F18A7" w:rsidRDefault="0001721F" w:rsidP="00CC0D1B">
      <w:pPr>
        <w:spacing w:after="0" w:line="240" w:lineRule="auto"/>
        <w:rPr>
          <w:sz w:val="4"/>
          <w:szCs w:val="4"/>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4961"/>
        <w:gridCol w:w="3827"/>
        <w:gridCol w:w="992"/>
        <w:gridCol w:w="1276"/>
        <w:gridCol w:w="1276"/>
      </w:tblGrid>
      <w:tr w:rsidR="0099717F" w:rsidRPr="008F18A7" w:rsidTr="0099717F">
        <w:trPr>
          <w:tblHeader/>
        </w:trPr>
        <w:tc>
          <w:tcPr>
            <w:tcW w:w="675"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jc w:val="center"/>
              <w:rPr>
                <w:b/>
                <w:i/>
                <w:sz w:val="18"/>
                <w:szCs w:val="18"/>
                <w:lang w:val="mk-MK"/>
              </w:rPr>
            </w:pPr>
          </w:p>
        </w:tc>
      </w:tr>
      <w:tr w:rsidR="0099717F" w:rsidRPr="008F18A7" w:rsidTr="0099717F">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numPr>
                <w:ilvl w:val="2"/>
                <w:numId w:val="59"/>
              </w:numPr>
              <w:tabs>
                <w:tab w:val="left" w:pos="135"/>
              </w:tabs>
              <w:ind w:right="-57"/>
              <w:contextualSpacing w:val="0"/>
              <w:jc w:val="center"/>
              <w:rPr>
                <w:i/>
                <w:sz w:val="18"/>
                <w:szCs w:val="18"/>
                <w:lang w:val="mk-MK"/>
              </w:rPr>
            </w:pPr>
          </w:p>
        </w:tc>
        <w:tc>
          <w:tcPr>
            <w:tcW w:w="2429" w:type="dxa"/>
            <w:tcBorders>
              <w:top w:val="single" w:sz="4" w:space="0" w:color="auto"/>
              <w:bottom w:val="single" w:sz="4" w:space="0" w:color="auto"/>
            </w:tcBorders>
            <w:shd w:val="clear" w:color="auto" w:fill="auto"/>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Национален стандард за секој циклус од основното образование</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изготвување на </w:t>
            </w:r>
            <w:r w:rsidR="0074487B">
              <w:rPr>
                <w:rStyle w:val="Hyperlink"/>
                <w:rFonts w:cstheme="minorHAnsi"/>
                <w:i/>
                <w:color w:val="auto"/>
                <w:sz w:val="18"/>
                <w:szCs w:val="18"/>
                <w:u w:val="none"/>
                <w:lang w:val="mk-MK"/>
              </w:rPr>
              <w:t>Националниот с</w:t>
            </w:r>
            <w:r w:rsidRPr="008F18A7">
              <w:rPr>
                <w:rStyle w:val="Hyperlink"/>
                <w:rFonts w:cstheme="minorHAnsi"/>
                <w:i/>
                <w:color w:val="auto"/>
                <w:sz w:val="18"/>
                <w:szCs w:val="18"/>
                <w:u w:val="none"/>
                <w:lang w:val="mk-MK"/>
              </w:rPr>
              <w:t>тандард 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Националниот стандард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Националниот стандард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Националниот стандард и упатството за негово воведување официјално се одобрени</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keepNext/>
              <w:numPr>
                <w:ilvl w:val="0"/>
                <w:numId w:val="18"/>
              </w:numPr>
              <w:tabs>
                <w:tab w:val="left" w:pos="176"/>
              </w:tabs>
              <w:ind w:left="0" w:firstLine="0"/>
              <w:contextualSpacing w:val="0"/>
              <w:rPr>
                <w:rFonts w:eastAsia="Times New Roman"/>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auto"/>
          </w:tcPr>
          <w:p w:rsidR="0099717F" w:rsidRPr="008F18A7" w:rsidRDefault="0099717F" w:rsidP="00CC0D1B">
            <w:pPr>
              <w:tabs>
                <w:tab w:val="left" w:pos="176"/>
              </w:tabs>
              <w:jc w:val="center"/>
              <w:rPr>
                <w:i/>
                <w:sz w:val="18"/>
                <w:szCs w:val="18"/>
                <w:lang w:val="mk-MK"/>
              </w:rPr>
            </w:pPr>
            <w:r w:rsidRPr="008F18A7">
              <w:rPr>
                <w:i/>
                <w:sz w:val="18"/>
                <w:szCs w:val="18"/>
                <w:lang w:val="mk-MK"/>
              </w:rPr>
              <w:t>МОН, БРО</w:t>
            </w:r>
          </w:p>
        </w:tc>
        <w:tc>
          <w:tcPr>
            <w:tcW w:w="1276" w:type="dxa"/>
            <w:tcBorders>
              <w:top w:val="single" w:sz="4" w:space="0" w:color="auto"/>
              <w:bottom w:val="single" w:sz="4" w:space="0" w:color="auto"/>
            </w:tcBorders>
          </w:tcPr>
          <w:p w:rsidR="0099717F" w:rsidRPr="008F18A7" w:rsidRDefault="00247FFE" w:rsidP="00CC0D1B">
            <w:pPr>
              <w:tabs>
                <w:tab w:val="left" w:pos="176"/>
              </w:tabs>
              <w:jc w:val="center"/>
              <w:rPr>
                <w:i/>
                <w:sz w:val="18"/>
                <w:szCs w:val="18"/>
                <w:lang w:val="mk-MK"/>
              </w:rPr>
            </w:pPr>
            <w:r>
              <w:rPr>
                <w:i/>
                <w:sz w:val="18"/>
                <w:szCs w:val="18"/>
                <w:lang w:val="mk-MK"/>
              </w:rPr>
              <w:t>15.000</w:t>
            </w:r>
          </w:p>
        </w:tc>
      </w:tr>
      <w:tr w:rsidR="0099717F" w:rsidRPr="008F18A7" w:rsidTr="0099717F">
        <w:trPr>
          <w:hidden/>
        </w:trPr>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74487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Ревизија на </w:t>
            </w:r>
            <w:r w:rsidR="0074487B">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 xml:space="preserve">аставните планови на основното образование </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ревидирање на </w:t>
            </w:r>
            <w:r w:rsidR="0074487B">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планови</w:t>
            </w:r>
            <w:r w:rsidR="00426928">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Наставните планови се изготвени во согласност со Националниот стандард и разгледани</w:t>
            </w:r>
            <w:r w:rsidR="0074487B">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правниот акт за одобрување на </w:t>
            </w:r>
            <w:r w:rsidR="0074487B">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планови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Наставните планови за сите одделенија од основното образование и упатството за нивно воведување официјално се одобрени</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tcBorders>
            <w:shd w:val="clear" w:color="auto" w:fill="FFFFFF" w:themeFill="background1"/>
          </w:tcPr>
          <w:p w:rsidR="0099717F" w:rsidRPr="008F18A7" w:rsidRDefault="0099717F" w:rsidP="00CC0D1B">
            <w:pPr>
              <w:pStyle w:val="ListParagraph"/>
              <w:keepNext/>
              <w:numPr>
                <w:ilvl w:val="2"/>
                <w:numId w:val="59"/>
              </w:numPr>
              <w:ind w:left="85" w:right="-57" w:hanging="113"/>
              <w:contextualSpacing w:val="0"/>
              <w:jc w:val="right"/>
              <w:rPr>
                <w:i/>
                <w:sz w:val="18"/>
                <w:szCs w:val="18"/>
                <w:lang w:val="mk-MK"/>
              </w:rPr>
            </w:pPr>
          </w:p>
        </w:tc>
        <w:tc>
          <w:tcPr>
            <w:tcW w:w="2429" w:type="dxa"/>
            <w:tcBorders>
              <w:top w:val="single" w:sz="4" w:space="0" w:color="auto"/>
            </w:tcBorders>
            <w:shd w:val="clear" w:color="auto" w:fill="FFFFFF" w:themeFill="background1"/>
          </w:tcPr>
          <w:p w:rsidR="0099717F" w:rsidRPr="008F18A7" w:rsidRDefault="0099717F"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Ревизија на </w:t>
            </w:r>
            <w:r w:rsidR="0074487B">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 xml:space="preserve">аставните програми на основното образование </w:t>
            </w:r>
          </w:p>
        </w:tc>
        <w:tc>
          <w:tcPr>
            <w:tcW w:w="4961"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ревидирање на </w:t>
            </w:r>
            <w:r w:rsidR="0074487B">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програми</w:t>
            </w:r>
            <w:r w:rsidR="0074487B">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Наставните програми се изготвени во согласност со Националниот стандард и разгледани се со клучните заинтересирани страни;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Наставните програми е изготвен;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Наставните програми за сите одделенија од основното образование и упатството за нивно воведување официјално се одобрени</w:t>
            </w:r>
          </w:p>
        </w:tc>
        <w:tc>
          <w:tcPr>
            <w:tcW w:w="3827"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tc>
        <w:tc>
          <w:tcPr>
            <w:tcW w:w="992" w:type="dxa"/>
            <w:tcBorders>
              <w:top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МОН, БРО</w:t>
            </w:r>
          </w:p>
        </w:tc>
        <w:tc>
          <w:tcPr>
            <w:tcW w:w="1276" w:type="dxa"/>
            <w:tcBorders>
              <w:top w:val="single" w:sz="4" w:space="0" w:color="auto"/>
            </w:tcBorders>
            <w:shd w:val="clear" w:color="auto" w:fill="FFFFFF" w:themeFill="background1"/>
          </w:tcPr>
          <w:p w:rsidR="0099717F" w:rsidRPr="008F18A7" w:rsidRDefault="00247FFE" w:rsidP="00CC0D1B">
            <w:pPr>
              <w:keepNext/>
              <w:tabs>
                <w:tab w:val="left" w:pos="176"/>
              </w:tabs>
              <w:jc w:val="center"/>
              <w:rPr>
                <w:i/>
                <w:sz w:val="18"/>
                <w:szCs w:val="18"/>
                <w:lang w:val="mk-MK"/>
              </w:rPr>
            </w:pPr>
            <w:r>
              <w:rPr>
                <w:i/>
                <w:sz w:val="18"/>
                <w:szCs w:val="18"/>
                <w:lang w:val="mk-MK"/>
              </w:rPr>
              <w:t>100.000</w:t>
            </w:r>
          </w:p>
        </w:tc>
      </w:tr>
      <w:tr w:rsidR="0099717F" w:rsidRPr="008F18A7" w:rsidTr="0099717F">
        <w:trPr>
          <w:hidden/>
        </w:trPr>
        <w:tc>
          <w:tcPr>
            <w:tcW w:w="675" w:type="dxa"/>
            <w:tcBorders>
              <w:bottom w:val="single" w:sz="4" w:space="0" w:color="auto"/>
            </w:tcBorders>
            <w:shd w:val="clear" w:color="auto" w:fill="FFFFFF" w:themeFill="background1"/>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Изработување механизам преку кој</w:t>
            </w:r>
            <w:r w:rsidR="00184957">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учениците ги избираат изборните предмети</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се формирани; </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избирање на изборните предмети од страна на учениците и упатството за негово воведување официјално се одобрени</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 училишта</w:t>
            </w:r>
          </w:p>
        </w:tc>
        <w:tc>
          <w:tcPr>
            <w:tcW w:w="1276" w:type="dxa"/>
            <w:tcBorders>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w:t>
            </w:r>
          </w:p>
        </w:tc>
      </w:tr>
      <w:tr w:rsidR="0099717F" w:rsidRPr="008F18A7" w:rsidTr="0099717F">
        <w:trPr>
          <w:trHeight w:val="50"/>
        </w:trPr>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Ревидирање на</w:t>
            </w:r>
            <w:r w:rsidR="000C7F6C">
              <w:rPr>
                <w:i/>
                <w:sz w:val="18"/>
                <w:szCs w:val="18"/>
              </w:rPr>
              <w:t xml:space="preserve"> </w:t>
            </w:r>
            <w:r w:rsidR="00184957">
              <w:rPr>
                <w:i/>
                <w:sz w:val="18"/>
                <w:szCs w:val="18"/>
                <w:lang w:val="mk-MK"/>
              </w:rPr>
              <w:t>н</w:t>
            </w:r>
            <w:r w:rsidRPr="008F18A7">
              <w:rPr>
                <w:i/>
                <w:sz w:val="18"/>
                <w:szCs w:val="18"/>
                <w:lang w:val="mk-MK"/>
              </w:rPr>
              <w:t>аставните планови за изборните предмети</w:t>
            </w:r>
          </w:p>
        </w:tc>
        <w:tc>
          <w:tcPr>
            <w:tcW w:w="4961" w:type="dxa"/>
            <w:tcBorders>
              <w:top w:val="single" w:sz="4" w:space="0" w:color="auto"/>
              <w:bottom w:val="single" w:sz="4" w:space="0" w:color="auto"/>
            </w:tcBorders>
            <w:shd w:val="clear" w:color="auto" w:fill="FFFFFF" w:themeFill="background1"/>
          </w:tcPr>
          <w:p w:rsidR="008F4F46" w:rsidRDefault="0099717F" w:rsidP="005F430B">
            <w:pPr>
              <w:pStyle w:val="ListParagraph"/>
              <w:numPr>
                <w:ilvl w:val="0"/>
                <w:numId w:val="68"/>
              </w:numPr>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ревидирање на </w:t>
            </w:r>
            <w:r w:rsidR="00184957">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планови за изборните предмети се формирани;</w:t>
            </w:r>
          </w:p>
          <w:p w:rsidR="008F4F46" w:rsidRDefault="0099717F" w:rsidP="005F430B">
            <w:pPr>
              <w:pStyle w:val="ListParagraph"/>
              <w:numPr>
                <w:ilvl w:val="0"/>
                <w:numId w:val="68"/>
              </w:numPr>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8F4F46" w:rsidRDefault="0099717F" w:rsidP="005F430B">
            <w:pPr>
              <w:pStyle w:val="ListParagraph"/>
              <w:numPr>
                <w:ilvl w:val="0"/>
                <w:numId w:val="68"/>
              </w:numPr>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Наставните планови за изборните предмети се изготвени во согласност со Националниот стандард и разгледани се со клучните заинтересирани страни;</w:t>
            </w:r>
          </w:p>
          <w:p w:rsidR="008F4F46" w:rsidRDefault="0099717F" w:rsidP="005F430B">
            <w:pPr>
              <w:pStyle w:val="ListParagraph"/>
              <w:numPr>
                <w:ilvl w:val="0"/>
                <w:numId w:val="68"/>
              </w:numPr>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правниот акт за одобрување на </w:t>
            </w:r>
            <w:r w:rsidR="00184957">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планови е изготвен;</w:t>
            </w:r>
          </w:p>
          <w:p w:rsidR="008F4F46" w:rsidRDefault="0099717F" w:rsidP="005F430B">
            <w:pPr>
              <w:pStyle w:val="ListParagraph"/>
              <w:numPr>
                <w:ilvl w:val="0"/>
                <w:numId w:val="68"/>
              </w:numPr>
              <w:ind w:left="157" w:hanging="157"/>
              <w:contextualSpacing w:val="0"/>
              <w:rPr>
                <w:i/>
                <w:sz w:val="18"/>
                <w:szCs w:val="18"/>
                <w:lang w:val="mk-MK"/>
              </w:rPr>
            </w:pPr>
            <w:r w:rsidRPr="008F18A7">
              <w:rPr>
                <w:rStyle w:val="Hyperlink"/>
                <w:rFonts w:cstheme="minorHAnsi"/>
                <w:i/>
                <w:color w:val="auto"/>
                <w:sz w:val="18"/>
                <w:szCs w:val="18"/>
                <w:u w:val="none"/>
                <w:lang w:val="mk-MK"/>
              </w:rPr>
              <w:t xml:space="preserve">Наставните планови на изборните предмети и упатството за нивно воведување официјално се одобрени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50.000</w:t>
            </w:r>
          </w:p>
        </w:tc>
      </w:tr>
      <w:tr w:rsidR="0099717F" w:rsidRPr="008F18A7" w:rsidTr="0099717F">
        <w:trPr>
          <w:trHeight w:val="50"/>
        </w:trPr>
        <w:tc>
          <w:tcPr>
            <w:tcW w:w="675" w:type="dxa"/>
            <w:tcBorders>
              <w:top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Ревидирање на</w:t>
            </w:r>
            <w:r w:rsidR="00935EC4">
              <w:rPr>
                <w:i/>
                <w:sz w:val="18"/>
                <w:szCs w:val="18"/>
                <w:lang w:val="mk-MK"/>
              </w:rPr>
              <w:t xml:space="preserve"> </w:t>
            </w:r>
            <w:r w:rsidRPr="008F18A7">
              <w:rPr>
                <w:i/>
                <w:sz w:val="18"/>
                <w:szCs w:val="18"/>
                <w:lang w:val="mk-MK"/>
              </w:rPr>
              <w:t>Програмата за воннаставните активности</w:t>
            </w:r>
          </w:p>
        </w:tc>
        <w:tc>
          <w:tcPr>
            <w:tcW w:w="4961" w:type="dxa"/>
            <w:tcBorders>
              <w:top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Програмата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Програма</w:t>
            </w:r>
            <w:r w:rsidR="00184957">
              <w:rPr>
                <w:rStyle w:val="Hyperlink"/>
                <w:rFonts w:cstheme="minorHAnsi"/>
                <w:i/>
                <w:color w:val="auto"/>
                <w:sz w:val="18"/>
                <w:szCs w:val="18"/>
                <w:u w:val="none"/>
                <w:lang w:val="mk-MK"/>
              </w:rPr>
              <w:t>та</w:t>
            </w:r>
            <w:r w:rsidRPr="008F18A7">
              <w:rPr>
                <w:rStyle w:val="Hyperlink"/>
                <w:rFonts w:cstheme="minorHAnsi"/>
                <w:i/>
                <w:color w:val="auto"/>
                <w:sz w:val="18"/>
                <w:szCs w:val="18"/>
                <w:u w:val="none"/>
                <w:lang w:val="mk-MK"/>
              </w:rPr>
              <w:t xml:space="preserve"> е изработен</w:t>
            </w:r>
            <w:r w:rsidR="00184957">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и разгледан</w:t>
            </w:r>
            <w:r w:rsidR="00184957">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Програмата</w:t>
            </w:r>
            <w:r w:rsidR="00184957">
              <w:rPr>
                <w:rStyle w:val="Hyperlink"/>
                <w:rFonts w:cstheme="minorHAnsi"/>
                <w:i/>
                <w:color w:val="auto"/>
                <w:sz w:val="18"/>
                <w:szCs w:val="18"/>
                <w:u w:val="none"/>
                <w:lang w:val="mk-MK"/>
              </w:rPr>
              <w:t>е подготвен;</w:t>
            </w:r>
          </w:p>
          <w:p w:rsidR="0099717F" w:rsidRPr="008F18A7" w:rsidRDefault="0099717F" w:rsidP="00CC0D1B">
            <w:pPr>
              <w:pStyle w:val="ListParagraph"/>
              <w:numPr>
                <w:ilvl w:val="0"/>
                <w:numId w:val="15"/>
              </w:numPr>
              <w:tabs>
                <w:tab w:val="left" w:pos="176"/>
              </w:tabs>
              <w:ind w:left="176" w:hanging="176"/>
              <w:contextualSpacing w:val="0"/>
              <w:rPr>
                <w:rFonts w:eastAsia="Times New Roman"/>
                <w:i/>
                <w:sz w:val="18"/>
                <w:szCs w:val="18"/>
                <w:lang w:val="mk-MK"/>
              </w:rPr>
            </w:pPr>
            <w:r w:rsidRPr="008F18A7">
              <w:rPr>
                <w:rStyle w:val="Hyperlink"/>
                <w:rFonts w:cstheme="minorHAnsi"/>
                <w:i/>
                <w:color w:val="auto"/>
                <w:sz w:val="18"/>
                <w:szCs w:val="18"/>
                <w:u w:val="none"/>
                <w:lang w:val="mk-MK"/>
              </w:rPr>
              <w:t xml:space="preserve">Наставната програма за воннаставни активности и упатството за нејзино воведување официјално се одобрени </w:t>
            </w:r>
          </w:p>
        </w:tc>
        <w:tc>
          <w:tcPr>
            <w:tcW w:w="3827" w:type="dxa"/>
            <w:tcBorders>
              <w:top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tc>
        <w:tc>
          <w:tcPr>
            <w:tcW w:w="992" w:type="dxa"/>
            <w:tcBorders>
              <w:top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w:t>
            </w:r>
          </w:p>
        </w:tc>
        <w:tc>
          <w:tcPr>
            <w:tcW w:w="1276" w:type="dxa"/>
            <w:tcBorders>
              <w:top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10.000</w:t>
            </w:r>
          </w:p>
        </w:tc>
      </w:tr>
      <w:tr w:rsidR="0099717F" w:rsidRPr="008F18A7" w:rsidTr="0099717F">
        <w:trPr>
          <w:trHeight w:val="50"/>
        </w:trPr>
        <w:tc>
          <w:tcPr>
            <w:tcW w:w="675" w:type="dxa"/>
            <w:tcBorders>
              <w:bottom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rPr>
                <w:i/>
                <w:sz w:val="18"/>
                <w:szCs w:val="18"/>
                <w:lang w:val="mk-MK"/>
              </w:rPr>
            </w:pPr>
            <w:r w:rsidRPr="008F18A7">
              <w:rPr>
                <w:i/>
                <w:sz w:val="18"/>
                <w:szCs w:val="18"/>
                <w:lang w:val="mk-MK"/>
              </w:rPr>
              <w:t xml:space="preserve">Редовна примена на образование за животни </w:t>
            </w:r>
            <w:r w:rsidRPr="008F18A7">
              <w:rPr>
                <w:i/>
                <w:sz w:val="18"/>
                <w:szCs w:val="18"/>
                <w:lang w:val="mk-MK"/>
              </w:rPr>
              <w:lastRenderedPageBreak/>
              <w:t>вештини во училиштата</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lastRenderedPageBreak/>
              <w:t>Состојбите од примената на ОЖВ во училиштата се анализирани;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lastRenderedPageBreak/>
              <w:t>Обезбедени се механизми за мониторирање на примената на ОЖВ</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lastRenderedPageBreak/>
              <w:t>Извештај од спроведено мониторирање на постоечката состојба;</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lastRenderedPageBreak/>
              <w:t>Подготвени механизми за мониторирање на реализацијата на ОЖВ во училиштата</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lastRenderedPageBreak/>
              <w:t>2025</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БРО</w:t>
            </w:r>
          </w:p>
        </w:tc>
        <w:tc>
          <w:tcPr>
            <w:tcW w:w="1276" w:type="dxa"/>
            <w:tcBorders>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w:t>
            </w:r>
          </w:p>
        </w:tc>
      </w:tr>
      <w:tr w:rsidR="0099717F" w:rsidRPr="008F18A7" w:rsidTr="0099717F">
        <w:trPr>
          <w:hidden/>
        </w:trPr>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184957">
            <w:pPr>
              <w:rPr>
                <w:rStyle w:val="Hyperlink"/>
                <w:rFonts w:cstheme="minorHAnsi"/>
                <w:i/>
                <w:color w:val="auto"/>
                <w:sz w:val="18"/>
                <w:szCs w:val="18"/>
                <w:u w:val="none"/>
                <w:lang w:val="mk-MK"/>
              </w:rPr>
            </w:pPr>
            <w:r w:rsidRPr="008F18A7">
              <w:rPr>
                <w:i/>
                <w:sz w:val="18"/>
                <w:szCs w:val="18"/>
                <w:lang w:val="mk-MK"/>
              </w:rPr>
              <w:t xml:space="preserve">Анализа на учебниците со цел </w:t>
            </w:r>
            <w:r w:rsidR="00184957">
              <w:rPr>
                <w:i/>
                <w:sz w:val="18"/>
                <w:szCs w:val="18"/>
                <w:lang w:val="mk-MK"/>
              </w:rPr>
              <w:t xml:space="preserve">утврдување на </w:t>
            </w:r>
            <w:r w:rsidRPr="008F18A7">
              <w:rPr>
                <w:i/>
                <w:sz w:val="18"/>
                <w:szCs w:val="18"/>
                <w:lang w:val="mk-MK"/>
              </w:rPr>
              <w:t xml:space="preserve"> недостатоците во постоечките учебници, од аспект на родовата еднаквост, мултикултурализмот, почитување на различностите и демократските вредности</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анализирање на учебниците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Сите учебници за релевантните предмети се анализирани</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Официјално одобрени резултати и препораки </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ПС</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bottom w:val="single" w:sz="4" w:space="0" w:color="auto"/>
            </w:tcBorders>
            <w:shd w:val="clear" w:color="auto" w:fill="FFFFFF" w:themeFill="background1"/>
          </w:tcPr>
          <w:p w:rsidR="0099717F" w:rsidRPr="00CC0D1B"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i/>
                <w:sz w:val="18"/>
                <w:szCs w:val="18"/>
                <w:lang w:val="mk-MK"/>
              </w:rPr>
            </w:pPr>
            <w:r w:rsidRPr="008F18A7">
              <w:rPr>
                <w:rStyle w:val="Hyperlink"/>
                <w:rFonts w:cstheme="minorHAnsi"/>
                <w:i/>
                <w:color w:val="auto"/>
                <w:sz w:val="18"/>
                <w:szCs w:val="18"/>
                <w:u w:val="none"/>
                <w:lang w:val="mk-MK"/>
              </w:rPr>
              <w:t>Ревидирање на учебниците</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Анализата на недостатоците на постоечките учебници е спроведена;</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Учебниците се изготвени и разгледани се со клучните заинтересирани страни (како и со специјалисти од областа);</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Учебниците поминале низ официјална експертска проценка;</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Учебниците се</w:t>
            </w:r>
            <w:r w:rsidR="0018495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официјално одобрени и подготвени за издавање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 од експертската проценка на учебниците;</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ПС</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50.000</w:t>
            </w:r>
          </w:p>
        </w:tc>
      </w:tr>
      <w:tr w:rsidR="0099717F" w:rsidRPr="008F18A7" w:rsidTr="0099717F">
        <w:tc>
          <w:tcPr>
            <w:tcW w:w="675" w:type="dxa"/>
            <w:tcBorders>
              <w:top w:val="single" w:sz="4" w:space="0" w:color="auto"/>
              <w:bottom w:val="single" w:sz="4" w:space="0" w:color="auto"/>
            </w:tcBorders>
            <w:shd w:val="clear" w:color="auto" w:fill="FFFFFF" w:themeFill="background1"/>
          </w:tcPr>
          <w:p w:rsidR="0099717F" w:rsidRPr="00CC0D1B"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i/>
                <w:sz w:val="18"/>
                <w:szCs w:val="18"/>
                <w:lang w:val="mk-MK"/>
              </w:rPr>
            </w:pPr>
            <w:r w:rsidRPr="008F18A7">
              <w:rPr>
                <w:rStyle w:val="Hyperlink"/>
                <w:rFonts w:cstheme="minorHAnsi"/>
                <w:i/>
                <w:color w:val="auto"/>
                <w:sz w:val="18"/>
                <w:szCs w:val="18"/>
                <w:u w:val="none"/>
                <w:lang w:val="mk-MK"/>
              </w:rPr>
              <w:t xml:space="preserve">Печатење на ревидираните учебници </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публикација на учебниците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Неопходниот број на примероци од учебниците е објавен и доставен е до училиштата</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 на доставувањето на учебниците;</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ПС</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150.000</w:t>
            </w:r>
          </w:p>
        </w:tc>
      </w:tr>
    </w:tbl>
    <w:p w:rsidR="00CC0D1B" w:rsidRDefault="00CC0D1B" w:rsidP="00CC0D1B">
      <w:pPr>
        <w:widowControl/>
        <w:spacing w:line="240" w:lineRule="auto"/>
      </w:pPr>
    </w:p>
    <w:p w:rsidR="00CC0D1B" w:rsidRPr="008F18A7" w:rsidRDefault="00CC0D1B" w:rsidP="00CC0D1B">
      <w:pPr>
        <w:widowControl/>
        <w:spacing w:line="240" w:lineRule="auto"/>
        <w:rPr>
          <w:sz w:val="4"/>
          <w:szCs w:val="4"/>
          <w:lang w:val="mk-MK"/>
        </w:rPr>
      </w:pPr>
    </w:p>
    <w:tbl>
      <w:tblPr>
        <w:tblStyle w:val="TableGrid"/>
        <w:tblW w:w="15440" w:type="dxa"/>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rHeight w:val="20"/>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ind w:left="-28" w:right="-57"/>
              <w:jc w:val="center"/>
              <w:rPr>
                <w:b/>
                <w:sz w:val="18"/>
                <w:szCs w:val="18"/>
                <w:lang w:val="mk-MK"/>
              </w:rPr>
            </w:pPr>
          </w:p>
        </w:tc>
      </w:tr>
      <w:tr w:rsidR="0099717F" w:rsidRPr="008F18A7" w:rsidTr="00286C72">
        <w:trPr>
          <w:trHeight w:val="429"/>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bookmarkStart w:id="81" w:name="_Toc454996147"/>
            <w:r w:rsidRPr="008F18A7">
              <w:rPr>
                <w:rStyle w:val="Hyperlink"/>
                <w:rFonts w:cstheme="minorHAnsi"/>
                <w:b/>
                <w:bCs/>
                <w:color w:val="auto"/>
                <w:sz w:val="18"/>
                <w:szCs w:val="18"/>
                <w:u w:val="none"/>
                <w:lang w:val="mk-MK"/>
              </w:rPr>
              <w:t xml:space="preserve">Приоритет II. </w:t>
            </w:r>
            <w:r w:rsidRPr="008F18A7">
              <w:rPr>
                <w:rStyle w:val="Hyperlink"/>
                <w:rFonts w:cstheme="minorHAnsi"/>
                <w:b/>
                <w:color w:val="auto"/>
                <w:sz w:val="18"/>
                <w:szCs w:val="18"/>
                <w:u w:val="none"/>
                <w:lang w:val="mk-MK"/>
              </w:rPr>
              <w:t>Зголемување</w:t>
            </w:r>
            <w:r w:rsidR="00184957">
              <w:rPr>
                <w:rStyle w:val="Hyperlink"/>
                <w:rFonts w:cstheme="minorHAnsi"/>
                <w:b/>
                <w:color w:val="auto"/>
                <w:sz w:val="18"/>
                <w:szCs w:val="18"/>
                <w:u w:val="none"/>
                <w:lang w:val="mk-MK"/>
              </w:rPr>
              <w:t xml:space="preserve"> </w:t>
            </w:r>
            <w:r w:rsidRPr="008F18A7">
              <w:rPr>
                <w:rStyle w:val="Hyperlink"/>
                <w:rFonts w:cstheme="minorHAnsi"/>
                <w:b/>
                <w:color w:val="auto"/>
                <w:sz w:val="18"/>
                <w:szCs w:val="18"/>
                <w:u w:val="none"/>
                <w:lang w:val="mk-MK"/>
              </w:rPr>
              <w:t>на опфатот на учениците и подобрување на инклузивноста и интеретничката интеграција во основното образование</w:t>
            </w:r>
            <w:bookmarkEnd w:id="81"/>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rPr>
                <w:rStyle w:val="Hyperlink"/>
                <w:rFonts w:cstheme="minorHAnsi"/>
                <w:b/>
                <w:bCs/>
                <w:color w:val="auto"/>
                <w:sz w:val="18"/>
                <w:szCs w:val="18"/>
                <w:u w:val="none"/>
                <w:lang w:val="mk-MK"/>
              </w:rPr>
            </w:pPr>
          </w:p>
        </w:tc>
      </w:tr>
      <w:tr w:rsidR="0099717F" w:rsidRPr="008F18A7" w:rsidTr="0099717F">
        <w:trPr>
          <w:trHeight w:val="20"/>
          <w:hidden/>
        </w:trPr>
        <w:tc>
          <w:tcPr>
            <w:tcW w:w="675" w:type="dxa"/>
            <w:tcBorders>
              <w:top w:val="single" w:sz="4" w:space="0" w:color="auto"/>
              <w:left w:val="double" w:sz="4" w:space="0" w:color="auto"/>
              <w:bottom w:val="single" w:sz="4" w:space="0" w:color="auto"/>
            </w:tcBorders>
            <w:shd w:val="clear" w:color="auto" w:fill="auto"/>
          </w:tcPr>
          <w:p w:rsidR="0099717F" w:rsidRPr="008F18A7" w:rsidRDefault="0099717F" w:rsidP="00CC0D1B">
            <w:pPr>
              <w:pStyle w:val="ListParagraph"/>
              <w:numPr>
                <w:ilvl w:val="0"/>
                <w:numId w:val="57"/>
              </w:numPr>
              <w:ind w:right="-57"/>
              <w:contextualSpacing w:val="0"/>
              <w:jc w:val="right"/>
              <w:rPr>
                <w:vanish/>
                <w:sz w:val="18"/>
                <w:szCs w:val="18"/>
                <w:lang w:val="mk-MK"/>
              </w:rPr>
            </w:pPr>
          </w:p>
          <w:p w:rsidR="0099717F" w:rsidRPr="00426928" w:rsidRDefault="0099717F" w:rsidP="00BE272C">
            <w:pPr>
              <w:pStyle w:val="ListParagraph"/>
              <w:numPr>
                <w:ilvl w:val="1"/>
                <w:numId w:val="57"/>
              </w:numPr>
              <w:ind w:right="-57"/>
              <w:contextualSpacing w:val="0"/>
              <w:jc w:val="right"/>
              <w:rPr>
                <w:sz w:val="18"/>
                <w:szCs w:val="18"/>
                <w:lang w:val="mk-MK"/>
              </w:rPr>
            </w:pPr>
          </w:p>
        </w:tc>
        <w:tc>
          <w:tcPr>
            <w:tcW w:w="2429" w:type="dxa"/>
            <w:tcBorders>
              <w:top w:val="single" w:sz="4" w:space="0" w:color="auto"/>
              <w:bottom w:val="single" w:sz="4" w:space="0" w:color="auto"/>
            </w:tcBorders>
            <w:shd w:val="clear" w:color="auto" w:fill="auto"/>
          </w:tcPr>
          <w:p w:rsidR="00BE272C" w:rsidRDefault="0099717F" w:rsidP="00CC0D1B">
            <w:pPr>
              <w:rPr>
                <w:sz w:val="18"/>
                <w:szCs w:val="18"/>
                <w:lang w:val="mk-MK"/>
              </w:rPr>
            </w:pPr>
            <w:r w:rsidRPr="008F18A7">
              <w:rPr>
                <w:sz w:val="18"/>
                <w:szCs w:val="18"/>
                <w:lang w:val="mk-MK"/>
              </w:rPr>
              <w:t>Приспособување на зградите на основните училишта за ученици со физичка попреченост</w:t>
            </w:r>
          </w:p>
          <w:p w:rsidR="00BE272C" w:rsidRPr="008F18A7" w:rsidRDefault="00BE272C" w:rsidP="00BE272C">
            <w:pPr>
              <w:rPr>
                <w:sz w:val="18"/>
                <w:szCs w:val="18"/>
                <w:lang w:val="mk-MK"/>
              </w:rPr>
            </w:pPr>
          </w:p>
        </w:tc>
        <w:tc>
          <w:tcPr>
            <w:tcW w:w="4961" w:type="dxa"/>
            <w:tcBorders>
              <w:top w:val="single" w:sz="4" w:space="0" w:color="auto"/>
              <w:bottom w:val="single" w:sz="4" w:space="0" w:color="auto"/>
            </w:tcBorders>
            <w:shd w:val="clear" w:color="auto" w:fill="auto"/>
          </w:tcPr>
          <w:p w:rsidR="00BE272C" w:rsidRPr="00960177" w:rsidRDefault="0099717F" w:rsidP="00BE272C">
            <w:pPr>
              <w:pStyle w:val="ListParagraph"/>
              <w:numPr>
                <w:ilvl w:val="0"/>
                <w:numId w:val="15"/>
              </w:numPr>
              <w:tabs>
                <w:tab w:val="left" w:pos="176"/>
              </w:tabs>
              <w:spacing w:after="200" w:line="276" w:lineRule="auto"/>
              <w:ind w:left="157" w:hanging="157"/>
              <w:contextualSpacing w:val="0"/>
              <w:rPr>
                <w:sz w:val="18"/>
                <w:szCs w:val="18"/>
                <w:lang w:val="mk-MK"/>
              </w:rPr>
            </w:pPr>
            <w:r w:rsidRPr="008F18A7">
              <w:rPr>
                <w:sz w:val="18"/>
                <w:szCs w:val="18"/>
                <w:lang w:val="mk-MK"/>
              </w:rPr>
              <w:t>Воспоставени се физичките услови кои</w:t>
            </w:r>
            <w:r w:rsidR="00184957">
              <w:rPr>
                <w:sz w:val="18"/>
                <w:szCs w:val="18"/>
                <w:lang w:val="mk-MK"/>
              </w:rPr>
              <w:t>што</w:t>
            </w:r>
            <w:r w:rsidRPr="008F18A7">
              <w:rPr>
                <w:sz w:val="18"/>
                <w:szCs w:val="18"/>
                <w:lang w:val="mk-MK"/>
              </w:rPr>
              <w:t xml:space="preserve"> се неопходни за инклузија на учениците со физичка попреченост</w:t>
            </w:r>
          </w:p>
        </w:tc>
        <w:tc>
          <w:tcPr>
            <w:tcW w:w="3827" w:type="dxa"/>
            <w:tcBorders>
              <w:top w:val="single" w:sz="4" w:space="0" w:color="auto"/>
              <w:bottom w:val="single" w:sz="4" w:space="0" w:color="auto"/>
            </w:tcBorders>
            <w:shd w:val="clear" w:color="auto" w:fill="auto"/>
          </w:tcPr>
          <w:p w:rsidR="00EA6FEF" w:rsidRPr="00286C72" w:rsidRDefault="00372963" w:rsidP="00286C72">
            <w:pPr>
              <w:tabs>
                <w:tab w:val="left" w:pos="176"/>
              </w:tabs>
              <w:rPr>
                <w:sz w:val="18"/>
                <w:szCs w:val="18"/>
                <w:lang w:val="mk-MK"/>
              </w:rPr>
            </w:pPr>
            <w:r w:rsidRPr="00286C72">
              <w:rPr>
                <w:sz w:val="18"/>
                <w:szCs w:val="18"/>
                <w:lang w:val="mk-MK"/>
              </w:rPr>
              <w:t>Целосно приспособени згради на најмалку 10 основни училишта за инклузија на учениците со физичка попреченост</w:t>
            </w:r>
            <w:r w:rsidR="0099717F" w:rsidRPr="008F18A7">
              <w:rPr>
                <w:rStyle w:val="FootnoteReference"/>
                <w:szCs w:val="18"/>
                <w:lang w:val="mk-MK"/>
              </w:rPr>
              <w:footnoteReference w:id="32"/>
            </w:r>
          </w:p>
        </w:tc>
        <w:tc>
          <w:tcPr>
            <w:tcW w:w="992" w:type="dxa"/>
            <w:tcBorders>
              <w:top w:val="single" w:sz="4" w:space="0" w:color="auto"/>
              <w:bottom w:val="single" w:sz="4" w:space="0" w:color="auto"/>
            </w:tcBorders>
            <w:shd w:val="clear" w:color="auto" w:fill="auto"/>
          </w:tcPr>
          <w:p w:rsidR="00E167E0" w:rsidRDefault="00E167E0" w:rsidP="005F430B">
            <w:pPr>
              <w:rPr>
                <w:sz w:val="18"/>
                <w:szCs w:val="18"/>
                <w:lang w:val="mk-MK"/>
              </w:rPr>
            </w:pPr>
          </w:p>
          <w:p w:rsidR="0099717F" w:rsidRPr="008F18A7" w:rsidRDefault="0099717F" w:rsidP="00960177">
            <w:pPr>
              <w:rPr>
                <w:sz w:val="18"/>
                <w:szCs w:val="18"/>
                <w:lang w:val="mk-MK"/>
              </w:rPr>
            </w:pPr>
            <w:r w:rsidRPr="008F18A7">
              <w:rPr>
                <w:sz w:val="18"/>
                <w:szCs w:val="18"/>
                <w:lang w:val="mk-MK"/>
              </w:rPr>
              <w:t>2020</w:t>
            </w:r>
          </w:p>
        </w:tc>
        <w:tc>
          <w:tcPr>
            <w:tcW w:w="1278" w:type="dxa"/>
            <w:tcBorders>
              <w:top w:val="single" w:sz="4" w:space="0" w:color="auto"/>
              <w:bottom w:val="single" w:sz="4" w:space="0" w:color="auto"/>
            </w:tcBorders>
            <w:shd w:val="clear" w:color="auto" w:fill="auto"/>
          </w:tcPr>
          <w:p w:rsidR="00960177" w:rsidRDefault="00960177" w:rsidP="005F430B">
            <w:pPr>
              <w:tabs>
                <w:tab w:val="left" w:pos="176"/>
              </w:tabs>
              <w:rPr>
                <w:sz w:val="18"/>
                <w:szCs w:val="18"/>
                <w:lang w:val="mk-MK"/>
              </w:rPr>
            </w:pPr>
            <w:r>
              <w:rPr>
                <w:sz w:val="18"/>
                <w:szCs w:val="18"/>
                <w:lang w:val="mk-MK"/>
              </w:rPr>
              <w:t xml:space="preserve"> </w:t>
            </w:r>
          </w:p>
          <w:p w:rsidR="0099717F" w:rsidRPr="008F18A7" w:rsidRDefault="0099717F" w:rsidP="00960177">
            <w:pPr>
              <w:tabs>
                <w:tab w:val="left" w:pos="176"/>
              </w:tabs>
              <w:rPr>
                <w:sz w:val="18"/>
                <w:szCs w:val="18"/>
                <w:lang w:val="mk-MK"/>
              </w:rPr>
            </w:pPr>
            <w:r w:rsidRPr="008F18A7">
              <w:rPr>
                <w:sz w:val="18"/>
                <w:szCs w:val="18"/>
                <w:lang w:val="mk-MK"/>
              </w:rPr>
              <w:t>МОН</w:t>
            </w:r>
          </w:p>
        </w:tc>
        <w:tc>
          <w:tcPr>
            <w:tcW w:w="1278" w:type="dxa"/>
            <w:tcBorders>
              <w:top w:val="single" w:sz="4" w:space="0" w:color="auto"/>
              <w:bottom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1.000.000</w:t>
            </w:r>
          </w:p>
        </w:tc>
      </w:tr>
      <w:tr w:rsidR="0099717F" w:rsidRPr="008F18A7" w:rsidTr="0099717F">
        <w:trPr>
          <w:trHeight w:val="20"/>
        </w:trPr>
        <w:tc>
          <w:tcPr>
            <w:tcW w:w="675" w:type="dxa"/>
            <w:tcBorders>
              <w:top w:val="single" w:sz="4" w:space="0" w:color="auto"/>
              <w:left w:val="double" w:sz="4" w:space="0" w:color="auto"/>
            </w:tcBorders>
            <w:shd w:val="clear" w:color="auto" w:fill="auto"/>
          </w:tcPr>
          <w:p w:rsidR="0099717F" w:rsidRPr="00CC0D1B" w:rsidRDefault="0099717F" w:rsidP="00CC0D1B">
            <w:pPr>
              <w:pStyle w:val="ListParagraph"/>
              <w:numPr>
                <w:ilvl w:val="1"/>
                <w:numId w:val="57"/>
              </w:numPr>
              <w:ind w:right="-57"/>
              <w:contextualSpacing w:val="0"/>
              <w:jc w:val="right"/>
              <w:rPr>
                <w:sz w:val="18"/>
                <w:szCs w:val="18"/>
                <w:lang w:val="mk-MK"/>
              </w:rPr>
            </w:pPr>
          </w:p>
        </w:tc>
        <w:tc>
          <w:tcPr>
            <w:tcW w:w="2429" w:type="dxa"/>
            <w:tcBorders>
              <w:top w:val="single" w:sz="4" w:space="0" w:color="auto"/>
            </w:tcBorders>
            <w:shd w:val="clear" w:color="auto" w:fill="auto"/>
          </w:tcPr>
          <w:p w:rsidR="0099717F" w:rsidRPr="008F18A7" w:rsidRDefault="0099717F" w:rsidP="00CC0D1B">
            <w:pPr>
              <w:rPr>
                <w:sz w:val="18"/>
                <w:szCs w:val="18"/>
                <w:lang w:val="mk-MK"/>
              </w:rPr>
            </w:pPr>
            <w:r w:rsidRPr="008F18A7">
              <w:rPr>
                <w:sz w:val="18"/>
                <w:szCs w:val="18"/>
                <w:lang w:val="mk-MK"/>
              </w:rPr>
              <w:t>Подобрување на условите и капацитетите на училиштата за инклузивно образование за децата со посебни образовни потреби</w:t>
            </w:r>
          </w:p>
        </w:tc>
        <w:tc>
          <w:tcPr>
            <w:tcW w:w="4961" w:type="dxa"/>
            <w:tcBorders>
              <w:top w:val="single" w:sz="4" w:space="0" w:color="auto"/>
            </w:tcBorders>
            <w:shd w:val="clear" w:color="auto" w:fill="auto"/>
          </w:tcPr>
          <w:p w:rsidR="00EA6FEF" w:rsidRDefault="0099717F" w:rsidP="00286C72">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Училиштата се инклузивна средина за учениците со посебни образовни потребина кои им </w:t>
            </w:r>
            <w:r w:rsidR="00184957">
              <w:rPr>
                <w:sz w:val="18"/>
                <w:szCs w:val="18"/>
                <w:lang w:val="mk-MK"/>
              </w:rPr>
              <w:t xml:space="preserve">овозможуваат </w:t>
            </w:r>
            <w:r w:rsidRPr="008F18A7">
              <w:rPr>
                <w:sz w:val="18"/>
                <w:szCs w:val="18"/>
                <w:lang w:val="mk-MK"/>
              </w:rPr>
              <w:t xml:space="preserve"> целосна поддршка</w:t>
            </w:r>
          </w:p>
        </w:tc>
        <w:tc>
          <w:tcPr>
            <w:tcW w:w="3827" w:type="dxa"/>
            <w:tcBorders>
              <w:top w:val="single" w:sz="4" w:space="0" w:color="auto"/>
            </w:tcBorders>
            <w:shd w:val="clear" w:color="auto" w:fill="auto"/>
          </w:tcPr>
          <w:p w:rsidR="0099717F" w:rsidRPr="008F18A7"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Одобрена процедура за идентификување на децата кои се исклучени од образовниот систем;</w:t>
            </w:r>
          </w:p>
          <w:p w:rsidR="0099717F" w:rsidRPr="008F18A7"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 xml:space="preserve">Воспоставен систем за запишување или враќање на училиште за децата кои се </w:t>
            </w:r>
            <w:r w:rsidR="008263D5">
              <w:rPr>
                <w:sz w:val="18"/>
                <w:szCs w:val="18"/>
                <w:lang w:val="mk-MK"/>
              </w:rPr>
              <w:t xml:space="preserve"> надвор </w:t>
            </w:r>
            <w:r w:rsidRPr="008F18A7">
              <w:rPr>
                <w:sz w:val="18"/>
                <w:szCs w:val="18"/>
                <w:lang w:val="mk-MK"/>
              </w:rPr>
              <w:t>од образовани</w:t>
            </w:r>
            <w:r w:rsidR="008263D5">
              <w:rPr>
                <w:sz w:val="18"/>
                <w:szCs w:val="18"/>
                <w:lang w:val="mk-MK"/>
              </w:rPr>
              <w:t>иот процес</w:t>
            </w:r>
            <w:r w:rsidRPr="008F18A7">
              <w:rPr>
                <w:sz w:val="18"/>
                <w:szCs w:val="18"/>
                <w:lang w:val="mk-MK"/>
              </w:rPr>
              <w:t>;</w:t>
            </w:r>
          </w:p>
          <w:p w:rsidR="0099717F" w:rsidRPr="008F18A7" w:rsidRDefault="0099717F" w:rsidP="00CC0D1B">
            <w:pPr>
              <w:pStyle w:val="ListParagraph"/>
              <w:numPr>
                <w:ilvl w:val="0"/>
                <w:numId w:val="18"/>
              </w:numPr>
              <w:tabs>
                <w:tab w:val="left" w:pos="197"/>
              </w:tabs>
              <w:ind w:left="157" w:hanging="142"/>
              <w:contextualSpacing w:val="0"/>
              <w:rPr>
                <w:sz w:val="18"/>
                <w:szCs w:val="18"/>
                <w:lang w:val="mk-MK"/>
              </w:rPr>
            </w:pPr>
            <w:r w:rsidRPr="008F18A7">
              <w:rPr>
                <w:sz w:val="18"/>
                <w:szCs w:val="18"/>
                <w:lang w:val="mk-MK"/>
              </w:rPr>
              <w:t>Изготвени инструменти (на сите јазици на кои се одржува наставата) за следење на напредокот на учениците со посебни образовни потреби;</w:t>
            </w:r>
          </w:p>
          <w:p w:rsidR="0099717F" w:rsidRPr="008F18A7"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Воспоставен систем за поддржување на учениците со посебни образовни потреби</w:t>
            </w:r>
            <w:r w:rsidR="00B944F4">
              <w:rPr>
                <w:sz w:val="18"/>
                <w:szCs w:val="18"/>
                <w:lang w:val="mk-MK"/>
              </w:rPr>
              <w:t>, во кој</w:t>
            </w:r>
            <w:r w:rsidR="008263D5">
              <w:rPr>
                <w:sz w:val="18"/>
                <w:szCs w:val="18"/>
                <w:lang w:val="mk-MK"/>
              </w:rPr>
              <w:t>што</w:t>
            </w:r>
            <w:r w:rsidR="00B944F4">
              <w:rPr>
                <w:sz w:val="18"/>
                <w:szCs w:val="18"/>
                <w:lang w:val="mk-MK"/>
              </w:rPr>
              <w:t xml:space="preserve"> </w:t>
            </w:r>
            <w:r w:rsidR="00477073">
              <w:rPr>
                <w:sz w:val="18"/>
                <w:szCs w:val="18"/>
                <w:lang w:val="mk-MK"/>
              </w:rPr>
              <w:t>с</w:t>
            </w:r>
            <w:r w:rsidR="00B944F4">
              <w:rPr>
                <w:sz w:val="18"/>
                <w:szCs w:val="18"/>
                <w:lang w:val="mk-MK"/>
              </w:rPr>
              <w:t>е дефиниран</w:t>
            </w:r>
            <w:r w:rsidR="00477073">
              <w:rPr>
                <w:sz w:val="18"/>
                <w:szCs w:val="18"/>
                <w:lang w:val="mk-MK"/>
              </w:rPr>
              <w:t xml:space="preserve">и компетенциите, </w:t>
            </w:r>
            <w:r w:rsidR="00B944F4">
              <w:rPr>
                <w:sz w:val="18"/>
                <w:szCs w:val="18"/>
                <w:lang w:val="mk-MK"/>
              </w:rPr>
              <w:t xml:space="preserve">улогата и обврските за </w:t>
            </w:r>
            <w:r w:rsidR="003E4431" w:rsidRPr="00960177">
              <w:rPr>
                <w:sz w:val="18"/>
                <w:szCs w:val="18"/>
                <w:lang w:val="mk-MK"/>
              </w:rPr>
              <w:t xml:space="preserve">сите вработени во училиштето за реализирање </w:t>
            </w:r>
            <w:r w:rsidR="00B944F4">
              <w:rPr>
                <w:sz w:val="18"/>
                <w:szCs w:val="18"/>
                <w:lang w:val="mk-MK"/>
              </w:rPr>
              <w:t>на</w:t>
            </w:r>
            <w:r w:rsidR="003E4431" w:rsidRPr="00960177">
              <w:rPr>
                <w:sz w:val="18"/>
                <w:szCs w:val="18"/>
                <w:lang w:val="mk-MK"/>
              </w:rPr>
              <w:t xml:space="preserve"> инклузивн</w:t>
            </w:r>
            <w:r w:rsidR="00B944F4">
              <w:rPr>
                <w:sz w:val="18"/>
                <w:szCs w:val="18"/>
                <w:lang w:val="mk-MK"/>
              </w:rPr>
              <w:t>а</w:t>
            </w:r>
            <w:r w:rsidR="003E4431" w:rsidRPr="00960177">
              <w:rPr>
                <w:sz w:val="18"/>
                <w:szCs w:val="18"/>
                <w:lang w:val="mk-MK"/>
              </w:rPr>
              <w:t xml:space="preserve"> образов</w:t>
            </w:r>
            <w:r w:rsidR="00B944F4">
              <w:rPr>
                <w:sz w:val="18"/>
                <w:szCs w:val="18"/>
                <w:lang w:val="mk-MK"/>
              </w:rPr>
              <w:t>на практика;</w:t>
            </w:r>
          </w:p>
          <w:p w:rsidR="0099717F"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 xml:space="preserve">Воспоставени </w:t>
            </w:r>
            <w:r w:rsidR="00B944F4">
              <w:rPr>
                <w:sz w:val="18"/>
                <w:szCs w:val="18"/>
                <w:lang w:val="mk-MK"/>
              </w:rPr>
              <w:t xml:space="preserve">координативни </w:t>
            </w:r>
            <w:r w:rsidRPr="008F18A7">
              <w:rPr>
                <w:sz w:val="18"/>
                <w:szCs w:val="18"/>
                <w:lang w:val="mk-MK"/>
              </w:rPr>
              <w:t xml:space="preserve">тимови за </w:t>
            </w:r>
            <w:r w:rsidR="00B944F4" w:rsidRPr="00B944F4">
              <w:rPr>
                <w:sz w:val="18"/>
                <w:szCs w:val="18"/>
                <w:lang w:val="mk-MK"/>
              </w:rPr>
              <w:t xml:space="preserve">реализирање </w:t>
            </w:r>
            <w:r w:rsidR="00B944F4">
              <w:rPr>
                <w:sz w:val="18"/>
                <w:szCs w:val="18"/>
                <w:lang w:val="mk-MK"/>
              </w:rPr>
              <w:t>на</w:t>
            </w:r>
            <w:r w:rsidR="00B944F4" w:rsidRPr="00B944F4">
              <w:rPr>
                <w:sz w:val="18"/>
                <w:szCs w:val="18"/>
                <w:lang w:val="mk-MK"/>
              </w:rPr>
              <w:t xml:space="preserve"> инклузивн</w:t>
            </w:r>
            <w:r w:rsidR="00B944F4">
              <w:rPr>
                <w:sz w:val="18"/>
                <w:szCs w:val="18"/>
                <w:lang w:val="mk-MK"/>
              </w:rPr>
              <w:t>а</w:t>
            </w:r>
            <w:r w:rsidR="00B944F4" w:rsidRPr="00B944F4">
              <w:rPr>
                <w:sz w:val="18"/>
                <w:szCs w:val="18"/>
                <w:lang w:val="mk-MK"/>
              </w:rPr>
              <w:t xml:space="preserve"> образов</w:t>
            </w:r>
            <w:r w:rsidR="00B944F4">
              <w:rPr>
                <w:sz w:val="18"/>
                <w:szCs w:val="18"/>
                <w:lang w:val="mk-MK"/>
              </w:rPr>
              <w:t>на практика</w:t>
            </w:r>
            <w:r w:rsidRPr="008F18A7">
              <w:rPr>
                <w:sz w:val="18"/>
                <w:szCs w:val="18"/>
                <w:lang w:val="mk-MK"/>
              </w:rPr>
              <w:t xml:space="preserve"> во сите училишта; </w:t>
            </w:r>
          </w:p>
          <w:p w:rsidR="00E167E0" w:rsidRDefault="00E167E0" w:rsidP="00CC0D1B">
            <w:pPr>
              <w:pStyle w:val="ListParagraph"/>
              <w:numPr>
                <w:ilvl w:val="0"/>
                <w:numId w:val="18"/>
              </w:numPr>
              <w:tabs>
                <w:tab w:val="left" w:pos="197"/>
              </w:tabs>
              <w:ind w:left="157" w:hanging="157"/>
              <w:contextualSpacing w:val="0"/>
              <w:rPr>
                <w:sz w:val="18"/>
                <w:szCs w:val="18"/>
                <w:lang w:val="mk-MK"/>
              </w:rPr>
            </w:pPr>
            <w:r>
              <w:rPr>
                <w:sz w:val="18"/>
                <w:szCs w:val="18"/>
                <w:lang w:val="mk-MK"/>
              </w:rPr>
              <w:t>Изготвени се инструкции за наставниците за подготовка на учениците и родителите во ситуација кога во одделението се вклучува дете со посебни образовни потреби од било кој вид;</w:t>
            </w:r>
          </w:p>
          <w:p w:rsidR="00E167E0" w:rsidRPr="008F18A7" w:rsidRDefault="00E167E0" w:rsidP="00CC0D1B">
            <w:pPr>
              <w:pStyle w:val="ListParagraph"/>
              <w:numPr>
                <w:ilvl w:val="0"/>
                <w:numId w:val="18"/>
              </w:numPr>
              <w:tabs>
                <w:tab w:val="left" w:pos="197"/>
              </w:tabs>
              <w:ind w:left="157" w:hanging="157"/>
              <w:contextualSpacing w:val="0"/>
              <w:rPr>
                <w:sz w:val="18"/>
                <w:szCs w:val="18"/>
                <w:lang w:val="mk-MK"/>
              </w:rPr>
            </w:pPr>
            <w:r>
              <w:rPr>
                <w:sz w:val="18"/>
                <w:szCs w:val="18"/>
                <w:lang w:val="mk-MK"/>
              </w:rPr>
              <w:t xml:space="preserve">Сите наставници ги спроведуваат инструкциите со кои ги подготвуваат учениците и родителите за оптимално вклучување на дете со посебни образовни потреби во одделението;  </w:t>
            </w:r>
          </w:p>
          <w:p w:rsidR="0099717F" w:rsidRPr="008F18A7" w:rsidRDefault="00B944F4" w:rsidP="00CC0D1B">
            <w:pPr>
              <w:pStyle w:val="ListParagraph"/>
              <w:numPr>
                <w:ilvl w:val="0"/>
                <w:numId w:val="18"/>
              </w:numPr>
              <w:tabs>
                <w:tab w:val="left" w:pos="197"/>
              </w:tabs>
              <w:ind w:left="157" w:hanging="157"/>
              <w:contextualSpacing w:val="0"/>
              <w:rPr>
                <w:sz w:val="18"/>
                <w:szCs w:val="18"/>
                <w:lang w:val="mk-MK"/>
              </w:rPr>
            </w:pPr>
            <w:r>
              <w:rPr>
                <w:sz w:val="18"/>
                <w:szCs w:val="18"/>
                <w:lang w:val="mk-MK"/>
              </w:rPr>
              <w:t xml:space="preserve">Сите </w:t>
            </w:r>
            <w:r w:rsidR="0099717F" w:rsidRPr="008F18A7">
              <w:rPr>
                <w:sz w:val="18"/>
                <w:szCs w:val="18"/>
                <w:lang w:val="mk-MK"/>
              </w:rPr>
              <w:t xml:space="preserve">ученици со посебни образовни потреби се вклучени во </w:t>
            </w:r>
            <w:r>
              <w:rPr>
                <w:sz w:val="18"/>
                <w:szCs w:val="18"/>
                <w:lang w:val="mk-MK"/>
              </w:rPr>
              <w:t xml:space="preserve">форми на </w:t>
            </w:r>
            <w:r w:rsidR="0099717F" w:rsidRPr="008F18A7">
              <w:rPr>
                <w:sz w:val="18"/>
                <w:szCs w:val="18"/>
                <w:lang w:val="mk-MK"/>
              </w:rPr>
              <w:t>воннаставни активности;</w:t>
            </w:r>
          </w:p>
          <w:p w:rsidR="0099717F" w:rsidRPr="008F18A7"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Формирани осум регионални тела за функционална проценка на потребите и способностите на учениците;</w:t>
            </w:r>
          </w:p>
          <w:p w:rsidR="0099717F" w:rsidRPr="008F18A7" w:rsidRDefault="0099717F" w:rsidP="00CC0D1B">
            <w:pPr>
              <w:pStyle w:val="ListParagraph"/>
              <w:numPr>
                <w:ilvl w:val="0"/>
                <w:numId w:val="18"/>
              </w:numPr>
              <w:tabs>
                <w:tab w:val="left" w:pos="197"/>
              </w:tabs>
              <w:ind w:left="157" w:hanging="157"/>
              <w:contextualSpacing w:val="0"/>
              <w:rPr>
                <w:sz w:val="18"/>
                <w:szCs w:val="18"/>
                <w:lang w:val="mk-MK"/>
              </w:rPr>
            </w:pPr>
            <w:r w:rsidRPr="008F18A7">
              <w:rPr>
                <w:sz w:val="18"/>
                <w:szCs w:val="18"/>
                <w:lang w:val="mk-MK"/>
              </w:rPr>
              <w:t>Усвоени и воспоставени национални процедури и механизми за инклузија на децата со посебни образовни потреби во основното образование;</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Обучени најмалку 70% од наставниците и стручните служби за рано препознавање и работа со ученици со посебни образовни потреби преку акредитирани даватели</w:t>
            </w:r>
          </w:p>
        </w:tc>
        <w:tc>
          <w:tcPr>
            <w:tcW w:w="992" w:type="dxa"/>
            <w:tcBorders>
              <w:top w:val="single" w:sz="4" w:space="0" w:color="auto"/>
            </w:tcBorders>
            <w:shd w:val="clear" w:color="auto" w:fill="auto"/>
          </w:tcPr>
          <w:p w:rsidR="0099717F" w:rsidRPr="008F18A7" w:rsidRDefault="0099717F" w:rsidP="00CC0D1B">
            <w:pPr>
              <w:jc w:val="center"/>
              <w:rPr>
                <w:sz w:val="18"/>
                <w:szCs w:val="18"/>
                <w:lang w:val="mk-MK"/>
              </w:rPr>
            </w:pPr>
            <w:r w:rsidRPr="008F18A7">
              <w:rPr>
                <w:sz w:val="18"/>
                <w:szCs w:val="18"/>
                <w:lang w:val="mk-MK"/>
              </w:rPr>
              <w:t>2020</w:t>
            </w:r>
          </w:p>
        </w:tc>
        <w:tc>
          <w:tcPr>
            <w:tcW w:w="1278" w:type="dxa"/>
            <w:tcBorders>
              <w:top w:val="single" w:sz="4" w:space="0" w:color="auto"/>
            </w:tcBorders>
            <w:shd w:val="clear" w:color="auto" w:fill="auto"/>
          </w:tcPr>
          <w:p w:rsidR="0099717F" w:rsidRPr="008F18A7" w:rsidRDefault="0099717F" w:rsidP="00CC0D1B">
            <w:pPr>
              <w:tabs>
                <w:tab w:val="left" w:pos="176"/>
              </w:tabs>
              <w:jc w:val="center"/>
              <w:rPr>
                <w:sz w:val="18"/>
                <w:szCs w:val="18"/>
                <w:lang w:val="mk-MK"/>
              </w:rPr>
            </w:pPr>
            <w:r w:rsidRPr="008F18A7">
              <w:rPr>
                <w:sz w:val="18"/>
                <w:szCs w:val="18"/>
                <w:lang w:val="mk-MK"/>
              </w:rPr>
              <w:t>МТСП, МОН, ДПИ,</w:t>
            </w:r>
            <w:r w:rsidR="006554DB">
              <w:rPr>
                <w:sz w:val="18"/>
                <w:szCs w:val="18"/>
                <w:lang w:val="mk-MK"/>
              </w:rPr>
              <w:t xml:space="preserve"> </w:t>
            </w:r>
            <w:r w:rsidRPr="008F18A7">
              <w:rPr>
                <w:sz w:val="18"/>
                <w:szCs w:val="18"/>
                <w:lang w:val="mk-MK"/>
              </w:rPr>
              <w:t>општини</w:t>
            </w:r>
          </w:p>
        </w:tc>
        <w:tc>
          <w:tcPr>
            <w:tcW w:w="1278" w:type="dxa"/>
            <w:tcBorders>
              <w:top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100.000</w:t>
            </w:r>
          </w:p>
        </w:tc>
      </w:tr>
      <w:tr w:rsidR="0099717F" w:rsidRPr="008F18A7" w:rsidTr="0099717F">
        <w:trPr>
          <w:trHeight w:val="20"/>
        </w:trPr>
        <w:tc>
          <w:tcPr>
            <w:tcW w:w="675" w:type="dxa"/>
            <w:tcBorders>
              <w:top w:val="single" w:sz="4" w:space="0" w:color="auto"/>
              <w:left w:val="double" w:sz="4" w:space="0" w:color="auto"/>
            </w:tcBorders>
            <w:shd w:val="clear" w:color="auto" w:fill="auto"/>
          </w:tcPr>
          <w:p w:rsidR="0099717F" w:rsidRPr="00CC0D1B" w:rsidRDefault="0099717F" w:rsidP="00CC0D1B">
            <w:pPr>
              <w:pStyle w:val="ListParagraph"/>
              <w:numPr>
                <w:ilvl w:val="1"/>
                <w:numId w:val="57"/>
              </w:numPr>
              <w:ind w:right="-57"/>
              <w:contextualSpacing w:val="0"/>
              <w:jc w:val="right"/>
              <w:rPr>
                <w:sz w:val="18"/>
                <w:szCs w:val="18"/>
                <w:lang w:val="mk-MK"/>
              </w:rPr>
            </w:pPr>
          </w:p>
        </w:tc>
        <w:tc>
          <w:tcPr>
            <w:tcW w:w="2429" w:type="dxa"/>
            <w:tcBorders>
              <w:top w:val="single" w:sz="4" w:space="0" w:color="auto"/>
            </w:tcBorders>
            <w:shd w:val="clear" w:color="auto" w:fill="auto"/>
          </w:tcPr>
          <w:p w:rsidR="0099717F" w:rsidRPr="008F18A7" w:rsidRDefault="0099717F" w:rsidP="00CC0D1B">
            <w:pPr>
              <w:rPr>
                <w:sz w:val="18"/>
                <w:szCs w:val="18"/>
                <w:lang w:val="mk-MK"/>
              </w:rPr>
            </w:pPr>
            <w:r w:rsidRPr="008F18A7">
              <w:rPr>
                <w:sz w:val="18"/>
                <w:szCs w:val="18"/>
                <w:lang w:val="mk-MK"/>
              </w:rPr>
              <w:t xml:space="preserve">Воспоставување систем за наменско искористување на средствата од блок дотациите од страна на општините и училиштата за цели на инклузија </w:t>
            </w:r>
          </w:p>
        </w:tc>
        <w:tc>
          <w:tcPr>
            <w:tcW w:w="4961" w:type="dxa"/>
            <w:tcBorders>
              <w:top w:val="single" w:sz="4" w:space="0" w:color="auto"/>
            </w:tcBorders>
            <w:shd w:val="clear" w:color="auto" w:fill="auto"/>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Подобрена е ефикасноста од финансирањето на процесите за инклузија и учење на учениците со посебни образовни потреби</w:t>
            </w:r>
          </w:p>
        </w:tc>
        <w:tc>
          <w:tcPr>
            <w:tcW w:w="3827" w:type="dxa"/>
            <w:tcBorders>
              <w:top w:val="single" w:sz="4" w:space="0" w:color="auto"/>
            </w:tcBorders>
            <w:shd w:val="clear" w:color="auto" w:fill="auto"/>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Извршена анализа на потребите од дополнителни средства за учениците со посебни образовни потреби кои се префрлаат преку блок дотации;</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Официјално одобрени одредби и методологија на национално и општинско ниво за наменска примена на средствата за учениците со посебни образовни потреби</w:t>
            </w:r>
          </w:p>
        </w:tc>
        <w:tc>
          <w:tcPr>
            <w:tcW w:w="992" w:type="dxa"/>
            <w:tcBorders>
              <w:top w:val="single" w:sz="4" w:space="0" w:color="auto"/>
            </w:tcBorders>
            <w:shd w:val="clear" w:color="auto" w:fill="auto"/>
          </w:tcPr>
          <w:p w:rsidR="0099717F" w:rsidRPr="008F18A7" w:rsidRDefault="0099717F" w:rsidP="00CC0D1B">
            <w:pPr>
              <w:jc w:val="center"/>
              <w:rPr>
                <w:sz w:val="18"/>
                <w:szCs w:val="18"/>
                <w:lang w:val="mk-MK"/>
              </w:rPr>
            </w:pPr>
            <w:r w:rsidRPr="008F18A7">
              <w:rPr>
                <w:sz w:val="18"/>
                <w:szCs w:val="18"/>
                <w:lang w:val="mk-MK"/>
              </w:rPr>
              <w:t>20</w:t>
            </w:r>
            <w:r>
              <w:rPr>
                <w:sz w:val="18"/>
                <w:szCs w:val="18"/>
                <w:lang w:val="mk-MK"/>
              </w:rPr>
              <w:t>20</w:t>
            </w:r>
          </w:p>
        </w:tc>
        <w:tc>
          <w:tcPr>
            <w:tcW w:w="1278" w:type="dxa"/>
            <w:tcBorders>
              <w:top w:val="single" w:sz="4" w:space="0" w:color="auto"/>
            </w:tcBorders>
            <w:shd w:val="clear" w:color="auto" w:fill="auto"/>
          </w:tcPr>
          <w:p w:rsidR="0099717F" w:rsidRPr="008F18A7" w:rsidRDefault="0099717F" w:rsidP="00CC0D1B">
            <w:pPr>
              <w:tabs>
                <w:tab w:val="left" w:pos="176"/>
              </w:tabs>
              <w:jc w:val="center"/>
              <w:rPr>
                <w:sz w:val="18"/>
                <w:szCs w:val="18"/>
                <w:lang w:val="mk-MK"/>
              </w:rPr>
            </w:pPr>
            <w:r w:rsidRPr="008F18A7">
              <w:rPr>
                <w:sz w:val="18"/>
                <w:szCs w:val="18"/>
                <w:lang w:val="mk-MK"/>
              </w:rPr>
              <w:t xml:space="preserve">МОН, МФ, општини </w:t>
            </w:r>
          </w:p>
        </w:tc>
        <w:tc>
          <w:tcPr>
            <w:tcW w:w="1278" w:type="dxa"/>
            <w:tcBorders>
              <w:top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20.000</w:t>
            </w:r>
          </w:p>
        </w:tc>
      </w:tr>
      <w:tr w:rsidR="0099717F" w:rsidRPr="008F18A7" w:rsidTr="0099717F">
        <w:trPr>
          <w:trHeight w:val="20"/>
        </w:trPr>
        <w:tc>
          <w:tcPr>
            <w:tcW w:w="675" w:type="dxa"/>
            <w:tcBorders>
              <w:top w:val="single" w:sz="4" w:space="0" w:color="auto"/>
              <w:left w:val="double" w:sz="4" w:space="0" w:color="auto"/>
            </w:tcBorders>
            <w:shd w:val="clear" w:color="auto" w:fill="auto"/>
          </w:tcPr>
          <w:p w:rsidR="0099717F" w:rsidRPr="00CC0D1B" w:rsidRDefault="0099717F" w:rsidP="00CC0D1B">
            <w:pPr>
              <w:pStyle w:val="ListParagraph"/>
              <w:numPr>
                <w:ilvl w:val="1"/>
                <w:numId w:val="57"/>
              </w:numPr>
              <w:ind w:right="-57"/>
              <w:contextualSpacing w:val="0"/>
              <w:jc w:val="right"/>
              <w:rPr>
                <w:sz w:val="18"/>
                <w:szCs w:val="18"/>
                <w:lang w:val="mk-MK"/>
              </w:rPr>
            </w:pPr>
          </w:p>
        </w:tc>
        <w:tc>
          <w:tcPr>
            <w:tcW w:w="2429" w:type="dxa"/>
            <w:tcBorders>
              <w:top w:val="single" w:sz="4" w:space="0" w:color="auto"/>
            </w:tcBorders>
            <w:shd w:val="clear" w:color="auto" w:fill="auto"/>
          </w:tcPr>
          <w:p w:rsidR="0099717F" w:rsidRPr="008F18A7" w:rsidRDefault="0099717F" w:rsidP="00CC0D1B">
            <w:pPr>
              <w:rPr>
                <w:sz w:val="18"/>
                <w:szCs w:val="18"/>
                <w:lang w:val="mk-MK"/>
              </w:rPr>
            </w:pPr>
            <w:r w:rsidRPr="008F18A7">
              <w:rPr>
                <w:sz w:val="18"/>
                <w:szCs w:val="18"/>
                <w:lang w:val="mk-MK"/>
              </w:rPr>
              <w:t>Воведување механизам за финансиска и друг вид поддршка на училиштата со цел спроведување на активности за меѓуетничка интеграција</w:t>
            </w:r>
          </w:p>
        </w:tc>
        <w:tc>
          <w:tcPr>
            <w:tcW w:w="4961" w:type="dxa"/>
            <w:tcBorders>
              <w:top w:val="single" w:sz="4" w:space="0" w:color="auto"/>
            </w:tcBorders>
            <w:shd w:val="clear" w:color="auto" w:fill="auto"/>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Подобрена е интеракцијата помеѓу учениците кои ја следат наставата на различен </w:t>
            </w:r>
            <w:r w:rsidR="008263D5">
              <w:rPr>
                <w:sz w:val="18"/>
                <w:szCs w:val="18"/>
                <w:lang w:val="mk-MK"/>
              </w:rPr>
              <w:t xml:space="preserve">наставен </w:t>
            </w:r>
            <w:r w:rsidRPr="008F18A7">
              <w:rPr>
                <w:sz w:val="18"/>
                <w:szCs w:val="18"/>
                <w:lang w:val="mk-MK"/>
              </w:rPr>
              <w:t xml:space="preserve">јазик </w:t>
            </w:r>
          </w:p>
        </w:tc>
        <w:tc>
          <w:tcPr>
            <w:tcW w:w="3827" w:type="dxa"/>
            <w:tcBorders>
              <w:top w:val="single" w:sz="4" w:space="0" w:color="auto"/>
            </w:tcBorders>
            <w:shd w:val="clear" w:color="auto" w:fill="auto"/>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Одобрен механизам за финансиска поддршка со соодветен правен акт;</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Обезбедени парични грантови;</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Вклучени најмалку 30%</w:t>
            </w:r>
            <w:r w:rsidR="008263D5">
              <w:rPr>
                <w:sz w:val="18"/>
                <w:szCs w:val="18"/>
                <w:lang w:val="mk-MK"/>
              </w:rPr>
              <w:t xml:space="preserve"> </w:t>
            </w:r>
            <w:r w:rsidRPr="008F18A7">
              <w:rPr>
                <w:sz w:val="18"/>
                <w:szCs w:val="18"/>
                <w:lang w:val="mk-MK"/>
              </w:rPr>
              <w:t>од основните училишта во кои наставата се одржува на еден јазик во заеднички воннаставни активности со училишта во кои наставата се одржува на друг јазик</w:t>
            </w:r>
          </w:p>
        </w:tc>
        <w:tc>
          <w:tcPr>
            <w:tcW w:w="992" w:type="dxa"/>
            <w:tcBorders>
              <w:top w:val="single" w:sz="4" w:space="0" w:color="auto"/>
            </w:tcBorders>
            <w:shd w:val="clear" w:color="auto" w:fill="auto"/>
          </w:tcPr>
          <w:p w:rsidR="0099717F" w:rsidRPr="008F18A7" w:rsidRDefault="0099717F" w:rsidP="00CC0D1B">
            <w:pPr>
              <w:jc w:val="center"/>
              <w:rPr>
                <w:sz w:val="18"/>
                <w:szCs w:val="18"/>
                <w:lang w:val="mk-MK"/>
              </w:rPr>
            </w:pPr>
            <w:r w:rsidRPr="008F18A7">
              <w:rPr>
                <w:sz w:val="18"/>
                <w:szCs w:val="18"/>
                <w:lang w:val="mk-MK"/>
              </w:rPr>
              <w:t>20</w:t>
            </w:r>
            <w:r>
              <w:rPr>
                <w:sz w:val="18"/>
                <w:szCs w:val="18"/>
                <w:lang w:val="mk-MK"/>
              </w:rPr>
              <w:t>20</w:t>
            </w:r>
          </w:p>
        </w:tc>
        <w:tc>
          <w:tcPr>
            <w:tcW w:w="1278" w:type="dxa"/>
            <w:tcBorders>
              <w:top w:val="single" w:sz="4" w:space="0" w:color="auto"/>
            </w:tcBorders>
            <w:shd w:val="clear" w:color="auto" w:fill="auto"/>
          </w:tcPr>
          <w:p w:rsidR="0099717F" w:rsidRPr="008F18A7" w:rsidRDefault="0099717F" w:rsidP="00CC0D1B">
            <w:pPr>
              <w:tabs>
                <w:tab w:val="left" w:pos="176"/>
              </w:tabs>
              <w:jc w:val="center"/>
              <w:rPr>
                <w:sz w:val="18"/>
                <w:szCs w:val="18"/>
                <w:lang w:val="mk-MK"/>
              </w:rPr>
            </w:pPr>
            <w:r w:rsidRPr="008F18A7">
              <w:rPr>
                <w:sz w:val="18"/>
                <w:szCs w:val="18"/>
                <w:lang w:val="mk-MK"/>
              </w:rPr>
              <w:t>МОН</w:t>
            </w:r>
          </w:p>
        </w:tc>
        <w:tc>
          <w:tcPr>
            <w:tcW w:w="1278" w:type="dxa"/>
            <w:tcBorders>
              <w:top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170.000</w:t>
            </w:r>
          </w:p>
        </w:tc>
      </w:tr>
      <w:tr w:rsidR="0099717F" w:rsidRPr="00CC0D1B" w:rsidTr="0099717F">
        <w:trPr>
          <w:trHeight w:val="20"/>
        </w:trPr>
        <w:tc>
          <w:tcPr>
            <w:tcW w:w="675" w:type="dxa"/>
            <w:tcBorders>
              <w:top w:val="single" w:sz="4" w:space="0" w:color="auto"/>
              <w:left w:val="double" w:sz="4" w:space="0" w:color="auto"/>
              <w:bottom w:val="single" w:sz="4" w:space="0" w:color="auto"/>
            </w:tcBorders>
            <w:shd w:val="clear" w:color="auto" w:fill="auto"/>
          </w:tcPr>
          <w:p w:rsidR="0099717F" w:rsidRPr="00CC0D1B" w:rsidRDefault="0099717F" w:rsidP="00CC0D1B">
            <w:pPr>
              <w:pStyle w:val="ListParagraph"/>
              <w:numPr>
                <w:ilvl w:val="1"/>
                <w:numId w:val="57"/>
              </w:numPr>
              <w:ind w:right="-57"/>
              <w:contextualSpacing w:val="0"/>
              <w:jc w:val="right"/>
              <w:rPr>
                <w:sz w:val="18"/>
                <w:szCs w:val="18"/>
                <w:lang w:val="mk-MK"/>
              </w:rPr>
            </w:pPr>
          </w:p>
        </w:tc>
        <w:tc>
          <w:tcPr>
            <w:tcW w:w="2429" w:type="dxa"/>
            <w:tcBorders>
              <w:top w:val="single" w:sz="4" w:space="0" w:color="auto"/>
              <w:bottom w:val="single" w:sz="4" w:space="0" w:color="auto"/>
            </w:tcBorders>
            <w:shd w:val="clear" w:color="auto" w:fill="auto"/>
          </w:tcPr>
          <w:p w:rsidR="0099717F" w:rsidRPr="008F18A7" w:rsidRDefault="0099717F" w:rsidP="00CC0D1B">
            <w:pPr>
              <w:rPr>
                <w:sz w:val="18"/>
                <w:szCs w:val="18"/>
                <w:lang w:val="mk-MK"/>
              </w:rPr>
            </w:pPr>
            <w:r w:rsidRPr="008F18A7">
              <w:rPr>
                <w:sz w:val="18"/>
                <w:szCs w:val="18"/>
                <w:lang w:val="mk-MK"/>
              </w:rPr>
              <w:t>Воспоставување одржлив модел за продолжување (завршување) на основното образование од страна на децата во воспитно-поправните домови</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Обезбедени се услови децата сместени во воспитно-поправните домови да го продолжат (завршат) основното образование</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ind w:left="0" w:firstLine="0"/>
              <w:contextualSpacing w:val="0"/>
              <w:rPr>
                <w:sz w:val="18"/>
                <w:szCs w:val="18"/>
              </w:rPr>
            </w:pPr>
            <w:r w:rsidRPr="008F18A7">
              <w:rPr>
                <w:sz w:val="18"/>
                <w:szCs w:val="18"/>
                <w:lang w:val="mk-MK"/>
              </w:rPr>
              <w:t>Избран и одобрен модел;</w:t>
            </w:r>
          </w:p>
          <w:p w:rsidR="0099717F" w:rsidRPr="008F18A7" w:rsidRDefault="0099717F"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Обезбедена финансиска поддршка за спроведување образование во воспитно-поправните домови;</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50</w:t>
            </w:r>
            <w:r w:rsidRPr="008F18A7">
              <w:rPr>
                <w:sz w:val="18"/>
                <w:szCs w:val="18"/>
              </w:rPr>
              <w:t xml:space="preserve">% </w:t>
            </w:r>
            <w:r w:rsidRPr="008F18A7">
              <w:rPr>
                <w:sz w:val="18"/>
                <w:szCs w:val="18"/>
                <w:lang w:val="mk-MK"/>
              </w:rPr>
              <w:t xml:space="preserve">од децата без основно образование сместени во воспитно-поправните домови вклучени </w:t>
            </w:r>
            <w:r w:rsidR="008263D5">
              <w:rPr>
                <w:sz w:val="18"/>
                <w:szCs w:val="18"/>
                <w:lang w:val="mk-MK"/>
              </w:rPr>
              <w:t xml:space="preserve">се </w:t>
            </w:r>
            <w:r w:rsidRPr="008F18A7">
              <w:rPr>
                <w:sz w:val="18"/>
                <w:szCs w:val="18"/>
                <w:lang w:val="mk-MK"/>
              </w:rPr>
              <w:t>во основно образование</w:t>
            </w:r>
          </w:p>
        </w:tc>
        <w:tc>
          <w:tcPr>
            <w:tcW w:w="992" w:type="dxa"/>
            <w:tcBorders>
              <w:top w:val="single" w:sz="4" w:space="0" w:color="auto"/>
              <w:bottom w:val="single" w:sz="4" w:space="0" w:color="auto"/>
            </w:tcBorders>
            <w:shd w:val="clear" w:color="auto" w:fill="auto"/>
          </w:tcPr>
          <w:p w:rsidR="0099717F" w:rsidRPr="008F18A7" w:rsidRDefault="0099717F" w:rsidP="00CC0D1B">
            <w:pPr>
              <w:jc w:val="center"/>
              <w:rPr>
                <w:sz w:val="18"/>
                <w:szCs w:val="18"/>
                <w:lang w:val="mk-MK"/>
              </w:rPr>
            </w:pPr>
            <w:r w:rsidRPr="008F18A7">
              <w:rPr>
                <w:sz w:val="18"/>
                <w:szCs w:val="18"/>
                <w:lang w:val="mk-MK"/>
              </w:rPr>
              <w:t>20</w:t>
            </w:r>
            <w:r>
              <w:rPr>
                <w:sz w:val="18"/>
                <w:szCs w:val="18"/>
                <w:lang w:val="mk-MK"/>
              </w:rPr>
              <w:t>20</w:t>
            </w:r>
          </w:p>
        </w:tc>
        <w:tc>
          <w:tcPr>
            <w:tcW w:w="1278" w:type="dxa"/>
            <w:tcBorders>
              <w:top w:val="single" w:sz="4" w:space="0" w:color="auto"/>
              <w:bottom w:val="single" w:sz="4" w:space="0" w:color="auto"/>
            </w:tcBorders>
            <w:shd w:val="clear" w:color="auto" w:fill="auto"/>
          </w:tcPr>
          <w:p w:rsidR="0099717F" w:rsidRPr="008F18A7" w:rsidRDefault="0099717F" w:rsidP="00CC0D1B">
            <w:pPr>
              <w:tabs>
                <w:tab w:val="left" w:pos="176"/>
              </w:tabs>
              <w:jc w:val="center"/>
              <w:rPr>
                <w:sz w:val="18"/>
                <w:szCs w:val="18"/>
                <w:lang w:val="mk-MK"/>
              </w:rPr>
            </w:pPr>
            <w:r w:rsidRPr="008F18A7">
              <w:rPr>
                <w:sz w:val="18"/>
                <w:szCs w:val="18"/>
                <w:lang w:val="mk-MK"/>
              </w:rPr>
              <w:t>МОН, МП, воспитно-поправни домови</w:t>
            </w:r>
          </w:p>
        </w:tc>
        <w:tc>
          <w:tcPr>
            <w:tcW w:w="1278" w:type="dxa"/>
            <w:tcBorders>
              <w:top w:val="single" w:sz="4" w:space="0" w:color="auto"/>
              <w:bottom w:val="single" w:sz="4" w:space="0" w:color="auto"/>
            </w:tcBorders>
          </w:tcPr>
          <w:p w:rsidR="0099717F" w:rsidRPr="008F18A7" w:rsidRDefault="00247FFE" w:rsidP="00CC0D1B">
            <w:pPr>
              <w:tabs>
                <w:tab w:val="left" w:pos="176"/>
              </w:tabs>
              <w:jc w:val="center"/>
              <w:rPr>
                <w:sz w:val="18"/>
                <w:szCs w:val="18"/>
                <w:lang w:val="mk-MK"/>
              </w:rPr>
            </w:pPr>
            <w:r>
              <w:rPr>
                <w:sz w:val="18"/>
                <w:szCs w:val="18"/>
                <w:lang w:val="mk-MK"/>
              </w:rPr>
              <w:t>УНДП</w:t>
            </w:r>
          </w:p>
        </w:tc>
      </w:tr>
      <w:tr w:rsidR="0099717F" w:rsidRPr="00CC0D1B" w:rsidTr="0099717F">
        <w:trPr>
          <w:trHeight w:val="20"/>
        </w:trPr>
        <w:tc>
          <w:tcPr>
            <w:tcW w:w="675" w:type="dxa"/>
            <w:tcBorders>
              <w:top w:val="single" w:sz="4" w:space="0" w:color="auto"/>
              <w:left w:val="double" w:sz="4" w:space="0" w:color="auto"/>
            </w:tcBorders>
            <w:shd w:val="clear" w:color="auto" w:fill="auto"/>
          </w:tcPr>
          <w:p w:rsidR="0099717F" w:rsidRPr="00CC0D1B" w:rsidRDefault="0099717F" w:rsidP="00CC0D1B">
            <w:pPr>
              <w:pStyle w:val="ListParagraph"/>
              <w:numPr>
                <w:ilvl w:val="1"/>
                <w:numId w:val="57"/>
              </w:numPr>
              <w:ind w:right="-57"/>
              <w:contextualSpacing w:val="0"/>
              <w:jc w:val="right"/>
              <w:rPr>
                <w:sz w:val="18"/>
                <w:szCs w:val="18"/>
                <w:lang w:val="mk-MK"/>
              </w:rPr>
            </w:pPr>
          </w:p>
        </w:tc>
        <w:tc>
          <w:tcPr>
            <w:tcW w:w="2429" w:type="dxa"/>
            <w:tcBorders>
              <w:top w:val="single" w:sz="4" w:space="0" w:color="auto"/>
            </w:tcBorders>
            <w:shd w:val="clear" w:color="auto" w:fill="auto"/>
          </w:tcPr>
          <w:p w:rsidR="0099717F" w:rsidRPr="00F42F67" w:rsidRDefault="0099717F" w:rsidP="00CC0D1B">
            <w:pPr>
              <w:rPr>
                <w:sz w:val="18"/>
                <w:szCs w:val="18"/>
                <w:lang w:val="mk-MK"/>
              </w:rPr>
            </w:pPr>
            <w:r w:rsidRPr="00F42F67">
              <w:rPr>
                <w:rFonts w:cs="Calibri"/>
                <w:sz w:val="18"/>
                <w:szCs w:val="18"/>
              </w:rPr>
              <w:t>Воведување на одржлив модел за идентификација на училишни обврзници кои се надвор од училиштата во основното образование и нивно следење до завршување на задолжителното образование</w:t>
            </w:r>
          </w:p>
        </w:tc>
        <w:tc>
          <w:tcPr>
            <w:tcW w:w="4961" w:type="dxa"/>
            <w:tcBorders>
              <w:top w:val="single" w:sz="4" w:space="0" w:color="auto"/>
            </w:tcBorders>
            <w:shd w:val="clear" w:color="auto" w:fill="auto"/>
          </w:tcPr>
          <w:p w:rsidR="0099717F" w:rsidRPr="00F42F67" w:rsidRDefault="0099717F" w:rsidP="00CC0D1B">
            <w:pPr>
              <w:pStyle w:val="ListParagraph"/>
              <w:numPr>
                <w:ilvl w:val="0"/>
                <w:numId w:val="15"/>
              </w:numPr>
              <w:tabs>
                <w:tab w:val="left" w:pos="176"/>
              </w:tabs>
              <w:ind w:left="157" w:hanging="157"/>
              <w:contextualSpacing w:val="0"/>
              <w:rPr>
                <w:sz w:val="18"/>
                <w:szCs w:val="18"/>
                <w:lang w:val="mk-MK"/>
              </w:rPr>
            </w:pPr>
            <w:r w:rsidRPr="00F42F67">
              <w:rPr>
                <w:rFonts w:cs="Calibri"/>
                <w:sz w:val="18"/>
                <w:szCs w:val="18"/>
                <w:lang w:val="mk-MK"/>
              </w:rPr>
              <w:t>Училишните обврзници што се надвор од училиштата се идентификувани и вклучени и следени до завршување на задолжителното образование</w:t>
            </w:r>
          </w:p>
        </w:tc>
        <w:tc>
          <w:tcPr>
            <w:tcW w:w="3827" w:type="dxa"/>
            <w:tcBorders>
              <w:top w:val="single" w:sz="4" w:space="0" w:color="auto"/>
            </w:tcBorders>
            <w:shd w:val="clear" w:color="auto" w:fill="auto"/>
          </w:tcPr>
          <w:p w:rsidR="0099717F" w:rsidRPr="00F42F67" w:rsidRDefault="0099717F" w:rsidP="00F07FFC">
            <w:pPr>
              <w:pStyle w:val="ListParagraph"/>
              <w:keepNext/>
              <w:numPr>
                <w:ilvl w:val="0"/>
                <w:numId w:val="18"/>
              </w:numPr>
              <w:tabs>
                <w:tab w:val="left" w:pos="176"/>
              </w:tabs>
              <w:ind w:left="157" w:hanging="157"/>
              <w:contextualSpacing w:val="0"/>
              <w:rPr>
                <w:rFonts w:cs="Calibri"/>
                <w:sz w:val="18"/>
                <w:szCs w:val="18"/>
                <w:lang w:val="mk-MK"/>
              </w:rPr>
            </w:pPr>
            <w:r w:rsidRPr="00F42F67">
              <w:rPr>
                <w:rFonts w:cs="Calibri"/>
                <w:sz w:val="18"/>
                <w:szCs w:val="18"/>
                <w:lang w:val="mk-MK"/>
              </w:rPr>
              <w:t>Избран и одобрен модел за идентификација на училишни обврзници во основно образование надвор од образовниот систем</w:t>
            </w:r>
          </w:p>
          <w:p w:rsidR="008263D5" w:rsidRPr="008263D5" w:rsidRDefault="0099717F" w:rsidP="00CC0D1B">
            <w:pPr>
              <w:pStyle w:val="ListParagraph"/>
              <w:numPr>
                <w:ilvl w:val="0"/>
                <w:numId w:val="18"/>
              </w:numPr>
              <w:tabs>
                <w:tab w:val="left" w:pos="176"/>
              </w:tabs>
              <w:ind w:left="0" w:firstLine="0"/>
              <w:contextualSpacing w:val="0"/>
              <w:rPr>
                <w:sz w:val="18"/>
                <w:szCs w:val="18"/>
                <w:lang w:val="mk-MK"/>
              </w:rPr>
            </w:pPr>
            <w:r w:rsidRPr="00F42F67">
              <w:rPr>
                <w:rFonts w:cs="Calibri"/>
                <w:sz w:val="18"/>
                <w:szCs w:val="18"/>
                <w:lang w:val="mk-MK"/>
              </w:rPr>
              <w:t xml:space="preserve">Обезбедување на стипендии за училишни </w:t>
            </w:r>
            <w:r w:rsidR="008263D5">
              <w:rPr>
                <w:rFonts w:cs="Calibri"/>
                <w:sz w:val="18"/>
                <w:szCs w:val="18"/>
                <w:lang w:val="mk-MK"/>
              </w:rPr>
              <w:t xml:space="preserve"> </w:t>
            </w:r>
          </w:p>
          <w:p w:rsidR="00EA6FEF" w:rsidRDefault="0099717F" w:rsidP="00286C72">
            <w:pPr>
              <w:pStyle w:val="ListParagraph"/>
              <w:tabs>
                <w:tab w:val="left" w:pos="176"/>
              </w:tabs>
              <w:ind w:left="0"/>
              <w:contextualSpacing w:val="0"/>
              <w:rPr>
                <w:sz w:val="18"/>
                <w:szCs w:val="18"/>
                <w:lang w:val="mk-MK"/>
              </w:rPr>
            </w:pPr>
            <w:r w:rsidRPr="008263D5">
              <w:rPr>
                <w:sz w:val="18"/>
                <w:szCs w:val="18"/>
                <w:lang w:val="mk-MK"/>
              </w:rPr>
              <w:t>обврзници од социјално загрозени семејства за упис во основно училиште</w:t>
            </w:r>
          </w:p>
        </w:tc>
        <w:tc>
          <w:tcPr>
            <w:tcW w:w="992" w:type="dxa"/>
            <w:tcBorders>
              <w:top w:val="single" w:sz="4" w:space="0" w:color="auto"/>
            </w:tcBorders>
            <w:shd w:val="clear" w:color="auto" w:fill="auto"/>
          </w:tcPr>
          <w:p w:rsidR="0099717F" w:rsidRPr="00F42F67" w:rsidRDefault="0099717F" w:rsidP="00CC0D1B">
            <w:pPr>
              <w:jc w:val="center"/>
              <w:rPr>
                <w:sz w:val="18"/>
                <w:szCs w:val="18"/>
                <w:lang w:val="mk-MK"/>
              </w:rPr>
            </w:pPr>
            <w:r w:rsidRPr="00F42F67">
              <w:rPr>
                <w:rFonts w:cs="Calibri"/>
                <w:sz w:val="18"/>
                <w:szCs w:val="18"/>
              </w:rPr>
              <w:t>2020</w:t>
            </w:r>
          </w:p>
        </w:tc>
        <w:tc>
          <w:tcPr>
            <w:tcW w:w="1278" w:type="dxa"/>
            <w:tcBorders>
              <w:top w:val="single" w:sz="4" w:space="0" w:color="auto"/>
            </w:tcBorders>
            <w:shd w:val="clear" w:color="auto" w:fill="auto"/>
          </w:tcPr>
          <w:p w:rsidR="0099717F" w:rsidRPr="00F42F67" w:rsidRDefault="0099717F" w:rsidP="00CC0D1B">
            <w:pPr>
              <w:tabs>
                <w:tab w:val="left" w:pos="176"/>
              </w:tabs>
              <w:jc w:val="center"/>
              <w:rPr>
                <w:sz w:val="18"/>
                <w:szCs w:val="18"/>
                <w:lang w:val="mk-MK"/>
              </w:rPr>
            </w:pPr>
            <w:r w:rsidRPr="00F42F67">
              <w:rPr>
                <w:rFonts w:cs="Calibri"/>
                <w:sz w:val="18"/>
                <w:szCs w:val="18"/>
              </w:rPr>
              <w:t>МОН, МВР, МТСП, општини и училишта</w:t>
            </w:r>
          </w:p>
        </w:tc>
        <w:tc>
          <w:tcPr>
            <w:tcW w:w="1278" w:type="dxa"/>
            <w:tcBorders>
              <w:top w:val="single" w:sz="4" w:space="0" w:color="auto"/>
            </w:tcBorders>
          </w:tcPr>
          <w:p w:rsidR="0099717F" w:rsidRPr="00247FFE" w:rsidRDefault="0099717F" w:rsidP="00CC0D1B">
            <w:pPr>
              <w:tabs>
                <w:tab w:val="left" w:pos="176"/>
              </w:tabs>
              <w:jc w:val="center"/>
              <w:rPr>
                <w:rFonts w:cs="Calibri"/>
                <w:sz w:val="18"/>
                <w:szCs w:val="18"/>
                <w:lang w:val="mk-MK"/>
              </w:rPr>
            </w:pPr>
          </w:p>
        </w:tc>
      </w:tr>
    </w:tbl>
    <w:p w:rsidR="00634E05" w:rsidRPr="00CC0D1B" w:rsidRDefault="00634E05" w:rsidP="00CC0D1B">
      <w:pPr>
        <w:tabs>
          <w:tab w:val="left" w:pos="675"/>
          <w:tab w:val="left" w:pos="3794"/>
          <w:tab w:val="left" w:pos="7479"/>
          <w:tab w:val="left" w:pos="11448"/>
          <w:tab w:val="left" w:pos="12582"/>
          <w:tab w:val="left" w:pos="13857"/>
        </w:tabs>
        <w:spacing w:after="0" w:line="240" w:lineRule="auto"/>
        <w:rPr>
          <w:sz w:val="4"/>
          <w:szCs w:val="19"/>
          <w:lang w:val="mk-MK"/>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4961"/>
        <w:gridCol w:w="3827"/>
        <w:gridCol w:w="992"/>
        <w:gridCol w:w="1276"/>
        <w:gridCol w:w="1276"/>
      </w:tblGrid>
      <w:tr w:rsidR="0099717F" w:rsidRPr="008F18A7" w:rsidTr="0099717F">
        <w:trPr>
          <w:tblHeader/>
        </w:trPr>
        <w:tc>
          <w:tcPr>
            <w:tcW w:w="675"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jc w:val="center"/>
              <w:rPr>
                <w:b/>
                <w:i/>
                <w:sz w:val="18"/>
                <w:szCs w:val="18"/>
                <w:lang w:val="mk-MK"/>
              </w:rPr>
            </w:pPr>
          </w:p>
        </w:tc>
      </w:tr>
      <w:tr w:rsidR="0099717F" w:rsidRPr="008F18A7" w:rsidTr="0099717F">
        <w:trPr>
          <w:hidden/>
        </w:trPr>
        <w:tc>
          <w:tcPr>
            <w:tcW w:w="675" w:type="dxa"/>
            <w:tcBorders>
              <w:top w:val="single" w:sz="4" w:space="0" w:color="auto"/>
            </w:tcBorders>
          </w:tcPr>
          <w:p w:rsidR="0099717F" w:rsidRPr="008F18A7" w:rsidRDefault="0099717F" w:rsidP="00CC0D1B">
            <w:pPr>
              <w:pStyle w:val="ListParagraph"/>
              <w:numPr>
                <w:ilvl w:val="0"/>
                <w:numId w:val="59"/>
              </w:numPr>
              <w:ind w:right="-57"/>
              <w:contextualSpacing w:val="0"/>
              <w:jc w:val="right"/>
              <w:rPr>
                <w:i/>
                <w:vanish/>
                <w:sz w:val="18"/>
                <w:szCs w:val="18"/>
                <w:lang w:val="mk-MK"/>
              </w:rPr>
            </w:pPr>
          </w:p>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Приспособување на зградите на основните</w:t>
            </w:r>
            <w:r w:rsidR="008263D5">
              <w:rPr>
                <w:i/>
                <w:sz w:val="18"/>
                <w:szCs w:val="18"/>
                <w:lang w:val="mk-MK"/>
              </w:rPr>
              <w:t xml:space="preserve"> </w:t>
            </w:r>
            <w:r w:rsidRPr="008F18A7">
              <w:rPr>
                <w:i/>
                <w:sz w:val="18"/>
                <w:szCs w:val="18"/>
                <w:lang w:val="mk-MK"/>
              </w:rPr>
              <w:t>училишта според потребите на учениците со физичка попреченост</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Критериумите за избор на најмалку 10 основни училишта кои</w:t>
            </w:r>
            <w:r w:rsidR="008263D5">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треба да се приспособат за инклузија на ученици со физички попреченост се одобрени;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Списокот на избрани училишта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услуги за архитектонско решение и градежни работи со цел приспособување на 10 згради на основни училишта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Архитектонското решение за градежните работи со проценка на буџетот е изготвено;</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Зградите на најмалку 10 основни училишта се приспособени за инклузија на ученици со физичка попреченост според меѓународни и национални стандарди</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 на архитектонскиот план и градежните работи;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 и општини</w:t>
            </w:r>
          </w:p>
        </w:tc>
        <w:tc>
          <w:tcPr>
            <w:tcW w:w="992" w:type="dxa"/>
            <w:tcBorders>
              <w:top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МОН, општини</w:t>
            </w:r>
          </w:p>
        </w:tc>
        <w:tc>
          <w:tcPr>
            <w:tcW w:w="1276" w:type="dxa"/>
            <w:tcBorders>
              <w:top w:val="single" w:sz="4" w:space="0" w:color="auto"/>
            </w:tcBorders>
          </w:tcPr>
          <w:p w:rsidR="0099717F" w:rsidRPr="008F18A7" w:rsidRDefault="00247FFE" w:rsidP="00CC0D1B">
            <w:pPr>
              <w:tabs>
                <w:tab w:val="left" w:pos="176"/>
              </w:tabs>
              <w:jc w:val="center"/>
              <w:rPr>
                <w:i/>
                <w:sz w:val="18"/>
                <w:szCs w:val="18"/>
                <w:lang w:val="mk-MK"/>
              </w:rPr>
            </w:pPr>
            <w:r>
              <w:rPr>
                <w:i/>
                <w:sz w:val="18"/>
                <w:szCs w:val="18"/>
                <w:lang w:val="mk-MK"/>
              </w:rPr>
              <w:t>2.000.000</w:t>
            </w:r>
          </w:p>
        </w:tc>
      </w:tr>
      <w:tr w:rsidR="0099717F" w:rsidRPr="008F18A7" w:rsidTr="0099717F">
        <w:trPr>
          <w:hidden/>
        </w:trPr>
        <w:tc>
          <w:tcPr>
            <w:tcW w:w="675" w:type="dxa"/>
            <w:tcBorders>
              <w:bottom w:val="single" w:sz="4" w:space="0" w:color="auto"/>
            </w:tcBorders>
            <w:shd w:val="clear" w:color="auto" w:fill="FFFFFF" w:themeFill="background1"/>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Изготвување акти за регулирање на инклузијата на децата </w:t>
            </w:r>
            <w:r w:rsidR="00CE7BEE">
              <w:rPr>
                <w:rStyle w:val="Hyperlink"/>
                <w:rFonts w:cstheme="minorHAnsi"/>
                <w:i/>
                <w:color w:val="auto"/>
                <w:sz w:val="18"/>
                <w:szCs w:val="18"/>
                <w:u w:val="none"/>
                <w:lang w:val="mk-MK"/>
              </w:rPr>
              <w:t>кои</w:t>
            </w:r>
            <w:r w:rsidRPr="008F18A7">
              <w:rPr>
                <w:rStyle w:val="Hyperlink"/>
                <w:rFonts w:cstheme="minorHAnsi"/>
                <w:i/>
                <w:color w:val="auto"/>
                <w:sz w:val="18"/>
                <w:szCs w:val="18"/>
                <w:u w:val="none"/>
                <w:lang w:val="mk-MK"/>
              </w:rPr>
              <w:t>о не се вклучени во образовен систем</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со членови од релевантните институции се формирани;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Процедурата за идентификување на децата кои се исклучени од образованието официјално е одобрена;</w:t>
            </w:r>
          </w:p>
          <w:p w:rsidR="00EA6FEF" w:rsidRDefault="0099717F" w:rsidP="00286C72">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Актите за запишување или враќање на училиште за децата кои се </w:t>
            </w:r>
            <w:r w:rsidR="00833229">
              <w:rPr>
                <w:i/>
                <w:sz w:val="18"/>
                <w:szCs w:val="18"/>
                <w:lang w:val="mk-MK"/>
              </w:rPr>
              <w:t xml:space="preserve">надвор од </w:t>
            </w:r>
            <w:r w:rsidRPr="008F18A7">
              <w:rPr>
                <w:i/>
                <w:sz w:val="18"/>
                <w:szCs w:val="18"/>
                <w:lang w:val="mk-MK"/>
              </w:rPr>
              <w:t>од образовани</w:t>
            </w:r>
            <w:r w:rsidR="00833229">
              <w:rPr>
                <w:i/>
                <w:sz w:val="18"/>
                <w:szCs w:val="18"/>
                <w:lang w:val="mk-MK"/>
              </w:rPr>
              <w:t>от систем</w:t>
            </w:r>
            <w:r w:rsidRPr="008F18A7">
              <w:rPr>
                <w:i/>
                <w:sz w:val="18"/>
                <w:szCs w:val="18"/>
                <w:lang w:val="mk-MK"/>
              </w:rPr>
              <w:t xml:space="preserve"> официјално е одобрен</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2018</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МТСП, МЗ, БРО</w:t>
            </w:r>
          </w:p>
        </w:tc>
        <w:tc>
          <w:tcPr>
            <w:tcW w:w="1276" w:type="dxa"/>
            <w:tcBorders>
              <w:bottom w:val="single" w:sz="4" w:space="0" w:color="auto"/>
            </w:tcBorders>
            <w:shd w:val="clear" w:color="auto" w:fill="FFFFFF" w:themeFill="background1"/>
          </w:tcPr>
          <w:p w:rsidR="0099717F" w:rsidRDefault="00247FFE" w:rsidP="00CC0D1B">
            <w:pPr>
              <w:tabs>
                <w:tab w:val="left" w:pos="176"/>
              </w:tabs>
              <w:jc w:val="center"/>
              <w:rPr>
                <w:i/>
                <w:sz w:val="18"/>
                <w:szCs w:val="18"/>
                <w:lang w:val="mk-MK"/>
              </w:rPr>
            </w:pPr>
            <w:r>
              <w:rPr>
                <w:i/>
                <w:sz w:val="18"/>
                <w:szCs w:val="18"/>
                <w:lang w:val="mk-MK"/>
              </w:rPr>
              <w:t>50.000</w:t>
            </w:r>
          </w:p>
          <w:p w:rsidR="00247FFE" w:rsidRPr="008F18A7" w:rsidRDefault="00247FFE" w:rsidP="00CC0D1B">
            <w:pPr>
              <w:tabs>
                <w:tab w:val="left" w:pos="176"/>
              </w:tabs>
              <w:jc w:val="center"/>
              <w:rPr>
                <w:i/>
                <w:sz w:val="18"/>
                <w:szCs w:val="18"/>
                <w:lang w:val="mk-MK"/>
              </w:rPr>
            </w:pPr>
            <w:r>
              <w:rPr>
                <w:i/>
                <w:sz w:val="18"/>
                <w:szCs w:val="18"/>
                <w:lang w:val="mk-MK"/>
              </w:rPr>
              <w:t>УНИЦЕФ</w:t>
            </w:r>
          </w:p>
        </w:tc>
      </w:tr>
      <w:tr w:rsidR="0099717F" w:rsidRPr="008F18A7" w:rsidTr="0099717F">
        <w:tc>
          <w:tcPr>
            <w:tcW w:w="675" w:type="dxa"/>
            <w:tcBorders>
              <w:bottom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pStyle w:val="ListParagraph"/>
              <w:tabs>
                <w:tab w:val="left" w:pos="197"/>
              </w:tabs>
              <w:ind w:left="0"/>
              <w:contextualSpacing w:val="0"/>
              <w:rPr>
                <w:i/>
                <w:sz w:val="18"/>
                <w:szCs w:val="18"/>
                <w:lang w:val="mk-MK"/>
              </w:rPr>
            </w:pPr>
            <w:r w:rsidRPr="008F18A7">
              <w:rPr>
                <w:i/>
                <w:sz w:val="18"/>
                <w:szCs w:val="18"/>
                <w:lang w:val="mk-MK"/>
              </w:rPr>
              <w:t>Воспоставување механизам за давање поддршка на учениците со посебни образовни потреби</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изработување на инструментите и дефинирање на поддршката 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Инструментите (на сите јазици на кои се одржува настава) за следење на напредокот на учениците со посебни образовни потреби се изготвени;</w:t>
            </w:r>
          </w:p>
          <w:p w:rsidR="0099717F" w:rsidRPr="008F18A7" w:rsidRDefault="0099717F" w:rsidP="00CC0D1B">
            <w:pPr>
              <w:pStyle w:val="ListParagraph"/>
              <w:numPr>
                <w:ilvl w:val="0"/>
                <w:numId w:val="15"/>
              </w:numPr>
              <w:tabs>
                <w:tab w:val="left" w:pos="197"/>
              </w:tabs>
              <w:ind w:left="175" w:hanging="175"/>
              <w:contextualSpacing w:val="0"/>
              <w:rPr>
                <w:i/>
                <w:sz w:val="18"/>
                <w:szCs w:val="18"/>
                <w:lang w:val="mk-MK"/>
              </w:rPr>
            </w:pPr>
            <w:r w:rsidRPr="008F18A7">
              <w:rPr>
                <w:i/>
                <w:sz w:val="18"/>
                <w:szCs w:val="18"/>
                <w:lang w:val="mk-MK"/>
              </w:rPr>
              <w:t>Категориите на ученици кои имаат потреба од поддршка и типови на поддршка кои ќе се нудат на ниво на училиштата се дефинирани;</w:t>
            </w:r>
          </w:p>
          <w:p w:rsidR="0099717F" w:rsidRPr="008F18A7" w:rsidRDefault="0099717F" w:rsidP="00CC0D1B">
            <w:pPr>
              <w:pStyle w:val="ListParagraph"/>
              <w:numPr>
                <w:ilvl w:val="0"/>
                <w:numId w:val="15"/>
              </w:numPr>
              <w:tabs>
                <w:tab w:val="left" w:pos="197"/>
              </w:tabs>
              <w:ind w:left="175" w:hanging="141"/>
              <w:contextualSpacing w:val="0"/>
              <w:rPr>
                <w:i/>
                <w:sz w:val="18"/>
                <w:szCs w:val="18"/>
                <w:lang w:val="mk-MK"/>
              </w:rPr>
            </w:pPr>
            <w:r w:rsidRPr="008F18A7">
              <w:rPr>
                <w:i/>
                <w:sz w:val="18"/>
                <w:szCs w:val="18"/>
                <w:lang w:val="mk-MK"/>
              </w:rPr>
              <w:t>Тимовите за инклузија во сите училишта се</w:t>
            </w:r>
            <w:r w:rsidR="00833229">
              <w:rPr>
                <w:i/>
                <w:sz w:val="18"/>
                <w:szCs w:val="18"/>
                <w:lang w:val="mk-MK"/>
              </w:rPr>
              <w:t xml:space="preserve"> </w:t>
            </w:r>
            <w:r w:rsidRPr="008F18A7">
              <w:rPr>
                <w:i/>
                <w:sz w:val="18"/>
                <w:szCs w:val="18"/>
                <w:lang w:val="mk-MK"/>
              </w:rPr>
              <w:t>функционални;</w:t>
            </w:r>
          </w:p>
          <w:p w:rsidR="0099717F" w:rsidRPr="008F18A7" w:rsidRDefault="0099717F" w:rsidP="00CC0D1B">
            <w:pPr>
              <w:pStyle w:val="ListParagraph"/>
              <w:numPr>
                <w:ilvl w:val="0"/>
                <w:numId w:val="15"/>
              </w:numPr>
              <w:tabs>
                <w:tab w:val="left" w:pos="197"/>
              </w:tabs>
              <w:ind w:left="175" w:hanging="141"/>
              <w:contextualSpacing w:val="0"/>
              <w:rPr>
                <w:i/>
                <w:sz w:val="18"/>
                <w:szCs w:val="18"/>
                <w:lang w:val="mk-MK"/>
              </w:rPr>
            </w:pPr>
            <w:r w:rsidRPr="008F18A7">
              <w:rPr>
                <w:i/>
                <w:sz w:val="18"/>
                <w:szCs w:val="18"/>
                <w:lang w:val="mk-MK"/>
              </w:rPr>
              <w:t>Годишните планови на сите училишта предвидуваат мерки за вклучување на учениците со посебни образовни потреби во воннаставните активности;</w:t>
            </w:r>
          </w:p>
          <w:p w:rsidR="0099717F" w:rsidRPr="008F18A7" w:rsidRDefault="0099717F" w:rsidP="00833229">
            <w:pPr>
              <w:pStyle w:val="ListParagraph"/>
              <w:numPr>
                <w:ilvl w:val="0"/>
                <w:numId w:val="15"/>
              </w:numPr>
              <w:tabs>
                <w:tab w:val="left" w:pos="197"/>
              </w:tabs>
              <w:ind w:left="175" w:hanging="141"/>
              <w:contextualSpacing w:val="0"/>
              <w:rPr>
                <w:rStyle w:val="Hyperlink"/>
                <w:rFonts w:cstheme="minorHAnsi"/>
                <w:i/>
                <w:color w:val="auto"/>
                <w:sz w:val="18"/>
                <w:szCs w:val="18"/>
                <w:u w:val="none"/>
                <w:lang w:val="mk-MK"/>
              </w:rPr>
            </w:pPr>
            <w:r w:rsidRPr="008F18A7">
              <w:rPr>
                <w:i/>
                <w:sz w:val="18"/>
                <w:szCs w:val="18"/>
                <w:lang w:val="mk-MK"/>
              </w:rPr>
              <w:t>30% од учениците со посебни образовни потреби се вклучени во воннаставните активности</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Училишна евиденција за тимовите за инклузија;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Годишни планови на училиштата;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Училишна евиденција за воннаставните активности</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 xml:space="preserve">2020 </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МТСП, МЗ, БРО</w:t>
            </w:r>
          </w:p>
        </w:tc>
        <w:tc>
          <w:tcPr>
            <w:tcW w:w="1276" w:type="dxa"/>
            <w:tcBorders>
              <w:bottom w:val="single" w:sz="4" w:space="0" w:color="auto"/>
            </w:tcBorders>
            <w:shd w:val="clear" w:color="auto" w:fill="FFFFFF" w:themeFill="background1"/>
          </w:tcPr>
          <w:p w:rsidR="0099717F" w:rsidRDefault="00247FFE" w:rsidP="00CC0D1B">
            <w:pPr>
              <w:tabs>
                <w:tab w:val="left" w:pos="176"/>
              </w:tabs>
              <w:jc w:val="center"/>
              <w:rPr>
                <w:i/>
                <w:sz w:val="18"/>
                <w:szCs w:val="18"/>
                <w:lang w:val="mk-MK"/>
              </w:rPr>
            </w:pPr>
            <w:r>
              <w:rPr>
                <w:i/>
                <w:sz w:val="18"/>
                <w:szCs w:val="18"/>
                <w:lang w:val="mk-MK"/>
              </w:rPr>
              <w:t>20.000</w:t>
            </w:r>
          </w:p>
          <w:p w:rsidR="00247FFE" w:rsidRPr="00247FFE" w:rsidRDefault="00247FFE" w:rsidP="00CC0D1B">
            <w:pPr>
              <w:tabs>
                <w:tab w:val="left" w:pos="176"/>
              </w:tabs>
              <w:jc w:val="center"/>
              <w:rPr>
                <w:i/>
                <w:sz w:val="18"/>
                <w:szCs w:val="18"/>
                <w:lang w:val="mk-MK"/>
              </w:rPr>
            </w:pPr>
            <w:r>
              <w:rPr>
                <w:i/>
                <w:sz w:val="18"/>
                <w:szCs w:val="18"/>
                <w:lang w:val="mk-MK"/>
              </w:rPr>
              <w:t xml:space="preserve">ИПА </w:t>
            </w:r>
            <w:r>
              <w:rPr>
                <w:i/>
                <w:sz w:val="18"/>
                <w:szCs w:val="18"/>
                <w:lang w:val="en-US"/>
              </w:rPr>
              <w:t>II</w:t>
            </w:r>
          </w:p>
          <w:p w:rsidR="00247FFE" w:rsidRPr="008F18A7" w:rsidRDefault="00247FFE" w:rsidP="00CC0D1B">
            <w:pPr>
              <w:tabs>
                <w:tab w:val="left" w:pos="176"/>
              </w:tabs>
              <w:jc w:val="center"/>
              <w:rPr>
                <w:i/>
                <w:sz w:val="18"/>
                <w:szCs w:val="18"/>
                <w:lang w:val="mk-MK"/>
              </w:rPr>
            </w:pPr>
            <w:r>
              <w:rPr>
                <w:i/>
                <w:sz w:val="18"/>
                <w:szCs w:val="18"/>
                <w:lang w:val="mk-MK"/>
              </w:rPr>
              <w:t>УНИЦЕФ</w:t>
            </w:r>
          </w:p>
        </w:tc>
      </w:tr>
      <w:tr w:rsidR="0099717F" w:rsidRPr="008F18A7" w:rsidTr="0099717F">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tabs>
                <w:tab w:val="left" w:pos="197"/>
              </w:tabs>
              <w:ind w:left="0"/>
              <w:contextualSpacing w:val="0"/>
              <w:rPr>
                <w:i/>
                <w:sz w:val="18"/>
                <w:szCs w:val="18"/>
                <w:lang w:val="mk-MK"/>
              </w:rPr>
            </w:pPr>
            <w:r w:rsidRPr="008F18A7">
              <w:rPr>
                <w:i/>
                <w:sz w:val="18"/>
                <w:szCs w:val="18"/>
                <w:lang w:val="mk-MK"/>
              </w:rPr>
              <w:t>Воспоставување систем за идентификување на учениците со посебни образовни потреби</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РГ за изготвување на системот</w:t>
            </w:r>
            <w:r w:rsidR="00833229">
              <w:rPr>
                <w:i/>
                <w:sz w:val="18"/>
                <w:szCs w:val="18"/>
                <w:lang w:val="mk-MK"/>
              </w:rPr>
              <w:t xml:space="preserve"> </w:t>
            </w:r>
            <w:r w:rsidRPr="008F18A7">
              <w:rPr>
                <w:rStyle w:val="Hyperlink"/>
                <w:rFonts w:cstheme="minorHAnsi"/>
                <w:i/>
                <w:color w:val="auto"/>
                <w:sz w:val="18"/>
                <w:szCs w:val="18"/>
                <w:u w:val="none"/>
                <w:lang w:val="mk-MK"/>
              </w:rPr>
              <w:t>се формирани</w:t>
            </w:r>
            <w:r w:rsidRPr="008F18A7">
              <w:rPr>
                <w:i/>
                <w:sz w:val="18"/>
                <w:szCs w:val="18"/>
                <w:lang w:val="mk-MK"/>
              </w:rPr>
              <w:t>;</w:t>
            </w:r>
          </w:p>
          <w:p w:rsidR="0099717F" w:rsidRPr="008F18A7" w:rsidRDefault="0099717F" w:rsidP="00CC0D1B">
            <w:pPr>
              <w:pStyle w:val="ListParagraph"/>
              <w:numPr>
                <w:ilvl w:val="0"/>
                <w:numId w:val="15"/>
              </w:numPr>
              <w:tabs>
                <w:tab w:val="left" w:pos="176"/>
              </w:tabs>
              <w:ind w:left="0" w:firstLine="0"/>
              <w:contextualSpacing w:val="0"/>
              <w:rPr>
                <w:i/>
                <w:sz w:val="18"/>
                <w:szCs w:val="18"/>
                <w:lang w:val="mk-MK"/>
              </w:rPr>
            </w:pPr>
            <w:r w:rsidRPr="008F18A7">
              <w:rPr>
                <w:i/>
                <w:sz w:val="18"/>
                <w:szCs w:val="18"/>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Подзаконските акти за регулирање на процедурите и механизмите за инклузија на децата со посебни образовни потреби во основното образование официјално се одобрени;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Правилникот за проценка на потребите и способностите на учениците официјално е одобрен;</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Осум регионални тела за функционална проценка на потребите и способностите на учениците се формирани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Документи за воспоставување на регионални тела;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2018</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МТСП, МЗ, БРО</w:t>
            </w:r>
          </w:p>
        </w:tc>
        <w:tc>
          <w:tcPr>
            <w:tcW w:w="1276" w:type="dxa"/>
            <w:tcBorders>
              <w:top w:val="single" w:sz="4" w:space="0" w:color="auto"/>
              <w:bottom w:val="single" w:sz="4" w:space="0" w:color="auto"/>
            </w:tcBorders>
            <w:shd w:val="clear" w:color="auto" w:fill="FFFFFF" w:themeFill="background1"/>
          </w:tcPr>
          <w:p w:rsidR="0099717F" w:rsidRDefault="00247FFE" w:rsidP="00CC0D1B">
            <w:pPr>
              <w:tabs>
                <w:tab w:val="left" w:pos="176"/>
              </w:tabs>
              <w:jc w:val="center"/>
              <w:rPr>
                <w:i/>
                <w:sz w:val="18"/>
                <w:szCs w:val="18"/>
                <w:lang w:val="mk-MK"/>
              </w:rPr>
            </w:pPr>
            <w:r>
              <w:rPr>
                <w:i/>
                <w:sz w:val="18"/>
                <w:szCs w:val="18"/>
                <w:lang w:val="mk-MK"/>
              </w:rPr>
              <w:t>50.000</w:t>
            </w:r>
          </w:p>
          <w:p w:rsidR="00247FFE" w:rsidRPr="00247FFE" w:rsidRDefault="00247FFE" w:rsidP="00247FFE">
            <w:pPr>
              <w:tabs>
                <w:tab w:val="left" w:pos="176"/>
              </w:tabs>
              <w:jc w:val="center"/>
              <w:rPr>
                <w:i/>
                <w:sz w:val="18"/>
                <w:szCs w:val="18"/>
                <w:lang w:val="mk-MK"/>
              </w:rPr>
            </w:pPr>
            <w:r>
              <w:rPr>
                <w:i/>
                <w:sz w:val="18"/>
                <w:szCs w:val="18"/>
                <w:lang w:val="mk-MK"/>
              </w:rPr>
              <w:t xml:space="preserve">ИПА </w:t>
            </w:r>
            <w:r>
              <w:rPr>
                <w:i/>
                <w:sz w:val="18"/>
                <w:szCs w:val="18"/>
                <w:lang w:val="en-US"/>
              </w:rPr>
              <w:t>II</w:t>
            </w:r>
          </w:p>
          <w:p w:rsidR="00247FFE" w:rsidRPr="008F18A7" w:rsidRDefault="00247FFE" w:rsidP="00247FFE">
            <w:pPr>
              <w:tabs>
                <w:tab w:val="left" w:pos="176"/>
              </w:tabs>
              <w:jc w:val="center"/>
              <w:rPr>
                <w:i/>
                <w:sz w:val="18"/>
                <w:szCs w:val="18"/>
                <w:lang w:val="mk-MK"/>
              </w:rPr>
            </w:pPr>
            <w:r>
              <w:rPr>
                <w:i/>
                <w:sz w:val="18"/>
                <w:szCs w:val="18"/>
                <w:lang w:val="mk-MK"/>
              </w:rPr>
              <w:t>УНИЦЕФ</w:t>
            </w:r>
          </w:p>
        </w:tc>
      </w:tr>
      <w:tr w:rsidR="0099717F" w:rsidRPr="008F18A7" w:rsidTr="0099717F">
        <w:tc>
          <w:tcPr>
            <w:tcW w:w="675" w:type="dxa"/>
            <w:tcBorders>
              <w:top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Обучување на наставниците и стручните соработници за рано препознавање и работа со ученици со посебни образовни потреби</w:t>
            </w:r>
          </w:p>
        </w:tc>
        <w:tc>
          <w:tcPr>
            <w:tcW w:w="4961" w:type="dxa"/>
            <w:tcBorders>
              <w:top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Давателите</w:t>
            </w:r>
            <w:r w:rsidR="00EE1FF4">
              <w:rPr>
                <w:i/>
                <w:sz w:val="18"/>
                <w:szCs w:val="18"/>
                <w:lang w:val="mk-MK"/>
              </w:rPr>
              <w:t xml:space="preserve"> на услуги </w:t>
            </w:r>
            <w:r w:rsidRPr="008F18A7">
              <w:rPr>
                <w:i/>
                <w:sz w:val="18"/>
                <w:szCs w:val="18"/>
                <w:lang w:val="mk-MK"/>
              </w:rPr>
              <w:t xml:space="preserve">за обучување се избрани; </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100 наставници и стручни соработници се обучени да</w:t>
            </w:r>
            <w:r w:rsidR="00EE1FF4">
              <w:rPr>
                <w:i/>
                <w:sz w:val="18"/>
                <w:szCs w:val="18"/>
                <w:lang w:val="mk-MK"/>
              </w:rPr>
              <w:t xml:space="preserve"> спроведуваат обуки за </w:t>
            </w:r>
            <w:r w:rsidRPr="008F18A7">
              <w:rPr>
                <w:i/>
                <w:sz w:val="18"/>
                <w:szCs w:val="18"/>
                <w:lang w:val="mk-MK"/>
              </w:rPr>
              <w:t xml:space="preserve"> наставници;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70% од стручните соработници во училиштата се обучени за рано препознавање и работа со учениците со посебни образовни потреби;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Најмалку 30%</w:t>
            </w:r>
            <w:r w:rsidR="00EE1FF4">
              <w:rPr>
                <w:i/>
                <w:sz w:val="18"/>
                <w:szCs w:val="18"/>
                <w:lang w:val="mk-MK"/>
              </w:rPr>
              <w:t xml:space="preserve"> </w:t>
            </w:r>
            <w:r w:rsidRPr="008F18A7">
              <w:rPr>
                <w:i/>
                <w:sz w:val="18"/>
                <w:szCs w:val="18"/>
                <w:lang w:val="mk-MK"/>
              </w:rPr>
              <w:t>од наставниците се обучени за рано препознавање и работа со ученици со посебни образовни потреби, преку акредитирани даватели</w:t>
            </w:r>
            <w:r w:rsidR="00EE1FF4">
              <w:rPr>
                <w:i/>
                <w:sz w:val="18"/>
                <w:szCs w:val="18"/>
                <w:lang w:val="mk-MK"/>
              </w:rPr>
              <w:t xml:space="preserve"> на услуги</w:t>
            </w:r>
          </w:p>
        </w:tc>
        <w:tc>
          <w:tcPr>
            <w:tcW w:w="3827" w:type="dxa"/>
            <w:tcBorders>
              <w:top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42"/>
              <w:contextualSpacing w:val="0"/>
              <w:rPr>
                <w:i/>
                <w:sz w:val="18"/>
                <w:szCs w:val="18"/>
                <w:lang w:val="mk-MK"/>
              </w:rPr>
            </w:pPr>
            <w:r w:rsidRPr="008F18A7">
              <w:rPr>
                <w:i/>
                <w:sz w:val="18"/>
                <w:szCs w:val="18"/>
                <w:lang w:val="mk-MK"/>
              </w:rPr>
              <w:t>Договор со давател/и на обуки;</w:t>
            </w:r>
          </w:p>
          <w:p w:rsidR="0099717F" w:rsidRPr="008F18A7" w:rsidRDefault="0099717F" w:rsidP="00CC0D1B">
            <w:pPr>
              <w:pStyle w:val="ListParagraph"/>
              <w:numPr>
                <w:ilvl w:val="0"/>
                <w:numId w:val="15"/>
              </w:numPr>
              <w:tabs>
                <w:tab w:val="left" w:pos="176"/>
              </w:tabs>
              <w:ind w:left="176" w:hanging="142"/>
              <w:contextualSpacing w:val="0"/>
              <w:rPr>
                <w:i/>
                <w:sz w:val="18"/>
                <w:szCs w:val="18"/>
                <w:lang w:val="mk-MK"/>
              </w:rPr>
            </w:pPr>
            <w:r w:rsidRPr="008F18A7">
              <w:rPr>
                <w:i/>
                <w:sz w:val="18"/>
                <w:szCs w:val="18"/>
                <w:lang w:val="mk-MK"/>
              </w:rPr>
              <w:t>Програми за обука;</w:t>
            </w:r>
          </w:p>
          <w:p w:rsidR="0099717F" w:rsidRPr="008F18A7" w:rsidRDefault="0099717F" w:rsidP="00CC0D1B">
            <w:pPr>
              <w:pStyle w:val="ListParagraph"/>
              <w:numPr>
                <w:ilvl w:val="0"/>
                <w:numId w:val="15"/>
              </w:numPr>
              <w:tabs>
                <w:tab w:val="left" w:pos="176"/>
              </w:tabs>
              <w:ind w:left="176" w:hanging="142"/>
              <w:contextualSpacing w:val="0"/>
              <w:rPr>
                <w:rFonts w:eastAsia="Times New Roman"/>
                <w:i/>
                <w:sz w:val="18"/>
                <w:szCs w:val="18"/>
                <w:lang w:val="mk-MK"/>
              </w:rPr>
            </w:pPr>
            <w:r w:rsidRPr="008F18A7">
              <w:rPr>
                <w:i/>
                <w:sz w:val="18"/>
                <w:szCs w:val="18"/>
                <w:lang w:val="mk-MK"/>
              </w:rPr>
              <w:t>Записници од одржани обуки</w:t>
            </w:r>
          </w:p>
        </w:tc>
        <w:tc>
          <w:tcPr>
            <w:tcW w:w="992" w:type="dxa"/>
            <w:tcBorders>
              <w:top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БРО</w:t>
            </w:r>
          </w:p>
        </w:tc>
        <w:tc>
          <w:tcPr>
            <w:tcW w:w="1276" w:type="dxa"/>
            <w:tcBorders>
              <w:top w:val="single" w:sz="4" w:space="0" w:color="auto"/>
            </w:tcBorders>
            <w:shd w:val="clear" w:color="auto" w:fill="FFFFFF" w:themeFill="background1"/>
          </w:tcPr>
          <w:p w:rsidR="0099717F" w:rsidRDefault="00247FFE" w:rsidP="00CC0D1B">
            <w:pPr>
              <w:tabs>
                <w:tab w:val="left" w:pos="176"/>
              </w:tabs>
              <w:jc w:val="center"/>
              <w:rPr>
                <w:i/>
                <w:sz w:val="18"/>
                <w:szCs w:val="18"/>
                <w:lang w:val="mk-MK"/>
              </w:rPr>
            </w:pPr>
            <w:r>
              <w:rPr>
                <w:i/>
                <w:sz w:val="18"/>
                <w:szCs w:val="18"/>
                <w:lang w:val="mk-MK"/>
              </w:rPr>
              <w:t>900.000</w:t>
            </w:r>
          </w:p>
          <w:p w:rsidR="00247FFE" w:rsidRPr="00247FFE" w:rsidRDefault="00247FFE" w:rsidP="00247FFE">
            <w:pPr>
              <w:tabs>
                <w:tab w:val="left" w:pos="176"/>
              </w:tabs>
              <w:jc w:val="center"/>
              <w:rPr>
                <w:i/>
                <w:sz w:val="18"/>
                <w:szCs w:val="18"/>
                <w:lang w:val="mk-MK"/>
              </w:rPr>
            </w:pPr>
            <w:r>
              <w:rPr>
                <w:i/>
                <w:sz w:val="18"/>
                <w:szCs w:val="18"/>
                <w:lang w:val="mk-MK"/>
              </w:rPr>
              <w:t xml:space="preserve">ИПА </w:t>
            </w:r>
            <w:r>
              <w:rPr>
                <w:i/>
                <w:sz w:val="18"/>
                <w:szCs w:val="18"/>
                <w:lang w:val="en-US"/>
              </w:rPr>
              <w:t>II</w:t>
            </w:r>
          </w:p>
          <w:p w:rsidR="00247FFE" w:rsidRPr="008F18A7" w:rsidRDefault="00247FFE" w:rsidP="00247FFE">
            <w:pPr>
              <w:tabs>
                <w:tab w:val="left" w:pos="176"/>
              </w:tabs>
              <w:jc w:val="center"/>
              <w:rPr>
                <w:i/>
                <w:sz w:val="18"/>
                <w:szCs w:val="18"/>
                <w:lang w:val="mk-MK"/>
              </w:rPr>
            </w:pPr>
            <w:r>
              <w:rPr>
                <w:i/>
                <w:sz w:val="18"/>
                <w:szCs w:val="18"/>
                <w:lang w:val="mk-MK"/>
              </w:rPr>
              <w:t>УНИЦЕФ</w:t>
            </w:r>
          </w:p>
        </w:tc>
      </w:tr>
      <w:tr w:rsidR="0099717F" w:rsidRPr="008F18A7" w:rsidTr="0099717F">
        <w:trPr>
          <w:hidden/>
        </w:trPr>
        <w:tc>
          <w:tcPr>
            <w:tcW w:w="675" w:type="dxa"/>
            <w:tcBorders>
              <w:bottom w:val="single" w:sz="4" w:space="0" w:color="auto"/>
            </w:tcBorders>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bottom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Анализирање на потребите</w:t>
            </w:r>
            <w:r w:rsidR="00EE1FF4">
              <w:rPr>
                <w:i/>
                <w:sz w:val="18"/>
                <w:szCs w:val="18"/>
                <w:lang w:val="mk-MK"/>
              </w:rPr>
              <w:t xml:space="preserve"> </w:t>
            </w:r>
            <w:r w:rsidRPr="008F18A7">
              <w:rPr>
                <w:i/>
                <w:sz w:val="18"/>
                <w:szCs w:val="18"/>
                <w:lang w:val="mk-MK"/>
              </w:rPr>
              <w:t>на училиштата/општините од дополнителни услуги/ средства за учениците со посебни образовни потреби</w:t>
            </w:r>
          </w:p>
        </w:tc>
        <w:tc>
          <w:tcPr>
            <w:tcW w:w="4961" w:type="dxa"/>
            <w:tcBorders>
              <w:bottom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анализа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анализата со неопходните пресметки се обработени и презентирани</w:t>
            </w:r>
          </w:p>
        </w:tc>
        <w:tc>
          <w:tcPr>
            <w:tcW w:w="3827" w:type="dxa"/>
            <w:tcBorders>
              <w:bottom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анализата одобрен од страна на МОН;</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tc>
        <w:tc>
          <w:tcPr>
            <w:tcW w:w="992" w:type="dxa"/>
            <w:tcBorders>
              <w:bottom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6" w:type="dxa"/>
            <w:tcBorders>
              <w:bottom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 xml:space="preserve">МОН, МТСП, општини </w:t>
            </w:r>
          </w:p>
        </w:tc>
        <w:tc>
          <w:tcPr>
            <w:tcW w:w="1276" w:type="dxa"/>
            <w:tcBorders>
              <w:bottom w:val="single" w:sz="4" w:space="0" w:color="auto"/>
            </w:tcBorders>
          </w:tcPr>
          <w:p w:rsidR="0099717F" w:rsidRDefault="00247FFE" w:rsidP="00CC0D1B">
            <w:pPr>
              <w:tabs>
                <w:tab w:val="left" w:pos="176"/>
              </w:tabs>
              <w:ind w:left="-57" w:right="-57"/>
              <w:jc w:val="center"/>
              <w:rPr>
                <w:i/>
                <w:sz w:val="18"/>
                <w:szCs w:val="18"/>
                <w:lang w:val="mk-MK"/>
              </w:rPr>
            </w:pPr>
            <w:r>
              <w:rPr>
                <w:i/>
                <w:sz w:val="18"/>
                <w:szCs w:val="18"/>
                <w:lang w:val="mk-MK"/>
              </w:rPr>
              <w:t>25.000</w:t>
            </w:r>
          </w:p>
          <w:p w:rsidR="00247FFE" w:rsidRPr="008F18A7" w:rsidRDefault="00247FFE" w:rsidP="00247FFE">
            <w:pPr>
              <w:tabs>
                <w:tab w:val="left" w:pos="176"/>
              </w:tabs>
              <w:ind w:left="-57" w:right="-57"/>
              <w:jc w:val="center"/>
              <w:rPr>
                <w:i/>
                <w:sz w:val="18"/>
                <w:szCs w:val="18"/>
                <w:lang w:val="mk-MK"/>
              </w:rPr>
            </w:pPr>
            <w:r>
              <w:rPr>
                <w:i/>
                <w:sz w:val="18"/>
                <w:szCs w:val="18"/>
                <w:lang w:val="mk-MK"/>
              </w:rPr>
              <w:t>УНИЦЕФ</w:t>
            </w:r>
          </w:p>
        </w:tc>
      </w:tr>
      <w:tr w:rsidR="0099717F" w:rsidRPr="008F18A7" w:rsidTr="0099717F">
        <w:trPr>
          <w:trHeight w:val="50"/>
        </w:trPr>
        <w:tc>
          <w:tcPr>
            <w:tcW w:w="675" w:type="dxa"/>
            <w:tcBorders>
              <w:top w:val="single" w:sz="4" w:space="0" w:color="auto"/>
              <w:bottom w:val="single" w:sz="4" w:space="0" w:color="auto"/>
            </w:tcBorders>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tcPr>
          <w:p w:rsidR="0099717F" w:rsidRPr="008F18A7" w:rsidRDefault="0099717F" w:rsidP="00CC0D1B">
            <w:pPr>
              <w:rPr>
                <w:i/>
                <w:sz w:val="18"/>
                <w:szCs w:val="18"/>
                <w:lang w:val="mk-MK"/>
              </w:rPr>
            </w:pPr>
            <w:r w:rsidRPr="008F18A7">
              <w:rPr>
                <w:rStyle w:val="Hyperlink"/>
                <w:rFonts w:cstheme="minorHAnsi"/>
                <w:i/>
                <w:color w:val="auto"/>
                <w:sz w:val="18"/>
                <w:szCs w:val="18"/>
                <w:u w:val="none"/>
                <w:lang w:val="mk-MK"/>
              </w:rPr>
              <w:t>Подготвување</w:t>
            </w:r>
            <w:r w:rsidR="00EE1FF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Правилник и методологија за наменско користење на финасиските средства за учениците со </w:t>
            </w:r>
            <w:r w:rsidRPr="008F18A7">
              <w:rPr>
                <w:i/>
                <w:sz w:val="18"/>
                <w:szCs w:val="18"/>
                <w:lang w:val="mk-MK"/>
              </w:rPr>
              <w:t>посебни образовни потреби</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Правилникот и методологијата се изработени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Правилникот и методологијата за механизмот на национално ниво и наменската примена на средствата за учениците со </w:t>
            </w:r>
            <w:r w:rsidRPr="008F18A7">
              <w:rPr>
                <w:i/>
                <w:sz w:val="18"/>
                <w:szCs w:val="18"/>
                <w:lang w:val="mk-MK"/>
              </w:rPr>
              <w:t>посебни образовни потреби</w:t>
            </w:r>
            <w:r w:rsidR="003A2CBA">
              <w:rPr>
                <w:i/>
                <w:sz w:val="18"/>
                <w:szCs w:val="18"/>
                <w:lang w:val="mk-MK"/>
              </w:rPr>
              <w:t xml:space="preserve"> </w:t>
            </w:r>
            <w:r w:rsidRPr="008F18A7">
              <w:rPr>
                <w:rStyle w:val="Hyperlink"/>
                <w:rFonts w:cstheme="minorHAnsi"/>
                <w:i/>
                <w:color w:val="auto"/>
                <w:sz w:val="18"/>
                <w:szCs w:val="18"/>
                <w:u w:val="none"/>
                <w:lang w:val="mk-MK"/>
              </w:rPr>
              <w:t xml:space="preserve">официјално се одобрени; </w:t>
            </w:r>
          </w:p>
          <w:p w:rsidR="0099717F" w:rsidRPr="003A33B4"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w:t>
            </w:r>
            <w:r w:rsidR="003A2CB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официјално се одобрени во сите општини </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Правни акти на општини;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EA6FEF" w:rsidRDefault="00EA6FEF" w:rsidP="00286C72">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auto"/>
              <w:bottom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6" w:type="dxa"/>
            <w:tcBorders>
              <w:top w:val="single" w:sz="4" w:space="0" w:color="auto"/>
              <w:bottom w:val="single" w:sz="4" w:space="0" w:color="auto"/>
            </w:tcBorders>
          </w:tcPr>
          <w:p w:rsidR="0099717F" w:rsidRPr="008F18A7" w:rsidRDefault="0099717F" w:rsidP="003A2CBA">
            <w:pPr>
              <w:tabs>
                <w:tab w:val="left" w:pos="176"/>
              </w:tabs>
              <w:ind w:left="-57" w:right="-57"/>
              <w:jc w:val="center"/>
              <w:rPr>
                <w:i/>
                <w:sz w:val="18"/>
                <w:szCs w:val="18"/>
                <w:lang w:val="mk-MK"/>
              </w:rPr>
            </w:pPr>
            <w:r w:rsidRPr="008F18A7">
              <w:rPr>
                <w:i/>
                <w:sz w:val="18"/>
                <w:szCs w:val="18"/>
                <w:lang w:val="mk-MK"/>
              </w:rPr>
              <w:t xml:space="preserve"> МОН, општини</w:t>
            </w:r>
          </w:p>
        </w:tc>
        <w:tc>
          <w:tcPr>
            <w:tcW w:w="1276" w:type="dxa"/>
            <w:tcBorders>
              <w:top w:val="single" w:sz="4" w:space="0" w:color="auto"/>
              <w:bottom w:val="single" w:sz="4" w:space="0" w:color="auto"/>
            </w:tcBorders>
          </w:tcPr>
          <w:p w:rsidR="00247FFE" w:rsidRDefault="00247FFE" w:rsidP="00247FFE">
            <w:pPr>
              <w:tabs>
                <w:tab w:val="left" w:pos="176"/>
              </w:tabs>
              <w:ind w:left="-57" w:right="-57"/>
              <w:jc w:val="center"/>
              <w:rPr>
                <w:i/>
                <w:sz w:val="18"/>
                <w:szCs w:val="18"/>
                <w:lang w:val="mk-MK"/>
              </w:rPr>
            </w:pPr>
            <w:r>
              <w:rPr>
                <w:i/>
                <w:sz w:val="18"/>
                <w:szCs w:val="18"/>
                <w:lang w:val="mk-MK"/>
              </w:rPr>
              <w:t>25.000</w:t>
            </w:r>
          </w:p>
          <w:p w:rsidR="0099717F" w:rsidRPr="008F18A7" w:rsidRDefault="00247FFE" w:rsidP="00247FFE">
            <w:pPr>
              <w:tabs>
                <w:tab w:val="left" w:pos="176"/>
              </w:tabs>
              <w:ind w:left="-57" w:right="-57"/>
              <w:jc w:val="center"/>
              <w:rPr>
                <w:i/>
                <w:sz w:val="18"/>
                <w:szCs w:val="18"/>
                <w:lang w:val="mk-MK"/>
              </w:rPr>
            </w:pPr>
            <w:r>
              <w:rPr>
                <w:i/>
                <w:sz w:val="18"/>
                <w:szCs w:val="18"/>
                <w:lang w:val="mk-MK"/>
              </w:rPr>
              <w:t>УНИЦЕФ</w:t>
            </w:r>
          </w:p>
        </w:tc>
      </w:tr>
      <w:tr w:rsidR="0099717F" w:rsidRPr="008F18A7" w:rsidTr="0099717F">
        <w:trPr>
          <w:hidden/>
        </w:trPr>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1"/>
                <w:numId w:val="59"/>
              </w:numPr>
              <w:ind w:right="-57"/>
              <w:contextualSpacing w:val="0"/>
              <w:jc w:val="right"/>
              <w:rPr>
                <w:i/>
                <w:vanish/>
                <w:sz w:val="18"/>
                <w:szCs w:val="18"/>
                <w:lang w:val="mk-MK"/>
              </w:rPr>
            </w:pPr>
          </w:p>
          <w:p w:rsidR="0099717F" w:rsidRPr="008F18A7" w:rsidRDefault="0099717F" w:rsidP="00CC0D1B">
            <w:pPr>
              <w:pStyle w:val="ListParagraph"/>
              <w:keepNext/>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Изготвување механизми за финансиска и друг вид поддршка на училиштата во кои наставата се одржува на еден и на повеќе јазици со цел спроведување на активности за меѓуетничка интеграција </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механизмот се формирани;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за училиштата во кои наставата се одржува на еден јазик</w:t>
            </w:r>
            <w:r w:rsidR="003A2CB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вклучуваат партнерство со училиште во кое наставата се одржува на друг јазик;</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за училиштата во кои наставата се одржува на повеќе јазици се однесуваат на спроведување на активности во рамки на училиштето;</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финансиска поддршка на училиштата во кои наставата се одржува на еден јазик официјално е одобрен;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keepNext/>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keepNext/>
              <w:tabs>
                <w:tab w:val="left" w:pos="176"/>
              </w:tabs>
              <w:jc w:val="center"/>
              <w:rPr>
                <w:i/>
                <w:sz w:val="18"/>
                <w:szCs w:val="18"/>
                <w:lang w:val="mk-MK"/>
              </w:rPr>
            </w:pPr>
            <w:r w:rsidRPr="008F18A7">
              <w:rPr>
                <w:i/>
                <w:sz w:val="18"/>
                <w:szCs w:val="18"/>
                <w:lang w:val="mk-MK"/>
              </w:rPr>
              <w:t>МОН,</w:t>
            </w:r>
          </w:p>
          <w:p w:rsidR="0099717F" w:rsidRPr="008F18A7" w:rsidRDefault="0099717F" w:rsidP="00CC0D1B">
            <w:pPr>
              <w:keepNext/>
              <w:tabs>
                <w:tab w:val="left" w:pos="176"/>
              </w:tabs>
              <w:jc w:val="center"/>
              <w:rPr>
                <w:i/>
                <w:sz w:val="18"/>
                <w:szCs w:val="18"/>
                <w:lang w:val="mk-MK"/>
              </w:rPr>
            </w:pPr>
            <w:r w:rsidRPr="008F18A7">
              <w:rPr>
                <w:i/>
                <w:sz w:val="18"/>
                <w:szCs w:val="18"/>
                <w:lang w:val="mk-MK"/>
              </w:rPr>
              <w:t>општини</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keepNext/>
              <w:tabs>
                <w:tab w:val="left" w:pos="176"/>
              </w:tabs>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на механизмите</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Списокот на училишта кои се финансираат за спроведување на активностите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Механизмите се спроведуваат во најмалку 30% од училиштата во кои наставата се одржува на еден јазик и 80% од училиштата во кои наставата се одржува на повеќе јазици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за пилотирањето на механизмот со препораки за негово подобрување;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Документи за финансирањето на училиштата;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tabs>
                <w:tab w:val="left" w:pos="176"/>
              </w:tabs>
              <w:rPr>
                <w:i/>
                <w:sz w:val="18"/>
                <w:szCs w:val="18"/>
                <w:lang w:val="mk-MK"/>
              </w:rPr>
            </w:pP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општини</w:t>
            </w:r>
          </w:p>
        </w:tc>
        <w:tc>
          <w:tcPr>
            <w:tcW w:w="1276" w:type="dxa"/>
            <w:tcBorders>
              <w:top w:val="single" w:sz="4" w:space="0" w:color="auto"/>
              <w:bottom w:val="single" w:sz="4" w:space="0" w:color="auto"/>
            </w:tcBorders>
            <w:shd w:val="clear" w:color="auto" w:fill="FFFFFF" w:themeFill="background1"/>
          </w:tcPr>
          <w:p w:rsidR="0099717F" w:rsidRPr="008F18A7" w:rsidRDefault="00247FFE" w:rsidP="00CC0D1B">
            <w:pPr>
              <w:tabs>
                <w:tab w:val="left" w:pos="176"/>
              </w:tabs>
              <w:jc w:val="center"/>
              <w:rPr>
                <w:i/>
                <w:sz w:val="18"/>
                <w:szCs w:val="18"/>
                <w:lang w:val="mk-MK"/>
              </w:rPr>
            </w:pPr>
            <w:r>
              <w:rPr>
                <w:i/>
                <w:sz w:val="18"/>
                <w:szCs w:val="18"/>
                <w:lang w:val="mk-MK"/>
              </w:rPr>
              <w:t>160.000</w:t>
            </w:r>
          </w:p>
        </w:tc>
      </w:tr>
      <w:tr w:rsidR="0099717F" w:rsidRPr="008F18A7" w:rsidTr="0099717F">
        <w:tc>
          <w:tcPr>
            <w:tcW w:w="675" w:type="dxa"/>
            <w:tcBorders>
              <w:bottom w:val="single" w:sz="4" w:space="0" w:color="auto"/>
            </w:tcBorders>
            <w:shd w:val="clear" w:color="auto" w:fill="FFFFFF" w:themeFill="background1"/>
          </w:tcPr>
          <w:p w:rsidR="0099717F" w:rsidRPr="008F18A7" w:rsidRDefault="0099717F" w:rsidP="00CC0D1B">
            <w:pPr>
              <w:ind w:left="-28" w:right="-57"/>
              <w:jc w:val="right"/>
              <w:rPr>
                <w:i/>
                <w:sz w:val="18"/>
                <w:szCs w:val="18"/>
                <w:lang w:val="mk-MK"/>
              </w:rPr>
            </w:pPr>
            <w:r w:rsidRPr="008F18A7">
              <w:rPr>
                <w:i/>
                <w:sz w:val="18"/>
                <w:szCs w:val="18"/>
                <w:lang w:val="mk-MK"/>
              </w:rPr>
              <w:t>2.5.1</w:t>
            </w:r>
          </w:p>
        </w:tc>
        <w:tc>
          <w:tcPr>
            <w:tcW w:w="2429" w:type="dxa"/>
            <w:tcBorders>
              <w:bottom w:val="single" w:sz="4" w:space="0" w:color="auto"/>
            </w:tcBorders>
            <w:shd w:val="clear" w:color="auto" w:fill="auto"/>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Подтотовка и пилотирање на модел</w:t>
            </w:r>
            <w:r>
              <w:rPr>
                <w:i/>
                <w:sz w:val="18"/>
                <w:szCs w:val="18"/>
                <w:lang w:val="mk-MK"/>
              </w:rPr>
              <w:t xml:space="preserve"> </w:t>
            </w:r>
            <w:r w:rsidRPr="008F18A7">
              <w:rPr>
                <w:i/>
                <w:sz w:val="18"/>
                <w:szCs w:val="18"/>
                <w:lang w:val="mk-MK"/>
              </w:rPr>
              <w:t>на образование во воспино-поправните домови</w:t>
            </w:r>
          </w:p>
        </w:tc>
        <w:tc>
          <w:tcPr>
            <w:tcW w:w="4961" w:type="dxa"/>
            <w:tcBorders>
              <w:bottom w:val="single" w:sz="4" w:space="0" w:color="auto"/>
            </w:tcBorders>
            <w:shd w:val="clear" w:color="auto" w:fill="auto"/>
          </w:tcPr>
          <w:p w:rsidR="0099717F" w:rsidRPr="003A33B4"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 моделот се формирани;</w:t>
            </w:r>
          </w:p>
          <w:p w:rsidR="0099717F" w:rsidRPr="003A33B4"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Моделот што вклучува финансиска шема и пресметки на потребните финансиски ресурси е подготвен и разгледан</w:t>
            </w:r>
            <w:r w:rsidR="003A2CB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е со клучните заинтересирани страни;</w:t>
            </w:r>
          </w:p>
          <w:p w:rsidR="0099717F" w:rsidRPr="003A33B4"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Договорениот модел е пилотиран во воспитно-поправните домови</w:t>
            </w:r>
            <w:r w:rsidR="003A2CB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и модифициран е врз основа на резултатите од пилотирањето; </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Правните акти за спроведување на моделот се поднесени и прифатени </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Извештаи од РГ; </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МОН и МТСП; </w:t>
            </w:r>
          </w:p>
          <w:p w:rsidR="00EA6FEF" w:rsidRDefault="00EA6FEF" w:rsidP="00286C72">
            <w:pPr>
              <w:pStyle w:val="ListParagraph"/>
              <w:numPr>
                <w:ilvl w:val="0"/>
                <w:numId w:val="18"/>
              </w:numPr>
              <w:tabs>
                <w:tab w:val="left" w:pos="176"/>
              </w:tabs>
              <w:ind w:left="176" w:hanging="176"/>
              <w:contextualSpacing w:val="0"/>
              <w:rPr>
                <w:i/>
                <w:sz w:val="18"/>
                <w:szCs w:val="18"/>
                <w:lang w:val="mk-MK"/>
              </w:rPr>
            </w:pPr>
          </w:p>
        </w:tc>
        <w:tc>
          <w:tcPr>
            <w:tcW w:w="992" w:type="dxa"/>
            <w:tcBorders>
              <w:bottom w:val="single" w:sz="4" w:space="0" w:color="auto"/>
            </w:tcBorders>
            <w:shd w:val="clear" w:color="auto" w:fill="auto"/>
          </w:tcPr>
          <w:p w:rsidR="0099717F" w:rsidRPr="008F18A7" w:rsidRDefault="0099717F" w:rsidP="00CC0D1B">
            <w:pPr>
              <w:tabs>
                <w:tab w:val="left" w:pos="176"/>
              </w:tabs>
              <w:jc w:val="center"/>
              <w:rPr>
                <w:i/>
                <w:sz w:val="18"/>
                <w:szCs w:val="18"/>
                <w:lang w:val="mk-MK"/>
              </w:rPr>
            </w:pPr>
            <w:r w:rsidRPr="008F18A7">
              <w:rPr>
                <w:i/>
                <w:sz w:val="18"/>
                <w:szCs w:val="18"/>
              </w:rPr>
              <w:t>2019</w:t>
            </w:r>
          </w:p>
        </w:tc>
        <w:tc>
          <w:tcPr>
            <w:tcW w:w="1276" w:type="dxa"/>
            <w:tcBorders>
              <w:bottom w:val="single" w:sz="4" w:space="0" w:color="auto"/>
            </w:tcBorders>
            <w:shd w:val="clear" w:color="auto" w:fill="auto"/>
          </w:tcPr>
          <w:p w:rsidR="0099717F" w:rsidRPr="008F18A7" w:rsidRDefault="0099717F" w:rsidP="003A2CBA">
            <w:pPr>
              <w:tabs>
                <w:tab w:val="left" w:pos="176"/>
              </w:tabs>
              <w:jc w:val="center"/>
              <w:rPr>
                <w:i/>
                <w:sz w:val="18"/>
                <w:szCs w:val="18"/>
                <w:lang w:val="mk-MK"/>
              </w:rPr>
            </w:pPr>
            <w:r w:rsidRPr="008F18A7">
              <w:rPr>
                <w:i/>
                <w:sz w:val="18"/>
                <w:szCs w:val="18"/>
                <w:lang w:val="mk-MK"/>
              </w:rPr>
              <w:t>МОН, МП,</w:t>
            </w:r>
          </w:p>
          <w:p w:rsidR="0099717F" w:rsidRPr="008F18A7" w:rsidRDefault="0099717F" w:rsidP="00CC0D1B">
            <w:pPr>
              <w:tabs>
                <w:tab w:val="left" w:pos="176"/>
              </w:tabs>
              <w:jc w:val="center"/>
              <w:rPr>
                <w:i/>
                <w:sz w:val="18"/>
                <w:szCs w:val="18"/>
                <w:lang w:val="mk-MK"/>
              </w:rPr>
            </w:pPr>
            <w:r w:rsidRPr="008F18A7">
              <w:rPr>
                <w:i/>
                <w:sz w:val="18"/>
                <w:szCs w:val="18"/>
                <w:lang w:val="mk-MK"/>
              </w:rPr>
              <w:t>воспитно-поправни домови</w:t>
            </w:r>
          </w:p>
        </w:tc>
        <w:tc>
          <w:tcPr>
            <w:tcW w:w="1276" w:type="dxa"/>
            <w:tcBorders>
              <w:bottom w:val="single" w:sz="4" w:space="0" w:color="auto"/>
            </w:tcBorders>
          </w:tcPr>
          <w:p w:rsidR="0099717F" w:rsidRPr="008F18A7" w:rsidRDefault="00247FFE" w:rsidP="00CC0D1B">
            <w:pPr>
              <w:tabs>
                <w:tab w:val="left" w:pos="176"/>
              </w:tabs>
              <w:jc w:val="center"/>
              <w:rPr>
                <w:i/>
                <w:sz w:val="18"/>
                <w:szCs w:val="18"/>
                <w:lang w:val="mk-MK"/>
              </w:rPr>
            </w:pPr>
            <w:r>
              <w:rPr>
                <w:i/>
                <w:sz w:val="18"/>
                <w:szCs w:val="18"/>
                <w:lang w:val="mk-MK"/>
              </w:rPr>
              <w:t>УНДП</w:t>
            </w:r>
          </w:p>
        </w:tc>
      </w:tr>
      <w:tr w:rsidR="0099717F" w:rsidRPr="003A33B4" w:rsidTr="0099717F">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ind w:left="-28" w:right="-57"/>
              <w:jc w:val="right"/>
              <w:rPr>
                <w:i/>
                <w:sz w:val="18"/>
                <w:szCs w:val="18"/>
                <w:lang w:val="mk-MK"/>
              </w:rPr>
            </w:pPr>
            <w:r w:rsidRPr="008F18A7">
              <w:rPr>
                <w:i/>
                <w:sz w:val="18"/>
                <w:szCs w:val="18"/>
                <w:lang w:val="mk-MK"/>
              </w:rPr>
              <w:t>2.5.2</w:t>
            </w:r>
          </w:p>
        </w:tc>
        <w:tc>
          <w:tcPr>
            <w:tcW w:w="2429" w:type="dxa"/>
            <w:tcBorders>
              <w:top w:val="single" w:sz="4" w:space="0" w:color="auto"/>
              <w:bottom w:val="single" w:sz="4" w:space="0" w:color="auto"/>
            </w:tcBorders>
            <w:shd w:val="clear" w:color="auto" w:fill="auto"/>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Спроведување основно образование во воспитно-поправните домови</w:t>
            </w:r>
          </w:p>
        </w:tc>
        <w:tc>
          <w:tcPr>
            <w:tcW w:w="4961" w:type="dxa"/>
            <w:tcBorders>
              <w:top w:val="single" w:sz="4" w:space="0" w:color="auto"/>
              <w:bottom w:val="single" w:sz="4" w:space="0" w:color="auto"/>
            </w:tcBorders>
            <w:shd w:val="clear" w:color="auto" w:fill="FFFFFF" w:themeFill="background1"/>
          </w:tcPr>
          <w:p w:rsidR="0099717F" w:rsidRPr="003A33B4"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Програмите за основно образование се воведени;</w:t>
            </w:r>
          </w:p>
          <w:p w:rsidR="0099717F" w:rsidRPr="003A33B4"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Акредитираните институции што ќе обезбедат образование во воспитно-поправните домови се избрани; </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50</w:t>
            </w:r>
            <w:r w:rsidRPr="003A33B4">
              <w:rPr>
                <w:i/>
                <w:sz w:val="18"/>
                <w:szCs w:val="18"/>
                <w:lang w:val="mk-MK"/>
              </w:rPr>
              <w:t>%</w:t>
            </w:r>
            <w:r w:rsidR="003A2CBA">
              <w:rPr>
                <w:i/>
                <w:sz w:val="18"/>
                <w:szCs w:val="18"/>
                <w:lang w:val="mk-MK"/>
              </w:rPr>
              <w:t xml:space="preserve"> </w:t>
            </w:r>
            <w:r w:rsidRPr="008F18A7">
              <w:rPr>
                <w:i/>
                <w:sz w:val="18"/>
                <w:szCs w:val="18"/>
                <w:lang w:val="mk-MK"/>
              </w:rPr>
              <w:t>од децата без основно образование сместени во воспитно-поправните домови се вклучени во основно образование</w:t>
            </w:r>
          </w:p>
        </w:tc>
        <w:tc>
          <w:tcPr>
            <w:tcW w:w="3827" w:type="dxa"/>
            <w:tcBorders>
              <w:top w:val="single" w:sz="4" w:space="0" w:color="auto"/>
              <w:bottom w:val="single" w:sz="4" w:space="0" w:color="auto"/>
            </w:tcBorders>
            <w:shd w:val="clear" w:color="auto" w:fill="auto"/>
          </w:tcPr>
          <w:p w:rsidR="0099717F" w:rsidRPr="003A33B4"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за процесот на образование и остварувањата на учениците;</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 Одлуки на МОН и МП</w:t>
            </w:r>
          </w:p>
          <w:p w:rsidR="0099717F" w:rsidRPr="008F18A7" w:rsidRDefault="0099717F" w:rsidP="00CC0D1B">
            <w:pPr>
              <w:pStyle w:val="ListParagraph"/>
              <w:tabs>
                <w:tab w:val="left" w:pos="176"/>
              </w:tabs>
              <w:ind w:left="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jc w:val="center"/>
              <w:rPr>
                <w:i/>
                <w:sz w:val="18"/>
                <w:szCs w:val="18"/>
                <w:lang w:val="mk-MK"/>
              </w:rPr>
            </w:pPr>
            <w:r w:rsidRPr="008F18A7">
              <w:rPr>
                <w:i/>
                <w:sz w:val="18"/>
                <w:szCs w:val="18"/>
              </w:rPr>
              <w:t>2019</w:t>
            </w:r>
          </w:p>
        </w:tc>
        <w:tc>
          <w:tcPr>
            <w:tcW w:w="1276" w:type="dxa"/>
            <w:tcBorders>
              <w:top w:val="single" w:sz="4" w:space="0" w:color="auto"/>
              <w:bottom w:val="single" w:sz="4" w:space="0" w:color="auto"/>
            </w:tcBorders>
            <w:shd w:val="clear" w:color="auto" w:fill="auto"/>
          </w:tcPr>
          <w:p w:rsidR="0099717F" w:rsidRPr="008F18A7" w:rsidRDefault="0099717F" w:rsidP="00CC0D1B">
            <w:pPr>
              <w:tabs>
                <w:tab w:val="left" w:pos="176"/>
              </w:tabs>
              <w:jc w:val="center"/>
              <w:rPr>
                <w:i/>
                <w:sz w:val="18"/>
                <w:szCs w:val="18"/>
                <w:lang w:val="mk-MK"/>
              </w:rPr>
            </w:pPr>
            <w:r w:rsidRPr="008F18A7">
              <w:rPr>
                <w:i/>
                <w:sz w:val="18"/>
                <w:szCs w:val="18"/>
                <w:lang w:val="mk-MK"/>
              </w:rPr>
              <w:t>МОН, МП,воспитно-поправни домови</w:t>
            </w:r>
          </w:p>
        </w:tc>
        <w:tc>
          <w:tcPr>
            <w:tcW w:w="1276" w:type="dxa"/>
            <w:tcBorders>
              <w:top w:val="single" w:sz="4" w:space="0" w:color="auto"/>
              <w:bottom w:val="single" w:sz="4" w:space="0" w:color="auto"/>
            </w:tcBorders>
          </w:tcPr>
          <w:p w:rsidR="0099717F" w:rsidRPr="008F18A7" w:rsidRDefault="00247FFE" w:rsidP="00CC0D1B">
            <w:pPr>
              <w:tabs>
                <w:tab w:val="left" w:pos="176"/>
              </w:tabs>
              <w:jc w:val="center"/>
              <w:rPr>
                <w:i/>
                <w:sz w:val="18"/>
                <w:szCs w:val="18"/>
                <w:lang w:val="mk-MK"/>
              </w:rPr>
            </w:pPr>
            <w:r>
              <w:rPr>
                <w:i/>
                <w:sz w:val="18"/>
                <w:szCs w:val="18"/>
                <w:lang w:val="mk-MK"/>
              </w:rPr>
              <w:t>УНДП</w:t>
            </w:r>
          </w:p>
        </w:tc>
      </w:tr>
      <w:tr w:rsidR="0099717F" w:rsidRPr="003A33B4" w:rsidTr="0099717F">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ind w:left="-28" w:right="-57"/>
              <w:jc w:val="right"/>
              <w:rPr>
                <w:i/>
                <w:sz w:val="18"/>
                <w:szCs w:val="18"/>
                <w:lang w:val="mk-MK"/>
              </w:rPr>
            </w:pPr>
            <w:r>
              <w:rPr>
                <w:i/>
                <w:sz w:val="18"/>
                <w:szCs w:val="18"/>
                <w:lang w:val="mk-MK"/>
              </w:rPr>
              <w:t>2.6.1</w:t>
            </w:r>
          </w:p>
        </w:tc>
        <w:tc>
          <w:tcPr>
            <w:tcW w:w="2429" w:type="dxa"/>
            <w:tcBorders>
              <w:top w:val="single" w:sz="4" w:space="0" w:color="auto"/>
              <w:bottom w:val="single" w:sz="4" w:space="0" w:color="auto"/>
            </w:tcBorders>
            <w:shd w:val="clear" w:color="auto" w:fill="auto"/>
          </w:tcPr>
          <w:p w:rsidR="0099717F" w:rsidRPr="00F42F67" w:rsidRDefault="0099717F" w:rsidP="00CC0D1B">
            <w:pPr>
              <w:rPr>
                <w:i/>
                <w:sz w:val="18"/>
                <w:szCs w:val="18"/>
                <w:lang w:val="mk-MK"/>
              </w:rPr>
            </w:pPr>
            <w:r w:rsidRPr="00F42F67">
              <w:rPr>
                <w:rFonts w:cs="Calibri"/>
                <w:i/>
                <w:sz w:val="18"/>
                <w:szCs w:val="18"/>
              </w:rPr>
              <w:t xml:space="preserve">Подготовка и пилотирање на модел за идентификација на училишни обврзници </w:t>
            </w:r>
          </w:p>
        </w:tc>
        <w:tc>
          <w:tcPr>
            <w:tcW w:w="4961" w:type="dxa"/>
            <w:tcBorders>
              <w:top w:val="single" w:sz="4" w:space="0" w:color="auto"/>
              <w:bottom w:val="single" w:sz="4" w:space="0" w:color="auto"/>
            </w:tcBorders>
            <w:shd w:val="clear" w:color="auto" w:fill="FFFFFF" w:themeFill="background1"/>
          </w:tcPr>
          <w:p w:rsidR="0099717F" w:rsidRPr="001F3E9B" w:rsidRDefault="0099717F" w:rsidP="00F42F67">
            <w:pPr>
              <w:pStyle w:val="ListParagraph"/>
              <w:keepNext/>
              <w:numPr>
                <w:ilvl w:val="0"/>
                <w:numId w:val="15"/>
              </w:numPr>
              <w:tabs>
                <w:tab w:val="left" w:pos="0"/>
              </w:tabs>
              <w:ind w:left="298" w:hanging="283"/>
              <w:rPr>
                <w:rStyle w:val="Hyperlink"/>
                <w:rFonts w:cs="Calibri"/>
                <w:i/>
                <w:color w:val="auto"/>
                <w:sz w:val="18"/>
                <w:szCs w:val="18"/>
                <w:u w:val="none"/>
                <w:lang w:val="mk-MK"/>
              </w:rPr>
            </w:pPr>
            <w:r w:rsidRPr="001F3E9B">
              <w:rPr>
                <w:rStyle w:val="Hyperlink"/>
                <w:rFonts w:cs="Calibri"/>
                <w:i/>
                <w:color w:val="auto"/>
                <w:sz w:val="18"/>
                <w:szCs w:val="18"/>
                <w:u w:val="none"/>
                <w:lang w:val="mk-MK"/>
              </w:rPr>
              <w:t>РГ за подготовка на моделот се формирани;</w:t>
            </w:r>
          </w:p>
          <w:p w:rsidR="0099717F" w:rsidRPr="001F3E9B" w:rsidRDefault="0099717F" w:rsidP="00F42F67">
            <w:pPr>
              <w:pStyle w:val="ListParagraph"/>
              <w:keepNext/>
              <w:numPr>
                <w:ilvl w:val="0"/>
                <w:numId w:val="15"/>
              </w:numPr>
              <w:tabs>
                <w:tab w:val="left" w:pos="0"/>
              </w:tabs>
              <w:ind w:left="298" w:hanging="283"/>
              <w:rPr>
                <w:rStyle w:val="Hyperlink"/>
                <w:rFonts w:cs="Calibri"/>
                <w:i/>
                <w:color w:val="auto"/>
                <w:sz w:val="18"/>
                <w:szCs w:val="18"/>
                <w:u w:val="none"/>
                <w:lang w:val="mk-MK"/>
              </w:rPr>
            </w:pPr>
            <w:r w:rsidRPr="001F3E9B">
              <w:rPr>
                <w:rStyle w:val="Hyperlink"/>
                <w:rFonts w:cs="Calibri"/>
                <w:i/>
                <w:color w:val="auto"/>
                <w:sz w:val="18"/>
                <w:szCs w:val="18"/>
                <w:u w:val="none"/>
                <w:lang w:val="mk-MK"/>
              </w:rPr>
              <w:t xml:space="preserve">Договорениот модел е пилотиран во основни училишта и истиот е модифициран врз основа на резултатите од пилотирањето; </w:t>
            </w:r>
          </w:p>
          <w:p w:rsidR="0099717F" w:rsidRPr="001F3E9B" w:rsidRDefault="0099717F" w:rsidP="00F42F67">
            <w:pPr>
              <w:pStyle w:val="ListParagraph"/>
              <w:numPr>
                <w:ilvl w:val="0"/>
                <w:numId w:val="15"/>
              </w:numPr>
              <w:tabs>
                <w:tab w:val="left" w:pos="176"/>
              </w:tabs>
              <w:ind w:left="298" w:hanging="283"/>
              <w:contextualSpacing w:val="0"/>
              <w:rPr>
                <w:i/>
                <w:sz w:val="18"/>
                <w:szCs w:val="18"/>
                <w:lang w:val="mk-MK"/>
              </w:rPr>
            </w:pPr>
            <w:r w:rsidRPr="001F3E9B">
              <w:rPr>
                <w:rStyle w:val="Hyperlink"/>
                <w:rFonts w:cs="Calibri"/>
                <w:i/>
                <w:color w:val="auto"/>
                <w:sz w:val="18"/>
                <w:szCs w:val="18"/>
                <w:u w:val="none"/>
                <w:lang w:val="mk-MK"/>
              </w:rPr>
              <w:t>Правните акти за спроведување на моделот се поднесени и прифатени</w:t>
            </w:r>
          </w:p>
        </w:tc>
        <w:tc>
          <w:tcPr>
            <w:tcW w:w="3827" w:type="dxa"/>
            <w:tcBorders>
              <w:top w:val="single" w:sz="4" w:space="0" w:color="auto"/>
              <w:bottom w:val="single" w:sz="4" w:space="0" w:color="auto"/>
            </w:tcBorders>
            <w:shd w:val="clear" w:color="auto" w:fill="auto"/>
          </w:tcPr>
          <w:p w:rsidR="0099717F" w:rsidRPr="00F42F67" w:rsidRDefault="0099717F" w:rsidP="00F42F67">
            <w:pPr>
              <w:pStyle w:val="ListParagraph"/>
              <w:numPr>
                <w:ilvl w:val="0"/>
                <w:numId w:val="18"/>
              </w:numPr>
              <w:tabs>
                <w:tab w:val="left" w:pos="176"/>
              </w:tabs>
              <w:ind w:left="176" w:hanging="176"/>
              <w:contextualSpacing w:val="0"/>
              <w:rPr>
                <w:rFonts w:cs="Calibri"/>
                <w:i/>
                <w:sz w:val="18"/>
                <w:szCs w:val="18"/>
                <w:lang w:val="mk-MK"/>
              </w:rPr>
            </w:pPr>
            <w:r w:rsidRPr="00F42F67">
              <w:rPr>
                <w:rFonts w:cs="Calibri"/>
                <w:i/>
                <w:sz w:val="18"/>
                <w:szCs w:val="18"/>
                <w:lang w:val="mk-MK"/>
              </w:rPr>
              <w:t xml:space="preserve">Извештаи од РГ; </w:t>
            </w:r>
          </w:p>
          <w:p w:rsidR="0099717F" w:rsidRPr="00F42F67" w:rsidRDefault="0099717F" w:rsidP="00F42F67">
            <w:pPr>
              <w:pStyle w:val="ListParagraph"/>
              <w:numPr>
                <w:ilvl w:val="0"/>
                <w:numId w:val="18"/>
              </w:numPr>
              <w:tabs>
                <w:tab w:val="left" w:pos="176"/>
              </w:tabs>
              <w:ind w:left="176" w:hanging="176"/>
              <w:contextualSpacing w:val="0"/>
              <w:rPr>
                <w:rFonts w:cs="Calibri"/>
                <w:i/>
                <w:sz w:val="18"/>
                <w:szCs w:val="18"/>
                <w:lang w:val="mk-MK"/>
              </w:rPr>
            </w:pPr>
            <w:r w:rsidRPr="00F42F67">
              <w:rPr>
                <w:rFonts w:cs="Calibri"/>
                <w:i/>
                <w:sz w:val="18"/>
                <w:szCs w:val="18"/>
                <w:lang w:val="mk-MK"/>
              </w:rPr>
              <w:t>Записници од средби за дискусии;</w:t>
            </w:r>
          </w:p>
          <w:p w:rsidR="0099717F" w:rsidRPr="00F42F67" w:rsidRDefault="0099717F" w:rsidP="00F42F67">
            <w:pPr>
              <w:pStyle w:val="ListParagraph"/>
              <w:numPr>
                <w:ilvl w:val="0"/>
                <w:numId w:val="18"/>
              </w:numPr>
              <w:tabs>
                <w:tab w:val="left" w:pos="176"/>
              </w:tabs>
              <w:ind w:left="176" w:hanging="176"/>
              <w:contextualSpacing w:val="0"/>
              <w:rPr>
                <w:rFonts w:cs="Calibri"/>
                <w:i/>
                <w:sz w:val="18"/>
                <w:szCs w:val="18"/>
                <w:lang w:val="mk-MK"/>
              </w:rPr>
            </w:pPr>
            <w:r w:rsidRPr="00F42F67">
              <w:rPr>
                <w:rFonts w:cs="Calibri"/>
                <w:i/>
                <w:sz w:val="18"/>
                <w:szCs w:val="18"/>
                <w:lang w:val="mk-MK"/>
              </w:rPr>
              <w:t xml:space="preserve">Одлуки на МОН, МВР,  МТСП и општини; </w:t>
            </w:r>
          </w:p>
          <w:p w:rsidR="0099717F" w:rsidRPr="00F42F67" w:rsidRDefault="0099717F" w:rsidP="00CC0D1B">
            <w:pPr>
              <w:pStyle w:val="ListParagraph"/>
              <w:numPr>
                <w:ilvl w:val="0"/>
                <w:numId w:val="18"/>
              </w:numPr>
              <w:tabs>
                <w:tab w:val="left" w:pos="176"/>
              </w:tabs>
              <w:ind w:left="176" w:hanging="176"/>
              <w:contextualSpacing w:val="0"/>
              <w:rPr>
                <w:i/>
                <w:sz w:val="18"/>
                <w:szCs w:val="18"/>
                <w:lang w:val="mk-MK"/>
              </w:rPr>
            </w:pPr>
            <w:r w:rsidRPr="00F42F67">
              <w:rPr>
                <w:rFonts w:cs="Calibri"/>
                <w:i/>
                <w:sz w:val="18"/>
                <w:szCs w:val="18"/>
                <w:lang w:val="mk-MK"/>
              </w:rPr>
              <w:t>Годишни статистички податоци за процентот на опфат на училишни обврзници</w:t>
            </w:r>
          </w:p>
        </w:tc>
        <w:tc>
          <w:tcPr>
            <w:tcW w:w="992" w:type="dxa"/>
            <w:tcBorders>
              <w:top w:val="single" w:sz="4" w:space="0" w:color="auto"/>
              <w:bottom w:val="single" w:sz="4" w:space="0" w:color="auto"/>
            </w:tcBorders>
            <w:shd w:val="clear" w:color="auto" w:fill="auto"/>
          </w:tcPr>
          <w:p w:rsidR="0099717F" w:rsidRPr="00F42F67" w:rsidRDefault="0099717F" w:rsidP="00CC0D1B">
            <w:pPr>
              <w:tabs>
                <w:tab w:val="left" w:pos="176"/>
              </w:tabs>
              <w:jc w:val="center"/>
              <w:rPr>
                <w:i/>
                <w:sz w:val="18"/>
                <w:szCs w:val="18"/>
              </w:rPr>
            </w:pPr>
            <w:r w:rsidRPr="00247FFE">
              <w:rPr>
                <w:rFonts w:cs="Calibri"/>
                <w:i/>
                <w:sz w:val="18"/>
                <w:szCs w:val="18"/>
              </w:rPr>
              <w:t>2019</w:t>
            </w:r>
          </w:p>
        </w:tc>
        <w:tc>
          <w:tcPr>
            <w:tcW w:w="1276" w:type="dxa"/>
            <w:tcBorders>
              <w:top w:val="single" w:sz="4" w:space="0" w:color="auto"/>
              <w:bottom w:val="single" w:sz="4" w:space="0" w:color="auto"/>
            </w:tcBorders>
            <w:shd w:val="clear" w:color="auto" w:fill="auto"/>
          </w:tcPr>
          <w:p w:rsidR="0099717F" w:rsidRPr="00F42F67" w:rsidRDefault="0099717F" w:rsidP="00CC0D1B">
            <w:pPr>
              <w:tabs>
                <w:tab w:val="left" w:pos="176"/>
              </w:tabs>
              <w:jc w:val="center"/>
              <w:rPr>
                <w:i/>
                <w:sz w:val="18"/>
                <w:szCs w:val="18"/>
                <w:lang w:val="mk-MK"/>
              </w:rPr>
            </w:pPr>
            <w:r w:rsidRPr="00247FFE">
              <w:rPr>
                <w:rFonts w:cs="Calibri"/>
                <w:i/>
                <w:sz w:val="18"/>
                <w:szCs w:val="18"/>
              </w:rPr>
              <w:t xml:space="preserve">МОН, МВР, МТСП, </w:t>
            </w:r>
            <w:r w:rsidRPr="00F42F67">
              <w:rPr>
                <w:rFonts w:cs="Calibri"/>
                <w:i/>
                <w:sz w:val="18"/>
                <w:szCs w:val="18"/>
              </w:rPr>
              <w:t>општини и училишта</w:t>
            </w:r>
          </w:p>
        </w:tc>
        <w:tc>
          <w:tcPr>
            <w:tcW w:w="1276" w:type="dxa"/>
            <w:tcBorders>
              <w:top w:val="single" w:sz="4" w:space="0" w:color="auto"/>
              <w:bottom w:val="single" w:sz="4" w:space="0" w:color="auto"/>
            </w:tcBorders>
          </w:tcPr>
          <w:p w:rsidR="0099717F" w:rsidRPr="0099717F" w:rsidRDefault="0099717F" w:rsidP="00CC0D1B">
            <w:pPr>
              <w:tabs>
                <w:tab w:val="left" w:pos="176"/>
              </w:tabs>
              <w:jc w:val="center"/>
              <w:rPr>
                <w:rFonts w:cs="Calibri"/>
                <w:i/>
                <w:sz w:val="18"/>
                <w:szCs w:val="18"/>
              </w:rPr>
            </w:pPr>
          </w:p>
        </w:tc>
      </w:tr>
      <w:tr w:rsidR="0099717F" w:rsidRPr="003A33B4" w:rsidTr="0099717F">
        <w:tc>
          <w:tcPr>
            <w:tcW w:w="675" w:type="dxa"/>
            <w:tcBorders>
              <w:top w:val="single" w:sz="4" w:space="0" w:color="auto"/>
              <w:bottom w:val="single" w:sz="4" w:space="0" w:color="auto"/>
            </w:tcBorders>
            <w:shd w:val="clear" w:color="auto" w:fill="FFFFFF" w:themeFill="background1"/>
          </w:tcPr>
          <w:p w:rsidR="0099717F" w:rsidRPr="008F18A7" w:rsidRDefault="0099717F" w:rsidP="00CC0D1B">
            <w:pPr>
              <w:ind w:left="-28" w:right="-57"/>
              <w:jc w:val="right"/>
              <w:rPr>
                <w:i/>
                <w:sz w:val="18"/>
                <w:szCs w:val="18"/>
                <w:lang w:val="mk-MK"/>
              </w:rPr>
            </w:pPr>
            <w:r>
              <w:rPr>
                <w:i/>
                <w:sz w:val="18"/>
                <w:szCs w:val="18"/>
                <w:lang w:val="mk-MK"/>
              </w:rPr>
              <w:t>2.6.2</w:t>
            </w:r>
          </w:p>
        </w:tc>
        <w:tc>
          <w:tcPr>
            <w:tcW w:w="2429" w:type="dxa"/>
            <w:tcBorders>
              <w:top w:val="single" w:sz="4" w:space="0" w:color="auto"/>
              <w:bottom w:val="single" w:sz="4" w:space="0" w:color="auto"/>
            </w:tcBorders>
            <w:shd w:val="clear" w:color="auto" w:fill="auto"/>
          </w:tcPr>
          <w:p w:rsidR="0099717F" w:rsidRPr="00F42F67" w:rsidRDefault="0099717F" w:rsidP="00CC0D1B">
            <w:pPr>
              <w:rPr>
                <w:i/>
                <w:sz w:val="18"/>
                <w:szCs w:val="18"/>
                <w:lang w:val="mk-MK"/>
              </w:rPr>
            </w:pPr>
            <w:r w:rsidRPr="00F42F67">
              <w:rPr>
                <w:rFonts w:cs="Calibri"/>
                <w:i/>
                <w:sz w:val="18"/>
                <w:szCs w:val="18"/>
              </w:rPr>
              <w:t>Спроведување на модел за идентификација на училишни обврзници</w:t>
            </w:r>
          </w:p>
        </w:tc>
        <w:tc>
          <w:tcPr>
            <w:tcW w:w="4961" w:type="dxa"/>
            <w:tcBorders>
              <w:top w:val="single" w:sz="4" w:space="0" w:color="auto"/>
              <w:bottom w:val="single" w:sz="4" w:space="0" w:color="auto"/>
            </w:tcBorders>
            <w:shd w:val="clear" w:color="auto" w:fill="FFFFFF" w:themeFill="background1"/>
          </w:tcPr>
          <w:p w:rsidR="0099717F" w:rsidRPr="001F3E9B" w:rsidRDefault="0099717F" w:rsidP="00F42F67">
            <w:pPr>
              <w:pStyle w:val="ListParagraph"/>
              <w:keepNext/>
              <w:numPr>
                <w:ilvl w:val="0"/>
                <w:numId w:val="15"/>
              </w:numPr>
              <w:tabs>
                <w:tab w:val="left" w:pos="0"/>
              </w:tabs>
              <w:ind w:left="298" w:hanging="283"/>
              <w:rPr>
                <w:rStyle w:val="Hyperlink"/>
                <w:rFonts w:cs="Calibri"/>
                <w:i/>
                <w:color w:val="auto"/>
                <w:sz w:val="18"/>
                <w:szCs w:val="18"/>
                <w:u w:val="none"/>
                <w:lang w:val="mk-MK"/>
              </w:rPr>
            </w:pPr>
            <w:r w:rsidRPr="001F3E9B">
              <w:rPr>
                <w:rStyle w:val="Hyperlink"/>
                <w:rFonts w:cs="Calibri"/>
                <w:i/>
                <w:color w:val="auto"/>
                <w:sz w:val="18"/>
                <w:szCs w:val="18"/>
                <w:u w:val="none"/>
                <w:lang w:val="mk-MK"/>
              </w:rPr>
              <w:t xml:space="preserve">Моделот за идентификација </w:t>
            </w:r>
            <w:r w:rsidR="003A2CBA">
              <w:rPr>
                <w:rStyle w:val="Hyperlink"/>
                <w:rFonts w:cs="Calibri"/>
                <w:i/>
                <w:color w:val="auto"/>
                <w:sz w:val="18"/>
                <w:szCs w:val="18"/>
                <w:u w:val="none"/>
                <w:lang w:val="mk-MK"/>
              </w:rPr>
              <w:t xml:space="preserve">е </w:t>
            </w:r>
            <w:r w:rsidRPr="001F3E9B">
              <w:rPr>
                <w:rStyle w:val="Hyperlink"/>
                <w:rFonts w:cs="Calibri"/>
                <w:i/>
                <w:color w:val="auto"/>
                <w:sz w:val="18"/>
                <w:szCs w:val="18"/>
                <w:u w:val="none"/>
                <w:lang w:val="mk-MK"/>
              </w:rPr>
              <w:t>воведен;</w:t>
            </w:r>
          </w:p>
          <w:p w:rsidR="0099717F" w:rsidRPr="001F3E9B" w:rsidRDefault="0099717F" w:rsidP="00F42F67">
            <w:pPr>
              <w:pStyle w:val="ListParagraph"/>
              <w:keepNext/>
              <w:numPr>
                <w:ilvl w:val="0"/>
                <w:numId w:val="15"/>
              </w:numPr>
              <w:tabs>
                <w:tab w:val="left" w:pos="0"/>
              </w:tabs>
              <w:ind w:left="298" w:hanging="283"/>
              <w:rPr>
                <w:rStyle w:val="Hyperlink"/>
                <w:rFonts w:cs="Calibri"/>
                <w:i/>
                <w:color w:val="auto"/>
                <w:sz w:val="18"/>
                <w:szCs w:val="18"/>
                <w:u w:val="none"/>
                <w:lang w:val="mk-MK"/>
              </w:rPr>
            </w:pPr>
            <w:r w:rsidRPr="001F3E9B">
              <w:rPr>
                <w:rStyle w:val="Hyperlink"/>
                <w:rFonts w:cs="Calibri"/>
                <w:i/>
                <w:color w:val="auto"/>
                <w:sz w:val="18"/>
                <w:szCs w:val="18"/>
                <w:u w:val="none"/>
                <w:lang w:val="mk-MK"/>
              </w:rPr>
              <w:t xml:space="preserve">Релевантните институции одговорни за спроведување на моделот ги реализираат чекорите во рамките на моделот; </w:t>
            </w:r>
          </w:p>
          <w:p w:rsidR="0099717F" w:rsidRPr="001F3E9B" w:rsidRDefault="0099717F" w:rsidP="003A2CBA">
            <w:pPr>
              <w:pStyle w:val="ListParagraph"/>
              <w:numPr>
                <w:ilvl w:val="0"/>
                <w:numId w:val="15"/>
              </w:numPr>
              <w:tabs>
                <w:tab w:val="left" w:pos="176"/>
              </w:tabs>
              <w:ind w:left="298" w:hanging="283"/>
              <w:contextualSpacing w:val="0"/>
              <w:rPr>
                <w:i/>
                <w:sz w:val="18"/>
                <w:szCs w:val="18"/>
                <w:lang w:val="mk-MK"/>
              </w:rPr>
            </w:pPr>
            <w:r w:rsidRPr="001F3E9B">
              <w:rPr>
                <w:rStyle w:val="Hyperlink"/>
                <w:rFonts w:cs="Calibri"/>
                <w:i/>
                <w:color w:val="auto"/>
                <w:sz w:val="18"/>
                <w:szCs w:val="18"/>
                <w:u w:val="none"/>
                <w:lang w:val="mk-MK"/>
              </w:rPr>
              <w:t>Децата надвор од училиштето во образовниот систем се вклучени во основното образование</w:t>
            </w:r>
          </w:p>
        </w:tc>
        <w:tc>
          <w:tcPr>
            <w:tcW w:w="3827" w:type="dxa"/>
            <w:tcBorders>
              <w:top w:val="single" w:sz="4" w:space="0" w:color="auto"/>
              <w:bottom w:val="single" w:sz="4" w:space="0" w:color="auto"/>
            </w:tcBorders>
            <w:shd w:val="clear" w:color="auto" w:fill="auto"/>
          </w:tcPr>
          <w:p w:rsidR="0099717F" w:rsidRPr="00F42F67" w:rsidRDefault="0099717F" w:rsidP="00F42F67">
            <w:pPr>
              <w:pStyle w:val="ListParagraph"/>
              <w:numPr>
                <w:ilvl w:val="0"/>
                <w:numId w:val="18"/>
              </w:numPr>
              <w:tabs>
                <w:tab w:val="left" w:pos="176"/>
              </w:tabs>
              <w:ind w:left="176" w:hanging="176"/>
              <w:contextualSpacing w:val="0"/>
              <w:rPr>
                <w:rFonts w:cs="Calibri"/>
                <w:i/>
                <w:sz w:val="18"/>
                <w:szCs w:val="18"/>
                <w:lang w:val="mk-MK"/>
              </w:rPr>
            </w:pPr>
            <w:r w:rsidRPr="00F42F67">
              <w:rPr>
                <w:rFonts w:cs="Calibri"/>
                <w:i/>
                <w:sz w:val="18"/>
                <w:szCs w:val="18"/>
                <w:lang w:val="mk-MK"/>
              </w:rPr>
              <w:t xml:space="preserve">Одлуки на МОН, МВР,  МТСП и општини; </w:t>
            </w:r>
          </w:p>
          <w:p w:rsidR="0099717F" w:rsidRPr="00F42F67" w:rsidRDefault="0099717F" w:rsidP="00CC0D1B">
            <w:pPr>
              <w:pStyle w:val="ListParagraph"/>
              <w:numPr>
                <w:ilvl w:val="0"/>
                <w:numId w:val="18"/>
              </w:numPr>
              <w:tabs>
                <w:tab w:val="left" w:pos="176"/>
              </w:tabs>
              <w:ind w:left="176" w:hanging="176"/>
              <w:contextualSpacing w:val="0"/>
              <w:rPr>
                <w:i/>
                <w:sz w:val="18"/>
                <w:szCs w:val="18"/>
                <w:lang w:val="mk-MK"/>
              </w:rPr>
            </w:pPr>
            <w:r w:rsidRPr="00F42F67">
              <w:rPr>
                <w:rFonts w:cs="Calibri"/>
                <w:i/>
                <w:sz w:val="18"/>
                <w:szCs w:val="18"/>
                <w:lang w:val="mk-MK"/>
              </w:rPr>
              <w:t>Годишни статистички податоци за процентот на опфат на училишни обврзници</w:t>
            </w:r>
          </w:p>
        </w:tc>
        <w:tc>
          <w:tcPr>
            <w:tcW w:w="992" w:type="dxa"/>
            <w:tcBorders>
              <w:top w:val="single" w:sz="4" w:space="0" w:color="auto"/>
              <w:bottom w:val="single" w:sz="4" w:space="0" w:color="auto"/>
            </w:tcBorders>
            <w:shd w:val="clear" w:color="auto" w:fill="auto"/>
          </w:tcPr>
          <w:p w:rsidR="0099717F" w:rsidRPr="00F42F67" w:rsidRDefault="0099717F" w:rsidP="00CC0D1B">
            <w:pPr>
              <w:tabs>
                <w:tab w:val="left" w:pos="176"/>
              </w:tabs>
              <w:jc w:val="center"/>
              <w:rPr>
                <w:i/>
                <w:sz w:val="18"/>
                <w:szCs w:val="18"/>
              </w:rPr>
            </w:pPr>
            <w:r w:rsidRPr="00247FFE">
              <w:rPr>
                <w:rFonts w:cs="Calibri"/>
                <w:i/>
                <w:sz w:val="18"/>
                <w:szCs w:val="18"/>
              </w:rPr>
              <w:t>2020</w:t>
            </w:r>
          </w:p>
        </w:tc>
        <w:tc>
          <w:tcPr>
            <w:tcW w:w="1276" w:type="dxa"/>
            <w:tcBorders>
              <w:top w:val="single" w:sz="4" w:space="0" w:color="auto"/>
              <w:bottom w:val="single" w:sz="4" w:space="0" w:color="auto"/>
            </w:tcBorders>
            <w:shd w:val="clear" w:color="auto" w:fill="auto"/>
          </w:tcPr>
          <w:p w:rsidR="0099717F" w:rsidRPr="00F42F67" w:rsidRDefault="0099717F" w:rsidP="00CC0D1B">
            <w:pPr>
              <w:tabs>
                <w:tab w:val="left" w:pos="176"/>
              </w:tabs>
              <w:jc w:val="center"/>
              <w:rPr>
                <w:i/>
                <w:sz w:val="18"/>
                <w:szCs w:val="18"/>
                <w:lang w:val="mk-MK"/>
              </w:rPr>
            </w:pPr>
            <w:r w:rsidRPr="00247FFE">
              <w:rPr>
                <w:rFonts w:cs="Calibri"/>
                <w:i/>
                <w:sz w:val="18"/>
                <w:szCs w:val="18"/>
              </w:rPr>
              <w:t>МОН, МВР, МТСП, општини и училишта</w:t>
            </w:r>
          </w:p>
        </w:tc>
        <w:tc>
          <w:tcPr>
            <w:tcW w:w="1276" w:type="dxa"/>
            <w:tcBorders>
              <w:top w:val="single" w:sz="4" w:space="0" w:color="auto"/>
              <w:bottom w:val="single" w:sz="4" w:space="0" w:color="auto"/>
            </w:tcBorders>
          </w:tcPr>
          <w:p w:rsidR="0099717F" w:rsidRPr="0099717F" w:rsidRDefault="0099717F" w:rsidP="00CC0D1B">
            <w:pPr>
              <w:tabs>
                <w:tab w:val="left" w:pos="176"/>
              </w:tabs>
              <w:jc w:val="center"/>
              <w:rPr>
                <w:rFonts w:cs="Calibri"/>
                <w:i/>
                <w:sz w:val="18"/>
                <w:szCs w:val="18"/>
              </w:rPr>
            </w:pPr>
          </w:p>
        </w:tc>
      </w:tr>
    </w:tbl>
    <w:p w:rsidR="00D607B5" w:rsidRDefault="00D607B5" w:rsidP="00CC0D1B">
      <w:pPr>
        <w:spacing w:after="0" w:line="240" w:lineRule="auto"/>
        <w:rPr>
          <w:sz w:val="18"/>
          <w:szCs w:val="4"/>
          <w:lang w:val="mk-MK"/>
        </w:rPr>
      </w:pPr>
    </w:p>
    <w:p w:rsidR="00F42F67" w:rsidRPr="00073A72" w:rsidRDefault="00F42F67" w:rsidP="00CC0D1B">
      <w:pPr>
        <w:spacing w:after="0" w:line="240" w:lineRule="auto"/>
        <w:rPr>
          <w:sz w:val="18"/>
          <w:szCs w:val="4"/>
          <w:lang w:val="mk-MK"/>
        </w:rPr>
      </w:pPr>
    </w:p>
    <w:tbl>
      <w:tblPr>
        <w:tblStyle w:val="TableGrid"/>
        <w:tblW w:w="15440" w:type="dxa"/>
        <w:tblLayout w:type="fixed"/>
        <w:tblLook w:val="04A0" w:firstRow="1" w:lastRow="0" w:firstColumn="1" w:lastColumn="0" w:noHBand="0" w:noVBand="1"/>
      </w:tblPr>
      <w:tblGrid>
        <w:gridCol w:w="674"/>
        <w:gridCol w:w="19"/>
        <w:gridCol w:w="2411"/>
        <w:gridCol w:w="4961"/>
        <w:gridCol w:w="3827"/>
        <w:gridCol w:w="992"/>
        <w:gridCol w:w="1278"/>
        <w:gridCol w:w="1278"/>
      </w:tblGrid>
      <w:tr w:rsidR="0099717F" w:rsidRPr="008F18A7" w:rsidTr="0099717F">
        <w:trPr>
          <w:trHeight w:val="20"/>
          <w:tblHeader/>
        </w:trPr>
        <w:tc>
          <w:tcPr>
            <w:tcW w:w="693" w:type="dxa"/>
            <w:gridSpan w:val="2"/>
            <w:tcBorders>
              <w:top w:val="double" w:sz="4" w:space="0" w:color="auto"/>
              <w:left w:val="double" w:sz="4" w:space="0" w:color="auto"/>
              <w:bottom w:val="double" w:sz="4" w:space="0" w:color="auto"/>
            </w:tcBorders>
            <w:vAlign w:val="center"/>
          </w:tcPr>
          <w:p w:rsidR="0099717F" w:rsidRPr="008F18A7" w:rsidRDefault="0099717F" w:rsidP="00CC0D1B">
            <w:pPr>
              <w:keepNext/>
              <w:jc w:val="center"/>
              <w:rPr>
                <w:b/>
                <w:sz w:val="18"/>
                <w:szCs w:val="18"/>
                <w:lang w:val="mk-MK"/>
              </w:rPr>
            </w:pPr>
            <w:bookmarkStart w:id="82" w:name="_Toc454996148"/>
            <w:r w:rsidRPr="008F18A7">
              <w:rPr>
                <w:b/>
                <w:sz w:val="18"/>
                <w:szCs w:val="18"/>
                <w:lang w:val="mk-MK"/>
              </w:rPr>
              <w:t>Бр.</w:t>
            </w:r>
          </w:p>
        </w:tc>
        <w:tc>
          <w:tcPr>
            <w:tcW w:w="2411" w:type="dxa"/>
            <w:tcBorders>
              <w:top w:val="double" w:sz="4" w:space="0" w:color="auto"/>
              <w:bottom w:val="double" w:sz="4" w:space="0" w:color="auto"/>
            </w:tcBorders>
            <w:vAlign w:val="center"/>
          </w:tcPr>
          <w:p w:rsidR="0099717F" w:rsidRPr="008F18A7" w:rsidRDefault="0099717F" w:rsidP="00CC0D1B">
            <w:pPr>
              <w:keepNext/>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jc w:val="center"/>
              <w:rPr>
                <w:b/>
                <w:sz w:val="18"/>
                <w:szCs w:val="18"/>
                <w:lang w:val="mk-MK"/>
              </w:rPr>
            </w:pPr>
          </w:p>
        </w:tc>
      </w:tr>
      <w:bookmarkEnd w:id="82"/>
      <w:tr w:rsidR="0099717F" w:rsidRPr="008F18A7" w:rsidTr="0099717F">
        <w:trPr>
          <w:trHeight w:val="20"/>
        </w:trPr>
        <w:tc>
          <w:tcPr>
            <w:tcW w:w="14162" w:type="dxa"/>
            <w:gridSpan w:val="7"/>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keepNext/>
              <w:rPr>
                <w:rStyle w:val="Hyperlink"/>
                <w:rFonts w:cstheme="minorHAnsi"/>
                <w:b/>
                <w:bCs/>
                <w:color w:val="auto"/>
                <w:sz w:val="18"/>
                <w:szCs w:val="18"/>
                <w:u w:val="none"/>
                <w:lang w:val="mk-MK"/>
              </w:rPr>
            </w:pPr>
            <w:r w:rsidRPr="008F18A7">
              <w:rPr>
                <w:rStyle w:val="Hyperlink"/>
                <w:rFonts w:cstheme="minorHAnsi"/>
                <w:b/>
                <w:bCs/>
                <w:color w:val="auto"/>
                <w:sz w:val="18"/>
                <w:szCs w:val="18"/>
                <w:u w:val="none"/>
                <w:lang w:val="mk-MK"/>
              </w:rPr>
              <w:t xml:space="preserve">Приоритет III. </w:t>
            </w:r>
            <w:r w:rsidRPr="008F18A7">
              <w:rPr>
                <w:rStyle w:val="Hyperlink"/>
                <w:rFonts w:cstheme="minorHAnsi"/>
                <w:b/>
                <w:color w:val="auto"/>
                <w:sz w:val="18"/>
                <w:szCs w:val="18"/>
                <w:u w:val="none"/>
                <w:lang w:val="mk-MK"/>
              </w:rPr>
              <w:t>Подобрување на условите за учење и квалитетот во остварувањето на основното образование</w:t>
            </w:r>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keepNext/>
              <w:rPr>
                <w:rStyle w:val="Hyperlink"/>
                <w:rFonts w:cstheme="minorHAnsi"/>
                <w:b/>
                <w:bCs/>
                <w:color w:val="auto"/>
                <w:sz w:val="18"/>
                <w:szCs w:val="18"/>
                <w:u w:val="none"/>
                <w:lang w:val="mk-MK"/>
              </w:rPr>
            </w:pPr>
          </w:p>
        </w:tc>
      </w:tr>
      <w:tr w:rsidR="0099717F" w:rsidRPr="008F18A7" w:rsidTr="0099717F">
        <w:trPr>
          <w:trHeight w:val="20"/>
          <w:hidden/>
        </w:trPr>
        <w:tc>
          <w:tcPr>
            <w:tcW w:w="674" w:type="dxa"/>
            <w:tcBorders>
              <w:top w:val="single" w:sz="4" w:space="0" w:color="auto"/>
              <w:left w:val="double" w:sz="4" w:space="0" w:color="auto"/>
            </w:tcBorders>
          </w:tcPr>
          <w:p w:rsidR="0099717F" w:rsidRPr="008F18A7" w:rsidRDefault="0099717F" w:rsidP="00CC0D1B">
            <w:pPr>
              <w:pStyle w:val="ListParagraph"/>
              <w:keepNext/>
              <w:numPr>
                <w:ilvl w:val="0"/>
                <w:numId w:val="57"/>
              </w:numPr>
              <w:ind w:right="-57"/>
              <w:contextualSpacing w:val="0"/>
              <w:jc w:val="right"/>
              <w:rPr>
                <w:vanish/>
                <w:sz w:val="18"/>
                <w:szCs w:val="18"/>
                <w:lang w:val="mk-MK"/>
              </w:rPr>
            </w:pPr>
          </w:p>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30" w:type="dxa"/>
            <w:gridSpan w:val="2"/>
            <w:tcBorders>
              <w:top w:val="single" w:sz="4" w:space="0" w:color="auto"/>
            </w:tcBorders>
          </w:tcPr>
          <w:p w:rsidR="0099717F" w:rsidRDefault="0099717F" w:rsidP="00CC0D1B">
            <w:pPr>
              <w:keepNext/>
              <w:rPr>
                <w:sz w:val="18"/>
                <w:szCs w:val="18"/>
                <w:lang w:val="mk-MK"/>
              </w:rPr>
            </w:pPr>
            <w:r w:rsidRPr="008F18A7">
              <w:rPr>
                <w:sz w:val="18"/>
                <w:szCs w:val="18"/>
                <w:lang w:val="mk-MK"/>
              </w:rPr>
              <w:t xml:space="preserve">Оптимизирање на бројот на ученици кога се формираат нови паралелки во </w:t>
            </w:r>
            <w:r w:rsidRPr="003A33B4">
              <w:rPr>
                <w:sz w:val="18"/>
                <w:szCs w:val="18"/>
                <w:lang w:val="mk-MK"/>
              </w:rPr>
              <w:t>I</w:t>
            </w:r>
            <w:r w:rsidR="00877757">
              <w:rPr>
                <w:sz w:val="18"/>
                <w:szCs w:val="18"/>
                <w:lang w:val="mk-MK"/>
              </w:rPr>
              <w:t xml:space="preserve"> </w:t>
            </w:r>
            <w:r w:rsidRPr="008F18A7">
              <w:rPr>
                <w:sz w:val="18"/>
                <w:szCs w:val="18"/>
                <w:lang w:val="mk-MK"/>
              </w:rPr>
              <w:t>одделение</w:t>
            </w:r>
          </w:p>
          <w:p w:rsidR="007538CE" w:rsidRPr="008F18A7" w:rsidRDefault="007538CE" w:rsidP="00CC0D1B">
            <w:pPr>
              <w:keepNext/>
              <w:rPr>
                <w:sz w:val="18"/>
                <w:szCs w:val="18"/>
                <w:lang w:val="mk-MK"/>
              </w:rPr>
            </w:pPr>
          </w:p>
        </w:tc>
        <w:tc>
          <w:tcPr>
            <w:tcW w:w="4961" w:type="dxa"/>
            <w:tcBorders>
              <w:top w:val="single" w:sz="4" w:space="0" w:color="auto"/>
            </w:tcBorders>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Воспоставени се подобрени услови за учење кои</w:t>
            </w:r>
            <w:r w:rsidR="00852855">
              <w:rPr>
                <w:sz w:val="18"/>
                <w:szCs w:val="18"/>
                <w:lang w:val="mk-MK"/>
              </w:rPr>
              <w:t>што</w:t>
            </w:r>
            <w:r w:rsidRPr="008F18A7">
              <w:rPr>
                <w:sz w:val="18"/>
                <w:szCs w:val="18"/>
                <w:lang w:val="mk-MK"/>
              </w:rPr>
              <w:t xml:space="preserve"> овозможуваат поголемо внимание за секој ученик</w:t>
            </w:r>
          </w:p>
        </w:tc>
        <w:tc>
          <w:tcPr>
            <w:tcW w:w="3827" w:type="dxa"/>
            <w:tcBorders>
              <w:top w:val="single" w:sz="4" w:space="0" w:color="auto"/>
            </w:tcBorders>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Бројот на ученици по паралелка не надминува 30</w:t>
            </w:r>
          </w:p>
        </w:tc>
        <w:tc>
          <w:tcPr>
            <w:tcW w:w="992" w:type="dxa"/>
            <w:tcBorders>
              <w:top w:val="single" w:sz="4" w:space="0" w:color="auto"/>
            </w:tcBorders>
          </w:tcPr>
          <w:p w:rsidR="0099717F" w:rsidRPr="008F18A7" w:rsidRDefault="0099717F" w:rsidP="00CC0D1B">
            <w:pPr>
              <w:keepNext/>
              <w:jc w:val="center"/>
              <w:rPr>
                <w:sz w:val="18"/>
                <w:szCs w:val="18"/>
                <w:lang w:val="mk-MK"/>
              </w:rPr>
            </w:pPr>
            <w:r w:rsidRPr="008F18A7">
              <w:rPr>
                <w:sz w:val="18"/>
                <w:szCs w:val="18"/>
                <w:lang w:val="mk-MK"/>
              </w:rPr>
              <w:t>20</w:t>
            </w:r>
            <w:r>
              <w:rPr>
                <w:sz w:val="18"/>
                <w:szCs w:val="18"/>
                <w:lang w:val="mk-MK"/>
              </w:rPr>
              <w:t>20</w:t>
            </w:r>
          </w:p>
        </w:tc>
        <w:tc>
          <w:tcPr>
            <w:tcW w:w="1278" w:type="dxa"/>
            <w:tcBorders>
              <w:top w:val="single" w:sz="4" w:space="0" w:color="auto"/>
            </w:tcBorders>
          </w:tcPr>
          <w:p w:rsidR="0099717F" w:rsidRPr="008F18A7" w:rsidRDefault="0099717F" w:rsidP="00CC0D1B">
            <w:pPr>
              <w:keepNext/>
              <w:tabs>
                <w:tab w:val="left" w:pos="176"/>
              </w:tabs>
              <w:ind w:left="-57" w:right="-57"/>
              <w:jc w:val="center"/>
              <w:rPr>
                <w:sz w:val="18"/>
                <w:szCs w:val="18"/>
                <w:lang w:val="mk-MK"/>
              </w:rPr>
            </w:pPr>
            <w:r w:rsidRPr="008F18A7">
              <w:rPr>
                <w:sz w:val="18"/>
                <w:szCs w:val="18"/>
                <w:lang w:val="mk-MK"/>
              </w:rPr>
              <w:t>МОН, општини</w:t>
            </w:r>
          </w:p>
        </w:tc>
        <w:tc>
          <w:tcPr>
            <w:tcW w:w="1278" w:type="dxa"/>
            <w:tcBorders>
              <w:top w:val="single" w:sz="4" w:space="0" w:color="auto"/>
            </w:tcBorders>
          </w:tcPr>
          <w:p w:rsidR="0099717F" w:rsidRPr="008F18A7" w:rsidRDefault="00247FFE" w:rsidP="00CC0D1B">
            <w:pPr>
              <w:keepNext/>
              <w:tabs>
                <w:tab w:val="left" w:pos="176"/>
              </w:tabs>
              <w:ind w:left="-57" w:right="-57"/>
              <w:jc w:val="center"/>
              <w:rPr>
                <w:sz w:val="18"/>
                <w:szCs w:val="18"/>
                <w:lang w:val="mk-MK"/>
              </w:rPr>
            </w:pPr>
            <w:r>
              <w:rPr>
                <w:sz w:val="18"/>
                <w:szCs w:val="18"/>
                <w:lang w:val="mk-MK"/>
              </w:rPr>
              <w:t>-</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30" w:type="dxa"/>
            <w:gridSpan w:val="2"/>
          </w:tcPr>
          <w:p w:rsidR="0099717F" w:rsidRPr="008F18A7" w:rsidRDefault="0099717F" w:rsidP="00CC0D1B">
            <w:pPr>
              <w:keepNext/>
              <w:rPr>
                <w:sz w:val="18"/>
                <w:szCs w:val="18"/>
                <w:lang w:val="mk-MK"/>
              </w:rPr>
            </w:pPr>
            <w:r w:rsidRPr="008F18A7">
              <w:rPr>
                <w:sz w:val="18"/>
                <w:szCs w:val="18"/>
                <w:lang w:val="mk-MK"/>
              </w:rPr>
              <w:t>Изготвување на сите неопходни дидактички материјали</w:t>
            </w:r>
            <w:r w:rsidR="00852855">
              <w:rPr>
                <w:sz w:val="18"/>
                <w:szCs w:val="18"/>
                <w:lang w:val="mk-MK"/>
              </w:rPr>
              <w:t xml:space="preserve"> </w:t>
            </w:r>
            <w:r w:rsidRPr="008F18A7">
              <w:rPr>
                <w:sz w:val="18"/>
                <w:szCs w:val="18"/>
                <w:lang w:val="mk-MK"/>
              </w:rPr>
              <w:t>за сите предмети и на сите јазици на наставата и нивно бесплатно распределување на наставниот кадар</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Подобрена е ефективноста на процесот на одржување на наставата, без оглед на јазикот на кој</w:t>
            </w:r>
            <w:r w:rsidR="00852855">
              <w:rPr>
                <w:sz w:val="18"/>
                <w:szCs w:val="18"/>
                <w:lang w:val="mk-MK"/>
              </w:rPr>
              <w:t>што</w:t>
            </w:r>
            <w:r w:rsidRPr="008F18A7">
              <w:rPr>
                <w:sz w:val="18"/>
                <w:szCs w:val="18"/>
                <w:lang w:val="mk-MK"/>
              </w:rPr>
              <w:t xml:space="preserve"> се одржува истата</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Сите наставници (вклучувајќи ги и оние што ги предаваат изборните предмети) ги имаат неопходните материјали за одржување на наставата, учењето и оценувањето на сите јазици на кои се одржува наставата</w:t>
            </w:r>
          </w:p>
        </w:tc>
        <w:tc>
          <w:tcPr>
            <w:tcW w:w="992" w:type="dxa"/>
          </w:tcPr>
          <w:p w:rsidR="0099717F" w:rsidRPr="00175EBC" w:rsidRDefault="0099717F" w:rsidP="00CC0D1B">
            <w:pPr>
              <w:tabs>
                <w:tab w:val="left" w:pos="176"/>
              </w:tabs>
              <w:jc w:val="center"/>
              <w:rPr>
                <w:sz w:val="18"/>
                <w:szCs w:val="18"/>
                <w:lang w:val="mk-MK"/>
              </w:rPr>
            </w:pPr>
            <w:r w:rsidRPr="008F18A7">
              <w:rPr>
                <w:sz w:val="18"/>
                <w:szCs w:val="18"/>
                <w:lang w:val="mk-MK"/>
              </w:rPr>
              <w:t>20</w:t>
            </w:r>
            <w:r>
              <w:rPr>
                <w:sz w:val="18"/>
                <w:szCs w:val="18"/>
                <w:lang w:val="en-US"/>
              </w:rPr>
              <w:t>2</w:t>
            </w:r>
            <w:r>
              <w:rPr>
                <w:sz w:val="18"/>
                <w:szCs w:val="18"/>
                <w:lang w:val="mk-MK"/>
              </w:rPr>
              <w:t>5</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БРО, ПС</w:t>
            </w:r>
          </w:p>
        </w:tc>
        <w:tc>
          <w:tcPr>
            <w:tcW w:w="1278" w:type="dxa"/>
          </w:tcPr>
          <w:p w:rsidR="0099717F" w:rsidRPr="008F18A7" w:rsidRDefault="00877757" w:rsidP="00CC0D1B">
            <w:pPr>
              <w:tabs>
                <w:tab w:val="left" w:pos="176"/>
              </w:tabs>
              <w:jc w:val="center"/>
              <w:rPr>
                <w:sz w:val="18"/>
                <w:szCs w:val="18"/>
                <w:lang w:val="mk-MK"/>
              </w:rPr>
            </w:pPr>
            <w:r>
              <w:rPr>
                <w:sz w:val="18"/>
                <w:szCs w:val="18"/>
                <w:lang w:val="mk-MK"/>
              </w:rPr>
              <w:t>80.000</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30" w:type="dxa"/>
            <w:gridSpan w:val="2"/>
          </w:tcPr>
          <w:p w:rsidR="0099717F" w:rsidRPr="008F18A7" w:rsidRDefault="0099717F" w:rsidP="00CC0D1B">
            <w:pPr>
              <w:keepNext/>
              <w:rPr>
                <w:sz w:val="18"/>
                <w:szCs w:val="18"/>
                <w:lang w:val="mk-MK"/>
              </w:rPr>
            </w:pPr>
            <w:r w:rsidRPr="008F18A7">
              <w:rPr>
                <w:sz w:val="18"/>
                <w:szCs w:val="18"/>
                <w:lang w:val="mk-MK"/>
              </w:rPr>
              <w:t>Унапредување на оценувањето за учење по математика и природни науки</w:t>
            </w:r>
          </w:p>
        </w:tc>
        <w:tc>
          <w:tcPr>
            <w:tcW w:w="4961" w:type="dxa"/>
          </w:tcPr>
          <w:p w:rsidR="00EA6FEF" w:rsidRDefault="0099717F" w:rsidP="00286C72">
            <w:pPr>
              <w:pStyle w:val="ListParagraph"/>
              <w:numPr>
                <w:ilvl w:val="0"/>
                <w:numId w:val="15"/>
              </w:numPr>
              <w:tabs>
                <w:tab w:val="left" w:pos="176"/>
              </w:tabs>
              <w:ind w:left="157" w:hanging="157"/>
              <w:contextualSpacing w:val="0"/>
              <w:rPr>
                <w:rFonts w:eastAsia="Times New Roman"/>
                <w:sz w:val="18"/>
                <w:szCs w:val="18"/>
                <w:lang w:val="mk-MK" w:eastAsia="mk-MK"/>
              </w:rPr>
            </w:pPr>
            <w:r w:rsidRPr="008F18A7">
              <w:rPr>
                <w:sz w:val="18"/>
                <w:szCs w:val="18"/>
                <w:lang w:val="mk-MK"/>
              </w:rPr>
              <w:t>Подобрени се постиг</w:t>
            </w:r>
            <w:r w:rsidR="00852855">
              <w:rPr>
                <w:sz w:val="18"/>
                <w:szCs w:val="18"/>
                <w:lang w:val="mk-MK"/>
              </w:rPr>
              <w:t xml:space="preserve">нувања </w:t>
            </w:r>
            <w:r w:rsidRPr="008F18A7">
              <w:rPr>
                <w:sz w:val="18"/>
                <w:szCs w:val="18"/>
                <w:lang w:val="mk-MK"/>
              </w:rPr>
              <w:t>на учениците по математика и природни науки</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Обучени наставници по математика и природни науки од 30 училишта;</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Пилотиран </w:t>
            </w:r>
            <w:r w:rsidRPr="008F18A7">
              <w:rPr>
                <w:rStyle w:val="Hyperlink"/>
                <w:rFonts w:cstheme="minorHAnsi"/>
                <w:color w:val="auto"/>
                <w:sz w:val="18"/>
                <w:szCs w:val="18"/>
                <w:u w:val="none"/>
                <w:lang w:val="mk-MK"/>
              </w:rPr>
              <w:t>пристапот за оценување за учење по математика и природни науки во 10 училишта</w:t>
            </w:r>
          </w:p>
        </w:tc>
        <w:tc>
          <w:tcPr>
            <w:tcW w:w="992" w:type="dxa"/>
          </w:tcPr>
          <w:p w:rsidR="0099717F" w:rsidRPr="008F18A7" w:rsidRDefault="0099717F" w:rsidP="00CC0D1B">
            <w:pPr>
              <w:tabs>
                <w:tab w:val="left" w:pos="176"/>
              </w:tabs>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БРО</w:t>
            </w:r>
          </w:p>
        </w:tc>
        <w:tc>
          <w:tcPr>
            <w:tcW w:w="1278" w:type="dxa"/>
          </w:tcPr>
          <w:p w:rsidR="0099717F" w:rsidRPr="008F18A7" w:rsidRDefault="00877757" w:rsidP="00CC0D1B">
            <w:pPr>
              <w:tabs>
                <w:tab w:val="left" w:pos="176"/>
              </w:tabs>
              <w:jc w:val="center"/>
              <w:rPr>
                <w:sz w:val="18"/>
                <w:szCs w:val="18"/>
                <w:lang w:val="mk-MK"/>
              </w:rPr>
            </w:pPr>
            <w:r>
              <w:rPr>
                <w:sz w:val="18"/>
                <w:szCs w:val="18"/>
                <w:lang w:val="mk-MK"/>
              </w:rPr>
              <w:t>Еразмус+</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30" w:type="dxa"/>
            <w:gridSpan w:val="2"/>
          </w:tcPr>
          <w:p w:rsidR="0099717F" w:rsidRPr="008F18A7" w:rsidRDefault="0099717F" w:rsidP="00852855">
            <w:pPr>
              <w:rPr>
                <w:sz w:val="18"/>
                <w:szCs w:val="18"/>
                <w:lang w:val="mk-MK"/>
              </w:rPr>
            </w:pPr>
            <w:r w:rsidRPr="008F18A7">
              <w:rPr>
                <w:sz w:val="18"/>
                <w:szCs w:val="18"/>
                <w:lang w:val="mk-MK"/>
              </w:rPr>
              <w:t xml:space="preserve">Зголемување на бројот на училишта </w:t>
            </w:r>
            <w:r w:rsidR="00852855">
              <w:rPr>
                <w:sz w:val="18"/>
                <w:szCs w:val="18"/>
                <w:lang w:val="mk-MK"/>
              </w:rPr>
              <w:t xml:space="preserve"> со </w:t>
            </w:r>
            <w:r w:rsidRPr="008F18A7">
              <w:rPr>
                <w:sz w:val="18"/>
                <w:szCs w:val="18"/>
                <w:lang w:val="mk-MK"/>
              </w:rPr>
              <w:t>модерни услови за остварување на образовниот процес, воведена ИБ Програма, како и безбедна училишна средина (пр. училишна кујна, спортска сала, спортско игралиште, тоалети итн.)</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Училиштето е безбедна средина за учење од сите аспекти, како за наставниците така и за учениците (објекти за држење настава, помошни објекти, опрема за вежбање и материјали, асистивни технологии за учениците со посебни образовни потреби, стандарди за храна)</w:t>
            </w:r>
          </w:p>
        </w:tc>
        <w:tc>
          <w:tcPr>
            <w:tcW w:w="3827" w:type="dxa"/>
          </w:tcPr>
          <w:p w:rsidR="0099717F" w:rsidRPr="008F18A7" w:rsidRDefault="0099717F" w:rsidP="00CC0D1B">
            <w:pPr>
              <w:pStyle w:val="ListParagraph"/>
              <w:numPr>
                <w:ilvl w:val="0"/>
                <w:numId w:val="18"/>
              </w:numPr>
              <w:tabs>
                <w:tab w:val="left" w:pos="157"/>
              </w:tabs>
              <w:ind w:left="157" w:hanging="123"/>
              <w:contextualSpacing w:val="0"/>
              <w:rPr>
                <w:sz w:val="18"/>
                <w:szCs w:val="18"/>
                <w:lang w:val="mk-MK"/>
              </w:rPr>
            </w:pPr>
            <w:r w:rsidRPr="008F18A7">
              <w:rPr>
                <w:sz w:val="18"/>
                <w:szCs w:val="18"/>
                <w:lang w:val="mk-MK"/>
              </w:rPr>
              <w:t>Реконструирани 30 училишта за обезбед</w:t>
            </w:r>
            <w:r w:rsidR="00852855">
              <w:rPr>
                <w:sz w:val="18"/>
                <w:szCs w:val="18"/>
                <w:lang w:val="mk-MK"/>
              </w:rPr>
              <w:t>ување</w:t>
            </w:r>
            <w:r w:rsidRPr="008F18A7">
              <w:rPr>
                <w:sz w:val="18"/>
                <w:szCs w:val="18"/>
                <w:lang w:val="mk-MK"/>
              </w:rPr>
              <w:t xml:space="preserve"> подобар простор за учење и помошни објекти;</w:t>
            </w:r>
          </w:p>
          <w:p w:rsidR="0099717F" w:rsidRPr="008F18A7" w:rsidRDefault="0099717F" w:rsidP="00CC0D1B">
            <w:pPr>
              <w:pStyle w:val="ListParagraph"/>
              <w:numPr>
                <w:ilvl w:val="0"/>
                <w:numId w:val="18"/>
              </w:numPr>
              <w:tabs>
                <w:tab w:val="left" w:pos="157"/>
              </w:tabs>
              <w:ind w:left="157" w:hanging="123"/>
              <w:contextualSpacing w:val="0"/>
              <w:rPr>
                <w:sz w:val="18"/>
                <w:szCs w:val="18"/>
                <w:lang w:val="mk-MK"/>
              </w:rPr>
            </w:pPr>
            <w:r w:rsidRPr="008F18A7">
              <w:rPr>
                <w:sz w:val="18"/>
                <w:szCs w:val="18"/>
                <w:lang w:val="mk-MK"/>
              </w:rPr>
              <w:t>Воведена ИБ Програма во 3 основни училишта</w:t>
            </w:r>
          </w:p>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Реновирани 20 училишта со подобрени терени, сали (обновена спортска опрема) и игралишта; </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Опремени 15 училишта со помошни технологии и уреди;</w:t>
            </w:r>
          </w:p>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50 училишта имаат опремени и функционални кабинети и нагледни помагала за сите предмети</w:t>
            </w:r>
          </w:p>
        </w:tc>
        <w:tc>
          <w:tcPr>
            <w:tcW w:w="992" w:type="dxa"/>
          </w:tcPr>
          <w:p w:rsidR="0099717F" w:rsidRDefault="0099717F" w:rsidP="00CC0D1B">
            <w:pPr>
              <w:tabs>
                <w:tab w:val="left" w:pos="176"/>
              </w:tabs>
              <w:jc w:val="center"/>
              <w:rPr>
                <w:sz w:val="18"/>
                <w:szCs w:val="18"/>
                <w:lang w:val="mk-MK"/>
              </w:rPr>
            </w:pPr>
            <w:r>
              <w:rPr>
                <w:sz w:val="18"/>
                <w:szCs w:val="18"/>
                <w:lang w:val="mk-MK"/>
              </w:rPr>
              <w:t>2020</w:t>
            </w:r>
          </w:p>
          <w:p w:rsidR="0099717F" w:rsidRPr="008F18A7" w:rsidRDefault="0099717F" w:rsidP="00CC0D1B">
            <w:pPr>
              <w:tabs>
                <w:tab w:val="left" w:pos="176"/>
              </w:tabs>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ind w:left="-57" w:right="-57"/>
              <w:jc w:val="center"/>
              <w:rPr>
                <w:sz w:val="18"/>
                <w:szCs w:val="18"/>
                <w:lang w:val="mk-MK"/>
              </w:rPr>
            </w:pPr>
            <w:r w:rsidRPr="008F18A7">
              <w:rPr>
                <w:sz w:val="18"/>
                <w:szCs w:val="18"/>
                <w:lang w:val="mk-MK"/>
              </w:rPr>
              <w:t>МОН, општини</w:t>
            </w:r>
          </w:p>
        </w:tc>
        <w:tc>
          <w:tcPr>
            <w:tcW w:w="1278" w:type="dxa"/>
          </w:tcPr>
          <w:p w:rsidR="0099717F" w:rsidRPr="008F18A7" w:rsidRDefault="00877757" w:rsidP="00CC0D1B">
            <w:pPr>
              <w:tabs>
                <w:tab w:val="left" w:pos="176"/>
              </w:tabs>
              <w:ind w:left="-57" w:right="-57"/>
              <w:jc w:val="center"/>
              <w:rPr>
                <w:sz w:val="18"/>
                <w:szCs w:val="18"/>
                <w:lang w:val="mk-MK"/>
              </w:rPr>
            </w:pPr>
            <w:r>
              <w:rPr>
                <w:sz w:val="18"/>
                <w:szCs w:val="18"/>
                <w:lang w:val="mk-MK"/>
              </w:rPr>
              <w:t>3.025.000</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30" w:type="dxa"/>
            <w:gridSpan w:val="2"/>
          </w:tcPr>
          <w:p w:rsidR="0099717F" w:rsidRPr="008F18A7" w:rsidRDefault="0099717F" w:rsidP="00CC0D1B">
            <w:pPr>
              <w:keepNext/>
              <w:rPr>
                <w:sz w:val="18"/>
                <w:szCs w:val="18"/>
                <w:lang w:val="mk-MK"/>
              </w:rPr>
            </w:pPr>
            <w:r w:rsidRPr="008F18A7">
              <w:rPr>
                <w:sz w:val="18"/>
                <w:szCs w:val="18"/>
                <w:lang w:val="mk-MK"/>
              </w:rPr>
              <w:t xml:space="preserve">Воспоставување систем за професионална ориентација во сите училишта преку стручните служби </w:t>
            </w:r>
          </w:p>
        </w:tc>
        <w:tc>
          <w:tcPr>
            <w:tcW w:w="4961" w:type="dxa"/>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Учениците се добро информирани пред да донесат одлука за продолжување на образованието по завршувањето на основното образование</w:t>
            </w:r>
          </w:p>
        </w:tc>
        <w:tc>
          <w:tcPr>
            <w:tcW w:w="3827" w:type="dxa"/>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Изработен каталог за сите струки кои се нудат во училиштата за стручно образование и обука и сите видови на гимназии, кој</w:t>
            </w:r>
            <w:r w:rsidR="00852855">
              <w:rPr>
                <w:sz w:val="18"/>
                <w:szCs w:val="18"/>
                <w:lang w:val="mk-MK"/>
              </w:rPr>
              <w:t xml:space="preserve">што </w:t>
            </w:r>
            <w:r w:rsidRPr="008F18A7">
              <w:rPr>
                <w:sz w:val="18"/>
                <w:szCs w:val="18"/>
                <w:lang w:val="mk-MK"/>
              </w:rPr>
              <w:t>е достапен во сите основни училишта;</w:t>
            </w:r>
          </w:p>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Достапни неопходните средства и алатки за професионална ориентација за сите основни училишта (психолозите во училиштата се снабдени со тестови за способности)</w:t>
            </w:r>
          </w:p>
        </w:tc>
        <w:tc>
          <w:tcPr>
            <w:tcW w:w="992" w:type="dxa"/>
          </w:tcPr>
          <w:p w:rsidR="0099717F" w:rsidRPr="008F18A7" w:rsidRDefault="0099717F" w:rsidP="00CC0D1B">
            <w:pPr>
              <w:keepNext/>
              <w:tabs>
                <w:tab w:val="left" w:pos="176"/>
              </w:tabs>
              <w:jc w:val="center"/>
              <w:rPr>
                <w:sz w:val="18"/>
                <w:szCs w:val="18"/>
                <w:lang w:val="mk-MK"/>
              </w:rPr>
            </w:pPr>
            <w:r w:rsidRPr="008F18A7">
              <w:rPr>
                <w:sz w:val="18"/>
                <w:szCs w:val="18"/>
                <w:lang w:val="mk-MK"/>
              </w:rPr>
              <w:t>2020</w:t>
            </w:r>
          </w:p>
        </w:tc>
        <w:tc>
          <w:tcPr>
            <w:tcW w:w="1278" w:type="dxa"/>
          </w:tcPr>
          <w:p w:rsidR="0099717F" w:rsidRPr="008F18A7" w:rsidRDefault="0099717F" w:rsidP="00CC0D1B">
            <w:pPr>
              <w:keepNext/>
              <w:tabs>
                <w:tab w:val="left" w:pos="176"/>
              </w:tabs>
              <w:jc w:val="center"/>
              <w:rPr>
                <w:sz w:val="18"/>
                <w:szCs w:val="18"/>
                <w:lang w:val="mk-MK"/>
              </w:rPr>
            </w:pPr>
            <w:r w:rsidRPr="008F18A7">
              <w:rPr>
                <w:sz w:val="18"/>
                <w:szCs w:val="18"/>
                <w:lang w:val="mk-MK"/>
              </w:rPr>
              <w:t xml:space="preserve">МОН, БРО, ЦСОО </w:t>
            </w:r>
          </w:p>
        </w:tc>
        <w:tc>
          <w:tcPr>
            <w:tcW w:w="1278" w:type="dxa"/>
          </w:tcPr>
          <w:p w:rsidR="0099717F" w:rsidRPr="008F18A7" w:rsidRDefault="00877757" w:rsidP="00CC0D1B">
            <w:pPr>
              <w:keepNext/>
              <w:tabs>
                <w:tab w:val="left" w:pos="176"/>
              </w:tabs>
              <w:jc w:val="center"/>
              <w:rPr>
                <w:sz w:val="18"/>
                <w:szCs w:val="18"/>
                <w:lang w:val="mk-MK"/>
              </w:rPr>
            </w:pPr>
            <w:r>
              <w:rPr>
                <w:sz w:val="18"/>
                <w:szCs w:val="18"/>
                <w:lang w:val="mk-MK"/>
              </w:rPr>
              <w:t>40.000</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30" w:type="dxa"/>
            <w:gridSpan w:val="2"/>
          </w:tcPr>
          <w:p w:rsidR="0099717F" w:rsidRPr="008F18A7" w:rsidRDefault="0099717F" w:rsidP="00CC0D1B">
            <w:pPr>
              <w:keepNext/>
              <w:rPr>
                <w:sz w:val="18"/>
                <w:szCs w:val="18"/>
                <w:lang w:val="mk-MK"/>
              </w:rPr>
            </w:pPr>
            <w:r w:rsidRPr="00FD377D">
              <w:rPr>
                <w:rStyle w:val="Hyperlink"/>
                <w:rFonts w:cstheme="minorHAnsi"/>
                <w:color w:val="auto"/>
                <w:sz w:val="18"/>
                <w:szCs w:val="18"/>
                <w:u w:val="none"/>
                <w:lang w:val="mk-MK"/>
              </w:rPr>
              <w:t>Зајакнување на функционирањето на ученичките тела на ниво на училиште</w:t>
            </w:r>
          </w:p>
        </w:tc>
        <w:tc>
          <w:tcPr>
            <w:tcW w:w="4961" w:type="dxa"/>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FD377D">
              <w:rPr>
                <w:sz w:val="18"/>
                <w:szCs w:val="18"/>
                <w:lang w:val="mk-MK"/>
              </w:rPr>
              <w:t>Зголемена е демократската партиципација на учениците во училиштата</w:t>
            </w:r>
          </w:p>
        </w:tc>
        <w:tc>
          <w:tcPr>
            <w:tcW w:w="3827" w:type="dxa"/>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FD377D">
              <w:rPr>
                <w:sz w:val="18"/>
                <w:szCs w:val="18"/>
                <w:lang w:val="mk-MK"/>
              </w:rPr>
              <w:t>Поднесени нацрт законски акти до ВРМ</w:t>
            </w:r>
          </w:p>
        </w:tc>
        <w:tc>
          <w:tcPr>
            <w:tcW w:w="992" w:type="dxa"/>
          </w:tcPr>
          <w:p w:rsidR="0099717F" w:rsidRPr="008F18A7" w:rsidRDefault="0099717F" w:rsidP="00CC0D1B">
            <w:pPr>
              <w:keepNext/>
              <w:tabs>
                <w:tab w:val="left" w:pos="176"/>
              </w:tabs>
              <w:jc w:val="center"/>
              <w:rPr>
                <w:sz w:val="18"/>
                <w:szCs w:val="18"/>
                <w:lang w:val="mk-MK"/>
              </w:rPr>
            </w:pPr>
            <w:r>
              <w:rPr>
                <w:sz w:val="18"/>
                <w:szCs w:val="18"/>
                <w:lang w:val="mk-MK"/>
              </w:rPr>
              <w:t>2020</w:t>
            </w:r>
          </w:p>
        </w:tc>
        <w:tc>
          <w:tcPr>
            <w:tcW w:w="1278" w:type="dxa"/>
          </w:tcPr>
          <w:p w:rsidR="0099717F" w:rsidRPr="008F18A7" w:rsidRDefault="0099717F" w:rsidP="00CC0D1B">
            <w:pPr>
              <w:keepNext/>
              <w:tabs>
                <w:tab w:val="left" w:pos="176"/>
              </w:tabs>
              <w:jc w:val="center"/>
              <w:rPr>
                <w:sz w:val="18"/>
                <w:szCs w:val="18"/>
                <w:lang w:val="mk-MK"/>
              </w:rPr>
            </w:pPr>
            <w:r w:rsidRPr="008F18A7">
              <w:rPr>
                <w:sz w:val="18"/>
                <w:szCs w:val="18"/>
                <w:lang w:val="mk-MK"/>
              </w:rPr>
              <w:t>МОН, општини, Град Скопје, училишта</w:t>
            </w:r>
          </w:p>
        </w:tc>
        <w:tc>
          <w:tcPr>
            <w:tcW w:w="1278" w:type="dxa"/>
          </w:tcPr>
          <w:p w:rsidR="0099717F" w:rsidRPr="008F18A7" w:rsidRDefault="0099717F" w:rsidP="00CC0D1B">
            <w:pPr>
              <w:keepNext/>
              <w:tabs>
                <w:tab w:val="left" w:pos="176"/>
              </w:tabs>
              <w:jc w:val="center"/>
              <w:rPr>
                <w:sz w:val="18"/>
                <w:szCs w:val="18"/>
                <w:lang w:val="mk-MK"/>
              </w:rPr>
            </w:pP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30" w:type="dxa"/>
            <w:gridSpan w:val="2"/>
            <w:shd w:val="clear" w:color="auto" w:fill="auto"/>
          </w:tcPr>
          <w:p w:rsidR="0099717F" w:rsidRPr="008F18A7" w:rsidRDefault="00877B4F" w:rsidP="00AC2EB9">
            <w:pPr>
              <w:rPr>
                <w:sz w:val="18"/>
                <w:szCs w:val="18"/>
                <w:lang w:val="mk-MK"/>
              </w:rPr>
            </w:pPr>
            <w:r>
              <w:rPr>
                <w:sz w:val="18"/>
                <w:szCs w:val="18"/>
                <w:lang w:val="mk-MK"/>
              </w:rPr>
              <w:t xml:space="preserve">Осовременување  на </w:t>
            </w:r>
            <w:r w:rsidR="0099717F" w:rsidRPr="008F18A7">
              <w:rPr>
                <w:sz w:val="18"/>
                <w:szCs w:val="18"/>
                <w:lang w:val="mk-MK"/>
              </w:rPr>
              <w:t>систем</w:t>
            </w:r>
            <w:r>
              <w:rPr>
                <w:sz w:val="18"/>
                <w:szCs w:val="18"/>
                <w:lang w:val="mk-MK"/>
              </w:rPr>
              <w:t xml:space="preserve">от </w:t>
            </w:r>
            <w:r w:rsidR="0099717F" w:rsidRPr="008F18A7">
              <w:rPr>
                <w:sz w:val="18"/>
                <w:szCs w:val="18"/>
                <w:lang w:val="mk-MK"/>
              </w:rPr>
              <w:t xml:space="preserve"> за</w:t>
            </w:r>
            <w:r w:rsidR="00AC2EB9">
              <w:rPr>
                <w:sz w:val="18"/>
                <w:szCs w:val="18"/>
                <w:lang w:val="mk-MK"/>
              </w:rPr>
              <w:t xml:space="preserve"> обезбедување  контрола </w:t>
            </w:r>
            <w:r w:rsidR="0099717F" w:rsidRPr="008F18A7">
              <w:rPr>
                <w:sz w:val="18"/>
                <w:szCs w:val="18"/>
                <w:lang w:val="mk-MK"/>
              </w:rPr>
              <w:t xml:space="preserve"> на квалитетот</w:t>
            </w:r>
            <w:r w:rsidR="0099717F" w:rsidRPr="008F18A7">
              <w:rPr>
                <w:rStyle w:val="FootnoteReference"/>
                <w:szCs w:val="18"/>
                <w:lang w:val="mk-MK"/>
              </w:rPr>
              <w:footnoteReference w:id="33"/>
            </w:r>
          </w:p>
        </w:tc>
        <w:tc>
          <w:tcPr>
            <w:tcW w:w="4961" w:type="dxa"/>
          </w:tcPr>
          <w:p w:rsidR="00EA6FEF" w:rsidRDefault="0099717F" w:rsidP="00286C72">
            <w:pPr>
              <w:pStyle w:val="ListParagraph"/>
              <w:numPr>
                <w:ilvl w:val="0"/>
                <w:numId w:val="15"/>
              </w:numPr>
              <w:tabs>
                <w:tab w:val="left" w:pos="176"/>
              </w:tabs>
              <w:ind w:left="176" w:hanging="176"/>
              <w:contextualSpacing w:val="0"/>
              <w:rPr>
                <w:sz w:val="18"/>
                <w:szCs w:val="18"/>
                <w:lang w:val="mk-MK"/>
              </w:rPr>
            </w:pPr>
            <w:r w:rsidRPr="008F18A7">
              <w:rPr>
                <w:sz w:val="18"/>
                <w:szCs w:val="18"/>
                <w:lang w:val="mk-MK"/>
              </w:rPr>
              <w:t>Повратните информации од сите евалуации на постиг</w:t>
            </w:r>
            <w:r w:rsidR="00852855">
              <w:rPr>
                <w:sz w:val="18"/>
                <w:szCs w:val="18"/>
                <w:lang w:val="mk-MK"/>
              </w:rPr>
              <w:t xml:space="preserve">нувањата </w:t>
            </w:r>
            <w:r w:rsidRPr="008F18A7">
              <w:rPr>
                <w:sz w:val="18"/>
                <w:szCs w:val="18"/>
                <w:lang w:val="mk-MK"/>
              </w:rPr>
              <w:t xml:space="preserve"> на учениците овозможуваат да се носат одлуки за образовните политики засновани на докази</w:t>
            </w:r>
          </w:p>
        </w:tc>
        <w:tc>
          <w:tcPr>
            <w:tcW w:w="3827" w:type="dxa"/>
          </w:tcPr>
          <w:p w:rsidR="0099717F" w:rsidRPr="008F18A7" w:rsidRDefault="00AC2EB9" w:rsidP="00852855">
            <w:pPr>
              <w:pStyle w:val="ListParagraph"/>
              <w:numPr>
                <w:ilvl w:val="0"/>
                <w:numId w:val="18"/>
              </w:numPr>
              <w:tabs>
                <w:tab w:val="left" w:pos="176"/>
              </w:tabs>
              <w:ind w:left="176" w:hanging="176"/>
              <w:contextualSpacing w:val="0"/>
              <w:rPr>
                <w:sz w:val="18"/>
                <w:szCs w:val="18"/>
                <w:lang w:val="mk-MK"/>
              </w:rPr>
            </w:pPr>
            <w:r>
              <w:rPr>
                <w:sz w:val="18"/>
                <w:szCs w:val="18"/>
                <w:lang w:val="mk-MK"/>
              </w:rPr>
              <w:t>Осовремен</w:t>
            </w:r>
            <w:r w:rsidR="0099717F" w:rsidRPr="008F18A7">
              <w:rPr>
                <w:sz w:val="18"/>
                <w:szCs w:val="18"/>
                <w:lang w:val="mk-MK"/>
              </w:rPr>
              <w:t xml:space="preserve"> систем за </w:t>
            </w:r>
            <w:r>
              <w:rPr>
                <w:sz w:val="18"/>
                <w:szCs w:val="18"/>
                <w:lang w:val="mk-MK"/>
              </w:rPr>
              <w:t xml:space="preserve">обезбедување и контрола </w:t>
            </w:r>
            <w:r w:rsidR="0099717F" w:rsidRPr="008F18A7">
              <w:rPr>
                <w:sz w:val="18"/>
                <w:szCs w:val="18"/>
                <w:lang w:val="mk-MK"/>
              </w:rPr>
              <w:t>на квалитетот</w:t>
            </w:r>
          </w:p>
        </w:tc>
        <w:tc>
          <w:tcPr>
            <w:tcW w:w="992" w:type="dxa"/>
          </w:tcPr>
          <w:p w:rsidR="0099717F" w:rsidRPr="008F18A7" w:rsidRDefault="0099717F" w:rsidP="00CC0D1B">
            <w:pPr>
              <w:jc w:val="center"/>
              <w:rPr>
                <w:sz w:val="18"/>
                <w:szCs w:val="18"/>
                <w:lang w:val="mk-MK"/>
              </w:rPr>
            </w:pPr>
            <w:r w:rsidRPr="008F18A7">
              <w:rPr>
                <w:sz w:val="18"/>
                <w:szCs w:val="18"/>
                <w:lang w:val="mk-MK"/>
              </w:rPr>
              <w:t>2020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ДИЦ</w:t>
            </w:r>
          </w:p>
        </w:tc>
        <w:tc>
          <w:tcPr>
            <w:tcW w:w="1278" w:type="dxa"/>
          </w:tcPr>
          <w:p w:rsidR="0099717F" w:rsidRPr="008F18A7" w:rsidRDefault="00877757" w:rsidP="00CC0D1B">
            <w:pPr>
              <w:tabs>
                <w:tab w:val="left" w:pos="176"/>
              </w:tabs>
              <w:jc w:val="center"/>
              <w:rPr>
                <w:sz w:val="18"/>
                <w:szCs w:val="18"/>
                <w:lang w:val="mk-MK"/>
              </w:rPr>
            </w:pPr>
            <w:r>
              <w:rPr>
                <w:sz w:val="18"/>
                <w:szCs w:val="18"/>
                <w:lang w:val="mk-MK"/>
              </w:rPr>
              <w:t>-</w:t>
            </w:r>
          </w:p>
        </w:tc>
      </w:tr>
      <w:tr w:rsidR="0099717F" w:rsidRPr="008F18A7" w:rsidTr="0099717F">
        <w:trPr>
          <w:trHeight w:val="20"/>
        </w:trPr>
        <w:tc>
          <w:tcPr>
            <w:tcW w:w="674"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30" w:type="dxa"/>
            <w:gridSpan w:val="2"/>
            <w:shd w:val="clear" w:color="auto" w:fill="auto"/>
          </w:tcPr>
          <w:p w:rsidR="0099717F" w:rsidRPr="008F18A7" w:rsidRDefault="0099717F" w:rsidP="00CC0D1B">
            <w:pPr>
              <w:rPr>
                <w:sz w:val="18"/>
                <w:szCs w:val="18"/>
                <w:lang w:val="mk-MK"/>
              </w:rPr>
            </w:pPr>
            <w:r w:rsidRPr="008F18A7">
              <w:rPr>
                <w:sz w:val="18"/>
                <w:szCs w:val="18"/>
                <w:lang w:val="mk-MK"/>
              </w:rPr>
              <w:t>Обезбедување учество на Република Македонија во меѓународн</w:t>
            </w:r>
            <w:r w:rsidR="00852855">
              <w:rPr>
                <w:sz w:val="18"/>
                <w:szCs w:val="18"/>
                <w:lang w:val="mk-MK"/>
              </w:rPr>
              <w:t xml:space="preserve">ите </w:t>
            </w:r>
            <w:r w:rsidRPr="008F18A7">
              <w:rPr>
                <w:sz w:val="18"/>
                <w:szCs w:val="18"/>
                <w:lang w:val="mk-MK"/>
              </w:rPr>
              <w:t xml:space="preserve"> студи</w:t>
            </w:r>
            <w:r w:rsidR="00852855">
              <w:rPr>
                <w:sz w:val="18"/>
                <w:szCs w:val="18"/>
                <w:lang w:val="mk-MK"/>
              </w:rPr>
              <w:t>и</w:t>
            </w:r>
            <w:r w:rsidRPr="008F18A7">
              <w:rPr>
                <w:sz w:val="18"/>
                <w:szCs w:val="18"/>
                <w:lang w:val="mk-MK"/>
              </w:rPr>
              <w:t xml:space="preserve"> ТИМСС</w:t>
            </w:r>
            <w:r w:rsidR="00AC2EB9">
              <w:rPr>
                <w:sz w:val="18"/>
                <w:szCs w:val="18"/>
                <w:lang w:val="mk-MK"/>
              </w:rPr>
              <w:t xml:space="preserve"> и ПИСА</w:t>
            </w:r>
          </w:p>
        </w:tc>
        <w:tc>
          <w:tcPr>
            <w:tcW w:w="4961" w:type="dxa"/>
          </w:tcPr>
          <w:p w:rsidR="008F4F46" w:rsidRDefault="0099717F" w:rsidP="00960177">
            <w:pPr>
              <w:pStyle w:val="ListParagraph"/>
              <w:numPr>
                <w:ilvl w:val="0"/>
                <w:numId w:val="87"/>
              </w:numPr>
              <w:ind w:left="157" w:hanging="157"/>
              <w:contextualSpacing w:val="0"/>
              <w:rPr>
                <w:sz w:val="18"/>
                <w:szCs w:val="18"/>
                <w:lang w:val="mk-MK"/>
              </w:rPr>
            </w:pPr>
            <w:r w:rsidRPr="008F18A7">
              <w:rPr>
                <w:sz w:val="18"/>
                <w:szCs w:val="18"/>
                <w:lang w:val="mk-MK"/>
              </w:rPr>
              <w:t>Обезбедени се емпириски податоци за математичката писменост и писменоста по природните науки кај учениците во основното образование споредени со меѓународни перспективи</w:t>
            </w:r>
          </w:p>
          <w:p w:rsidR="008F4F46" w:rsidRDefault="00AC2EB9" w:rsidP="00960177">
            <w:pPr>
              <w:pStyle w:val="ListParagraph"/>
              <w:numPr>
                <w:ilvl w:val="0"/>
                <w:numId w:val="87"/>
              </w:numPr>
              <w:ind w:left="157" w:hanging="157"/>
              <w:contextualSpacing w:val="0"/>
              <w:rPr>
                <w:sz w:val="18"/>
                <w:szCs w:val="18"/>
                <w:lang w:val="mk-MK"/>
              </w:rPr>
            </w:pPr>
            <w:r>
              <w:rPr>
                <w:sz w:val="18"/>
                <w:szCs w:val="18"/>
                <w:lang w:val="mk-MK"/>
              </w:rPr>
              <w:t>Обезбедени се емпириски податоци кај ученици на 15 годишна возраст за 3 подрачја (оспособеност за читање со разбирање, математичка писменост и писменост по природни науки) споредени со меѓународни перспективи</w:t>
            </w:r>
          </w:p>
        </w:tc>
        <w:tc>
          <w:tcPr>
            <w:tcW w:w="3827" w:type="dxa"/>
          </w:tcPr>
          <w:p w:rsidR="008F4F46" w:rsidRDefault="0099717F" w:rsidP="00960177">
            <w:pPr>
              <w:pStyle w:val="ListParagraph"/>
              <w:numPr>
                <w:ilvl w:val="0"/>
                <w:numId w:val="80"/>
              </w:numPr>
              <w:ind w:left="157" w:hanging="157"/>
              <w:contextualSpacing w:val="0"/>
              <w:rPr>
                <w:sz w:val="18"/>
                <w:szCs w:val="18"/>
                <w:lang w:val="mk-MK"/>
              </w:rPr>
            </w:pPr>
            <w:r w:rsidRPr="008F18A7">
              <w:rPr>
                <w:sz w:val="18"/>
                <w:szCs w:val="18"/>
                <w:lang w:val="mk-MK"/>
              </w:rPr>
              <w:t>Организирана и реализирана ТИМСС студија</w:t>
            </w:r>
          </w:p>
          <w:p w:rsidR="008F4F46" w:rsidRDefault="00AC2EB9" w:rsidP="00960177">
            <w:pPr>
              <w:pStyle w:val="ListParagraph"/>
              <w:numPr>
                <w:ilvl w:val="0"/>
                <w:numId w:val="80"/>
              </w:numPr>
              <w:ind w:left="157" w:hanging="157"/>
              <w:contextualSpacing w:val="0"/>
              <w:rPr>
                <w:sz w:val="18"/>
                <w:szCs w:val="18"/>
                <w:lang w:val="mk-MK"/>
              </w:rPr>
            </w:pPr>
            <w:r>
              <w:rPr>
                <w:sz w:val="18"/>
                <w:szCs w:val="18"/>
                <w:lang w:val="mk-MK"/>
              </w:rPr>
              <w:t>Ораганизирана и реализирана ПИСА стидија</w:t>
            </w:r>
            <w:r w:rsidR="0099717F" w:rsidRPr="008F18A7">
              <w:rPr>
                <w:sz w:val="18"/>
                <w:szCs w:val="18"/>
                <w:lang w:val="mk-MK"/>
              </w:rPr>
              <w:t xml:space="preserve"> </w:t>
            </w:r>
          </w:p>
        </w:tc>
        <w:tc>
          <w:tcPr>
            <w:tcW w:w="992" w:type="dxa"/>
          </w:tcPr>
          <w:p w:rsidR="0099717F" w:rsidRPr="008F18A7" w:rsidRDefault="0099717F" w:rsidP="00CC0D1B">
            <w:pPr>
              <w:jc w:val="center"/>
              <w:rPr>
                <w:sz w:val="18"/>
                <w:szCs w:val="18"/>
                <w:lang w:val="en-US"/>
              </w:rPr>
            </w:pPr>
            <w:r w:rsidRPr="008F18A7">
              <w:rPr>
                <w:sz w:val="18"/>
                <w:szCs w:val="18"/>
                <w:lang w:val="en-US"/>
              </w:rPr>
              <w:t>2020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МОН, ДИЦ</w:t>
            </w:r>
          </w:p>
        </w:tc>
        <w:tc>
          <w:tcPr>
            <w:tcW w:w="1278" w:type="dxa"/>
          </w:tcPr>
          <w:p w:rsidR="00AC2EB9" w:rsidRDefault="00AC2EB9" w:rsidP="00CC0D1B">
            <w:pPr>
              <w:tabs>
                <w:tab w:val="left" w:pos="176"/>
              </w:tabs>
              <w:jc w:val="center"/>
              <w:rPr>
                <w:sz w:val="18"/>
                <w:szCs w:val="18"/>
                <w:lang w:val="mk-MK"/>
              </w:rPr>
            </w:pPr>
            <w:r>
              <w:rPr>
                <w:sz w:val="18"/>
                <w:szCs w:val="18"/>
                <w:lang w:val="mk-MK"/>
              </w:rPr>
              <w:t>ТИМСС студија</w:t>
            </w:r>
          </w:p>
          <w:p w:rsidR="00877757" w:rsidRDefault="00877757" w:rsidP="00CC0D1B">
            <w:pPr>
              <w:tabs>
                <w:tab w:val="left" w:pos="176"/>
              </w:tabs>
              <w:jc w:val="center"/>
              <w:rPr>
                <w:sz w:val="18"/>
                <w:szCs w:val="18"/>
                <w:lang w:val="mk-MK"/>
              </w:rPr>
            </w:pPr>
            <w:r>
              <w:rPr>
                <w:sz w:val="18"/>
                <w:szCs w:val="18"/>
                <w:lang w:val="mk-MK"/>
              </w:rPr>
              <w:t>регионална соработк</w:t>
            </w:r>
            <w:r w:rsidR="00216D71">
              <w:rPr>
                <w:sz w:val="18"/>
                <w:szCs w:val="18"/>
                <w:lang w:val="mk-MK"/>
              </w:rPr>
              <w:t>а</w:t>
            </w:r>
            <w:r>
              <w:rPr>
                <w:sz w:val="18"/>
                <w:szCs w:val="18"/>
                <w:lang w:val="mk-MK"/>
              </w:rPr>
              <w:t xml:space="preserve"> и програми за З.Балкан</w:t>
            </w:r>
          </w:p>
          <w:p w:rsidR="0099717F" w:rsidRDefault="00877757" w:rsidP="00CC0D1B">
            <w:pPr>
              <w:tabs>
                <w:tab w:val="left" w:pos="176"/>
              </w:tabs>
              <w:jc w:val="center"/>
              <w:rPr>
                <w:sz w:val="18"/>
                <w:szCs w:val="18"/>
                <w:lang w:val="mk-MK"/>
              </w:rPr>
            </w:pPr>
            <w:r>
              <w:rPr>
                <w:sz w:val="18"/>
                <w:szCs w:val="18"/>
                <w:lang w:val="mk-MK"/>
              </w:rPr>
              <w:t>+40.000</w:t>
            </w:r>
          </w:p>
          <w:p w:rsidR="00AC2EB9" w:rsidRPr="008F18A7" w:rsidRDefault="00AC2EB9" w:rsidP="00CC0D1B">
            <w:pPr>
              <w:tabs>
                <w:tab w:val="left" w:pos="176"/>
              </w:tabs>
              <w:jc w:val="center"/>
              <w:rPr>
                <w:sz w:val="18"/>
                <w:szCs w:val="18"/>
                <w:lang w:val="mk-MK"/>
              </w:rPr>
            </w:pPr>
            <w:r>
              <w:rPr>
                <w:sz w:val="18"/>
                <w:szCs w:val="18"/>
                <w:lang w:val="mk-MK"/>
              </w:rPr>
              <w:t>Дополнително за ПИСА с</w:t>
            </w:r>
            <w:r w:rsidR="00216D71">
              <w:rPr>
                <w:sz w:val="18"/>
                <w:szCs w:val="18"/>
                <w:lang w:val="mk-MK"/>
              </w:rPr>
              <w:t>т</w:t>
            </w:r>
            <w:r>
              <w:rPr>
                <w:sz w:val="18"/>
                <w:szCs w:val="18"/>
                <w:lang w:val="mk-MK"/>
              </w:rPr>
              <w:t>удија</w:t>
            </w:r>
          </w:p>
        </w:tc>
      </w:tr>
    </w:tbl>
    <w:p w:rsidR="003D10DE" w:rsidRPr="008F18A7" w:rsidRDefault="003D10DE" w:rsidP="00CC0D1B">
      <w:pPr>
        <w:spacing w:after="0" w:line="240" w:lineRule="auto"/>
        <w:rPr>
          <w:sz w:val="4"/>
          <w:szCs w:val="4"/>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4"/>
        <w:gridCol w:w="2430"/>
        <w:gridCol w:w="4961"/>
        <w:gridCol w:w="3827"/>
        <w:gridCol w:w="992"/>
        <w:gridCol w:w="1276"/>
        <w:gridCol w:w="1276"/>
      </w:tblGrid>
      <w:tr w:rsidR="0099717F" w:rsidRPr="008F18A7" w:rsidTr="0099717F">
        <w:trPr>
          <w:tblHeader/>
        </w:trPr>
        <w:tc>
          <w:tcPr>
            <w:tcW w:w="674"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rPr>
                <w:b/>
                <w:i/>
                <w:sz w:val="18"/>
                <w:szCs w:val="18"/>
                <w:lang w:val="mk-MK"/>
              </w:rPr>
            </w:pPr>
            <w:r w:rsidRPr="008F18A7">
              <w:rPr>
                <w:i/>
                <w:sz w:val="18"/>
                <w:szCs w:val="18"/>
                <w:lang w:val="mk-MK"/>
              </w:rPr>
              <w:tab/>
            </w:r>
            <w:r w:rsidRPr="008F18A7">
              <w:rPr>
                <w:b/>
                <w:i/>
                <w:sz w:val="18"/>
                <w:szCs w:val="18"/>
                <w:lang w:val="mk-MK"/>
              </w:rPr>
              <w:t>Бр.</w:t>
            </w:r>
          </w:p>
        </w:tc>
        <w:tc>
          <w:tcPr>
            <w:tcW w:w="2430"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ind w:left="-57" w:right="-57"/>
              <w:jc w:val="center"/>
              <w:rPr>
                <w:b/>
                <w:i/>
                <w:sz w:val="18"/>
                <w:szCs w:val="18"/>
                <w:lang w:val="mk-MK"/>
              </w:rPr>
            </w:pPr>
          </w:p>
        </w:tc>
      </w:tr>
      <w:tr w:rsidR="0099717F" w:rsidRPr="008F18A7" w:rsidTr="0099717F">
        <w:trPr>
          <w:hidden/>
        </w:trPr>
        <w:tc>
          <w:tcPr>
            <w:tcW w:w="674" w:type="dxa"/>
            <w:tcBorders>
              <w:top w:val="single" w:sz="4" w:space="0" w:color="auto"/>
              <w:bottom w:val="single" w:sz="4" w:space="0" w:color="auto"/>
            </w:tcBorders>
          </w:tcPr>
          <w:p w:rsidR="0099717F" w:rsidRPr="008F18A7" w:rsidRDefault="0099717F" w:rsidP="00CC0D1B">
            <w:pPr>
              <w:pStyle w:val="ListParagraph"/>
              <w:numPr>
                <w:ilvl w:val="0"/>
                <w:numId w:val="59"/>
              </w:numPr>
              <w:ind w:right="-57"/>
              <w:contextualSpacing w:val="0"/>
              <w:jc w:val="right"/>
              <w:rPr>
                <w:i/>
                <w:vanish/>
                <w:sz w:val="18"/>
                <w:szCs w:val="18"/>
                <w:lang w:val="mk-MK"/>
              </w:rPr>
            </w:pPr>
          </w:p>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30" w:type="dxa"/>
            <w:tcBorders>
              <w:top w:val="single" w:sz="4" w:space="0" w:color="auto"/>
              <w:bottom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Подготвување на измени на законодавството за максималниот број на ученици по паралелка</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Законските измени се изготвени;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правните акти за </w:t>
            </w:r>
            <w:r w:rsidR="001E257C">
              <w:rPr>
                <w:i/>
                <w:sz w:val="18"/>
                <w:szCs w:val="18"/>
                <w:lang w:val="mk-MK"/>
              </w:rPr>
              <w:t>а</w:t>
            </w:r>
            <w:r w:rsidRPr="008F18A7">
              <w:rPr>
                <w:i/>
                <w:sz w:val="18"/>
                <w:szCs w:val="18"/>
                <w:lang w:val="mk-MK"/>
              </w:rPr>
              <w:t>мандманите на законодавството се поднесени до ВРМ</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Официјален допис до ВРМ за поднесување на нацрт законот;</w:t>
            </w:r>
          </w:p>
          <w:p w:rsidR="0099717F" w:rsidRPr="008F18A7" w:rsidRDefault="0099717F" w:rsidP="00CC0D1B">
            <w:pPr>
              <w:pStyle w:val="ListParagraph"/>
              <w:numPr>
                <w:ilvl w:val="0"/>
                <w:numId w:val="18"/>
              </w:numPr>
              <w:tabs>
                <w:tab w:val="left" w:pos="176"/>
              </w:tabs>
              <w:ind w:left="176" w:hanging="176"/>
              <w:contextualSpacing w:val="0"/>
              <w:rPr>
                <w:rFonts w:eastAsia="Times New Roman"/>
                <w:i/>
                <w:sz w:val="18"/>
                <w:szCs w:val="18"/>
                <w:lang w:val="mk-MK"/>
              </w:rPr>
            </w:pPr>
          </w:p>
        </w:tc>
        <w:tc>
          <w:tcPr>
            <w:tcW w:w="992" w:type="dxa"/>
            <w:tcBorders>
              <w:top w:val="single" w:sz="4" w:space="0" w:color="auto"/>
              <w:bottom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2019</w:t>
            </w:r>
          </w:p>
        </w:tc>
        <w:tc>
          <w:tcPr>
            <w:tcW w:w="1276" w:type="dxa"/>
            <w:tcBorders>
              <w:top w:val="single" w:sz="4" w:space="0" w:color="auto"/>
              <w:bottom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 xml:space="preserve">, МОН </w:t>
            </w:r>
          </w:p>
        </w:tc>
        <w:tc>
          <w:tcPr>
            <w:tcW w:w="1276" w:type="dxa"/>
            <w:tcBorders>
              <w:top w:val="single" w:sz="4" w:space="0" w:color="auto"/>
              <w:bottom w:val="single" w:sz="4" w:space="0" w:color="auto"/>
            </w:tcBorders>
          </w:tcPr>
          <w:p w:rsidR="0099717F" w:rsidRPr="008F18A7" w:rsidRDefault="00877757" w:rsidP="00CC0D1B">
            <w:pPr>
              <w:tabs>
                <w:tab w:val="left" w:pos="176"/>
              </w:tabs>
              <w:ind w:left="-57" w:right="-57"/>
              <w:jc w:val="center"/>
              <w:rPr>
                <w:i/>
                <w:sz w:val="18"/>
                <w:szCs w:val="18"/>
                <w:lang w:val="mk-MK"/>
              </w:rPr>
            </w:pPr>
            <w:r>
              <w:rPr>
                <w:i/>
                <w:sz w:val="18"/>
                <w:szCs w:val="18"/>
                <w:lang w:val="mk-MK"/>
              </w:rPr>
              <w:t>-</w:t>
            </w:r>
          </w:p>
        </w:tc>
      </w:tr>
      <w:tr w:rsidR="0099717F" w:rsidRPr="008F18A7" w:rsidTr="0099717F">
        <w:trPr>
          <w:hidden/>
        </w:trPr>
        <w:tc>
          <w:tcPr>
            <w:tcW w:w="674"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1"/>
                <w:numId w:val="59"/>
              </w:numPr>
              <w:ind w:right="-57"/>
              <w:contextualSpacing w:val="0"/>
              <w:jc w:val="right"/>
              <w:rPr>
                <w:i/>
                <w:vanish/>
                <w:sz w:val="18"/>
                <w:szCs w:val="18"/>
                <w:lang w:val="mk-MK"/>
              </w:rPr>
            </w:pPr>
          </w:p>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30"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Изготвување дидактички материјали на сите јазици на кои се држи настава </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дидактичките</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материјали</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Дидактичките материјали</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методологијата за нивната примена се изготвени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дидактичките материјали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Дидактичките материјали и методологијата за нивната примена официјално се одобрени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на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tabs>
                <w:tab w:val="left" w:pos="176"/>
              </w:tabs>
              <w:rPr>
                <w:i/>
                <w:sz w:val="18"/>
                <w:szCs w:val="18"/>
                <w:lang w:val="mk-MK"/>
              </w:rPr>
            </w:pPr>
          </w:p>
          <w:p w:rsidR="0099717F" w:rsidRPr="008F18A7" w:rsidRDefault="0099717F" w:rsidP="00CC0D1B">
            <w:pPr>
              <w:tabs>
                <w:tab w:val="left" w:pos="176"/>
              </w:tabs>
              <w:rPr>
                <w:i/>
                <w:sz w:val="18"/>
                <w:szCs w:val="18"/>
                <w:lang w:val="mk-MK"/>
              </w:rPr>
            </w:pP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 БРО, ПС</w:t>
            </w:r>
          </w:p>
        </w:tc>
        <w:tc>
          <w:tcPr>
            <w:tcW w:w="1276" w:type="dxa"/>
            <w:tcBorders>
              <w:top w:val="single" w:sz="4" w:space="0" w:color="auto"/>
              <w:bottom w:val="single" w:sz="4" w:space="0" w:color="auto"/>
            </w:tcBorders>
            <w:shd w:val="clear" w:color="auto" w:fill="FFFFFF" w:themeFill="background1"/>
          </w:tcPr>
          <w:p w:rsidR="0099717F" w:rsidRPr="008F18A7" w:rsidRDefault="00877757" w:rsidP="00CC0D1B">
            <w:pPr>
              <w:tabs>
                <w:tab w:val="left" w:pos="176"/>
              </w:tabs>
              <w:ind w:left="-57" w:right="-57"/>
              <w:jc w:val="center"/>
              <w:rPr>
                <w:i/>
                <w:sz w:val="18"/>
                <w:szCs w:val="18"/>
                <w:lang w:val="mk-MK"/>
              </w:rPr>
            </w:pPr>
            <w:r>
              <w:rPr>
                <w:i/>
                <w:sz w:val="18"/>
                <w:szCs w:val="18"/>
                <w:lang w:val="mk-MK"/>
              </w:rPr>
              <w:t>30.000</w:t>
            </w:r>
          </w:p>
        </w:tc>
      </w:tr>
      <w:tr w:rsidR="0099717F" w:rsidRPr="008F18A7" w:rsidTr="0099717F">
        <w:tc>
          <w:tcPr>
            <w:tcW w:w="674" w:type="dxa"/>
            <w:shd w:val="clear" w:color="auto" w:fill="FFFFFF" w:themeFill="background1"/>
          </w:tcPr>
          <w:p w:rsidR="0099717F" w:rsidRPr="008F18A7" w:rsidRDefault="0099717F" w:rsidP="00CC0D1B">
            <w:pPr>
              <w:pStyle w:val="ListParagraph"/>
              <w:numPr>
                <w:ilvl w:val="2"/>
                <w:numId w:val="59"/>
              </w:numPr>
              <w:ind w:right="-57"/>
              <w:contextualSpacing w:val="0"/>
              <w:jc w:val="right"/>
              <w:rPr>
                <w:i/>
                <w:sz w:val="18"/>
                <w:szCs w:val="18"/>
                <w:lang w:val="mk-MK"/>
              </w:rPr>
            </w:pPr>
          </w:p>
        </w:tc>
        <w:tc>
          <w:tcPr>
            <w:tcW w:w="243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Објавување и дистрибуирање на дидактичките материјали</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публикација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Неопходниот број на примероци на дидактички материјали се објавени и доставени се до основните училишта</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 на доставувањето на дидактичките материјали;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Материјали за предавање, учење и оценување достапни за секој наставник;</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МОН,БРО, ПС</w:t>
            </w:r>
          </w:p>
        </w:tc>
        <w:tc>
          <w:tcPr>
            <w:tcW w:w="1276" w:type="dxa"/>
            <w:shd w:val="clear" w:color="auto" w:fill="FFFFFF" w:themeFill="background1"/>
          </w:tcPr>
          <w:p w:rsidR="0099717F" w:rsidRPr="008F18A7" w:rsidRDefault="00877757" w:rsidP="00CC0D1B">
            <w:pPr>
              <w:tabs>
                <w:tab w:val="left" w:pos="176"/>
              </w:tabs>
              <w:ind w:left="-57" w:right="-57"/>
              <w:jc w:val="center"/>
              <w:rPr>
                <w:i/>
                <w:sz w:val="18"/>
                <w:szCs w:val="18"/>
                <w:lang w:val="mk-MK"/>
              </w:rPr>
            </w:pPr>
            <w:r>
              <w:rPr>
                <w:i/>
                <w:sz w:val="18"/>
                <w:szCs w:val="18"/>
                <w:lang w:val="mk-MK"/>
              </w:rPr>
              <w:t>50.000</w:t>
            </w:r>
          </w:p>
        </w:tc>
      </w:tr>
      <w:tr w:rsidR="0099717F" w:rsidRPr="008F18A7" w:rsidTr="0099717F">
        <w:trPr>
          <w:trHeight w:val="680"/>
          <w:hidden/>
        </w:trPr>
        <w:tc>
          <w:tcPr>
            <w:tcW w:w="674" w:type="dxa"/>
          </w:tcPr>
          <w:p w:rsidR="008F4F46" w:rsidRDefault="008F4F46" w:rsidP="00960177">
            <w:pPr>
              <w:pStyle w:val="ListParagraph"/>
              <w:numPr>
                <w:ilvl w:val="2"/>
                <w:numId w:val="8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tc>
        <w:tc>
          <w:tcPr>
            <w:tcW w:w="2430" w:type="dxa"/>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 на наставници по математика и природни науки за оценување за учење</w:t>
            </w:r>
          </w:p>
        </w:tc>
        <w:tc>
          <w:tcPr>
            <w:tcW w:w="4961" w:type="dxa"/>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Модулите за обука се подготвени;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Обучувачите се</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обучени;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Обуката на наставници е</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спроведена</w:t>
            </w:r>
          </w:p>
        </w:tc>
        <w:tc>
          <w:tcPr>
            <w:tcW w:w="3827" w:type="dxa"/>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Модули за обука;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обука;</w:t>
            </w:r>
          </w:p>
          <w:p w:rsidR="0099717F" w:rsidRPr="008F18A7" w:rsidRDefault="0099717F" w:rsidP="00CC0D1B">
            <w:pPr>
              <w:pStyle w:val="ListParagraph"/>
              <w:numPr>
                <w:ilvl w:val="0"/>
                <w:numId w:val="18"/>
              </w:numPr>
              <w:tabs>
                <w:tab w:val="left" w:pos="176"/>
              </w:tabs>
              <w:ind w:left="176" w:hanging="176"/>
              <w:contextualSpacing w:val="0"/>
              <w:rPr>
                <w:rFonts w:eastAsia="Times New Roman"/>
                <w:i/>
                <w:sz w:val="18"/>
                <w:szCs w:val="18"/>
                <w:lang w:val="mk-MK" w:eastAsia="mk-MK"/>
              </w:rPr>
            </w:pPr>
            <w:r w:rsidRPr="008F18A7">
              <w:rPr>
                <w:i/>
                <w:sz w:val="18"/>
                <w:szCs w:val="18"/>
                <w:lang w:val="mk-MK"/>
              </w:rPr>
              <w:t>Обучени наставници по математика и природни науки од 30 училишта</w:t>
            </w:r>
          </w:p>
        </w:tc>
        <w:tc>
          <w:tcPr>
            <w:tcW w:w="992" w:type="dxa"/>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БРО</w:t>
            </w:r>
          </w:p>
        </w:tc>
        <w:tc>
          <w:tcPr>
            <w:tcW w:w="1276" w:type="dxa"/>
          </w:tcPr>
          <w:p w:rsidR="0099717F" w:rsidRPr="008F18A7" w:rsidRDefault="00877757" w:rsidP="00CC0D1B">
            <w:pPr>
              <w:tabs>
                <w:tab w:val="left" w:pos="176"/>
              </w:tabs>
              <w:ind w:left="-57" w:right="-57"/>
              <w:jc w:val="center"/>
              <w:rPr>
                <w:i/>
                <w:sz w:val="18"/>
                <w:szCs w:val="18"/>
                <w:lang w:val="mk-MK"/>
              </w:rPr>
            </w:pPr>
            <w:r>
              <w:rPr>
                <w:i/>
                <w:sz w:val="18"/>
                <w:szCs w:val="18"/>
                <w:lang w:val="mk-MK"/>
              </w:rPr>
              <w:t>Еразмус+</w:t>
            </w:r>
          </w:p>
        </w:tc>
      </w:tr>
      <w:tr w:rsidR="0099717F" w:rsidRPr="008F18A7" w:rsidTr="0099717F">
        <w:tc>
          <w:tcPr>
            <w:tcW w:w="674" w:type="dxa"/>
            <w:tcBorders>
              <w:bottom w:val="single" w:sz="4" w:space="0" w:color="auto"/>
            </w:tcBorders>
          </w:tcPr>
          <w:p w:rsidR="0099717F" w:rsidRPr="008F18A7" w:rsidRDefault="0099717F" w:rsidP="00CC0D1B">
            <w:pPr>
              <w:ind w:left="-28" w:right="-57"/>
              <w:rPr>
                <w:i/>
                <w:vanish/>
                <w:sz w:val="18"/>
                <w:szCs w:val="18"/>
                <w:lang w:val="mk-MK"/>
              </w:rPr>
            </w:pPr>
            <w:r w:rsidRPr="008F18A7">
              <w:rPr>
                <w:i/>
                <w:sz w:val="18"/>
                <w:szCs w:val="18"/>
                <w:lang w:val="mk-MK"/>
              </w:rPr>
              <w:t>3.3.2</w:t>
            </w:r>
          </w:p>
        </w:tc>
        <w:tc>
          <w:tcPr>
            <w:tcW w:w="2430" w:type="dxa"/>
            <w:tcBorders>
              <w:bottom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Пилотирање на пристапот за оценување за учење по математика и природни науки</w:t>
            </w:r>
          </w:p>
        </w:tc>
        <w:tc>
          <w:tcPr>
            <w:tcW w:w="4961" w:type="dxa"/>
            <w:tcBorders>
              <w:bottom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Оценувањето за учење е применето во 10 училишта;</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Евалуацијата на ефектите од пилотирањето е спроведена</w:t>
            </w:r>
          </w:p>
        </w:tc>
        <w:tc>
          <w:tcPr>
            <w:tcW w:w="3827" w:type="dxa"/>
            <w:tcBorders>
              <w:bottom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евалуација</w:t>
            </w:r>
          </w:p>
          <w:p w:rsidR="0099717F" w:rsidRPr="008F18A7" w:rsidRDefault="0099717F" w:rsidP="00CC0D1B">
            <w:pPr>
              <w:pStyle w:val="ListParagraph"/>
              <w:numPr>
                <w:ilvl w:val="2"/>
                <w:numId w:val="18"/>
              </w:numPr>
              <w:tabs>
                <w:tab w:val="left" w:pos="176"/>
              </w:tabs>
              <w:contextualSpacing w:val="0"/>
              <w:rPr>
                <w:i/>
                <w:sz w:val="18"/>
                <w:szCs w:val="18"/>
                <w:lang w:val="mk-MK"/>
              </w:rPr>
            </w:pPr>
          </w:p>
        </w:tc>
        <w:tc>
          <w:tcPr>
            <w:tcW w:w="992" w:type="dxa"/>
            <w:tcBorders>
              <w:bottom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Borders>
              <w:bottom w:val="single" w:sz="4" w:space="0" w:color="auto"/>
            </w:tcBorders>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БРО</w:t>
            </w:r>
          </w:p>
        </w:tc>
        <w:tc>
          <w:tcPr>
            <w:tcW w:w="1276" w:type="dxa"/>
            <w:tcBorders>
              <w:bottom w:val="single" w:sz="4" w:space="0" w:color="auto"/>
            </w:tcBorders>
          </w:tcPr>
          <w:p w:rsidR="0099717F" w:rsidRPr="00877757" w:rsidRDefault="00877757" w:rsidP="00CC0D1B">
            <w:pPr>
              <w:tabs>
                <w:tab w:val="left" w:pos="176"/>
              </w:tabs>
              <w:ind w:left="-57" w:right="-57"/>
              <w:jc w:val="center"/>
              <w:rPr>
                <w:i/>
                <w:sz w:val="18"/>
                <w:szCs w:val="18"/>
                <w:lang w:val="mk-MK"/>
              </w:rPr>
            </w:pPr>
            <w:r w:rsidRPr="00877757">
              <w:rPr>
                <w:i/>
                <w:sz w:val="18"/>
                <w:szCs w:val="18"/>
                <w:lang w:val="mk-MK"/>
              </w:rPr>
              <w:t>Еразмус+</w:t>
            </w:r>
          </w:p>
        </w:tc>
      </w:tr>
      <w:tr w:rsidR="0099717F" w:rsidRPr="008F18A7" w:rsidTr="0099717F">
        <w:tc>
          <w:tcPr>
            <w:tcW w:w="674" w:type="dxa"/>
            <w:tcBorders>
              <w:top w:val="single" w:sz="4" w:space="0" w:color="auto"/>
              <w:bottom w:val="single" w:sz="4" w:space="0" w:color="auto"/>
            </w:tcBorders>
            <w:shd w:val="clear" w:color="auto" w:fill="FFFFFF" w:themeFill="background1"/>
          </w:tcPr>
          <w:p w:rsidR="008F4F46" w:rsidRDefault="008F4F46" w:rsidP="00960177">
            <w:pPr>
              <w:pStyle w:val="ListParagraph"/>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Организирање целосно мапирање и утврдување на потребите на основните училишта</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Повикот за набавување на услуги за мапирање и утврдување на потребите е организиран; </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Резултатите од мапирањето со утврдени потреби на основните училишта се обработени;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Критериумите за избор на основните училишта кои</w:t>
            </w:r>
            <w:r w:rsidR="001E257C">
              <w:rPr>
                <w:i/>
                <w:sz w:val="18"/>
                <w:szCs w:val="18"/>
                <w:lang w:val="mk-MK"/>
              </w:rPr>
              <w:t>што</w:t>
            </w:r>
            <w:r w:rsidRPr="008F18A7">
              <w:rPr>
                <w:i/>
                <w:sz w:val="18"/>
                <w:szCs w:val="18"/>
                <w:lang w:val="mk-MK"/>
              </w:rPr>
              <w:t xml:space="preserve"> ќе бидат целосно опремени се дефинирани;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Основните училишта се избрани според резултатите од мапирањето и критериумите за селекција;</w:t>
            </w:r>
          </w:p>
          <w:p w:rsidR="0099717F" w:rsidRPr="008F18A7" w:rsidRDefault="0099717F" w:rsidP="00CC0D1B">
            <w:pPr>
              <w:pStyle w:val="ListParagraph"/>
              <w:numPr>
                <w:ilvl w:val="0"/>
                <w:numId w:val="15"/>
              </w:numPr>
              <w:tabs>
                <w:tab w:val="left" w:pos="176"/>
              </w:tabs>
              <w:ind w:left="176" w:hanging="176"/>
              <w:contextualSpacing w:val="0"/>
              <w:rPr>
                <w:rFonts w:eastAsia="Times New Roman"/>
                <w:i/>
                <w:sz w:val="18"/>
                <w:szCs w:val="18"/>
                <w:lang w:val="mk-MK"/>
              </w:rPr>
            </w:pPr>
            <w:r w:rsidRPr="008F18A7">
              <w:rPr>
                <w:i/>
                <w:sz w:val="18"/>
                <w:szCs w:val="18"/>
                <w:lang w:val="mk-MK"/>
              </w:rPr>
              <w:t>Каталогот на опремата за обучување и мебелот се доставени до избраните основни училишта</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мапирање одобрен од страна на МОН;</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Каталог на опремата за вежбање и мебел доставен до институциите за основно образование;</w:t>
            </w:r>
          </w:p>
          <w:p w:rsidR="0099717F" w:rsidRPr="00817B32" w:rsidRDefault="0099717F" w:rsidP="00817B32">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2022</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p>
        </w:tc>
        <w:tc>
          <w:tcPr>
            <w:tcW w:w="1276" w:type="dxa"/>
            <w:tcBorders>
              <w:top w:val="single" w:sz="4" w:space="0" w:color="auto"/>
              <w:bottom w:val="single" w:sz="4" w:space="0" w:color="auto"/>
            </w:tcBorders>
            <w:shd w:val="clear" w:color="auto" w:fill="FFFFFF" w:themeFill="background1"/>
          </w:tcPr>
          <w:p w:rsidR="0099717F" w:rsidRPr="008F18A7" w:rsidRDefault="00817B32" w:rsidP="00CC0D1B">
            <w:pPr>
              <w:tabs>
                <w:tab w:val="left" w:pos="176"/>
              </w:tabs>
              <w:ind w:left="-57" w:right="-57"/>
              <w:jc w:val="center"/>
              <w:rPr>
                <w:i/>
                <w:sz w:val="18"/>
                <w:szCs w:val="18"/>
                <w:lang w:val="mk-MK"/>
              </w:rPr>
            </w:pPr>
            <w:r>
              <w:rPr>
                <w:i/>
                <w:sz w:val="18"/>
                <w:szCs w:val="18"/>
                <w:lang w:val="mk-MK"/>
              </w:rPr>
              <w:t>25.000</w:t>
            </w:r>
          </w:p>
        </w:tc>
      </w:tr>
      <w:tr w:rsidR="0099717F" w:rsidRPr="008F18A7" w:rsidTr="0099717F">
        <w:tc>
          <w:tcPr>
            <w:tcW w:w="674" w:type="dxa"/>
            <w:tcBorders>
              <w:top w:val="single" w:sz="4" w:space="0" w:color="auto"/>
            </w:tcBorders>
            <w:shd w:val="clear" w:color="auto" w:fill="FFFFFF" w:themeFill="background1"/>
          </w:tcPr>
          <w:p w:rsidR="008F4F46" w:rsidRDefault="008F4F46" w:rsidP="00960177">
            <w:pPr>
              <w:pStyle w:val="ListParagraph"/>
              <w:keepNext/>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tcBorders>
              <w:top w:val="single" w:sz="4" w:space="0" w:color="auto"/>
            </w:tcBorders>
            <w:shd w:val="clear" w:color="auto" w:fill="FFFFFF" w:themeFill="background1"/>
          </w:tcPr>
          <w:p w:rsidR="0099717F" w:rsidRPr="008F18A7" w:rsidRDefault="0099717F"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Воведување ИБ програма во нови училишта</w:t>
            </w:r>
          </w:p>
        </w:tc>
        <w:tc>
          <w:tcPr>
            <w:tcW w:w="4961"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Определени критериуми за избор на основни училишта;</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Избрани 3 основни училишта;</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ИБ програма се реализира во избраните училишта</w:t>
            </w:r>
          </w:p>
        </w:tc>
        <w:tc>
          <w:tcPr>
            <w:tcW w:w="3827" w:type="dxa"/>
            <w:tcBorders>
              <w:top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hanging="720"/>
              <w:contextualSpacing w:val="0"/>
              <w:rPr>
                <w:i/>
                <w:sz w:val="18"/>
                <w:szCs w:val="18"/>
                <w:lang w:val="mk-MK"/>
              </w:rPr>
            </w:pPr>
            <w:r w:rsidRPr="008F18A7">
              <w:rPr>
                <w:i/>
                <w:sz w:val="18"/>
                <w:szCs w:val="18"/>
                <w:lang w:val="mk-MK"/>
              </w:rPr>
              <w:t xml:space="preserve">Одлуки на МОН </w:t>
            </w:r>
          </w:p>
          <w:p w:rsidR="0099717F" w:rsidRPr="008F18A7" w:rsidRDefault="0099717F" w:rsidP="00CC0D1B">
            <w:pPr>
              <w:pStyle w:val="ListParagraph"/>
              <w:keepNext/>
              <w:numPr>
                <w:ilvl w:val="0"/>
                <w:numId w:val="15"/>
              </w:numPr>
              <w:tabs>
                <w:tab w:val="left" w:pos="176"/>
              </w:tabs>
              <w:ind w:hanging="720"/>
              <w:contextualSpacing w:val="0"/>
              <w:rPr>
                <w:i/>
                <w:sz w:val="18"/>
                <w:szCs w:val="18"/>
                <w:lang w:val="mk-MK"/>
              </w:rPr>
            </w:pPr>
            <w:r w:rsidRPr="008F18A7">
              <w:rPr>
                <w:i/>
                <w:sz w:val="18"/>
                <w:szCs w:val="18"/>
                <w:lang w:val="mk-MK"/>
              </w:rPr>
              <w:t>Одлуки на општини</w:t>
            </w:r>
          </w:p>
        </w:tc>
        <w:tc>
          <w:tcPr>
            <w:tcW w:w="992" w:type="dxa"/>
            <w:tcBorders>
              <w:top w:val="single" w:sz="4" w:space="0" w:color="auto"/>
            </w:tcBorders>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r w:rsidRPr="008F18A7">
              <w:rPr>
                <w:i/>
                <w:sz w:val="18"/>
                <w:szCs w:val="18"/>
                <w:lang w:val="mk-MK"/>
              </w:rPr>
              <w:t>2020</w:t>
            </w:r>
          </w:p>
        </w:tc>
        <w:tc>
          <w:tcPr>
            <w:tcW w:w="1276" w:type="dxa"/>
            <w:tcBorders>
              <w:top w:val="single" w:sz="4" w:space="0" w:color="auto"/>
            </w:tcBorders>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r w:rsidRPr="008F18A7">
              <w:rPr>
                <w:i/>
                <w:sz w:val="18"/>
                <w:szCs w:val="18"/>
                <w:lang w:val="mk-MK"/>
              </w:rPr>
              <w:t>МОН и општини</w:t>
            </w:r>
          </w:p>
        </w:tc>
        <w:tc>
          <w:tcPr>
            <w:tcW w:w="1276" w:type="dxa"/>
            <w:tcBorders>
              <w:top w:val="single" w:sz="4" w:space="0" w:color="auto"/>
            </w:tcBorders>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p>
        </w:tc>
      </w:tr>
      <w:tr w:rsidR="0099717F" w:rsidRPr="008F18A7" w:rsidTr="0099717F">
        <w:tc>
          <w:tcPr>
            <w:tcW w:w="674" w:type="dxa"/>
            <w:shd w:val="clear" w:color="auto" w:fill="FFFFFF" w:themeFill="background1"/>
          </w:tcPr>
          <w:p w:rsidR="008F4F46" w:rsidRDefault="008F4F46" w:rsidP="00960177">
            <w:pPr>
              <w:pStyle w:val="ListParagraph"/>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shd w:val="clear" w:color="auto" w:fill="FFFFFF" w:themeFill="background1"/>
          </w:tcPr>
          <w:p w:rsidR="0099717F" w:rsidRPr="008F18A7" w:rsidRDefault="0099717F" w:rsidP="00CC0D1B">
            <w:pPr>
              <w:keepNext/>
              <w:rPr>
                <w:rStyle w:val="Hyperlink"/>
                <w:rFonts w:cstheme="minorHAnsi"/>
                <w:i/>
                <w:color w:val="auto"/>
                <w:sz w:val="18"/>
                <w:szCs w:val="18"/>
                <w:u w:val="none"/>
                <w:lang w:val="mk-MK"/>
              </w:rPr>
            </w:pPr>
            <w:r w:rsidRPr="008F18A7">
              <w:rPr>
                <w:i/>
                <w:sz w:val="18"/>
                <w:szCs w:val="18"/>
                <w:lang w:val="mk-MK"/>
              </w:rPr>
              <w:t>Реконструкција на зградите на основните училишта кои не ги исполнуваат нормативите за изградба</w:t>
            </w:r>
          </w:p>
        </w:tc>
        <w:tc>
          <w:tcPr>
            <w:tcW w:w="4961" w:type="dxa"/>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Списокот на основни училишта кои треба да се реконструираат е изготвен;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дизајнирање и реконструкција е организиран;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Архитектонското решение за градежните работи со проценка на буџетот се изготвени;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Зградите на 40 избрани основни училишта се реконструирани така што ги исполнуваат нормативите за изградба</w:t>
            </w:r>
          </w:p>
        </w:tc>
        <w:tc>
          <w:tcPr>
            <w:tcW w:w="3827" w:type="dxa"/>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 на архитектонскиот план и градежните работи;</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keepNext/>
              <w:tabs>
                <w:tab w:val="left" w:pos="176"/>
              </w:tabs>
              <w:ind w:left="176"/>
              <w:contextualSpacing w:val="0"/>
              <w:rPr>
                <w:i/>
                <w:sz w:val="18"/>
                <w:szCs w:val="18"/>
                <w:lang w:val="mk-MK"/>
              </w:rPr>
            </w:pPr>
          </w:p>
        </w:tc>
        <w:tc>
          <w:tcPr>
            <w:tcW w:w="992" w:type="dxa"/>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r w:rsidRPr="008F18A7">
              <w:rPr>
                <w:i/>
                <w:sz w:val="18"/>
                <w:szCs w:val="18"/>
                <w:lang w:val="mk-MK"/>
              </w:rPr>
              <w:t>2020</w:t>
            </w:r>
          </w:p>
        </w:tc>
        <w:tc>
          <w:tcPr>
            <w:tcW w:w="1276" w:type="dxa"/>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r w:rsidRPr="008F18A7">
              <w:rPr>
                <w:i/>
                <w:sz w:val="18"/>
                <w:szCs w:val="18"/>
                <w:lang w:val="mk-MK"/>
              </w:rPr>
              <w:t>МОН и општини</w:t>
            </w:r>
          </w:p>
        </w:tc>
        <w:tc>
          <w:tcPr>
            <w:tcW w:w="1276" w:type="dxa"/>
            <w:shd w:val="clear" w:color="auto" w:fill="FFFFFF" w:themeFill="background1"/>
          </w:tcPr>
          <w:p w:rsidR="0099717F" w:rsidRPr="008F18A7" w:rsidRDefault="00817B32" w:rsidP="00CC0D1B">
            <w:pPr>
              <w:keepNext/>
              <w:tabs>
                <w:tab w:val="left" w:pos="176"/>
              </w:tabs>
              <w:ind w:left="-57" w:right="-57"/>
              <w:jc w:val="center"/>
              <w:rPr>
                <w:i/>
                <w:sz w:val="18"/>
                <w:szCs w:val="18"/>
                <w:lang w:val="mk-MK"/>
              </w:rPr>
            </w:pPr>
            <w:r>
              <w:rPr>
                <w:i/>
                <w:sz w:val="18"/>
                <w:szCs w:val="18"/>
                <w:lang w:val="mk-MK"/>
              </w:rPr>
              <w:t>2.000.000</w:t>
            </w:r>
          </w:p>
        </w:tc>
      </w:tr>
      <w:tr w:rsidR="0099717F" w:rsidRPr="008F18A7" w:rsidTr="0099717F">
        <w:tc>
          <w:tcPr>
            <w:tcW w:w="674" w:type="dxa"/>
            <w:shd w:val="clear" w:color="auto" w:fill="FFFFFF" w:themeFill="background1"/>
          </w:tcPr>
          <w:p w:rsidR="008F4F46" w:rsidRDefault="008F4F46" w:rsidP="00960177">
            <w:pPr>
              <w:pStyle w:val="ListParagraph"/>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Набавка на опрема</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опрема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селекцијата се обработени;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15 основни училишта се снабдени</w:t>
            </w:r>
            <w:r w:rsidR="001E257C">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со опрема и помошни технологии во согласност со Националниот стандард</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Акти за прифаќање на работата, услугите и набавките (како и инсталации и обуки за вработените);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tabs>
                <w:tab w:val="left" w:pos="176"/>
              </w:tabs>
              <w:rPr>
                <w:i/>
                <w:sz w:val="18"/>
                <w:szCs w:val="18"/>
                <w:lang w:val="mk-MK"/>
              </w:rPr>
            </w:pPr>
          </w:p>
        </w:tc>
        <w:tc>
          <w:tcPr>
            <w:tcW w:w="992"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2020</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p>
        </w:tc>
        <w:tc>
          <w:tcPr>
            <w:tcW w:w="1276" w:type="dxa"/>
            <w:shd w:val="clear" w:color="auto" w:fill="FFFFFF" w:themeFill="background1"/>
          </w:tcPr>
          <w:p w:rsidR="0099717F" w:rsidRPr="008F18A7" w:rsidRDefault="00817B32" w:rsidP="00CC0D1B">
            <w:pPr>
              <w:tabs>
                <w:tab w:val="left" w:pos="176"/>
              </w:tabs>
              <w:ind w:left="-57" w:right="-57"/>
              <w:jc w:val="center"/>
              <w:rPr>
                <w:i/>
                <w:sz w:val="18"/>
                <w:szCs w:val="18"/>
                <w:lang w:val="mk-MK"/>
              </w:rPr>
            </w:pPr>
            <w:r>
              <w:rPr>
                <w:i/>
                <w:sz w:val="18"/>
                <w:szCs w:val="18"/>
                <w:lang w:val="mk-MK"/>
              </w:rPr>
              <w:t>1.000.000</w:t>
            </w:r>
          </w:p>
        </w:tc>
      </w:tr>
      <w:tr w:rsidR="0099717F" w:rsidRPr="008F18A7" w:rsidTr="0099717F">
        <w:trPr>
          <w:hidden/>
        </w:trPr>
        <w:tc>
          <w:tcPr>
            <w:tcW w:w="674" w:type="dxa"/>
            <w:tcBorders>
              <w:bottom w:val="single" w:sz="4" w:space="0" w:color="auto"/>
            </w:tcBorders>
            <w:shd w:val="clear" w:color="auto" w:fill="FFFFFF" w:themeFill="background1"/>
          </w:tcPr>
          <w:p w:rsidR="008F4F46" w:rsidRDefault="008F4F46" w:rsidP="00960177">
            <w:pPr>
              <w:pStyle w:val="ListParagraph"/>
              <w:numPr>
                <w:ilvl w:val="1"/>
                <w:numId w:val="84"/>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Концепт за професионална ориентација на учениците</w:t>
            </w:r>
          </w:p>
        </w:tc>
        <w:tc>
          <w:tcPr>
            <w:tcW w:w="4961" w:type="dxa"/>
            <w:tcBorders>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Концептот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кој ги вклучува неопходните инструменти за тестирање на способностите на учениците и каталог на сите струки кои се нудат во училиштата за СОО и сите видови на гимназии е одобрен</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2020</w:t>
            </w:r>
          </w:p>
        </w:tc>
        <w:tc>
          <w:tcPr>
            <w:tcW w:w="1276"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 xml:space="preserve">МОН, БРО, ЦСОО </w:t>
            </w:r>
          </w:p>
        </w:tc>
        <w:tc>
          <w:tcPr>
            <w:tcW w:w="1276" w:type="dxa"/>
            <w:tcBorders>
              <w:bottom w:val="single" w:sz="4" w:space="0" w:color="auto"/>
            </w:tcBorders>
            <w:shd w:val="clear" w:color="auto" w:fill="FFFFFF" w:themeFill="background1"/>
          </w:tcPr>
          <w:p w:rsidR="0099717F" w:rsidRPr="008F18A7" w:rsidRDefault="00817B32"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c>
          <w:tcPr>
            <w:tcW w:w="674" w:type="dxa"/>
            <w:tcBorders>
              <w:top w:val="single" w:sz="4" w:space="0" w:color="auto"/>
              <w:bottom w:val="single" w:sz="4" w:space="0" w:color="auto"/>
            </w:tcBorders>
            <w:shd w:val="clear" w:color="auto" w:fill="FFFFFF" w:themeFill="background1"/>
          </w:tcPr>
          <w:p w:rsidR="008F4F46" w:rsidRDefault="008F4F46" w:rsidP="00960177">
            <w:pPr>
              <w:pStyle w:val="ListParagraph"/>
              <w:numPr>
                <w:ilvl w:val="2"/>
                <w:numId w:val="84"/>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30"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Набавување и стандардизирање на психолошките тестови кои</w:t>
            </w:r>
            <w:r w:rsidR="008524B0">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треба да се применуваат за професионална ориентација</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психолошки тестови е организиран;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Тестовите се набавени;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Тестовите се стандардизирани за да се применуваат на ученици во</w:t>
            </w:r>
            <w:r w:rsidR="008524B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Република Македонија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за набавка на тестови;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за стандардизирање на тестови;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tabs>
                <w:tab w:val="left" w:pos="176"/>
              </w:tabs>
              <w:ind w:left="176"/>
              <w:contextualSpacing w:val="0"/>
              <w:rPr>
                <w:i/>
                <w:sz w:val="18"/>
                <w:szCs w:val="18"/>
                <w:lang w:val="mk-MK"/>
              </w:rPr>
            </w:pP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p>
        </w:tc>
        <w:tc>
          <w:tcPr>
            <w:tcW w:w="1276" w:type="dxa"/>
            <w:tcBorders>
              <w:top w:val="single" w:sz="4" w:space="0" w:color="auto"/>
              <w:bottom w:val="single" w:sz="4" w:space="0" w:color="auto"/>
            </w:tcBorders>
            <w:shd w:val="clear" w:color="auto" w:fill="FFFFFF" w:themeFill="background1"/>
          </w:tcPr>
          <w:p w:rsidR="0099717F" w:rsidRPr="008F18A7" w:rsidRDefault="00817B32" w:rsidP="00CC0D1B">
            <w:pPr>
              <w:tabs>
                <w:tab w:val="left" w:pos="176"/>
              </w:tabs>
              <w:ind w:left="-57" w:right="-57"/>
              <w:jc w:val="center"/>
              <w:rPr>
                <w:i/>
                <w:sz w:val="18"/>
                <w:szCs w:val="18"/>
                <w:lang w:val="mk-MK"/>
              </w:rPr>
            </w:pPr>
            <w:r>
              <w:rPr>
                <w:i/>
                <w:sz w:val="18"/>
                <w:szCs w:val="18"/>
                <w:lang w:val="mk-MK"/>
              </w:rPr>
              <w:t>30.000</w:t>
            </w:r>
          </w:p>
        </w:tc>
      </w:tr>
      <w:tr w:rsidR="0099717F" w:rsidRPr="008F18A7" w:rsidTr="0099717F">
        <w:tc>
          <w:tcPr>
            <w:tcW w:w="674" w:type="dxa"/>
            <w:tcBorders>
              <w:top w:val="single" w:sz="4" w:space="0" w:color="auto"/>
              <w:bottom w:val="single" w:sz="4" w:space="0" w:color="auto"/>
            </w:tcBorders>
            <w:shd w:val="clear" w:color="auto" w:fill="FFFFFF" w:themeFill="background1"/>
          </w:tcPr>
          <w:p w:rsidR="0099717F" w:rsidRPr="00B1132A" w:rsidRDefault="0099717F" w:rsidP="00B1132A">
            <w:pPr>
              <w:ind w:left="-28" w:right="-57"/>
              <w:jc w:val="right"/>
              <w:rPr>
                <w:i/>
                <w:sz w:val="18"/>
                <w:szCs w:val="18"/>
                <w:lang w:val="mk-MK"/>
              </w:rPr>
            </w:pPr>
            <w:r>
              <w:rPr>
                <w:i/>
                <w:sz w:val="18"/>
                <w:szCs w:val="18"/>
                <w:lang w:val="mk-MK"/>
              </w:rPr>
              <w:t>3.6.1</w:t>
            </w:r>
          </w:p>
        </w:tc>
        <w:tc>
          <w:tcPr>
            <w:tcW w:w="2430"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Pr>
                <w:rStyle w:val="Hyperlink"/>
                <w:rFonts w:cstheme="minorHAnsi"/>
                <w:i/>
                <w:color w:val="auto"/>
                <w:sz w:val="18"/>
                <w:szCs w:val="18"/>
                <w:u w:val="none"/>
                <w:lang w:val="mk-MK"/>
              </w:rPr>
              <w:t>Воведување з</w:t>
            </w:r>
            <w:r w:rsidRPr="008F18A7">
              <w:rPr>
                <w:rStyle w:val="Hyperlink"/>
                <w:rFonts w:cstheme="minorHAnsi"/>
                <w:i/>
                <w:color w:val="auto"/>
                <w:sz w:val="18"/>
                <w:szCs w:val="18"/>
                <w:u w:val="none"/>
                <w:lang w:val="mk-MK"/>
              </w:rPr>
              <w:t xml:space="preserve">аконски измени за зајакнување на учеството на ученичките тела во </w:t>
            </w:r>
            <w:r w:rsidR="008524B0">
              <w:rPr>
                <w:rStyle w:val="Hyperlink"/>
                <w:rFonts w:cstheme="minorHAnsi"/>
                <w:i/>
                <w:color w:val="auto"/>
                <w:sz w:val="18"/>
                <w:szCs w:val="18"/>
                <w:u w:val="none"/>
                <w:lang w:val="mk-MK"/>
              </w:rPr>
              <w:t xml:space="preserve">работата на </w:t>
            </w:r>
            <w:r w:rsidRPr="008F18A7">
              <w:rPr>
                <w:rStyle w:val="Hyperlink"/>
                <w:rFonts w:cstheme="minorHAnsi"/>
                <w:i/>
                <w:color w:val="auto"/>
                <w:sz w:val="18"/>
                <w:szCs w:val="18"/>
                <w:u w:val="none"/>
                <w:lang w:val="mk-MK"/>
              </w:rPr>
              <w:t>училиштата</w:t>
            </w:r>
          </w:p>
        </w:tc>
        <w:tc>
          <w:tcPr>
            <w:tcW w:w="4961" w:type="dxa"/>
            <w:tcBorders>
              <w:top w:val="single" w:sz="4" w:space="0" w:color="auto"/>
              <w:bottom w:val="single" w:sz="4" w:space="0" w:color="auto"/>
            </w:tcBorders>
            <w:shd w:val="clear" w:color="auto" w:fill="FFFFFF" w:themeFill="background1"/>
          </w:tcPr>
          <w:p w:rsidR="0099717F" w:rsidRPr="00CA1A19" w:rsidRDefault="0099717F" w:rsidP="0099717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CA1A19">
              <w:rPr>
                <w:rStyle w:val="Hyperlink"/>
                <w:rFonts w:cstheme="minorHAnsi"/>
                <w:i/>
                <w:color w:val="auto"/>
                <w:sz w:val="18"/>
                <w:szCs w:val="18"/>
                <w:u w:val="none"/>
                <w:lang w:val="mk-MK"/>
              </w:rPr>
              <w:t>Нацрт законските измени се изготвени;</w:t>
            </w:r>
          </w:p>
          <w:p w:rsidR="00EA6FEF" w:rsidRDefault="0099717F" w:rsidP="00286C72">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CA1A19">
              <w:rPr>
                <w:rStyle w:val="Hyperlink"/>
                <w:rFonts w:cstheme="minorHAnsi"/>
                <w:i/>
                <w:color w:val="auto"/>
                <w:sz w:val="18"/>
                <w:szCs w:val="18"/>
                <w:u w:val="none"/>
                <w:lang w:val="mk-MK"/>
              </w:rPr>
              <w:t xml:space="preserve">Предлогот нз законски измени е </w:t>
            </w:r>
            <w:r w:rsidR="008524B0">
              <w:rPr>
                <w:rStyle w:val="Hyperlink"/>
                <w:rFonts w:cstheme="minorHAnsi"/>
                <w:i/>
                <w:color w:val="auto"/>
                <w:sz w:val="18"/>
                <w:szCs w:val="18"/>
                <w:u w:val="none"/>
                <w:lang w:val="mk-MK"/>
              </w:rPr>
              <w:t xml:space="preserve">доставен до ВРМ </w:t>
            </w:r>
          </w:p>
        </w:tc>
        <w:tc>
          <w:tcPr>
            <w:tcW w:w="3827" w:type="dxa"/>
            <w:tcBorders>
              <w:top w:val="single" w:sz="4" w:space="0" w:color="auto"/>
              <w:bottom w:val="single" w:sz="4" w:space="0" w:color="auto"/>
            </w:tcBorders>
            <w:shd w:val="clear" w:color="auto" w:fill="FFFFFF" w:themeFill="background1"/>
          </w:tcPr>
          <w:p w:rsidR="0099717F" w:rsidRPr="00CA1A19" w:rsidRDefault="001F3E9B" w:rsidP="0099717F">
            <w:pPr>
              <w:pStyle w:val="ListParagraph"/>
              <w:numPr>
                <w:ilvl w:val="0"/>
                <w:numId w:val="18"/>
              </w:numPr>
              <w:tabs>
                <w:tab w:val="left" w:pos="176"/>
              </w:tabs>
              <w:ind w:left="176" w:hanging="176"/>
              <w:contextualSpacing w:val="0"/>
              <w:rPr>
                <w:i/>
                <w:sz w:val="18"/>
                <w:szCs w:val="18"/>
                <w:lang w:val="mk-MK"/>
              </w:rPr>
            </w:pPr>
            <w:r>
              <w:rPr>
                <w:i/>
                <w:sz w:val="18"/>
                <w:szCs w:val="18"/>
                <w:lang w:val="mk-MK"/>
              </w:rPr>
              <w:t>Предлог</w:t>
            </w:r>
            <w:r w:rsidR="0099717F" w:rsidRPr="00CA1A19">
              <w:rPr>
                <w:i/>
                <w:sz w:val="18"/>
                <w:szCs w:val="18"/>
                <w:lang w:val="mk-MK"/>
              </w:rPr>
              <w:t xml:space="preserve"> на МОН</w:t>
            </w:r>
            <w:r w:rsidR="0099717F">
              <w:rPr>
                <w:i/>
                <w:sz w:val="18"/>
                <w:szCs w:val="18"/>
              </w:rPr>
              <w:t>;</w:t>
            </w:r>
          </w:p>
          <w:p w:rsidR="001F3E9B" w:rsidRPr="008F18A7" w:rsidRDefault="001F3E9B" w:rsidP="00CC0D1B">
            <w:pPr>
              <w:pStyle w:val="ListParagraph"/>
              <w:numPr>
                <w:ilvl w:val="0"/>
                <w:numId w:val="18"/>
              </w:numPr>
              <w:tabs>
                <w:tab w:val="left" w:pos="176"/>
              </w:tabs>
              <w:ind w:left="176" w:hanging="176"/>
              <w:contextualSpacing w:val="0"/>
              <w:rPr>
                <w:i/>
                <w:sz w:val="18"/>
                <w:szCs w:val="18"/>
                <w:lang w:val="mk-MK"/>
              </w:rPr>
            </w:pPr>
            <w:r>
              <w:rPr>
                <w:i/>
                <w:sz w:val="18"/>
                <w:szCs w:val="18"/>
                <w:lang w:val="mk-MK"/>
              </w:rPr>
              <w:t>Измена на законска рамка</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2018</w:t>
            </w:r>
          </w:p>
        </w:tc>
        <w:tc>
          <w:tcPr>
            <w:tcW w:w="1276" w:type="dxa"/>
            <w:tcBorders>
              <w:top w:val="single" w:sz="4" w:space="0" w:color="auto"/>
              <w:bottom w:val="single" w:sz="4" w:space="0" w:color="auto"/>
            </w:tcBorders>
            <w:shd w:val="clear" w:color="auto" w:fill="FFFFFF" w:themeFill="background1"/>
          </w:tcPr>
          <w:p w:rsidR="0099717F" w:rsidRPr="008F18A7" w:rsidRDefault="0099717F" w:rsidP="0099717F">
            <w:pPr>
              <w:tabs>
                <w:tab w:val="left" w:pos="176"/>
              </w:tabs>
              <w:jc w:val="center"/>
              <w:rPr>
                <w:i/>
                <w:sz w:val="18"/>
                <w:szCs w:val="18"/>
                <w:lang w:val="mk-MK"/>
              </w:rPr>
            </w:pPr>
            <w:r w:rsidRPr="008F18A7">
              <w:rPr>
                <w:i/>
                <w:sz w:val="18"/>
                <w:szCs w:val="18"/>
                <w:lang w:val="mk-MK"/>
              </w:rPr>
              <w:t>МОН,</w:t>
            </w:r>
          </w:p>
          <w:p w:rsidR="001F3E9B" w:rsidRPr="008F18A7" w:rsidRDefault="001F3E9B" w:rsidP="00CC0D1B">
            <w:pPr>
              <w:tabs>
                <w:tab w:val="left" w:pos="176"/>
              </w:tabs>
              <w:ind w:left="-57" w:right="-57"/>
              <w:jc w:val="center"/>
              <w:rPr>
                <w:i/>
                <w:sz w:val="18"/>
                <w:szCs w:val="18"/>
                <w:lang w:val="mk-MK"/>
              </w:rPr>
            </w:pPr>
          </w:p>
        </w:tc>
        <w:tc>
          <w:tcPr>
            <w:tcW w:w="1276" w:type="dxa"/>
            <w:tcBorders>
              <w:top w:val="single" w:sz="4" w:space="0" w:color="auto"/>
              <w:bottom w:val="single" w:sz="4" w:space="0" w:color="auto"/>
            </w:tcBorders>
            <w:shd w:val="clear" w:color="auto" w:fill="FFFFFF" w:themeFill="background1"/>
          </w:tcPr>
          <w:p w:rsidR="0099717F" w:rsidRPr="008F18A7" w:rsidRDefault="0099717F" w:rsidP="0099717F">
            <w:pPr>
              <w:tabs>
                <w:tab w:val="left" w:pos="176"/>
              </w:tabs>
              <w:jc w:val="center"/>
              <w:rPr>
                <w:i/>
                <w:sz w:val="18"/>
                <w:szCs w:val="18"/>
                <w:lang w:val="mk-MK"/>
              </w:rPr>
            </w:pPr>
          </w:p>
        </w:tc>
      </w:tr>
      <w:tr w:rsidR="0099717F" w:rsidRPr="008F18A7" w:rsidTr="0099717F">
        <w:tblPrEx>
          <w:tblBorders>
            <w:top w:val="single" w:sz="4" w:space="0" w:color="auto"/>
            <w:left w:val="single" w:sz="4" w:space="0" w:color="auto"/>
            <w:bottom w:val="single" w:sz="4" w:space="0" w:color="auto"/>
            <w:right w:val="single" w:sz="4" w:space="0" w:color="auto"/>
          </w:tblBorders>
        </w:tblPrEx>
        <w:trPr>
          <w:trHeight w:val="20"/>
        </w:trPr>
        <w:tc>
          <w:tcPr>
            <w:tcW w:w="674" w:type="dxa"/>
            <w:tcBorders>
              <w:left w:val="double" w:sz="4" w:space="0" w:color="auto"/>
            </w:tcBorders>
            <w:shd w:val="clear" w:color="auto" w:fill="FFFFFF" w:themeFill="background1"/>
          </w:tcPr>
          <w:p w:rsidR="0099717F" w:rsidRPr="00B1132A" w:rsidRDefault="0099717F" w:rsidP="00B1132A">
            <w:pPr>
              <w:keepNext/>
              <w:ind w:right="-57" w:firstLine="113"/>
              <w:jc w:val="right"/>
              <w:rPr>
                <w:i/>
                <w:sz w:val="18"/>
                <w:szCs w:val="18"/>
                <w:lang w:val="mk-MK"/>
              </w:rPr>
            </w:pPr>
            <w:r>
              <w:rPr>
                <w:i/>
                <w:sz w:val="18"/>
                <w:szCs w:val="18"/>
                <w:lang w:val="mk-MK"/>
              </w:rPr>
              <w:t>3.7.1</w:t>
            </w:r>
          </w:p>
        </w:tc>
        <w:tc>
          <w:tcPr>
            <w:tcW w:w="2430" w:type="dxa"/>
            <w:shd w:val="clear" w:color="auto" w:fill="FFFFFF" w:themeFill="background1"/>
          </w:tcPr>
          <w:p w:rsidR="0099717F" w:rsidRPr="008F18A7" w:rsidRDefault="0099717F" w:rsidP="008524B0">
            <w:pPr>
              <w:keepNext/>
              <w:rPr>
                <w:i/>
                <w:sz w:val="18"/>
                <w:szCs w:val="18"/>
                <w:lang w:val="mk-MK"/>
              </w:rPr>
            </w:pPr>
            <w:r w:rsidRPr="008F18A7">
              <w:rPr>
                <w:rStyle w:val="Hyperlink"/>
                <w:rFonts w:cstheme="minorHAnsi"/>
                <w:i/>
                <w:color w:val="auto"/>
                <w:sz w:val="18"/>
                <w:szCs w:val="18"/>
                <w:u w:val="none"/>
                <w:lang w:val="mk-MK"/>
              </w:rPr>
              <w:t>Израбо</w:t>
            </w:r>
            <w:r w:rsidR="008524B0">
              <w:rPr>
                <w:rStyle w:val="Hyperlink"/>
                <w:rFonts w:cstheme="minorHAnsi"/>
                <w:i/>
                <w:color w:val="auto"/>
                <w:sz w:val="18"/>
                <w:szCs w:val="18"/>
                <w:u w:val="none"/>
                <w:lang w:val="mk-MK"/>
              </w:rPr>
              <w:t>т</w:t>
            </w:r>
            <w:r w:rsidRPr="008F18A7">
              <w:rPr>
                <w:rStyle w:val="Hyperlink"/>
                <w:rFonts w:cstheme="minorHAnsi"/>
                <w:i/>
                <w:color w:val="auto"/>
                <w:sz w:val="18"/>
                <w:szCs w:val="18"/>
                <w:u w:val="none"/>
                <w:lang w:val="mk-MK"/>
              </w:rPr>
              <w:t xml:space="preserve">ување Концепт за систем за </w:t>
            </w:r>
            <w:r w:rsidR="00A6649F">
              <w:rPr>
                <w:rStyle w:val="Hyperlink"/>
                <w:rFonts w:cstheme="minorHAnsi"/>
                <w:i/>
                <w:color w:val="auto"/>
                <w:sz w:val="18"/>
                <w:szCs w:val="18"/>
                <w:u w:val="none"/>
                <w:lang w:val="mk-MK"/>
              </w:rPr>
              <w:t xml:space="preserve">обезбедување  контрола </w:t>
            </w:r>
            <w:r w:rsidRPr="008F18A7">
              <w:rPr>
                <w:rStyle w:val="Hyperlink"/>
                <w:rFonts w:cstheme="minorHAnsi"/>
                <w:i/>
                <w:color w:val="auto"/>
                <w:sz w:val="18"/>
                <w:szCs w:val="18"/>
                <w:u w:val="none"/>
                <w:lang w:val="mk-MK"/>
              </w:rPr>
              <w:t>на квалитетот</w:t>
            </w:r>
            <w:r w:rsidR="008524B0">
              <w:rPr>
                <w:rStyle w:val="Hyperlink"/>
                <w:rFonts w:cstheme="minorHAnsi"/>
                <w:i/>
                <w:color w:val="auto"/>
                <w:sz w:val="18"/>
                <w:szCs w:val="18"/>
                <w:u w:val="none"/>
                <w:lang w:val="mk-MK"/>
              </w:rPr>
              <w:t xml:space="preserve"> </w:t>
            </w:r>
          </w:p>
        </w:tc>
        <w:tc>
          <w:tcPr>
            <w:tcW w:w="4961" w:type="dxa"/>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8524B0"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Концептот со насоки како да се анализираат резултатите од сите спроведени тестирања (национални и меѓународни, </w:t>
            </w:r>
            <w:r w:rsidR="008524B0">
              <w:rPr>
                <w:rStyle w:val="Hyperlink"/>
                <w:rFonts w:cstheme="minorHAnsi"/>
                <w:i/>
                <w:color w:val="auto"/>
                <w:sz w:val="18"/>
                <w:szCs w:val="18"/>
                <w:u w:val="none"/>
                <w:lang w:val="mk-MK"/>
              </w:rPr>
              <w:t>е одобрен</w:t>
            </w:r>
          </w:p>
          <w:p w:rsidR="0099717F" w:rsidRPr="008F18A7" w:rsidRDefault="0099717F" w:rsidP="00CC0D1B">
            <w:pPr>
              <w:pStyle w:val="ListParagraph"/>
              <w:keepNext/>
              <w:numPr>
                <w:ilvl w:val="0"/>
                <w:numId w:val="15"/>
              </w:numPr>
              <w:tabs>
                <w:tab w:val="left" w:pos="176"/>
              </w:tabs>
              <w:ind w:left="176" w:hanging="176"/>
              <w:contextualSpacing w:val="0"/>
              <w:rPr>
                <w:i/>
                <w:sz w:val="18"/>
                <w:szCs w:val="18"/>
                <w:lang w:val="mk-MK"/>
              </w:rPr>
            </w:pPr>
          </w:p>
        </w:tc>
        <w:tc>
          <w:tcPr>
            <w:tcW w:w="3827" w:type="dxa"/>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keepNext/>
              <w:numPr>
                <w:ilvl w:val="0"/>
                <w:numId w:val="18"/>
              </w:numPr>
              <w:tabs>
                <w:tab w:val="left" w:pos="176"/>
              </w:tabs>
              <w:ind w:left="0" w:firstLine="0"/>
              <w:contextualSpacing w:val="0"/>
              <w:rPr>
                <w:i/>
                <w:sz w:val="18"/>
                <w:szCs w:val="18"/>
                <w:lang w:val="mk-MK"/>
              </w:rPr>
            </w:pPr>
            <w:r w:rsidRPr="008F18A7">
              <w:rPr>
                <w:i/>
                <w:sz w:val="18"/>
                <w:szCs w:val="18"/>
                <w:lang w:val="mk-MK"/>
              </w:rPr>
              <w:t>Одлуки на МОН</w:t>
            </w:r>
          </w:p>
        </w:tc>
        <w:tc>
          <w:tcPr>
            <w:tcW w:w="992" w:type="dxa"/>
            <w:shd w:val="clear" w:color="auto" w:fill="FFFFFF" w:themeFill="background1"/>
          </w:tcPr>
          <w:p w:rsidR="0099717F" w:rsidRPr="008F18A7" w:rsidRDefault="0099717F" w:rsidP="00CC0D1B">
            <w:pPr>
              <w:keepNext/>
              <w:ind w:left="-57" w:right="-57"/>
              <w:jc w:val="center"/>
              <w:rPr>
                <w:i/>
                <w:sz w:val="18"/>
                <w:szCs w:val="18"/>
                <w:lang w:val="mk-MK"/>
              </w:rPr>
            </w:pPr>
            <w:r w:rsidRPr="008F18A7">
              <w:rPr>
                <w:i/>
                <w:sz w:val="18"/>
                <w:szCs w:val="18"/>
                <w:lang w:val="mk-MK"/>
              </w:rPr>
              <w:t>2019</w:t>
            </w:r>
          </w:p>
        </w:tc>
        <w:tc>
          <w:tcPr>
            <w:tcW w:w="1276" w:type="dxa"/>
            <w:shd w:val="clear" w:color="auto" w:fill="FFFFFF" w:themeFill="background1"/>
          </w:tcPr>
          <w:p w:rsidR="0099717F" w:rsidRPr="008F18A7" w:rsidRDefault="0099717F" w:rsidP="00CC0D1B">
            <w:pPr>
              <w:keepNext/>
              <w:tabs>
                <w:tab w:val="left" w:pos="176"/>
              </w:tabs>
              <w:ind w:left="-57" w:right="-57"/>
              <w:jc w:val="center"/>
              <w:rPr>
                <w:i/>
                <w:sz w:val="18"/>
                <w:szCs w:val="18"/>
                <w:lang w:val="mk-MK"/>
              </w:rPr>
            </w:pPr>
            <w:r w:rsidRPr="008F18A7">
              <w:rPr>
                <w:i/>
                <w:sz w:val="18"/>
                <w:szCs w:val="18"/>
                <w:lang w:val="mk-MK"/>
              </w:rPr>
              <w:t>МОН,ДИЦ</w:t>
            </w:r>
          </w:p>
        </w:tc>
        <w:tc>
          <w:tcPr>
            <w:tcW w:w="1276" w:type="dxa"/>
            <w:shd w:val="clear" w:color="auto" w:fill="FFFFFF" w:themeFill="background1"/>
          </w:tcPr>
          <w:p w:rsidR="0099717F" w:rsidRPr="00817B32" w:rsidRDefault="00817B32" w:rsidP="00817B32">
            <w:pPr>
              <w:keepNext/>
              <w:tabs>
                <w:tab w:val="left" w:pos="176"/>
              </w:tabs>
              <w:ind w:right="-57"/>
              <w:rPr>
                <w:i/>
                <w:sz w:val="18"/>
                <w:szCs w:val="18"/>
                <w:lang w:val="mk-MK"/>
              </w:rPr>
            </w:pPr>
            <w:r w:rsidRPr="00817B32">
              <w:rPr>
                <w:i/>
                <w:sz w:val="18"/>
                <w:szCs w:val="18"/>
                <w:lang w:val="mk-MK"/>
              </w:rPr>
              <w:t>(</w:t>
            </w:r>
            <w:r>
              <w:rPr>
                <w:i/>
                <w:sz w:val="18"/>
                <w:szCs w:val="18"/>
                <w:lang w:val="mk-MK"/>
              </w:rPr>
              <w:t>заедно со истата активност од Столб 4)</w:t>
            </w:r>
          </w:p>
        </w:tc>
      </w:tr>
      <w:tr w:rsidR="0099717F" w:rsidRPr="008F18A7" w:rsidTr="0099717F">
        <w:tblPrEx>
          <w:tblBorders>
            <w:top w:val="single" w:sz="4" w:space="0" w:color="auto"/>
            <w:left w:val="single" w:sz="4" w:space="0" w:color="auto"/>
            <w:bottom w:val="single" w:sz="4" w:space="0" w:color="auto"/>
            <w:right w:val="single" w:sz="4" w:space="0" w:color="auto"/>
          </w:tblBorders>
        </w:tblPrEx>
        <w:trPr>
          <w:trHeight w:val="20"/>
        </w:trPr>
        <w:tc>
          <w:tcPr>
            <w:tcW w:w="674" w:type="dxa"/>
            <w:tcBorders>
              <w:left w:val="double" w:sz="4" w:space="0" w:color="auto"/>
            </w:tcBorders>
            <w:shd w:val="clear" w:color="auto" w:fill="FFFFFF" w:themeFill="background1"/>
          </w:tcPr>
          <w:p w:rsidR="0099717F" w:rsidRPr="00D17A03" w:rsidRDefault="0099717F" w:rsidP="00B1132A">
            <w:pPr>
              <w:ind w:left="-28" w:right="-57"/>
              <w:jc w:val="right"/>
              <w:rPr>
                <w:i/>
                <w:sz w:val="18"/>
                <w:szCs w:val="18"/>
                <w:lang w:val="mk-MK"/>
              </w:rPr>
            </w:pPr>
            <w:r>
              <w:rPr>
                <w:i/>
                <w:sz w:val="18"/>
                <w:szCs w:val="18"/>
                <w:lang w:val="mk-MK"/>
              </w:rPr>
              <w:t>3.7.2</w:t>
            </w:r>
          </w:p>
        </w:tc>
        <w:tc>
          <w:tcPr>
            <w:tcW w:w="2430" w:type="dxa"/>
            <w:shd w:val="clear" w:color="auto" w:fill="FFFFFF" w:themeFill="background1"/>
          </w:tcPr>
          <w:p w:rsidR="0099717F" w:rsidRPr="008F18A7" w:rsidRDefault="0099717F" w:rsidP="00A6649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Воведување</w:t>
            </w:r>
            <w:r w:rsidR="001F3E9B">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систем за</w:t>
            </w:r>
            <w:r w:rsidR="008524B0">
              <w:rPr>
                <w:rStyle w:val="Hyperlink"/>
                <w:rFonts w:cstheme="minorHAnsi"/>
                <w:i/>
                <w:color w:val="auto"/>
                <w:sz w:val="18"/>
                <w:szCs w:val="18"/>
                <w:u w:val="none"/>
                <w:lang w:val="mk-MK"/>
              </w:rPr>
              <w:t xml:space="preserve"> </w:t>
            </w:r>
            <w:r w:rsidR="00A6649F">
              <w:rPr>
                <w:rStyle w:val="Hyperlink"/>
                <w:rFonts w:cstheme="minorHAnsi"/>
                <w:i/>
                <w:color w:val="auto"/>
                <w:sz w:val="18"/>
                <w:szCs w:val="18"/>
                <w:u w:val="none"/>
                <w:lang w:val="mk-MK"/>
              </w:rPr>
              <w:t>обезбедување контрола</w:t>
            </w:r>
            <w:r w:rsidRPr="008F18A7">
              <w:rPr>
                <w:rStyle w:val="Hyperlink"/>
                <w:rFonts w:cstheme="minorHAnsi"/>
                <w:i/>
                <w:color w:val="auto"/>
                <w:sz w:val="18"/>
                <w:szCs w:val="18"/>
                <w:u w:val="none"/>
                <w:lang w:val="mk-MK"/>
              </w:rPr>
              <w:t xml:space="preserve"> на квалитетот</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Компаративната анализа на резултатите кои се постигнати на меѓународни тестирања е направена;</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РГ за подготовка на препораки за подобрување</w:t>
            </w:r>
            <w:r w:rsidR="00087544">
              <w:rPr>
                <w:i/>
                <w:sz w:val="18"/>
                <w:szCs w:val="18"/>
                <w:lang w:val="mk-MK"/>
              </w:rPr>
              <w:t xml:space="preserve"> </w:t>
            </w:r>
            <w:r w:rsidRPr="008F18A7">
              <w:rPr>
                <w:rStyle w:val="Hyperlink"/>
                <w:rFonts w:cstheme="minorHAnsi"/>
                <w:i/>
                <w:color w:val="auto"/>
                <w:sz w:val="18"/>
                <w:szCs w:val="18"/>
                <w:u w:val="none"/>
                <w:lang w:val="mk-MK"/>
              </w:rPr>
              <w:t>се формирани</w:t>
            </w:r>
            <w:r w:rsidRPr="008F18A7">
              <w:rPr>
                <w:i/>
                <w:sz w:val="18"/>
                <w:szCs w:val="18"/>
                <w:lang w:val="mk-MK"/>
              </w:rPr>
              <w:t>;</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Препораките за подобрување на образовниот систем се изготвени </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Извештај од анализата на резултатите кои се постигнати </w:t>
            </w:r>
            <w:r w:rsidR="00087544">
              <w:rPr>
                <w:i/>
                <w:sz w:val="18"/>
                <w:szCs w:val="18"/>
                <w:lang w:val="mk-MK"/>
              </w:rPr>
              <w:t xml:space="preserve"> на</w:t>
            </w:r>
            <w:r w:rsidRPr="008F18A7">
              <w:rPr>
                <w:i/>
                <w:sz w:val="18"/>
                <w:szCs w:val="18"/>
                <w:lang w:val="mk-MK"/>
              </w:rPr>
              <w:t xml:space="preserve"> меѓународни тестирања;</w:t>
            </w:r>
          </w:p>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Интегрален извештај со препораки</w:t>
            </w:r>
          </w:p>
        </w:tc>
        <w:tc>
          <w:tcPr>
            <w:tcW w:w="992" w:type="dxa"/>
            <w:shd w:val="clear" w:color="auto" w:fill="FFFFFF" w:themeFill="background1"/>
          </w:tcPr>
          <w:p w:rsidR="0099717F" w:rsidRPr="008F18A7" w:rsidRDefault="0099717F" w:rsidP="00CC0D1B">
            <w:pPr>
              <w:ind w:left="-57" w:right="-57"/>
              <w:jc w:val="center"/>
              <w:rPr>
                <w:i/>
                <w:sz w:val="18"/>
                <w:szCs w:val="18"/>
                <w:lang w:val="mk-MK"/>
              </w:rPr>
            </w:pPr>
            <w:r w:rsidRPr="008F18A7">
              <w:rPr>
                <w:i/>
                <w:sz w:val="18"/>
                <w:szCs w:val="18"/>
                <w:lang w:val="mk-MK"/>
              </w:rPr>
              <w:t>2020</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r w:rsidR="00087544">
              <w:rPr>
                <w:i/>
                <w:sz w:val="18"/>
                <w:szCs w:val="18"/>
                <w:lang w:val="mk-MK"/>
              </w:rPr>
              <w:t xml:space="preserve"> </w:t>
            </w:r>
            <w:r w:rsidRPr="008F18A7">
              <w:rPr>
                <w:i/>
                <w:sz w:val="18"/>
                <w:szCs w:val="18"/>
                <w:lang w:val="mk-MK"/>
              </w:rPr>
              <w:t>ДИЦ</w:t>
            </w:r>
          </w:p>
        </w:tc>
        <w:tc>
          <w:tcPr>
            <w:tcW w:w="1276" w:type="dxa"/>
            <w:shd w:val="clear" w:color="auto" w:fill="FFFFFF" w:themeFill="background1"/>
          </w:tcPr>
          <w:p w:rsidR="0099717F" w:rsidRPr="008F18A7" w:rsidRDefault="00817B32" w:rsidP="00CC0D1B">
            <w:pPr>
              <w:tabs>
                <w:tab w:val="left" w:pos="176"/>
              </w:tabs>
              <w:ind w:left="-57" w:right="-57"/>
              <w:jc w:val="center"/>
              <w:rPr>
                <w:i/>
                <w:sz w:val="18"/>
                <w:szCs w:val="18"/>
                <w:lang w:val="mk-MK"/>
              </w:rPr>
            </w:pPr>
            <w:r w:rsidRPr="00817B32">
              <w:rPr>
                <w:i/>
                <w:sz w:val="18"/>
                <w:szCs w:val="18"/>
                <w:lang w:val="mk-MK"/>
              </w:rPr>
              <w:t>(</w:t>
            </w:r>
            <w:r>
              <w:rPr>
                <w:i/>
                <w:sz w:val="18"/>
                <w:szCs w:val="18"/>
                <w:lang w:val="mk-MK"/>
              </w:rPr>
              <w:t>заедно со истата активност од Столб 4)</w:t>
            </w:r>
          </w:p>
        </w:tc>
      </w:tr>
      <w:tr w:rsidR="0099717F" w:rsidRPr="008F18A7" w:rsidTr="0099717F">
        <w:tblPrEx>
          <w:tblBorders>
            <w:top w:val="single" w:sz="4" w:space="0" w:color="auto"/>
            <w:left w:val="single" w:sz="4" w:space="0" w:color="auto"/>
            <w:bottom w:val="single" w:sz="4" w:space="0" w:color="auto"/>
            <w:right w:val="single" w:sz="4" w:space="0" w:color="auto"/>
          </w:tblBorders>
        </w:tblPrEx>
        <w:trPr>
          <w:trHeight w:val="20"/>
        </w:trPr>
        <w:tc>
          <w:tcPr>
            <w:tcW w:w="674" w:type="dxa"/>
            <w:tcBorders>
              <w:left w:val="double" w:sz="4" w:space="0" w:color="auto"/>
            </w:tcBorders>
            <w:shd w:val="clear" w:color="auto" w:fill="FFFFFF" w:themeFill="background1"/>
          </w:tcPr>
          <w:p w:rsidR="0099717F" w:rsidRPr="008F18A7" w:rsidRDefault="0099717F" w:rsidP="00B1132A">
            <w:pPr>
              <w:ind w:left="-28" w:right="-57"/>
              <w:jc w:val="right"/>
              <w:rPr>
                <w:i/>
                <w:sz w:val="18"/>
                <w:szCs w:val="18"/>
                <w:lang w:val="mk-MK"/>
              </w:rPr>
            </w:pPr>
            <w:r w:rsidRPr="008F18A7">
              <w:rPr>
                <w:i/>
                <w:sz w:val="18"/>
                <w:szCs w:val="18"/>
                <w:lang w:val="mk-MK"/>
              </w:rPr>
              <w:t>3</w:t>
            </w:r>
            <w:r>
              <w:rPr>
                <w:i/>
                <w:sz w:val="18"/>
                <w:szCs w:val="18"/>
                <w:lang w:val="mk-MK"/>
              </w:rPr>
              <w:t>.8</w:t>
            </w:r>
            <w:r w:rsidRPr="008F18A7">
              <w:rPr>
                <w:i/>
                <w:sz w:val="18"/>
                <w:szCs w:val="18"/>
                <w:lang w:val="mk-MK"/>
              </w:rPr>
              <w:t>.1</w:t>
            </w:r>
          </w:p>
        </w:tc>
        <w:tc>
          <w:tcPr>
            <w:tcW w:w="2430"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Реализација на меѓународната студија ТИМСС</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57" w:hanging="157"/>
              <w:contextualSpacing w:val="0"/>
              <w:rPr>
                <w:i/>
                <w:sz w:val="18"/>
                <w:szCs w:val="18"/>
                <w:lang w:val="mk-MK"/>
              </w:rPr>
            </w:pPr>
            <w:r w:rsidRPr="008F18A7">
              <w:rPr>
                <w:i/>
                <w:sz w:val="18"/>
                <w:szCs w:val="18"/>
                <w:lang w:val="mk-MK"/>
              </w:rPr>
              <w:t>Договорот за учество во ТИМСС официјално е потпишан;</w:t>
            </w:r>
          </w:p>
          <w:p w:rsidR="0099717F" w:rsidRPr="008F18A7" w:rsidRDefault="0099717F" w:rsidP="00CC0D1B">
            <w:pPr>
              <w:pStyle w:val="ListParagraph"/>
              <w:numPr>
                <w:ilvl w:val="0"/>
                <w:numId w:val="15"/>
              </w:numPr>
              <w:tabs>
                <w:tab w:val="left" w:pos="176"/>
              </w:tabs>
              <w:ind w:left="157" w:hanging="157"/>
              <w:contextualSpacing w:val="0"/>
              <w:rPr>
                <w:i/>
                <w:sz w:val="18"/>
                <w:szCs w:val="18"/>
                <w:lang w:val="mk-MK"/>
              </w:rPr>
            </w:pPr>
            <w:r w:rsidRPr="008F18A7">
              <w:rPr>
                <w:i/>
                <w:sz w:val="18"/>
                <w:szCs w:val="18"/>
                <w:lang w:val="mk-MK"/>
              </w:rPr>
              <w:t>Пилот тестирањето е спроведено;</w:t>
            </w:r>
          </w:p>
          <w:p w:rsidR="0099717F" w:rsidRPr="008F18A7" w:rsidRDefault="0099717F" w:rsidP="00CC0D1B">
            <w:pPr>
              <w:pStyle w:val="ListParagraph"/>
              <w:numPr>
                <w:ilvl w:val="0"/>
                <w:numId w:val="15"/>
              </w:numPr>
              <w:tabs>
                <w:tab w:val="left" w:pos="176"/>
              </w:tabs>
              <w:ind w:left="157" w:hanging="157"/>
              <w:contextualSpacing w:val="0"/>
              <w:rPr>
                <w:i/>
                <w:sz w:val="18"/>
                <w:szCs w:val="18"/>
                <w:lang w:val="mk-MK"/>
              </w:rPr>
            </w:pPr>
            <w:r w:rsidRPr="008F18A7">
              <w:rPr>
                <w:i/>
                <w:sz w:val="18"/>
                <w:szCs w:val="18"/>
                <w:lang w:val="mk-MK"/>
              </w:rPr>
              <w:t>Главното тестирање е спроведено</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спроведено пробно</w:t>
            </w:r>
            <w:r w:rsidR="00087544">
              <w:rPr>
                <w:i/>
                <w:sz w:val="18"/>
                <w:szCs w:val="18"/>
                <w:lang w:val="mk-MK"/>
              </w:rPr>
              <w:t xml:space="preserve"> </w:t>
            </w:r>
            <w:r w:rsidRPr="008F18A7">
              <w:rPr>
                <w:i/>
                <w:sz w:val="18"/>
                <w:szCs w:val="18"/>
                <w:lang w:val="mk-MK"/>
              </w:rPr>
              <w:t>тестирање;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спроведено главно</w:t>
            </w:r>
            <w:r w:rsidR="00087544">
              <w:rPr>
                <w:i/>
                <w:sz w:val="18"/>
                <w:szCs w:val="18"/>
                <w:lang w:val="mk-MK"/>
              </w:rPr>
              <w:t xml:space="preserve"> </w:t>
            </w:r>
            <w:r w:rsidRPr="008F18A7">
              <w:rPr>
                <w:i/>
                <w:sz w:val="18"/>
                <w:szCs w:val="18"/>
                <w:lang w:val="mk-MK"/>
              </w:rPr>
              <w:t>тестирање;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shd w:val="clear" w:color="auto" w:fill="FFFFFF" w:themeFill="background1"/>
          </w:tcPr>
          <w:p w:rsidR="0099717F" w:rsidRPr="008F18A7" w:rsidRDefault="0099717F" w:rsidP="00CC0D1B">
            <w:pPr>
              <w:ind w:left="-57" w:right="-57"/>
              <w:jc w:val="center"/>
              <w:rPr>
                <w:i/>
                <w:sz w:val="18"/>
                <w:szCs w:val="18"/>
                <w:lang w:val="mk-MK"/>
              </w:rPr>
            </w:pPr>
            <w:r w:rsidRPr="008F18A7">
              <w:rPr>
                <w:sz w:val="18"/>
                <w:szCs w:val="18"/>
                <w:lang w:val="en-US"/>
              </w:rPr>
              <w:t>2020</w:t>
            </w:r>
          </w:p>
        </w:tc>
        <w:tc>
          <w:tcPr>
            <w:tcW w:w="1276"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 xml:space="preserve">МОН, ДИЦ </w:t>
            </w:r>
          </w:p>
        </w:tc>
        <w:tc>
          <w:tcPr>
            <w:tcW w:w="1276" w:type="dxa"/>
            <w:shd w:val="clear" w:color="auto" w:fill="FFFFFF" w:themeFill="background1"/>
          </w:tcPr>
          <w:p w:rsidR="0099717F" w:rsidRPr="008F18A7" w:rsidRDefault="00087544" w:rsidP="00CC0D1B">
            <w:pPr>
              <w:tabs>
                <w:tab w:val="left" w:pos="176"/>
              </w:tabs>
              <w:ind w:left="-57" w:right="-57"/>
              <w:jc w:val="center"/>
              <w:rPr>
                <w:i/>
                <w:sz w:val="18"/>
                <w:szCs w:val="18"/>
                <w:lang w:val="mk-MK"/>
              </w:rPr>
            </w:pPr>
            <w:r>
              <w:rPr>
                <w:i/>
                <w:sz w:val="18"/>
                <w:szCs w:val="18"/>
                <w:lang w:val="mk-MK"/>
              </w:rPr>
              <w:t>Р</w:t>
            </w:r>
            <w:r w:rsidR="00817B32">
              <w:rPr>
                <w:i/>
                <w:sz w:val="18"/>
                <w:szCs w:val="18"/>
                <w:lang w:val="mk-MK"/>
              </w:rPr>
              <w:t>егионална соработка и програми за З.Балкан +40.000</w:t>
            </w:r>
          </w:p>
        </w:tc>
      </w:tr>
    </w:tbl>
    <w:p w:rsidR="0006099C" w:rsidRPr="008F18A7" w:rsidRDefault="0006099C" w:rsidP="00CC0D1B">
      <w:pPr>
        <w:spacing w:after="0" w:line="240" w:lineRule="auto"/>
        <w:rPr>
          <w:sz w:val="4"/>
          <w:szCs w:val="4"/>
          <w:lang w:val="mk-MK"/>
        </w:rPr>
      </w:pPr>
    </w:p>
    <w:tbl>
      <w:tblPr>
        <w:tblStyle w:val="TableGrid"/>
        <w:tblW w:w="15440" w:type="dxa"/>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rHeight w:val="20"/>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keepNext/>
              <w:rPr>
                <w:rStyle w:val="Hyperlink"/>
                <w:rFonts w:cstheme="minorHAnsi"/>
                <w:b/>
                <w:bCs/>
                <w:color w:val="auto"/>
                <w:sz w:val="18"/>
                <w:szCs w:val="18"/>
                <w:u w:val="none"/>
                <w:lang w:val="mk-MK"/>
              </w:rPr>
            </w:pPr>
            <w:bookmarkStart w:id="83" w:name="_Toc454996150"/>
            <w:r w:rsidRPr="008F18A7">
              <w:rPr>
                <w:rStyle w:val="Hyperlink"/>
                <w:rFonts w:cstheme="minorHAnsi"/>
                <w:b/>
                <w:bCs/>
                <w:color w:val="auto"/>
                <w:sz w:val="18"/>
                <w:szCs w:val="18"/>
                <w:u w:val="none"/>
                <w:lang w:val="mk-MK"/>
              </w:rPr>
              <w:t xml:space="preserve">Приоритет IV. </w:t>
            </w:r>
            <w:r w:rsidRPr="008F18A7">
              <w:rPr>
                <w:rStyle w:val="Hyperlink"/>
                <w:rFonts w:cstheme="minorHAnsi"/>
                <w:b/>
                <w:color w:val="auto"/>
                <w:sz w:val="18"/>
                <w:szCs w:val="18"/>
                <w:u w:val="none"/>
                <w:lang w:val="mk-MK"/>
              </w:rPr>
              <w:t>Подобрување на капацитетите на човечките ресурси во основните училишта</w:t>
            </w:r>
            <w:bookmarkEnd w:id="83"/>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CC0D1B">
            <w:pPr>
              <w:keepNext/>
              <w:rPr>
                <w:rStyle w:val="Hyperlink"/>
                <w:rFonts w:cstheme="minorHAnsi"/>
                <w:b/>
                <w:bCs/>
                <w:color w:val="auto"/>
                <w:sz w:val="18"/>
                <w:szCs w:val="18"/>
                <w:u w:val="none"/>
                <w:lang w:val="mk-MK"/>
              </w:rPr>
            </w:pPr>
          </w:p>
        </w:tc>
      </w:tr>
      <w:tr w:rsidR="0099717F" w:rsidRPr="008F18A7" w:rsidTr="0099717F">
        <w:trPr>
          <w:trHeight w:val="20"/>
          <w:hidden/>
        </w:trPr>
        <w:tc>
          <w:tcPr>
            <w:tcW w:w="675" w:type="dxa"/>
            <w:tcBorders>
              <w:left w:val="double" w:sz="4" w:space="0" w:color="auto"/>
            </w:tcBorders>
            <w:shd w:val="clear" w:color="auto" w:fill="FFFFFF" w:themeFill="background1"/>
          </w:tcPr>
          <w:p w:rsidR="0099717F" w:rsidRPr="008F18A7" w:rsidRDefault="0099717F" w:rsidP="00CC0D1B">
            <w:pPr>
              <w:pStyle w:val="ListParagraph"/>
              <w:keepNext/>
              <w:numPr>
                <w:ilvl w:val="0"/>
                <w:numId w:val="57"/>
              </w:numPr>
              <w:ind w:right="-57"/>
              <w:contextualSpacing w:val="0"/>
              <w:jc w:val="right"/>
              <w:rPr>
                <w:vanish/>
                <w:sz w:val="18"/>
                <w:szCs w:val="18"/>
                <w:lang w:val="mk-MK"/>
              </w:rPr>
            </w:pPr>
          </w:p>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29" w:type="dxa"/>
            <w:shd w:val="clear" w:color="auto" w:fill="FFFFFF" w:themeFill="background1"/>
          </w:tcPr>
          <w:p w:rsidR="0099717F" w:rsidRPr="008F18A7" w:rsidRDefault="0099717F" w:rsidP="00CC0D1B">
            <w:pPr>
              <w:keepNext/>
              <w:rPr>
                <w:sz w:val="18"/>
                <w:szCs w:val="18"/>
                <w:lang w:val="mk-MK"/>
              </w:rPr>
            </w:pPr>
            <w:r w:rsidRPr="008F18A7">
              <w:rPr>
                <w:sz w:val="18"/>
                <w:szCs w:val="18"/>
                <w:lang w:val="mk-MK"/>
              </w:rPr>
              <w:t xml:space="preserve">Изготвување и спроведување политики што ќе овозможат на педагошките факултети да се запишуваат учениците кои постигнале подобар успех во средните училишта </w:t>
            </w:r>
          </w:p>
        </w:tc>
        <w:tc>
          <w:tcPr>
            <w:tcW w:w="4961" w:type="dxa"/>
            <w:shd w:val="clear" w:color="auto" w:fill="FFFFFF" w:themeFill="background1"/>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 xml:space="preserve">Подобрен е квалитетот на идните наставници </w:t>
            </w:r>
          </w:p>
        </w:tc>
        <w:tc>
          <w:tcPr>
            <w:tcW w:w="3827" w:type="dxa"/>
            <w:shd w:val="clear" w:color="auto" w:fill="FFFFFF" w:themeFill="background1"/>
          </w:tcPr>
          <w:p w:rsidR="008F4F46" w:rsidRDefault="0099717F" w:rsidP="00960177">
            <w:pPr>
              <w:pStyle w:val="ListParagraph"/>
              <w:keepNext/>
              <w:numPr>
                <w:ilvl w:val="0"/>
                <w:numId w:val="69"/>
              </w:numPr>
              <w:ind w:left="189" w:hanging="180"/>
              <w:contextualSpacing w:val="0"/>
              <w:rPr>
                <w:sz w:val="18"/>
                <w:szCs w:val="18"/>
                <w:lang w:val="mk-MK"/>
              </w:rPr>
            </w:pPr>
            <w:r w:rsidRPr="008F18A7">
              <w:rPr>
                <w:sz w:val="18"/>
                <w:szCs w:val="18"/>
                <w:lang w:val="mk-MK"/>
              </w:rPr>
              <w:t>Одобрен документ за политиката за избор на ученици за педагошките факултети;</w:t>
            </w:r>
          </w:p>
          <w:p w:rsidR="0099717F" w:rsidRPr="008F18A7" w:rsidRDefault="0099717F" w:rsidP="00A6649F">
            <w:pPr>
              <w:pStyle w:val="ListParagraph"/>
              <w:keepNext/>
              <w:numPr>
                <w:ilvl w:val="0"/>
                <w:numId w:val="18"/>
              </w:numPr>
              <w:tabs>
                <w:tab w:val="left" w:pos="176"/>
              </w:tabs>
              <w:ind w:left="176" w:hanging="176"/>
              <w:contextualSpacing w:val="0"/>
              <w:rPr>
                <w:sz w:val="18"/>
                <w:szCs w:val="18"/>
                <w:lang w:val="mk-MK"/>
              </w:rPr>
            </w:pPr>
            <w:r w:rsidRPr="008F18A7">
              <w:rPr>
                <w:sz w:val="18"/>
                <w:szCs w:val="18"/>
                <w:lang w:val="mk-MK"/>
              </w:rPr>
              <w:t>Доделени стипендии и искористени други придобивки</w:t>
            </w:r>
          </w:p>
        </w:tc>
        <w:tc>
          <w:tcPr>
            <w:tcW w:w="992" w:type="dxa"/>
            <w:shd w:val="clear" w:color="auto" w:fill="FFFFFF" w:themeFill="background1"/>
          </w:tcPr>
          <w:p w:rsidR="0099717F" w:rsidRPr="008F18A7" w:rsidRDefault="0099717F" w:rsidP="00CC0D1B">
            <w:pPr>
              <w:keepNext/>
              <w:tabs>
                <w:tab w:val="left" w:pos="176"/>
              </w:tabs>
              <w:jc w:val="center"/>
              <w:rPr>
                <w:sz w:val="18"/>
                <w:szCs w:val="18"/>
                <w:lang w:val="mk-MK"/>
              </w:rPr>
            </w:pPr>
            <w:r w:rsidRPr="008F18A7">
              <w:rPr>
                <w:sz w:val="18"/>
                <w:szCs w:val="18"/>
                <w:lang w:val="mk-MK"/>
              </w:rPr>
              <w:t>20</w:t>
            </w:r>
            <w:r>
              <w:rPr>
                <w:sz w:val="18"/>
                <w:szCs w:val="18"/>
                <w:lang w:val="mk-MK"/>
              </w:rPr>
              <w:t>20</w:t>
            </w:r>
          </w:p>
        </w:tc>
        <w:tc>
          <w:tcPr>
            <w:tcW w:w="1278" w:type="dxa"/>
            <w:shd w:val="clear" w:color="auto" w:fill="FFFFFF" w:themeFill="background1"/>
          </w:tcPr>
          <w:p w:rsidR="0099717F" w:rsidRPr="008F18A7" w:rsidRDefault="0099717F" w:rsidP="00CC0D1B">
            <w:pPr>
              <w:keepNext/>
              <w:tabs>
                <w:tab w:val="left" w:pos="176"/>
              </w:tabs>
              <w:ind w:left="-57" w:right="-57"/>
              <w:jc w:val="center"/>
              <w:rPr>
                <w:spacing w:val="-2"/>
                <w:sz w:val="18"/>
                <w:szCs w:val="18"/>
                <w:lang w:val="mk-MK"/>
              </w:rPr>
            </w:pPr>
            <w:r w:rsidRPr="008F18A7">
              <w:rPr>
                <w:spacing w:val="-2"/>
                <w:sz w:val="18"/>
                <w:szCs w:val="18"/>
                <w:lang w:val="mk-MK"/>
              </w:rPr>
              <w:t xml:space="preserve">МОН, </w:t>
            </w:r>
            <w:r w:rsidRPr="008F18A7">
              <w:rPr>
                <w:spacing w:val="-6"/>
                <w:sz w:val="18"/>
                <w:szCs w:val="18"/>
                <w:lang w:val="mk-MK"/>
              </w:rPr>
              <w:t>педагошки факултети</w:t>
            </w:r>
          </w:p>
        </w:tc>
        <w:tc>
          <w:tcPr>
            <w:tcW w:w="1278" w:type="dxa"/>
            <w:shd w:val="clear" w:color="auto" w:fill="FFFFFF" w:themeFill="background1"/>
          </w:tcPr>
          <w:p w:rsidR="0099717F" w:rsidRPr="008F18A7" w:rsidRDefault="00817B32" w:rsidP="00CC0D1B">
            <w:pPr>
              <w:keepNext/>
              <w:tabs>
                <w:tab w:val="left" w:pos="176"/>
              </w:tabs>
              <w:ind w:left="-57" w:right="-57"/>
              <w:jc w:val="center"/>
              <w:rPr>
                <w:spacing w:val="-2"/>
                <w:sz w:val="18"/>
                <w:szCs w:val="18"/>
                <w:lang w:val="mk-MK"/>
              </w:rPr>
            </w:pPr>
            <w:r>
              <w:rPr>
                <w:spacing w:val="-2"/>
                <w:sz w:val="18"/>
                <w:szCs w:val="18"/>
                <w:lang w:val="mk-MK"/>
              </w:rPr>
              <w:t>1.010.000</w:t>
            </w:r>
          </w:p>
        </w:tc>
      </w:tr>
      <w:tr w:rsidR="0099717F" w:rsidRPr="008F18A7" w:rsidTr="0099717F">
        <w:trPr>
          <w:trHeight w:val="20"/>
        </w:trPr>
        <w:tc>
          <w:tcPr>
            <w:tcW w:w="675" w:type="dxa"/>
            <w:tcBorders>
              <w:left w:val="double" w:sz="4" w:space="0" w:color="auto"/>
            </w:tcBorders>
            <w:shd w:val="clear" w:color="auto" w:fill="FFFFFF" w:themeFill="background1"/>
          </w:tcPr>
          <w:p w:rsidR="0099717F" w:rsidRPr="008F18A7" w:rsidRDefault="0099717F" w:rsidP="00CC0D1B">
            <w:pPr>
              <w:pStyle w:val="ListParagraph"/>
              <w:keepNext/>
              <w:numPr>
                <w:ilvl w:val="1"/>
                <w:numId w:val="57"/>
              </w:numPr>
              <w:ind w:right="-57"/>
              <w:contextualSpacing w:val="0"/>
              <w:jc w:val="right"/>
              <w:rPr>
                <w:sz w:val="18"/>
                <w:szCs w:val="18"/>
                <w:lang w:val="mk-MK"/>
              </w:rPr>
            </w:pPr>
          </w:p>
        </w:tc>
        <w:tc>
          <w:tcPr>
            <w:tcW w:w="2429" w:type="dxa"/>
            <w:shd w:val="clear" w:color="auto" w:fill="FFFFFF" w:themeFill="background1"/>
          </w:tcPr>
          <w:p w:rsidR="0099717F" w:rsidRPr="008F18A7" w:rsidRDefault="0099717F" w:rsidP="00CC0D1B">
            <w:pPr>
              <w:keepNext/>
              <w:rPr>
                <w:sz w:val="18"/>
                <w:szCs w:val="18"/>
                <w:lang w:val="mk-MK"/>
              </w:rPr>
            </w:pPr>
            <w:r w:rsidRPr="008F18A7">
              <w:rPr>
                <w:sz w:val="18"/>
                <w:szCs w:val="18"/>
                <w:lang w:val="mk-MK"/>
              </w:rPr>
              <w:t xml:space="preserve">Подобрување на </w:t>
            </w:r>
            <w:r w:rsidR="009F001E">
              <w:rPr>
                <w:sz w:val="18"/>
                <w:szCs w:val="18"/>
                <w:lang w:val="mk-MK"/>
              </w:rPr>
              <w:t>с</w:t>
            </w:r>
            <w:r w:rsidRPr="008F18A7">
              <w:rPr>
                <w:sz w:val="18"/>
                <w:szCs w:val="18"/>
                <w:lang w:val="mk-MK"/>
              </w:rPr>
              <w:t>тудиските програми (иницијалната обука) на наставниците и стручните служби во согласност со професионалните стандарди</w:t>
            </w:r>
          </w:p>
        </w:tc>
        <w:tc>
          <w:tcPr>
            <w:tcW w:w="4961" w:type="dxa"/>
            <w:shd w:val="clear" w:color="auto" w:fill="FFFFFF" w:themeFill="background1"/>
          </w:tcPr>
          <w:p w:rsidR="0099717F" w:rsidRPr="008F18A7" w:rsidRDefault="0099717F" w:rsidP="00BD43B9">
            <w:pPr>
              <w:pStyle w:val="ListParagraph"/>
              <w:keepNext/>
              <w:numPr>
                <w:ilvl w:val="0"/>
                <w:numId w:val="15"/>
              </w:numPr>
              <w:tabs>
                <w:tab w:val="left" w:pos="175"/>
              </w:tabs>
              <w:ind w:left="175" w:hanging="175"/>
              <w:contextualSpacing w:val="0"/>
              <w:rPr>
                <w:sz w:val="18"/>
                <w:szCs w:val="18"/>
                <w:lang w:val="mk-MK"/>
              </w:rPr>
            </w:pPr>
            <w:r w:rsidRPr="008F18A7">
              <w:rPr>
                <w:sz w:val="18"/>
                <w:szCs w:val="18"/>
                <w:lang w:val="mk-MK"/>
              </w:rPr>
              <w:t xml:space="preserve">Наставниците приправници се стекнале со компетенциите кои се </w:t>
            </w:r>
            <w:r w:rsidRPr="00BD43B9">
              <w:rPr>
                <w:sz w:val="18"/>
                <w:szCs w:val="18"/>
                <w:lang w:val="mk-MK"/>
              </w:rPr>
              <w:t>предвидени со професионалните и националните стандарди</w:t>
            </w:r>
          </w:p>
        </w:tc>
        <w:tc>
          <w:tcPr>
            <w:tcW w:w="3827" w:type="dxa"/>
            <w:shd w:val="clear" w:color="auto" w:fill="FFFFFF" w:themeFill="background1"/>
          </w:tcPr>
          <w:p w:rsidR="0099717F" w:rsidRPr="008F18A7" w:rsidRDefault="0099717F" w:rsidP="00CC0D1B">
            <w:pPr>
              <w:pStyle w:val="ListParagraph"/>
              <w:keepNext/>
              <w:numPr>
                <w:ilvl w:val="0"/>
                <w:numId w:val="18"/>
              </w:numPr>
              <w:tabs>
                <w:tab w:val="left" w:pos="176"/>
              </w:tabs>
              <w:ind w:left="176" w:hanging="176"/>
              <w:contextualSpacing w:val="0"/>
              <w:rPr>
                <w:sz w:val="18"/>
                <w:szCs w:val="18"/>
                <w:lang w:val="mk-MK"/>
              </w:rPr>
            </w:pPr>
            <w:r w:rsidRPr="008F18A7">
              <w:rPr>
                <w:sz w:val="18"/>
                <w:szCs w:val="18"/>
                <w:lang w:val="mk-MK"/>
              </w:rPr>
              <w:t xml:space="preserve">Подобрени </w:t>
            </w:r>
            <w:r w:rsidR="009F001E">
              <w:rPr>
                <w:sz w:val="18"/>
                <w:szCs w:val="18"/>
                <w:lang w:val="mk-MK"/>
              </w:rPr>
              <w:t>с</w:t>
            </w:r>
            <w:r w:rsidRPr="008F18A7">
              <w:rPr>
                <w:sz w:val="18"/>
                <w:szCs w:val="18"/>
                <w:lang w:val="mk-MK"/>
              </w:rPr>
              <w:t>тудиски програми кои се одобрени од Одборот за акредитација и евалуација на високото образование</w:t>
            </w:r>
          </w:p>
        </w:tc>
        <w:tc>
          <w:tcPr>
            <w:tcW w:w="992" w:type="dxa"/>
            <w:shd w:val="clear" w:color="auto" w:fill="FFFFFF" w:themeFill="background1"/>
          </w:tcPr>
          <w:p w:rsidR="0099717F" w:rsidRPr="008F18A7" w:rsidRDefault="0099717F" w:rsidP="00CC0D1B">
            <w:pPr>
              <w:keepNext/>
              <w:tabs>
                <w:tab w:val="left" w:pos="176"/>
              </w:tabs>
              <w:jc w:val="center"/>
              <w:rPr>
                <w:sz w:val="18"/>
                <w:szCs w:val="18"/>
                <w:lang w:val="mk-MK"/>
              </w:rPr>
            </w:pPr>
            <w:r w:rsidRPr="008F18A7">
              <w:rPr>
                <w:sz w:val="18"/>
                <w:szCs w:val="18"/>
                <w:lang w:val="mk-MK"/>
              </w:rPr>
              <w:t>20</w:t>
            </w:r>
            <w:r>
              <w:rPr>
                <w:sz w:val="18"/>
                <w:szCs w:val="18"/>
                <w:lang w:val="mk-MK"/>
              </w:rPr>
              <w:t>20</w:t>
            </w:r>
          </w:p>
        </w:tc>
        <w:tc>
          <w:tcPr>
            <w:tcW w:w="1278" w:type="dxa"/>
            <w:shd w:val="clear" w:color="auto" w:fill="FFFFFF" w:themeFill="background1"/>
          </w:tcPr>
          <w:p w:rsidR="0099717F" w:rsidRPr="008F18A7" w:rsidRDefault="0099717F" w:rsidP="00CC0D1B">
            <w:pPr>
              <w:keepNext/>
              <w:tabs>
                <w:tab w:val="left" w:pos="176"/>
              </w:tabs>
              <w:jc w:val="center"/>
              <w:rPr>
                <w:sz w:val="18"/>
                <w:szCs w:val="18"/>
                <w:lang w:val="mk-MK"/>
              </w:rPr>
            </w:pPr>
            <w:r w:rsidRPr="008F18A7">
              <w:rPr>
                <w:sz w:val="18"/>
                <w:szCs w:val="18"/>
                <w:lang w:val="mk-MK"/>
              </w:rPr>
              <w:t xml:space="preserve">МОН, </w:t>
            </w:r>
            <w:r w:rsidRPr="008F18A7">
              <w:rPr>
                <w:spacing w:val="-6"/>
                <w:sz w:val="18"/>
                <w:szCs w:val="18"/>
                <w:lang w:val="mk-MK"/>
              </w:rPr>
              <w:t>наставнички факултети</w:t>
            </w:r>
          </w:p>
        </w:tc>
        <w:tc>
          <w:tcPr>
            <w:tcW w:w="1278" w:type="dxa"/>
            <w:shd w:val="clear" w:color="auto" w:fill="FFFFFF" w:themeFill="background1"/>
          </w:tcPr>
          <w:p w:rsidR="0099717F" w:rsidRPr="008F18A7" w:rsidRDefault="00817B32" w:rsidP="00CC0D1B">
            <w:pPr>
              <w:keepNext/>
              <w:tabs>
                <w:tab w:val="left" w:pos="176"/>
              </w:tabs>
              <w:jc w:val="center"/>
              <w:rPr>
                <w:sz w:val="18"/>
                <w:szCs w:val="18"/>
                <w:lang w:val="mk-MK"/>
              </w:rPr>
            </w:pPr>
            <w:r>
              <w:rPr>
                <w:sz w:val="18"/>
                <w:szCs w:val="18"/>
                <w:lang w:val="mk-MK"/>
              </w:rPr>
              <w:t>30.000</w:t>
            </w:r>
          </w:p>
        </w:tc>
      </w:tr>
      <w:tr w:rsidR="0099717F" w:rsidRPr="008F18A7" w:rsidTr="0099717F">
        <w:trPr>
          <w:trHeight w:val="20"/>
        </w:trPr>
        <w:tc>
          <w:tcPr>
            <w:tcW w:w="675"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29" w:type="dxa"/>
          </w:tcPr>
          <w:p w:rsidR="0099717F" w:rsidRPr="003A33B4" w:rsidRDefault="0099717F" w:rsidP="00CC0D1B">
            <w:pPr>
              <w:rPr>
                <w:sz w:val="18"/>
                <w:szCs w:val="18"/>
                <w:lang w:val="mk-MK"/>
              </w:rPr>
            </w:pPr>
            <w:r w:rsidRPr="008F18A7">
              <w:rPr>
                <w:sz w:val="18"/>
                <w:szCs w:val="18"/>
                <w:lang w:val="mk-MK"/>
              </w:rPr>
              <w:t>Зајакнување на системот за поддршка, следење и менторство на наставниците и стручните соработници кои се приправници</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rFonts w:eastAsia="Times New Roman"/>
                <w:sz w:val="18"/>
                <w:szCs w:val="18"/>
                <w:lang w:val="mk-MK"/>
              </w:rPr>
            </w:pPr>
            <w:r w:rsidRPr="008F18A7">
              <w:rPr>
                <w:sz w:val="18"/>
                <w:szCs w:val="18"/>
                <w:lang w:val="mk-MK"/>
              </w:rPr>
              <w:t>Наставниците и стручните соработници приправници ја добиваат поддршката која</w:t>
            </w:r>
            <w:r w:rsidR="009F001E">
              <w:rPr>
                <w:sz w:val="18"/>
                <w:szCs w:val="18"/>
                <w:lang w:val="mk-MK"/>
              </w:rPr>
              <w:t>што</w:t>
            </w:r>
            <w:r w:rsidRPr="008F18A7">
              <w:rPr>
                <w:sz w:val="18"/>
                <w:szCs w:val="18"/>
                <w:lang w:val="mk-MK"/>
              </w:rPr>
              <w:t xml:space="preserve"> е неопходна за нивната секојдневна работа</w:t>
            </w:r>
          </w:p>
        </w:tc>
        <w:tc>
          <w:tcPr>
            <w:tcW w:w="3827" w:type="dxa"/>
          </w:tcPr>
          <w:p w:rsidR="0099717F" w:rsidRPr="008F18A7" w:rsidRDefault="0099717F" w:rsidP="00CC0D1B">
            <w:pPr>
              <w:pStyle w:val="ListParagraph"/>
              <w:numPr>
                <w:ilvl w:val="0"/>
                <w:numId w:val="18"/>
              </w:numPr>
              <w:tabs>
                <w:tab w:val="left" w:pos="176"/>
              </w:tabs>
              <w:ind w:left="176" w:hanging="176"/>
              <w:contextualSpacing w:val="0"/>
              <w:rPr>
                <w:sz w:val="18"/>
                <w:szCs w:val="18"/>
                <w:lang w:val="mk-MK"/>
              </w:rPr>
            </w:pPr>
            <w:r w:rsidRPr="008F18A7">
              <w:rPr>
                <w:sz w:val="18"/>
                <w:szCs w:val="18"/>
                <w:lang w:val="mk-MK"/>
              </w:rPr>
              <w:t>Воспоставени механизми за соодветно менторство на наставниците и стручните соработници приправници, како и подобрена педагошка евиденција и документација;</w:t>
            </w:r>
          </w:p>
          <w:p w:rsidR="0099717F" w:rsidRPr="008F18A7" w:rsidRDefault="0099717F" w:rsidP="00CC0D1B">
            <w:pPr>
              <w:pStyle w:val="ListParagraph"/>
              <w:numPr>
                <w:ilvl w:val="0"/>
                <w:numId w:val="18"/>
              </w:numPr>
              <w:tabs>
                <w:tab w:val="left" w:pos="176"/>
              </w:tabs>
              <w:ind w:left="176" w:hanging="176"/>
              <w:contextualSpacing w:val="0"/>
              <w:rPr>
                <w:sz w:val="18"/>
                <w:szCs w:val="18"/>
                <w:lang w:val="mk-MK"/>
              </w:rPr>
            </w:pPr>
            <w:r w:rsidRPr="008F18A7">
              <w:rPr>
                <w:sz w:val="18"/>
                <w:szCs w:val="18"/>
                <w:lang w:val="mk-MK"/>
              </w:rPr>
              <w:t>Избрани</w:t>
            </w:r>
            <w:r w:rsidR="009F001E">
              <w:rPr>
                <w:sz w:val="18"/>
                <w:szCs w:val="18"/>
                <w:lang w:val="mk-MK"/>
              </w:rPr>
              <w:t xml:space="preserve"> </w:t>
            </w:r>
            <w:r w:rsidRPr="008F18A7">
              <w:rPr>
                <w:sz w:val="18"/>
                <w:szCs w:val="18"/>
                <w:lang w:val="mk-MK"/>
              </w:rPr>
              <w:t>и обучени</w:t>
            </w:r>
            <w:r w:rsidRPr="003A33B4">
              <w:rPr>
                <w:sz w:val="18"/>
                <w:szCs w:val="18"/>
                <w:lang w:val="mk-MK"/>
              </w:rPr>
              <w:t xml:space="preserve">100 </w:t>
            </w:r>
            <w:r w:rsidRPr="008F18A7">
              <w:rPr>
                <w:sz w:val="18"/>
                <w:szCs w:val="18"/>
                <w:lang w:val="mk-MK"/>
              </w:rPr>
              <w:t>ментори во согласност со стандардите за професионален и кариерен развој;</w:t>
            </w:r>
          </w:p>
          <w:p w:rsidR="0099717F" w:rsidRPr="008F18A7" w:rsidRDefault="0099717F" w:rsidP="00CC0D1B">
            <w:pPr>
              <w:pStyle w:val="ListParagraph"/>
              <w:numPr>
                <w:ilvl w:val="0"/>
                <w:numId w:val="18"/>
              </w:numPr>
              <w:tabs>
                <w:tab w:val="left" w:pos="176"/>
              </w:tabs>
              <w:ind w:left="176" w:hanging="176"/>
              <w:contextualSpacing w:val="0"/>
              <w:rPr>
                <w:sz w:val="18"/>
                <w:szCs w:val="18"/>
                <w:lang w:val="mk-MK"/>
              </w:rPr>
            </w:pPr>
            <w:r w:rsidRPr="008F18A7">
              <w:rPr>
                <w:sz w:val="18"/>
                <w:szCs w:val="18"/>
                <w:lang w:val="mk-MK"/>
              </w:rPr>
              <w:t>Годишно најмалку 90%</w:t>
            </w:r>
            <w:r w:rsidR="009F001E">
              <w:rPr>
                <w:sz w:val="18"/>
                <w:szCs w:val="18"/>
                <w:lang w:val="mk-MK"/>
              </w:rPr>
              <w:t xml:space="preserve"> </w:t>
            </w:r>
            <w:r w:rsidRPr="008F18A7">
              <w:rPr>
                <w:sz w:val="18"/>
                <w:szCs w:val="18"/>
                <w:lang w:val="mk-MK"/>
              </w:rPr>
              <w:t>од наставниците приправници стекнуваат титула наставник</w:t>
            </w:r>
          </w:p>
        </w:tc>
        <w:tc>
          <w:tcPr>
            <w:tcW w:w="992" w:type="dxa"/>
          </w:tcPr>
          <w:p w:rsidR="0099717F" w:rsidRPr="008F18A7" w:rsidRDefault="0099717F" w:rsidP="00CC0D1B">
            <w:pPr>
              <w:tabs>
                <w:tab w:val="left" w:pos="176"/>
              </w:tabs>
              <w:jc w:val="center"/>
              <w:rPr>
                <w:sz w:val="18"/>
                <w:szCs w:val="18"/>
                <w:lang w:val="mk-MK"/>
              </w:rPr>
            </w:pPr>
            <w:r w:rsidRPr="008F18A7">
              <w:rPr>
                <w:sz w:val="18"/>
                <w:szCs w:val="18"/>
                <w:lang w:val="mk-MK"/>
              </w:rPr>
              <w:t>20</w:t>
            </w:r>
            <w:r>
              <w:rPr>
                <w:sz w:val="18"/>
                <w:szCs w:val="18"/>
                <w:lang w:val="mk-MK"/>
              </w:rPr>
              <w:t>20</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 xml:space="preserve">МОН, </w:t>
            </w:r>
            <w:r w:rsidRPr="008F18A7">
              <w:rPr>
                <w:spacing w:val="-6"/>
                <w:sz w:val="18"/>
                <w:szCs w:val="18"/>
                <w:lang w:val="mk-MK"/>
              </w:rPr>
              <w:t>училишта</w:t>
            </w:r>
          </w:p>
        </w:tc>
        <w:tc>
          <w:tcPr>
            <w:tcW w:w="1278" w:type="dxa"/>
          </w:tcPr>
          <w:p w:rsidR="0099717F" w:rsidRDefault="00760738" w:rsidP="00CC0D1B">
            <w:pPr>
              <w:tabs>
                <w:tab w:val="left" w:pos="176"/>
              </w:tabs>
              <w:jc w:val="center"/>
              <w:rPr>
                <w:sz w:val="18"/>
                <w:szCs w:val="18"/>
                <w:lang w:val="mk-MK"/>
              </w:rPr>
            </w:pPr>
            <w:r>
              <w:rPr>
                <w:sz w:val="18"/>
                <w:szCs w:val="18"/>
                <w:lang w:val="mk-MK"/>
              </w:rPr>
              <w:t>1.000.000</w:t>
            </w:r>
          </w:p>
          <w:p w:rsidR="00760738" w:rsidRPr="00760738" w:rsidRDefault="00760738" w:rsidP="00CC0D1B">
            <w:pPr>
              <w:tabs>
                <w:tab w:val="left" w:pos="176"/>
              </w:tabs>
              <w:jc w:val="center"/>
              <w:rPr>
                <w:sz w:val="18"/>
                <w:szCs w:val="18"/>
                <w:lang w:val="mk-MK"/>
              </w:rPr>
            </w:pPr>
            <w:r>
              <w:rPr>
                <w:sz w:val="18"/>
                <w:szCs w:val="18"/>
                <w:lang w:val="mk-MK"/>
              </w:rPr>
              <w:t xml:space="preserve">ИПА </w:t>
            </w:r>
            <w:r>
              <w:rPr>
                <w:sz w:val="18"/>
                <w:szCs w:val="18"/>
                <w:lang w:val="en-US"/>
              </w:rPr>
              <w:t xml:space="preserve">II </w:t>
            </w:r>
          </w:p>
        </w:tc>
      </w:tr>
      <w:tr w:rsidR="0099717F" w:rsidRPr="008F18A7" w:rsidTr="0099717F">
        <w:trPr>
          <w:trHeight w:val="20"/>
        </w:trPr>
        <w:tc>
          <w:tcPr>
            <w:tcW w:w="675"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29" w:type="dxa"/>
          </w:tcPr>
          <w:p w:rsidR="0099717F" w:rsidRPr="008F18A7" w:rsidRDefault="0099717F" w:rsidP="00CC0D1B">
            <w:pPr>
              <w:rPr>
                <w:sz w:val="18"/>
                <w:szCs w:val="18"/>
                <w:lang w:val="mk-MK"/>
              </w:rPr>
            </w:pPr>
            <w:r w:rsidRPr="008F18A7">
              <w:rPr>
                <w:sz w:val="18"/>
                <w:szCs w:val="18"/>
                <w:lang w:val="mk-MK"/>
              </w:rPr>
              <w:t>Примена на системот за напредување во кариерата во занимањето (наставник/стручен соработник, ментор/стручен соработник-советник)</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Наставниците се мотивирани да постигнат подобри резултати на работното место;</w:t>
            </w:r>
          </w:p>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Професионалните компетенции на наставниците континуирано се подобруваат</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Законски воведен оперативен систем за професионален развој и напредување во кариерата на наставничкиот и другиот кадар;</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Вклучени 50% од наставниците во процесите за професионален и кариерен развој;</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Акредитирани програми од БРО;</w:t>
            </w:r>
          </w:p>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Унапредени</w:t>
            </w:r>
            <w:r w:rsidRPr="003A33B4">
              <w:rPr>
                <w:sz w:val="18"/>
                <w:szCs w:val="18"/>
                <w:lang w:val="mk-MK"/>
              </w:rPr>
              <w:t xml:space="preserve"> 0</w:t>
            </w:r>
            <w:r w:rsidRPr="008F18A7">
              <w:rPr>
                <w:sz w:val="18"/>
                <w:szCs w:val="18"/>
                <w:lang w:val="mk-MK"/>
              </w:rPr>
              <w:t>,</w:t>
            </w:r>
            <w:r w:rsidRPr="003A33B4">
              <w:rPr>
                <w:sz w:val="18"/>
                <w:szCs w:val="18"/>
                <w:lang w:val="mk-MK"/>
              </w:rPr>
              <w:t>5</w:t>
            </w:r>
            <w:r w:rsidRPr="008F18A7">
              <w:rPr>
                <w:sz w:val="18"/>
                <w:szCs w:val="18"/>
                <w:lang w:val="mk-MK"/>
              </w:rPr>
              <w:t>% од наставниците во ментори и советници</w:t>
            </w:r>
          </w:p>
        </w:tc>
        <w:tc>
          <w:tcPr>
            <w:tcW w:w="992" w:type="dxa"/>
          </w:tcPr>
          <w:p w:rsidR="0099717F" w:rsidRPr="008F18A7" w:rsidRDefault="0099717F" w:rsidP="00CC0D1B">
            <w:pPr>
              <w:tabs>
                <w:tab w:val="left" w:pos="176"/>
              </w:tabs>
              <w:jc w:val="center"/>
              <w:rPr>
                <w:sz w:val="18"/>
                <w:szCs w:val="18"/>
                <w:lang w:val="mk-MK"/>
              </w:rPr>
            </w:pPr>
            <w:r w:rsidRPr="008F18A7">
              <w:rPr>
                <w:sz w:val="18"/>
                <w:szCs w:val="18"/>
                <w:lang w:val="mk-MK"/>
              </w:rPr>
              <w:t>2020</w:t>
            </w:r>
          </w:p>
        </w:tc>
        <w:tc>
          <w:tcPr>
            <w:tcW w:w="1278" w:type="dxa"/>
          </w:tcPr>
          <w:p w:rsidR="0099717F" w:rsidRPr="008F18A7" w:rsidRDefault="0099717F" w:rsidP="00CC0D1B">
            <w:pPr>
              <w:tabs>
                <w:tab w:val="left" w:pos="176"/>
              </w:tabs>
              <w:ind w:left="-57" w:right="-57"/>
              <w:jc w:val="center"/>
              <w:rPr>
                <w:sz w:val="18"/>
                <w:szCs w:val="18"/>
                <w:lang w:val="mk-MK"/>
              </w:rPr>
            </w:pPr>
            <w:r w:rsidRPr="008F18A7">
              <w:rPr>
                <w:spacing w:val="-6"/>
                <w:sz w:val="18"/>
                <w:szCs w:val="18"/>
                <w:lang w:val="mk-MK"/>
              </w:rPr>
              <w:t>МОН, БРО, училишта</w:t>
            </w:r>
          </w:p>
        </w:tc>
        <w:tc>
          <w:tcPr>
            <w:tcW w:w="1278" w:type="dxa"/>
          </w:tcPr>
          <w:p w:rsidR="0099717F" w:rsidRPr="008F18A7" w:rsidRDefault="00760738" w:rsidP="00CC0D1B">
            <w:pPr>
              <w:tabs>
                <w:tab w:val="left" w:pos="176"/>
              </w:tabs>
              <w:ind w:left="-57" w:right="-57"/>
              <w:jc w:val="center"/>
              <w:rPr>
                <w:spacing w:val="-6"/>
                <w:sz w:val="18"/>
                <w:szCs w:val="18"/>
                <w:lang w:val="mk-MK"/>
              </w:rPr>
            </w:pPr>
            <w:r>
              <w:rPr>
                <w:spacing w:val="-6"/>
                <w:sz w:val="18"/>
                <w:szCs w:val="18"/>
                <w:lang w:val="mk-MK"/>
              </w:rPr>
              <w:t>110.000</w:t>
            </w:r>
          </w:p>
        </w:tc>
      </w:tr>
      <w:tr w:rsidR="0099717F" w:rsidRPr="008F18A7" w:rsidTr="0099717F">
        <w:trPr>
          <w:trHeight w:val="20"/>
        </w:trPr>
        <w:tc>
          <w:tcPr>
            <w:tcW w:w="675" w:type="dxa"/>
            <w:tcBorders>
              <w:left w:val="double" w:sz="4" w:space="0" w:color="auto"/>
            </w:tcBorders>
          </w:tcPr>
          <w:p w:rsidR="0099717F" w:rsidRPr="008F18A7" w:rsidRDefault="0099717F" w:rsidP="00CC0D1B">
            <w:pPr>
              <w:pStyle w:val="ListParagraph"/>
              <w:numPr>
                <w:ilvl w:val="1"/>
                <w:numId w:val="57"/>
              </w:numPr>
              <w:ind w:right="-57"/>
              <w:contextualSpacing w:val="0"/>
              <w:jc w:val="right"/>
              <w:rPr>
                <w:sz w:val="18"/>
                <w:szCs w:val="18"/>
                <w:lang w:val="mk-MK"/>
              </w:rPr>
            </w:pPr>
          </w:p>
        </w:tc>
        <w:tc>
          <w:tcPr>
            <w:tcW w:w="2429" w:type="dxa"/>
          </w:tcPr>
          <w:p w:rsidR="0099717F" w:rsidRPr="008F18A7" w:rsidRDefault="0099717F" w:rsidP="00CC0D1B">
            <w:pPr>
              <w:rPr>
                <w:sz w:val="18"/>
                <w:szCs w:val="18"/>
                <w:lang w:val="mk-MK"/>
              </w:rPr>
            </w:pPr>
            <w:r w:rsidRPr="008F18A7">
              <w:rPr>
                <w:sz w:val="18"/>
                <w:szCs w:val="18"/>
                <w:lang w:val="mk-MK"/>
              </w:rPr>
              <w:t>Зајакнување на стручните служби во училиштата со сите неопходни профили</w:t>
            </w:r>
            <w:r w:rsidR="0039548E">
              <w:rPr>
                <w:sz w:val="18"/>
                <w:szCs w:val="18"/>
                <w:lang w:val="mk-MK"/>
              </w:rPr>
              <w:t xml:space="preserve"> и ревидирање на нивните работни обврски согласно професионалните компетенции</w:t>
            </w:r>
            <w:r w:rsidRPr="008F18A7">
              <w:rPr>
                <w:sz w:val="18"/>
                <w:szCs w:val="18"/>
                <w:lang w:val="mk-MK"/>
              </w:rPr>
              <w:t xml:space="preserve"> </w:t>
            </w:r>
          </w:p>
        </w:tc>
        <w:tc>
          <w:tcPr>
            <w:tcW w:w="4961" w:type="dxa"/>
          </w:tcPr>
          <w:p w:rsidR="0099717F" w:rsidRPr="008F18A7" w:rsidRDefault="0099717F"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Учениците и наставниците добиваат постојана поддршка од стручните служби</w:t>
            </w:r>
          </w:p>
        </w:tc>
        <w:tc>
          <w:tcPr>
            <w:tcW w:w="3827" w:type="dxa"/>
          </w:tcPr>
          <w:p w:rsidR="0099717F" w:rsidRPr="008F18A7"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Одобрени норми за бројот и видот на вработени во стручните служби во основните училишта;</w:t>
            </w:r>
          </w:p>
          <w:p w:rsidR="0099717F" w:rsidRDefault="0099717F"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 xml:space="preserve">Целосно екипирани стручни служби во </w:t>
            </w:r>
            <w:r w:rsidRPr="003A33B4">
              <w:rPr>
                <w:sz w:val="18"/>
                <w:szCs w:val="18"/>
                <w:lang w:val="mk-MK"/>
              </w:rPr>
              <w:t xml:space="preserve">70% </w:t>
            </w:r>
            <w:r w:rsidRPr="008F18A7">
              <w:rPr>
                <w:sz w:val="18"/>
                <w:szCs w:val="18"/>
                <w:lang w:val="mk-MK"/>
              </w:rPr>
              <w:t>од училиштата во согласност со нормите</w:t>
            </w:r>
          </w:p>
          <w:p w:rsidR="0039548E" w:rsidRPr="008F18A7" w:rsidRDefault="0039548E" w:rsidP="00CC0D1B">
            <w:pPr>
              <w:pStyle w:val="ListParagraph"/>
              <w:numPr>
                <w:ilvl w:val="0"/>
                <w:numId w:val="18"/>
              </w:numPr>
              <w:tabs>
                <w:tab w:val="left" w:pos="176"/>
              </w:tabs>
              <w:ind w:left="157" w:hanging="157"/>
              <w:contextualSpacing w:val="0"/>
              <w:rPr>
                <w:sz w:val="18"/>
                <w:szCs w:val="18"/>
                <w:lang w:val="mk-MK"/>
              </w:rPr>
            </w:pPr>
            <w:r>
              <w:rPr>
                <w:sz w:val="18"/>
                <w:szCs w:val="18"/>
                <w:lang w:val="mk-MK"/>
              </w:rPr>
              <w:t>Работните обврски на стру</w:t>
            </w:r>
            <w:r w:rsidR="005C0F27">
              <w:rPr>
                <w:sz w:val="18"/>
                <w:szCs w:val="18"/>
                <w:lang w:val="mk-MK"/>
              </w:rPr>
              <w:t>ч</w:t>
            </w:r>
            <w:r>
              <w:rPr>
                <w:sz w:val="18"/>
                <w:szCs w:val="18"/>
                <w:lang w:val="mk-MK"/>
              </w:rPr>
              <w:t>ните соработници се во доменот на нивните стручни компетенции</w:t>
            </w:r>
          </w:p>
        </w:tc>
        <w:tc>
          <w:tcPr>
            <w:tcW w:w="992" w:type="dxa"/>
          </w:tcPr>
          <w:p w:rsidR="0099717F" w:rsidRDefault="0099717F" w:rsidP="00CC0D1B">
            <w:pPr>
              <w:tabs>
                <w:tab w:val="left" w:pos="176"/>
              </w:tabs>
              <w:jc w:val="center"/>
              <w:rPr>
                <w:sz w:val="18"/>
                <w:szCs w:val="18"/>
                <w:lang w:val="mk-MK"/>
              </w:rPr>
            </w:pPr>
            <w:r>
              <w:rPr>
                <w:sz w:val="18"/>
                <w:szCs w:val="18"/>
                <w:lang w:val="mk-MK"/>
              </w:rPr>
              <w:t>2020</w:t>
            </w:r>
          </w:p>
          <w:p w:rsidR="0099717F" w:rsidRPr="008F18A7" w:rsidRDefault="0099717F" w:rsidP="00CC0D1B">
            <w:pPr>
              <w:tabs>
                <w:tab w:val="left" w:pos="176"/>
              </w:tabs>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jc w:val="center"/>
              <w:rPr>
                <w:sz w:val="18"/>
                <w:szCs w:val="18"/>
                <w:lang w:val="mk-MK"/>
              </w:rPr>
            </w:pPr>
            <w:r w:rsidRPr="008F18A7">
              <w:rPr>
                <w:sz w:val="18"/>
                <w:szCs w:val="18"/>
                <w:lang w:val="mk-MK"/>
              </w:rPr>
              <w:t xml:space="preserve">МОН, БРО </w:t>
            </w:r>
          </w:p>
        </w:tc>
        <w:tc>
          <w:tcPr>
            <w:tcW w:w="1278" w:type="dxa"/>
          </w:tcPr>
          <w:p w:rsidR="0099717F" w:rsidRPr="008F18A7" w:rsidRDefault="00760738" w:rsidP="00CC0D1B">
            <w:pPr>
              <w:tabs>
                <w:tab w:val="left" w:pos="176"/>
              </w:tabs>
              <w:jc w:val="center"/>
              <w:rPr>
                <w:sz w:val="18"/>
                <w:szCs w:val="18"/>
                <w:lang w:val="mk-MK"/>
              </w:rPr>
            </w:pPr>
            <w:r>
              <w:rPr>
                <w:sz w:val="18"/>
                <w:szCs w:val="18"/>
                <w:lang w:val="mk-MK"/>
              </w:rPr>
              <w:t>1.210.000</w:t>
            </w:r>
          </w:p>
        </w:tc>
      </w:tr>
    </w:tbl>
    <w:p w:rsidR="00073A72" w:rsidRDefault="00073A72"/>
    <w:tbl>
      <w:tblPr>
        <w:tblStyle w:val="TableGrid"/>
        <w:tblW w:w="1544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blHeader/>
        </w:trPr>
        <w:tc>
          <w:tcPr>
            <w:tcW w:w="675"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8"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Одговорни</w:t>
            </w:r>
          </w:p>
        </w:tc>
        <w:tc>
          <w:tcPr>
            <w:tcW w:w="1278" w:type="dxa"/>
            <w:tcBorders>
              <w:top w:val="single" w:sz="4" w:space="0" w:color="000000"/>
              <w:bottom w:val="single" w:sz="4" w:space="0" w:color="auto"/>
            </w:tcBorders>
            <w:shd w:val="clear" w:color="auto" w:fill="D9D9D9" w:themeFill="background1" w:themeFillShade="D9"/>
          </w:tcPr>
          <w:p w:rsidR="0099717F" w:rsidRPr="008F18A7" w:rsidRDefault="0099717F" w:rsidP="00CC0D1B">
            <w:pPr>
              <w:jc w:val="center"/>
              <w:rPr>
                <w:b/>
                <w:i/>
                <w:sz w:val="18"/>
                <w:szCs w:val="18"/>
                <w:lang w:val="mk-MK"/>
              </w:rPr>
            </w:pPr>
          </w:p>
        </w:tc>
      </w:tr>
      <w:tr w:rsidR="0099717F" w:rsidRPr="008F18A7" w:rsidTr="0099717F">
        <w:trPr>
          <w:hidden/>
        </w:trPr>
        <w:tc>
          <w:tcPr>
            <w:tcW w:w="675" w:type="dxa"/>
            <w:shd w:val="clear" w:color="auto" w:fill="auto"/>
          </w:tcPr>
          <w:p w:rsidR="008F4F46" w:rsidRDefault="008F4F46" w:rsidP="00960177">
            <w:pPr>
              <w:pStyle w:val="ListParagraph"/>
              <w:numPr>
                <w:ilvl w:val="0"/>
                <w:numId w:val="84"/>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на критериумите за упис</w:t>
            </w:r>
            <w:r w:rsidR="005C0F2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студенти</w:t>
            </w:r>
            <w:r w:rsidR="005C0F2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педагошките факултети</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критериумите и механизмот за нивно спроведување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Документот за политиката за избор на ученици за педагошките факултети е одобрен</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 за политиката</w:t>
            </w:r>
          </w:p>
        </w:tc>
        <w:tc>
          <w:tcPr>
            <w:tcW w:w="992"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8" w:type="dxa"/>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 педагошки факултети</w:t>
            </w:r>
          </w:p>
        </w:tc>
        <w:tc>
          <w:tcPr>
            <w:tcW w:w="1278" w:type="dxa"/>
            <w:shd w:val="clear" w:color="auto" w:fill="FFFFFF" w:themeFill="background1"/>
          </w:tcPr>
          <w:p w:rsidR="0099717F" w:rsidRPr="008F18A7" w:rsidRDefault="00760738"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c>
          <w:tcPr>
            <w:tcW w:w="675" w:type="dxa"/>
            <w:tcBorders>
              <w:bottom w:val="single" w:sz="4" w:space="0" w:color="auto"/>
            </w:tcBorders>
            <w:shd w:val="clear" w:color="auto" w:fill="auto"/>
          </w:tcPr>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Овозможување стипендии за студирање на педагошките факултети за учениците од средните училишта кои постигнале одличен успех</w:t>
            </w:r>
          </w:p>
        </w:tc>
        <w:tc>
          <w:tcPr>
            <w:tcW w:w="4961" w:type="dxa"/>
            <w:tcBorders>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Можностите за стипендирање се јавно објавени;</w:t>
            </w:r>
          </w:p>
          <w:p w:rsidR="0099717F" w:rsidRPr="008F18A7" w:rsidRDefault="0099717F" w:rsidP="005C0F27">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 </w:t>
            </w:r>
            <w:r w:rsidR="005C0F27">
              <w:rPr>
                <w:i/>
                <w:sz w:val="18"/>
                <w:szCs w:val="18"/>
                <w:lang w:val="mk-MK"/>
              </w:rPr>
              <w:t>С</w:t>
            </w:r>
            <w:r w:rsidRPr="008F18A7">
              <w:rPr>
                <w:rStyle w:val="Hyperlink"/>
                <w:rFonts w:cstheme="minorHAnsi"/>
                <w:i/>
                <w:color w:val="auto"/>
                <w:sz w:val="18"/>
                <w:szCs w:val="18"/>
                <w:u w:val="none"/>
                <w:lang w:val="mk-MK"/>
              </w:rPr>
              <w:t>типендии се доделени</w:t>
            </w:r>
            <w:r w:rsidR="005C0F27">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искористени се други придобивки</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од јавната објава;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од постиг</w:t>
            </w:r>
            <w:r w:rsidR="005C0F27">
              <w:rPr>
                <w:i/>
                <w:sz w:val="18"/>
                <w:szCs w:val="18"/>
                <w:lang w:val="mk-MK"/>
              </w:rPr>
              <w:t xml:space="preserve">нувања </w:t>
            </w:r>
            <w:r w:rsidRPr="008F18A7">
              <w:rPr>
                <w:i/>
                <w:sz w:val="18"/>
                <w:szCs w:val="18"/>
                <w:lang w:val="mk-MK"/>
              </w:rPr>
              <w:t>на кандидатите во средните училишта;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Договори со приматели на стипендии</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8" w:type="dxa"/>
            <w:tcBorders>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p>
        </w:tc>
        <w:tc>
          <w:tcPr>
            <w:tcW w:w="1278" w:type="dxa"/>
            <w:tcBorders>
              <w:bottom w:val="single" w:sz="4" w:space="0" w:color="auto"/>
            </w:tcBorders>
            <w:shd w:val="clear" w:color="auto" w:fill="FFFFFF" w:themeFill="background1"/>
          </w:tcPr>
          <w:p w:rsidR="0099717F" w:rsidRPr="008F18A7" w:rsidRDefault="00760738" w:rsidP="00CC0D1B">
            <w:pPr>
              <w:tabs>
                <w:tab w:val="left" w:pos="176"/>
              </w:tabs>
              <w:ind w:left="-57" w:right="-57"/>
              <w:jc w:val="center"/>
              <w:rPr>
                <w:i/>
                <w:sz w:val="18"/>
                <w:szCs w:val="18"/>
                <w:lang w:val="mk-MK"/>
              </w:rPr>
            </w:pPr>
            <w:r>
              <w:rPr>
                <w:i/>
                <w:sz w:val="18"/>
                <w:szCs w:val="18"/>
                <w:lang w:val="mk-MK"/>
              </w:rPr>
              <w:t>1.000.000</w:t>
            </w:r>
          </w:p>
        </w:tc>
      </w:tr>
      <w:tr w:rsidR="0099717F" w:rsidRPr="008F18A7" w:rsidTr="0099717F">
        <w:trPr>
          <w:hidden/>
        </w:trPr>
        <w:tc>
          <w:tcPr>
            <w:tcW w:w="675" w:type="dxa"/>
            <w:tcBorders>
              <w:top w:val="single" w:sz="4" w:space="0" w:color="auto"/>
              <w:bottom w:val="single" w:sz="4" w:space="0" w:color="auto"/>
            </w:tcBorders>
            <w:shd w:val="clear" w:color="auto" w:fill="auto"/>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5C0F27">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Ревидирање на </w:t>
            </w:r>
            <w:r w:rsidR="005C0F2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 xml:space="preserve">тудиските програми (иницијалната обука) </w:t>
            </w:r>
            <w:r w:rsidR="005C0F27">
              <w:rPr>
                <w:rStyle w:val="Hyperlink"/>
                <w:rFonts w:cstheme="minorHAnsi"/>
                <w:i/>
                <w:color w:val="auto"/>
                <w:sz w:val="18"/>
                <w:szCs w:val="18"/>
                <w:u w:val="none"/>
                <w:lang w:val="mk-MK"/>
              </w:rPr>
              <w:t>з</w:t>
            </w:r>
            <w:r w:rsidRPr="008F18A7">
              <w:rPr>
                <w:rStyle w:val="Hyperlink"/>
                <w:rFonts w:cstheme="minorHAnsi"/>
                <w:i/>
                <w:color w:val="auto"/>
                <w:sz w:val="18"/>
                <w:szCs w:val="18"/>
                <w:u w:val="none"/>
                <w:lang w:val="mk-MK"/>
              </w:rPr>
              <w:t>а наставници</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5" w:hanging="175"/>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од независни експерти за проценка на компатибилноста на </w:t>
            </w:r>
            <w:r w:rsidR="005C0F2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со бараните компетенции на наставниците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Ревидираните </w:t>
            </w:r>
            <w:r w:rsidR="005C0F2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 програми се евалуирани од страна на РГ;</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Барањето за реакредитација на </w:t>
            </w:r>
            <w:r w:rsidR="005C0F2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за иницијалната обука на наставниците е поднесено;</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Ревидираните</w:t>
            </w:r>
            <w:r w:rsidR="005C0F27">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 xml:space="preserve">Студиски програми се акредитирани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Нацрт на ревидирани студиски програми;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57" w:hanging="157"/>
              <w:contextualSpacing w:val="0"/>
              <w:rPr>
                <w:i/>
                <w:sz w:val="18"/>
                <w:szCs w:val="18"/>
                <w:lang w:val="mk-MK"/>
              </w:rPr>
            </w:pPr>
            <w:r w:rsidRPr="008F18A7">
              <w:rPr>
                <w:i/>
                <w:sz w:val="18"/>
                <w:szCs w:val="18"/>
                <w:lang w:val="mk-MK"/>
              </w:rPr>
              <w:t>Правен акт за акредитација на студиските програми;</w:t>
            </w:r>
          </w:p>
          <w:p w:rsidR="0099717F" w:rsidRPr="008F18A7" w:rsidRDefault="0099717F"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факултетите</w:t>
            </w:r>
          </w:p>
          <w:p w:rsidR="0099717F" w:rsidRPr="008F18A7" w:rsidRDefault="0099717F" w:rsidP="00CC0D1B">
            <w:pPr>
              <w:pStyle w:val="ListParagraph"/>
              <w:tabs>
                <w:tab w:val="left" w:pos="176"/>
              </w:tabs>
              <w:ind w:left="176"/>
              <w:contextualSpacing w:val="0"/>
              <w:rPr>
                <w:i/>
                <w:sz w:val="18"/>
                <w:szCs w:val="18"/>
                <w:lang w:val="mk-MK"/>
              </w:rPr>
            </w:pP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8"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МОН,</w:t>
            </w:r>
          </w:p>
          <w:p w:rsidR="0099717F" w:rsidRPr="008F18A7" w:rsidRDefault="0099717F" w:rsidP="00CC0D1B">
            <w:pPr>
              <w:tabs>
                <w:tab w:val="left" w:pos="176"/>
              </w:tabs>
              <w:ind w:left="-57" w:right="-57"/>
              <w:jc w:val="center"/>
              <w:rPr>
                <w:i/>
                <w:sz w:val="18"/>
                <w:szCs w:val="18"/>
                <w:lang w:val="mk-MK"/>
              </w:rPr>
            </w:pPr>
            <w:r w:rsidRPr="008F18A7">
              <w:rPr>
                <w:i/>
                <w:sz w:val="18"/>
                <w:szCs w:val="18"/>
                <w:lang w:val="mk-MK"/>
              </w:rPr>
              <w:t>ОАЕВО, наставнички факултети</w:t>
            </w:r>
          </w:p>
        </w:tc>
        <w:tc>
          <w:tcPr>
            <w:tcW w:w="1278" w:type="dxa"/>
            <w:tcBorders>
              <w:top w:val="single" w:sz="4" w:space="0" w:color="auto"/>
              <w:bottom w:val="single" w:sz="4" w:space="0" w:color="auto"/>
            </w:tcBorders>
            <w:shd w:val="clear" w:color="auto" w:fill="FFFFFF" w:themeFill="background1"/>
          </w:tcPr>
          <w:p w:rsidR="0099717F" w:rsidRPr="008F18A7" w:rsidRDefault="00760738" w:rsidP="00CC0D1B">
            <w:pPr>
              <w:tabs>
                <w:tab w:val="left" w:pos="176"/>
              </w:tabs>
              <w:ind w:left="-57" w:right="-57"/>
              <w:jc w:val="center"/>
              <w:rPr>
                <w:i/>
                <w:sz w:val="18"/>
                <w:szCs w:val="18"/>
                <w:lang w:val="mk-MK"/>
              </w:rPr>
            </w:pPr>
            <w:r>
              <w:rPr>
                <w:i/>
                <w:sz w:val="18"/>
                <w:szCs w:val="18"/>
                <w:lang w:val="mk-MK"/>
              </w:rPr>
              <w:t>10.000</w:t>
            </w:r>
          </w:p>
        </w:tc>
      </w:tr>
      <w:tr w:rsidR="0099717F" w:rsidRPr="008F18A7" w:rsidTr="0099717F">
        <w:trPr>
          <w:trHeight w:val="50"/>
          <w:hidden/>
        </w:trPr>
        <w:tc>
          <w:tcPr>
            <w:tcW w:w="675" w:type="dxa"/>
            <w:shd w:val="clear" w:color="auto" w:fill="auto"/>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99717F" w:rsidP="00960177">
            <w:pPr>
              <w:pStyle w:val="ListParagraph"/>
              <w:numPr>
                <w:ilvl w:val="2"/>
                <w:numId w:val="93"/>
              </w:numPr>
              <w:ind w:right="-57"/>
              <w:contextualSpacing w:val="0"/>
              <w:jc w:val="right"/>
              <w:rPr>
                <w:i/>
                <w:sz w:val="18"/>
                <w:szCs w:val="18"/>
                <w:lang w:val="mk-MK"/>
              </w:rPr>
            </w:pPr>
            <w:r w:rsidRPr="008F18A7">
              <w:rPr>
                <w:i/>
                <w:sz w:val="18"/>
                <w:szCs w:val="18"/>
                <w:lang w:val="mk-MK"/>
              </w:rPr>
              <w:t>4.2.1</w:t>
            </w:r>
          </w:p>
        </w:tc>
        <w:tc>
          <w:tcPr>
            <w:tcW w:w="2429" w:type="dxa"/>
            <w:shd w:val="clear" w:color="auto" w:fill="FFFFFF" w:themeFill="background1"/>
          </w:tcPr>
          <w:p w:rsidR="0099717F" w:rsidRPr="008F18A7" w:rsidRDefault="0099717F" w:rsidP="00CC0D1B">
            <w:pPr>
              <w:keepNext/>
              <w:tabs>
                <w:tab w:val="left" w:pos="176"/>
              </w:tabs>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на механизмот за поддршка, следење и менторство на приправниците (наставници и стручна служба)</w:t>
            </w:r>
          </w:p>
        </w:tc>
        <w:tc>
          <w:tcPr>
            <w:tcW w:w="4961" w:type="dxa"/>
            <w:shd w:val="clear" w:color="auto" w:fill="FFFFFF" w:themeFill="background1"/>
          </w:tcPr>
          <w:p w:rsidR="00C214A9"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Процесот за обучување на наставниците се одвива на универзитетите во согласност со ревидираната </w:t>
            </w:r>
            <w:r w:rsidR="005C0F27">
              <w:rPr>
                <w:i/>
                <w:sz w:val="18"/>
                <w:szCs w:val="18"/>
                <w:lang w:val="mk-MK"/>
              </w:rPr>
              <w:t>с</w:t>
            </w:r>
            <w:r w:rsidRPr="008F18A7">
              <w:rPr>
                <w:i/>
                <w:sz w:val="18"/>
                <w:szCs w:val="18"/>
                <w:lang w:val="mk-MK"/>
              </w:rPr>
              <w:t xml:space="preserve">тудиска програма и </w:t>
            </w:r>
            <w:r w:rsidR="005C0F27">
              <w:rPr>
                <w:i/>
                <w:sz w:val="18"/>
                <w:szCs w:val="18"/>
                <w:lang w:val="mk-MK"/>
              </w:rPr>
              <w:t>п</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редметните програми;</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Менторството на приправниците се одвива во училиштата во согласност со новиот механизам</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директорите на училиштата за одобрување на програмите за работа на менторите;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Правилници за менторство;</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од менторството и процесот на менторство на приправниците во сите училишта;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Евиденција од издавањето лиценци на наставниците</w:t>
            </w:r>
          </w:p>
        </w:tc>
        <w:tc>
          <w:tcPr>
            <w:tcW w:w="992"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2019</w:t>
            </w:r>
          </w:p>
        </w:tc>
        <w:tc>
          <w:tcPr>
            <w:tcW w:w="1278"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 училишта</w:t>
            </w:r>
          </w:p>
        </w:tc>
        <w:tc>
          <w:tcPr>
            <w:tcW w:w="1278" w:type="dxa"/>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10.000</w:t>
            </w:r>
          </w:p>
        </w:tc>
      </w:tr>
      <w:tr w:rsidR="0099717F" w:rsidRPr="008F18A7" w:rsidTr="0099717F">
        <w:trPr>
          <w:trHeight w:val="50"/>
          <w:hidden/>
        </w:trPr>
        <w:tc>
          <w:tcPr>
            <w:tcW w:w="675" w:type="dxa"/>
            <w:tcBorders>
              <w:bottom w:val="single" w:sz="4" w:space="0" w:color="auto"/>
            </w:tcBorders>
            <w:shd w:val="clear" w:color="auto" w:fill="auto"/>
          </w:tcPr>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keepNext/>
              <w:tabs>
                <w:tab w:val="left" w:pos="176"/>
              </w:tabs>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Примена на механизмот за поддршка за следење и менторство на наставниците приправници и за менторство на кадарот од стручните служби кои се приправници во сите училишта</w:t>
            </w:r>
          </w:p>
        </w:tc>
        <w:tc>
          <w:tcPr>
            <w:tcW w:w="4961" w:type="dxa"/>
            <w:tcBorders>
              <w:bottom w:val="single" w:sz="4" w:space="0" w:color="auto"/>
            </w:tcBorders>
            <w:shd w:val="clear" w:color="auto" w:fill="FFFFFF" w:themeFill="background1"/>
          </w:tcPr>
          <w:p w:rsidR="0099717F" w:rsidRPr="003A33B4"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Менторирањето на приправниците во училиштата се спроведува според новиот механизам</w:t>
            </w:r>
          </w:p>
        </w:tc>
        <w:tc>
          <w:tcPr>
            <w:tcW w:w="3827" w:type="dxa"/>
            <w:tcBorders>
              <w:bottom w:val="single" w:sz="4" w:space="0" w:color="auto"/>
            </w:tcBorders>
            <w:shd w:val="clear" w:color="auto" w:fill="FFFFFF" w:themeFill="background1"/>
          </w:tcPr>
          <w:p w:rsidR="0099717F" w:rsidRPr="003A33B4"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директорите за одобрување на работниот план на менторите</w:t>
            </w:r>
            <w:r w:rsidRPr="003A33B4">
              <w:rPr>
                <w:i/>
                <w:sz w:val="18"/>
                <w:szCs w:val="18"/>
                <w:lang w:val="mk-MK"/>
              </w:rPr>
              <w:t>;</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Правилник за менторирање;</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Евиденција за менторирање на приправниците и мониторирање на процесот во сите училишта</w:t>
            </w:r>
            <w:r w:rsidRPr="008F18A7">
              <w:rPr>
                <w:i/>
                <w:sz w:val="18"/>
                <w:szCs w:val="18"/>
              </w:rPr>
              <w:t>;</w:t>
            </w:r>
          </w:p>
          <w:p w:rsidR="0099717F" w:rsidRPr="008F18A7" w:rsidRDefault="0099717F"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Евиденција од издадените лиценци на наставниците</w:t>
            </w: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rPr>
            </w:pPr>
            <w:r w:rsidRPr="008F18A7">
              <w:rPr>
                <w:i/>
                <w:sz w:val="18"/>
                <w:szCs w:val="18"/>
              </w:rPr>
              <w:t>2019</w:t>
            </w:r>
          </w:p>
        </w:tc>
        <w:tc>
          <w:tcPr>
            <w:tcW w:w="1278" w:type="dxa"/>
            <w:tcBorders>
              <w:bottom w:val="single" w:sz="4" w:space="0" w:color="auto"/>
            </w:tcBorders>
            <w:shd w:val="clear" w:color="auto" w:fill="FFFFFF" w:themeFill="background1"/>
          </w:tcPr>
          <w:p w:rsidR="0099717F" w:rsidRPr="008F18A7" w:rsidRDefault="0099717F" w:rsidP="00CC0D1B">
            <w:pPr>
              <w:tabs>
                <w:tab w:val="left" w:pos="176"/>
              </w:tabs>
              <w:ind w:left="157"/>
              <w:rPr>
                <w:i/>
                <w:sz w:val="18"/>
                <w:szCs w:val="18"/>
                <w:lang w:val="mk-MK"/>
              </w:rPr>
            </w:pPr>
            <w:r w:rsidRPr="008F18A7">
              <w:rPr>
                <w:i/>
                <w:sz w:val="18"/>
                <w:szCs w:val="18"/>
                <w:lang w:val="mk-MK"/>
              </w:rPr>
              <w:t>училишта</w:t>
            </w:r>
          </w:p>
        </w:tc>
        <w:tc>
          <w:tcPr>
            <w:tcW w:w="1278" w:type="dxa"/>
            <w:tcBorders>
              <w:bottom w:val="single" w:sz="4" w:space="0" w:color="auto"/>
            </w:tcBorders>
            <w:shd w:val="clear" w:color="auto" w:fill="FFFFFF" w:themeFill="background1"/>
          </w:tcPr>
          <w:p w:rsidR="0099717F" w:rsidRPr="008F18A7" w:rsidRDefault="00760738" w:rsidP="00760738">
            <w:pPr>
              <w:tabs>
                <w:tab w:val="left" w:pos="176"/>
              </w:tabs>
              <w:ind w:left="157"/>
              <w:jc w:val="center"/>
              <w:rPr>
                <w:i/>
                <w:sz w:val="18"/>
                <w:szCs w:val="18"/>
                <w:lang w:val="mk-MK"/>
              </w:rPr>
            </w:pPr>
            <w:r>
              <w:rPr>
                <w:i/>
                <w:sz w:val="18"/>
                <w:szCs w:val="18"/>
                <w:lang w:val="mk-MK"/>
              </w:rPr>
              <w:t>990.000</w:t>
            </w:r>
          </w:p>
        </w:tc>
      </w:tr>
      <w:tr w:rsidR="0099717F" w:rsidRPr="008F18A7" w:rsidTr="0099717F">
        <w:trPr>
          <w:hidden/>
        </w:trPr>
        <w:tc>
          <w:tcPr>
            <w:tcW w:w="675" w:type="dxa"/>
            <w:shd w:val="clear" w:color="auto" w:fill="auto"/>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упатство за кариерно напредување во професијата</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Упатството, вклучувајќи ги и пресметките за неопходните средства за финансиска мотивација на наставниците, се изготвени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воведување на упатството за напредувањето во кариерата во занимањето е изготвен;</w:t>
            </w:r>
          </w:p>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Упатството и насоките за негово воведување официјално се одобрени</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8"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БРО, МОН</w:t>
            </w:r>
          </w:p>
        </w:tc>
        <w:tc>
          <w:tcPr>
            <w:tcW w:w="1278" w:type="dxa"/>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10.000</w:t>
            </w:r>
          </w:p>
        </w:tc>
      </w:tr>
      <w:tr w:rsidR="0099717F" w:rsidRPr="008F18A7" w:rsidTr="0099717F">
        <w:tc>
          <w:tcPr>
            <w:tcW w:w="675" w:type="dxa"/>
            <w:shd w:val="clear" w:color="auto" w:fill="auto"/>
          </w:tcPr>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Примена на системот за кариерно напредување </w:t>
            </w:r>
          </w:p>
        </w:tc>
        <w:tc>
          <w:tcPr>
            <w:tcW w:w="4961" w:type="dxa"/>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50% од наставниците поминале обуки за професионален развој;</w:t>
            </w:r>
          </w:p>
          <w:p w:rsidR="00EA6FEF" w:rsidRDefault="0099717F" w:rsidP="00286C72">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Платите на 0,5% од наставниците се покач</w:t>
            </w:r>
            <w:r w:rsidR="008E68CB">
              <w:rPr>
                <w:i/>
                <w:sz w:val="18"/>
                <w:szCs w:val="18"/>
                <w:lang w:val="mk-MK"/>
              </w:rPr>
              <w:t xml:space="preserve">ени </w:t>
            </w:r>
            <w:r w:rsidRPr="008F18A7">
              <w:rPr>
                <w:i/>
                <w:sz w:val="18"/>
                <w:szCs w:val="18"/>
                <w:lang w:val="mk-MK"/>
              </w:rPr>
              <w:t>поради преминување во повисока категорија (напредување)</w:t>
            </w:r>
          </w:p>
        </w:tc>
        <w:tc>
          <w:tcPr>
            <w:tcW w:w="3827" w:type="dxa"/>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Планови за професионален развој на наставниците во училиштата;</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одржани обуки;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за зголемување на платите на наставниците;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tc>
        <w:tc>
          <w:tcPr>
            <w:tcW w:w="992"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8" w:type="dxa"/>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МОН, БРО</w:t>
            </w:r>
          </w:p>
        </w:tc>
        <w:tc>
          <w:tcPr>
            <w:tcW w:w="1278" w:type="dxa"/>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100.000</w:t>
            </w:r>
          </w:p>
        </w:tc>
      </w:tr>
      <w:tr w:rsidR="0099717F" w:rsidRPr="008F18A7" w:rsidTr="0099717F">
        <w:trPr>
          <w:hidden/>
        </w:trPr>
        <w:tc>
          <w:tcPr>
            <w:tcW w:w="675" w:type="dxa"/>
            <w:tcBorders>
              <w:bottom w:val="single" w:sz="4" w:space="0" w:color="auto"/>
            </w:tcBorders>
            <w:shd w:val="clear" w:color="auto" w:fill="auto"/>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bottom w:val="single" w:sz="4" w:space="0" w:color="auto"/>
            </w:tcBorders>
            <w:shd w:val="clear" w:color="auto" w:fill="FFFFFF" w:themeFill="background1"/>
          </w:tcPr>
          <w:p w:rsidR="0099717F" w:rsidRPr="008F18A7" w:rsidRDefault="0099717F" w:rsidP="00CC0D1B">
            <w:pPr>
              <w:tabs>
                <w:tab w:val="left" w:pos="176"/>
              </w:tabs>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Изготвеување норми за бројот и видот на вработени во стручните служби во основните училишта</w:t>
            </w:r>
          </w:p>
        </w:tc>
        <w:tc>
          <w:tcPr>
            <w:tcW w:w="4961" w:type="dxa"/>
            <w:tcBorders>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нормите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Нормите се изготвени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Нормите за бројот и видот на вработени во стручните служби во основните училишта официјално се одобрени </w:t>
            </w:r>
          </w:p>
        </w:tc>
        <w:tc>
          <w:tcPr>
            <w:tcW w:w="3827" w:type="dxa"/>
            <w:tcBorders>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Извештај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Нацрт правен акт за одобрување и воведување на нормите;</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p>
        </w:tc>
        <w:tc>
          <w:tcPr>
            <w:tcW w:w="992" w:type="dxa"/>
            <w:tcBorders>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8" w:type="dxa"/>
            <w:tcBorders>
              <w:bottom w:val="single" w:sz="4" w:space="0" w:color="auto"/>
            </w:tcBorders>
            <w:shd w:val="clear" w:color="auto" w:fill="FFFFFF" w:themeFill="background1"/>
          </w:tcPr>
          <w:p w:rsidR="00EA6FEF" w:rsidRDefault="0099717F" w:rsidP="00286C72">
            <w:pPr>
              <w:tabs>
                <w:tab w:val="left" w:pos="176"/>
              </w:tabs>
              <w:rPr>
                <w:i/>
                <w:sz w:val="18"/>
                <w:szCs w:val="18"/>
                <w:lang w:val="mk-MK"/>
              </w:rPr>
            </w:pPr>
            <w:r w:rsidRPr="008F18A7">
              <w:rPr>
                <w:i/>
                <w:sz w:val="18"/>
                <w:szCs w:val="18"/>
                <w:lang w:val="mk-MK"/>
              </w:rPr>
              <w:t>, МОН, БРО</w:t>
            </w:r>
          </w:p>
        </w:tc>
        <w:tc>
          <w:tcPr>
            <w:tcW w:w="1278" w:type="dxa"/>
            <w:tcBorders>
              <w:bottom w:val="single" w:sz="4" w:space="0" w:color="auto"/>
            </w:tcBorders>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bottom w:val="single" w:sz="4" w:space="0" w:color="auto"/>
            </w:tcBorders>
            <w:shd w:val="clear" w:color="auto" w:fill="auto"/>
          </w:tcPr>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Целосно екипирање на стручните служби во сите училишта</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Конкурси се организирани во сите училишта и лица вработени во стручните служби</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Документи од конкурсите (огласи, прашалници, резултати од интервјуа итн.);</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pacing w:val="-2"/>
                <w:sz w:val="18"/>
                <w:szCs w:val="18"/>
                <w:lang w:val="mk-MK"/>
              </w:rPr>
              <w:t>Училишна евиденција за вработените (одлуките на директорите)</w:t>
            </w: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2022</w:t>
            </w:r>
          </w:p>
        </w:tc>
        <w:tc>
          <w:tcPr>
            <w:tcW w:w="1278" w:type="dxa"/>
            <w:tcBorders>
              <w:top w:val="single" w:sz="4" w:space="0" w:color="auto"/>
              <w:bottom w:val="single" w:sz="4" w:space="0" w:color="auto"/>
            </w:tcBorders>
            <w:shd w:val="clear" w:color="auto" w:fill="FFFFFF" w:themeFill="background1"/>
          </w:tcPr>
          <w:p w:rsidR="0099717F" w:rsidRDefault="0099717F" w:rsidP="00CC0D1B">
            <w:pPr>
              <w:tabs>
                <w:tab w:val="left" w:pos="176"/>
              </w:tabs>
              <w:jc w:val="center"/>
              <w:rPr>
                <w:i/>
                <w:sz w:val="18"/>
                <w:szCs w:val="18"/>
                <w:lang w:val="mk-MK"/>
              </w:rPr>
            </w:pPr>
            <w:r w:rsidRPr="008F18A7">
              <w:rPr>
                <w:i/>
                <w:sz w:val="18"/>
                <w:szCs w:val="18"/>
                <w:lang w:val="mk-MK"/>
              </w:rPr>
              <w:t>МОН</w:t>
            </w:r>
            <w:r w:rsidR="008E68CB">
              <w:rPr>
                <w:i/>
                <w:sz w:val="18"/>
                <w:szCs w:val="18"/>
                <w:lang w:val="mk-MK"/>
              </w:rPr>
              <w:t>,општини,</w:t>
            </w:r>
          </w:p>
          <w:p w:rsidR="008E68CB" w:rsidRPr="008F18A7" w:rsidRDefault="008E68CB" w:rsidP="00CC0D1B">
            <w:pPr>
              <w:tabs>
                <w:tab w:val="left" w:pos="176"/>
              </w:tabs>
              <w:jc w:val="center"/>
              <w:rPr>
                <w:i/>
                <w:sz w:val="18"/>
                <w:szCs w:val="18"/>
                <w:lang w:val="mk-MK"/>
              </w:rPr>
            </w:pPr>
            <w:r>
              <w:rPr>
                <w:i/>
                <w:sz w:val="18"/>
                <w:szCs w:val="18"/>
                <w:lang w:val="mk-MK"/>
              </w:rPr>
              <w:t>училишта</w:t>
            </w:r>
          </w:p>
        </w:tc>
        <w:tc>
          <w:tcPr>
            <w:tcW w:w="1278" w:type="dxa"/>
            <w:tcBorders>
              <w:top w:val="single" w:sz="4" w:space="0" w:color="auto"/>
              <w:bottom w:val="single" w:sz="4" w:space="0" w:color="auto"/>
            </w:tcBorders>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1.200.000</w:t>
            </w:r>
          </w:p>
        </w:tc>
      </w:tr>
    </w:tbl>
    <w:p w:rsidR="00634E05" w:rsidRPr="00EC76BD" w:rsidRDefault="00634E05" w:rsidP="00CC0D1B">
      <w:pPr>
        <w:widowControl/>
        <w:spacing w:line="240" w:lineRule="auto"/>
        <w:rPr>
          <w:lang w:val="mk-MK"/>
        </w:rPr>
      </w:pPr>
    </w:p>
    <w:p w:rsidR="00A02E01" w:rsidRPr="008F18A7" w:rsidRDefault="00A02E01" w:rsidP="00CC0D1B">
      <w:pPr>
        <w:spacing w:after="0" w:line="240" w:lineRule="auto"/>
        <w:rPr>
          <w:sz w:val="4"/>
          <w:szCs w:val="4"/>
          <w:lang w:val="mk-MK"/>
        </w:rPr>
      </w:pPr>
    </w:p>
    <w:tbl>
      <w:tblPr>
        <w:tblStyle w:val="TableGrid"/>
        <w:tblW w:w="15440" w:type="dxa"/>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rHeight w:val="20"/>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073A72">
            <w:pPr>
              <w:keepNext/>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073A72">
            <w:pPr>
              <w:keepNext/>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073A72">
            <w:pPr>
              <w:keepNext/>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073A72">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073A72">
            <w:pPr>
              <w:keepNext/>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073A72">
            <w:pPr>
              <w:keepNext/>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073A72">
            <w:pPr>
              <w:keepNext/>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073A72">
            <w:pPr>
              <w:keepNext/>
              <w:rPr>
                <w:rStyle w:val="Hyperlink"/>
                <w:rFonts w:cstheme="minorHAnsi"/>
                <w:b/>
                <w:bCs/>
                <w:color w:val="auto"/>
                <w:sz w:val="18"/>
                <w:szCs w:val="18"/>
                <w:u w:val="none"/>
                <w:lang w:val="mk-MK"/>
              </w:rPr>
            </w:pPr>
            <w:bookmarkStart w:id="84" w:name="_Toc454996151"/>
            <w:r w:rsidRPr="008F18A7">
              <w:rPr>
                <w:rStyle w:val="Hyperlink"/>
                <w:rFonts w:cstheme="minorHAnsi"/>
                <w:b/>
                <w:bCs/>
                <w:color w:val="auto"/>
                <w:sz w:val="18"/>
                <w:szCs w:val="18"/>
                <w:u w:val="none"/>
                <w:lang w:val="mk-MK"/>
              </w:rPr>
              <w:t xml:space="preserve">Приоритет V. </w:t>
            </w:r>
            <w:r w:rsidRPr="008F18A7">
              <w:rPr>
                <w:rStyle w:val="Hyperlink"/>
                <w:rFonts w:cstheme="minorHAnsi"/>
                <w:b/>
                <w:color w:val="auto"/>
                <w:sz w:val="18"/>
                <w:szCs w:val="18"/>
                <w:u w:val="none"/>
                <w:lang w:val="mk-MK"/>
              </w:rPr>
              <w:t>Зголемување на ефективноста на организирањето и управувањето со основното образование</w:t>
            </w:r>
            <w:bookmarkEnd w:id="84"/>
          </w:p>
        </w:tc>
        <w:tc>
          <w:tcPr>
            <w:tcW w:w="1278"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99717F" w:rsidRPr="008F18A7" w:rsidRDefault="0099717F" w:rsidP="00073A72">
            <w:pPr>
              <w:keepNext/>
              <w:rPr>
                <w:rStyle w:val="Hyperlink"/>
                <w:rFonts w:cstheme="minorHAnsi"/>
                <w:b/>
                <w:bCs/>
                <w:color w:val="auto"/>
                <w:sz w:val="18"/>
                <w:szCs w:val="18"/>
                <w:u w:val="none"/>
                <w:lang w:val="mk-MK"/>
              </w:rPr>
            </w:pPr>
          </w:p>
        </w:tc>
      </w:tr>
      <w:tr w:rsidR="0099717F" w:rsidRPr="008F18A7" w:rsidTr="0099717F">
        <w:trPr>
          <w:trHeight w:val="20"/>
        </w:trPr>
        <w:tc>
          <w:tcPr>
            <w:tcW w:w="675" w:type="dxa"/>
            <w:tcBorders>
              <w:top w:val="single" w:sz="4" w:space="0" w:color="auto"/>
              <w:left w:val="double" w:sz="4" w:space="0" w:color="auto"/>
            </w:tcBorders>
          </w:tcPr>
          <w:p w:rsidR="0099717F" w:rsidRPr="008F18A7" w:rsidRDefault="0099717F" w:rsidP="00CC0D1B">
            <w:pPr>
              <w:keepNext/>
              <w:jc w:val="center"/>
              <w:rPr>
                <w:sz w:val="18"/>
                <w:szCs w:val="18"/>
                <w:lang w:val="mk-MK"/>
              </w:rPr>
            </w:pPr>
            <w:r w:rsidRPr="008F18A7">
              <w:rPr>
                <w:sz w:val="18"/>
                <w:szCs w:val="18"/>
                <w:lang w:val="mk-MK"/>
              </w:rPr>
              <w:t>5.1</w:t>
            </w:r>
          </w:p>
        </w:tc>
        <w:tc>
          <w:tcPr>
            <w:tcW w:w="2429" w:type="dxa"/>
            <w:tcBorders>
              <w:top w:val="single" w:sz="4" w:space="0" w:color="auto"/>
            </w:tcBorders>
          </w:tcPr>
          <w:p w:rsidR="0099717F" w:rsidRPr="008F18A7" w:rsidRDefault="0099717F" w:rsidP="00D30994">
            <w:pPr>
              <w:keepNext/>
              <w:rPr>
                <w:sz w:val="18"/>
                <w:szCs w:val="18"/>
                <w:lang w:val="mk-MK"/>
              </w:rPr>
            </w:pPr>
            <w:r w:rsidRPr="008F18A7">
              <w:rPr>
                <w:sz w:val="18"/>
                <w:szCs w:val="18"/>
                <w:lang w:val="mk-MK"/>
              </w:rPr>
              <w:t xml:space="preserve">Воведување механизам за пилотирање и вреднување на иновациите во основното образование и определување средства за поддршка на </w:t>
            </w:r>
            <w:r w:rsidR="00D30994">
              <w:rPr>
                <w:sz w:val="18"/>
                <w:szCs w:val="18"/>
                <w:lang w:val="mk-MK"/>
              </w:rPr>
              <w:t xml:space="preserve">механизмот </w:t>
            </w:r>
          </w:p>
        </w:tc>
        <w:tc>
          <w:tcPr>
            <w:tcW w:w="4961" w:type="dxa"/>
            <w:tcBorders>
              <w:top w:val="single" w:sz="4" w:space="0" w:color="auto"/>
            </w:tcBorders>
          </w:tcPr>
          <w:p w:rsidR="0099717F" w:rsidRPr="008F18A7" w:rsidRDefault="0099717F"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 xml:space="preserve">Подобрено влијание и одржливост на иновациите воведени во основното образование </w:t>
            </w:r>
          </w:p>
        </w:tc>
        <w:tc>
          <w:tcPr>
            <w:tcW w:w="3827" w:type="dxa"/>
            <w:tcBorders>
              <w:top w:val="single" w:sz="4" w:space="0" w:color="auto"/>
            </w:tcBorders>
          </w:tcPr>
          <w:p w:rsidR="0099717F" w:rsidRPr="008F18A7" w:rsidRDefault="0099717F"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Оперативен механизам за пилотирање и проценка на иновациите</w:t>
            </w:r>
          </w:p>
        </w:tc>
        <w:tc>
          <w:tcPr>
            <w:tcW w:w="992" w:type="dxa"/>
            <w:tcBorders>
              <w:top w:val="single" w:sz="4" w:space="0" w:color="auto"/>
            </w:tcBorders>
          </w:tcPr>
          <w:p w:rsidR="0099717F" w:rsidRDefault="0099717F" w:rsidP="00CC0D1B">
            <w:pPr>
              <w:jc w:val="center"/>
              <w:rPr>
                <w:sz w:val="18"/>
                <w:szCs w:val="18"/>
                <w:lang w:val="mk-MK"/>
              </w:rPr>
            </w:pPr>
            <w:r w:rsidRPr="008F18A7">
              <w:rPr>
                <w:sz w:val="18"/>
                <w:szCs w:val="18"/>
                <w:lang w:val="mk-MK"/>
              </w:rPr>
              <w:t>2020</w:t>
            </w:r>
          </w:p>
          <w:p w:rsidR="0099717F" w:rsidRPr="008F18A7" w:rsidRDefault="0099717F" w:rsidP="00CC0D1B">
            <w:pPr>
              <w:jc w:val="center"/>
              <w:rPr>
                <w:sz w:val="18"/>
                <w:szCs w:val="18"/>
                <w:lang w:val="mk-MK"/>
              </w:rPr>
            </w:pPr>
            <w:r>
              <w:rPr>
                <w:sz w:val="18"/>
                <w:szCs w:val="18"/>
                <w:lang w:val="mk-MK"/>
              </w:rPr>
              <w:t>2025</w:t>
            </w:r>
          </w:p>
        </w:tc>
        <w:tc>
          <w:tcPr>
            <w:tcW w:w="1278" w:type="dxa"/>
            <w:tcBorders>
              <w:top w:val="single" w:sz="4" w:space="0" w:color="auto"/>
            </w:tcBorders>
          </w:tcPr>
          <w:p w:rsidR="0099717F" w:rsidRPr="008F18A7" w:rsidRDefault="0099717F" w:rsidP="00CC0D1B">
            <w:pPr>
              <w:tabs>
                <w:tab w:val="left" w:pos="176"/>
              </w:tabs>
              <w:jc w:val="center"/>
              <w:rPr>
                <w:sz w:val="18"/>
                <w:szCs w:val="18"/>
                <w:lang w:val="mk-MK"/>
              </w:rPr>
            </w:pPr>
            <w:r w:rsidRPr="008F18A7">
              <w:rPr>
                <w:sz w:val="18"/>
                <w:szCs w:val="18"/>
                <w:lang w:val="mk-MK"/>
              </w:rPr>
              <w:t>МОН</w:t>
            </w:r>
          </w:p>
        </w:tc>
        <w:tc>
          <w:tcPr>
            <w:tcW w:w="1278" w:type="dxa"/>
            <w:tcBorders>
              <w:top w:val="single" w:sz="4" w:space="0" w:color="auto"/>
            </w:tcBorders>
          </w:tcPr>
          <w:p w:rsidR="0099717F" w:rsidRPr="008F18A7" w:rsidRDefault="00760738" w:rsidP="00CC0D1B">
            <w:pPr>
              <w:tabs>
                <w:tab w:val="left" w:pos="176"/>
              </w:tabs>
              <w:jc w:val="center"/>
              <w:rPr>
                <w:sz w:val="18"/>
                <w:szCs w:val="18"/>
                <w:lang w:val="mk-MK"/>
              </w:rPr>
            </w:pPr>
            <w:r>
              <w:rPr>
                <w:sz w:val="18"/>
                <w:szCs w:val="18"/>
                <w:lang w:val="mk-MK"/>
              </w:rPr>
              <w:t>110.000</w:t>
            </w:r>
          </w:p>
        </w:tc>
      </w:tr>
      <w:tr w:rsidR="0099717F" w:rsidRPr="008F18A7" w:rsidTr="0099717F">
        <w:trPr>
          <w:trHeight w:val="20"/>
        </w:trPr>
        <w:tc>
          <w:tcPr>
            <w:tcW w:w="675" w:type="dxa"/>
            <w:tcBorders>
              <w:top w:val="single" w:sz="4" w:space="0" w:color="auto"/>
              <w:left w:val="double" w:sz="4" w:space="0" w:color="auto"/>
            </w:tcBorders>
          </w:tcPr>
          <w:p w:rsidR="0099717F" w:rsidRPr="008F18A7" w:rsidRDefault="0099717F" w:rsidP="00073A72">
            <w:pPr>
              <w:keepNext/>
              <w:jc w:val="center"/>
              <w:rPr>
                <w:sz w:val="18"/>
                <w:szCs w:val="18"/>
                <w:lang w:val="mk-MK"/>
              </w:rPr>
            </w:pPr>
            <w:r w:rsidRPr="008F18A7">
              <w:rPr>
                <w:sz w:val="18"/>
                <w:szCs w:val="18"/>
                <w:lang w:val="mk-MK"/>
              </w:rPr>
              <w:t>5.2</w:t>
            </w:r>
          </w:p>
        </w:tc>
        <w:tc>
          <w:tcPr>
            <w:tcW w:w="2429" w:type="dxa"/>
            <w:tcBorders>
              <w:top w:val="single" w:sz="4" w:space="0" w:color="auto"/>
            </w:tcBorders>
          </w:tcPr>
          <w:p w:rsidR="0099717F" w:rsidRPr="008F18A7" w:rsidRDefault="0099717F" w:rsidP="00073A72">
            <w:pPr>
              <w:keepNext/>
              <w:rPr>
                <w:sz w:val="18"/>
                <w:szCs w:val="18"/>
                <w:lang w:val="mk-MK"/>
              </w:rPr>
            </w:pPr>
            <w:r w:rsidRPr="008F18A7">
              <w:rPr>
                <w:sz w:val="18"/>
                <w:szCs w:val="18"/>
                <w:lang w:val="mk-MK"/>
              </w:rPr>
              <w:t>Ревидирање на системот за издавање лиценци на директорите на основните училишта</w:t>
            </w:r>
          </w:p>
        </w:tc>
        <w:tc>
          <w:tcPr>
            <w:tcW w:w="4961" w:type="dxa"/>
            <w:tcBorders>
              <w:top w:val="single" w:sz="4" w:space="0" w:color="auto"/>
            </w:tcBorders>
          </w:tcPr>
          <w:p w:rsidR="0099717F" w:rsidRPr="008F18A7" w:rsidRDefault="0099717F" w:rsidP="00073A72">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 xml:space="preserve">Директорите на основните училишта ги исполнуваат минималните барања за професионални компетенции, со што се </w:t>
            </w:r>
            <w:r w:rsidR="00D30994">
              <w:rPr>
                <w:sz w:val="18"/>
                <w:szCs w:val="18"/>
                <w:lang w:val="mk-MK"/>
              </w:rPr>
              <w:t xml:space="preserve">обезбедува </w:t>
            </w:r>
            <w:r w:rsidRPr="008F18A7">
              <w:rPr>
                <w:sz w:val="18"/>
                <w:szCs w:val="18"/>
                <w:lang w:val="mk-MK"/>
              </w:rPr>
              <w:t>подобра средина за учење и култура, управување и раководење</w:t>
            </w:r>
          </w:p>
        </w:tc>
        <w:tc>
          <w:tcPr>
            <w:tcW w:w="3827" w:type="dxa"/>
            <w:tcBorders>
              <w:top w:val="single" w:sz="4" w:space="0" w:color="auto"/>
            </w:tcBorders>
          </w:tcPr>
          <w:p w:rsidR="00EA6FEF" w:rsidRDefault="0099717F" w:rsidP="00286C72">
            <w:pPr>
              <w:pStyle w:val="ListParagraph"/>
              <w:keepNext/>
              <w:numPr>
                <w:ilvl w:val="0"/>
                <w:numId w:val="18"/>
              </w:numPr>
              <w:tabs>
                <w:tab w:val="left" w:pos="176"/>
              </w:tabs>
              <w:ind w:left="157" w:hanging="157"/>
              <w:contextualSpacing w:val="0"/>
              <w:rPr>
                <w:sz w:val="18"/>
                <w:szCs w:val="18"/>
                <w:lang w:val="mk-MK"/>
              </w:rPr>
            </w:pPr>
            <w:r>
              <w:rPr>
                <w:sz w:val="18"/>
                <w:szCs w:val="18"/>
                <w:lang w:val="mk-MK"/>
              </w:rPr>
              <w:t xml:space="preserve">Оперативен систем за лиценцирање на директорите </w:t>
            </w:r>
            <w:r w:rsidRPr="008F18A7">
              <w:rPr>
                <w:sz w:val="18"/>
                <w:szCs w:val="18"/>
                <w:lang w:val="mk-MK"/>
              </w:rPr>
              <w:t xml:space="preserve">на основните училишта </w:t>
            </w:r>
          </w:p>
        </w:tc>
        <w:tc>
          <w:tcPr>
            <w:tcW w:w="992" w:type="dxa"/>
            <w:tcBorders>
              <w:top w:val="single" w:sz="4" w:space="0" w:color="auto"/>
            </w:tcBorders>
          </w:tcPr>
          <w:p w:rsidR="0099717F" w:rsidRPr="008F18A7" w:rsidRDefault="0099717F" w:rsidP="00073A72">
            <w:pPr>
              <w:jc w:val="center"/>
              <w:rPr>
                <w:sz w:val="18"/>
                <w:szCs w:val="18"/>
                <w:lang w:val="mk-MK"/>
              </w:rPr>
            </w:pPr>
            <w:r w:rsidRPr="008F18A7">
              <w:rPr>
                <w:sz w:val="18"/>
                <w:szCs w:val="18"/>
                <w:lang w:val="mk-MK"/>
              </w:rPr>
              <w:t>2020</w:t>
            </w:r>
          </w:p>
        </w:tc>
        <w:tc>
          <w:tcPr>
            <w:tcW w:w="1278" w:type="dxa"/>
            <w:tcBorders>
              <w:top w:val="single" w:sz="4" w:space="0" w:color="auto"/>
            </w:tcBorders>
          </w:tcPr>
          <w:p w:rsidR="0099717F" w:rsidRPr="008F18A7" w:rsidRDefault="0099717F" w:rsidP="00073A72">
            <w:pPr>
              <w:tabs>
                <w:tab w:val="left" w:pos="176"/>
              </w:tabs>
              <w:jc w:val="center"/>
              <w:rPr>
                <w:sz w:val="18"/>
                <w:szCs w:val="18"/>
                <w:lang w:val="mk-MK"/>
              </w:rPr>
            </w:pPr>
            <w:r w:rsidRPr="008F18A7">
              <w:rPr>
                <w:sz w:val="18"/>
                <w:szCs w:val="18"/>
                <w:lang w:val="mk-MK"/>
              </w:rPr>
              <w:t>ДИЦ</w:t>
            </w:r>
          </w:p>
        </w:tc>
        <w:tc>
          <w:tcPr>
            <w:tcW w:w="1278" w:type="dxa"/>
            <w:tcBorders>
              <w:top w:val="single" w:sz="4" w:space="0" w:color="auto"/>
            </w:tcBorders>
          </w:tcPr>
          <w:p w:rsidR="0099717F" w:rsidRPr="008F18A7" w:rsidRDefault="00760738" w:rsidP="00073A72">
            <w:pPr>
              <w:tabs>
                <w:tab w:val="left" w:pos="176"/>
              </w:tabs>
              <w:jc w:val="center"/>
              <w:rPr>
                <w:sz w:val="18"/>
                <w:szCs w:val="18"/>
                <w:lang w:val="mk-MK"/>
              </w:rPr>
            </w:pPr>
            <w:r>
              <w:rPr>
                <w:sz w:val="18"/>
                <w:szCs w:val="18"/>
                <w:lang w:val="mk-MK"/>
              </w:rPr>
              <w:t>30.000</w:t>
            </w:r>
          </w:p>
        </w:tc>
      </w:tr>
    </w:tbl>
    <w:p w:rsidR="0017666A" w:rsidRPr="008F18A7" w:rsidRDefault="0017666A" w:rsidP="00CC0D1B">
      <w:pPr>
        <w:spacing w:after="0" w:line="240" w:lineRule="auto"/>
        <w:rPr>
          <w:sz w:val="4"/>
          <w:szCs w:val="4"/>
        </w:rPr>
      </w:pPr>
    </w:p>
    <w:tbl>
      <w:tblPr>
        <w:tblStyle w:val="TableGrid"/>
        <w:tblW w:w="1543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4961"/>
        <w:gridCol w:w="3827"/>
        <w:gridCol w:w="992"/>
        <w:gridCol w:w="1276"/>
        <w:gridCol w:w="1276"/>
      </w:tblGrid>
      <w:tr w:rsidR="0099717F" w:rsidRPr="008F18A7" w:rsidTr="0099717F">
        <w:trPr>
          <w:tblHeader/>
        </w:trPr>
        <w:tc>
          <w:tcPr>
            <w:tcW w:w="675"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tabs>
                <w:tab w:val="center" w:pos="229"/>
              </w:tabs>
              <w:jc w:val="center"/>
              <w:rPr>
                <w:b/>
                <w:i/>
                <w:sz w:val="18"/>
                <w:szCs w:val="18"/>
                <w:lang w:val="mk-MK"/>
              </w:rPr>
            </w:pPr>
            <w:r w:rsidRPr="008F18A7">
              <w:br w:type="page"/>
            </w: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keepNext/>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99717F" w:rsidRPr="008F18A7" w:rsidRDefault="0099717F" w:rsidP="00CC0D1B">
            <w:pPr>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99717F" w:rsidRPr="008F18A7" w:rsidRDefault="0099717F" w:rsidP="00CC0D1B">
            <w:pPr>
              <w:jc w:val="center"/>
              <w:rPr>
                <w:b/>
                <w:i/>
                <w:sz w:val="18"/>
                <w:szCs w:val="18"/>
                <w:lang w:val="mk-MK"/>
              </w:rPr>
            </w:pPr>
          </w:p>
        </w:tc>
      </w:tr>
      <w:tr w:rsidR="0099717F" w:rsidRPr="008F18A7" w:rsidTr="0099717F">
        <w:trPr>
          <w:hidden/>
        </w:trPr>
        <w:tc>
          <w:tcPr>
            <w:tcW w:w="675" w:type="dxa"/>
            <w:tcBorders>
              <w:top w:val="single" w:sz="4" w:space="0" w:color="auto"/>
            </w:tcBorders>
          </w:tcPr>
          <w:p w:rsidR="008F4F46" w:rsidRDefault="008F4F46" w:rsidP="00960177">
            <w:pPr>
              <w:pStyle w:val="ListParagraph"/>
              <w:numPr>
                <w:ilvl w:val="0"/>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tcBorders>
          </w:tcPr>
          <w:p w:rsidR="0099717F" w:rsidRPr="008F18A7" w:rsidRDefault="0099717F" w:rsidP="00CC0D1B">
            <w:pPr>
              <w:rPr>
                <w:rStyle w:val="Hyperlink"/>
                <w:rFonts w:cstheme="minorHAnsi"/>
                <w:i/>
                <w:color w:val="auto"/>
                <w:sz w:val="18"/>
                <w:szCs w:val="18"/>
                <w:u w:val="none"/>
                <w:lang w:val="mk-MK"/>
              </w:rPr>
            </w:pPr>
            <w:r w:rsidRPr="008F18A7">
              <w:rPr>
                <w:i/>
                <w:sz w:val="18"/>
                <w:szCs w:val="18"/>
                <w:lang w:val="mk-MK"/>
              </w:rPr>
              <w:t xml:space="preserve">Изготвување на механизам за пилотирање и проценка на иновациите што се внесуваат во основното образование </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пилотирање и проценка на иновации во основното образование и упатството за негово воведување официјално се одобрени</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ind w:left="176" w:hanging="176"/>
              <w:contextualSpacing w:val="0"/>
              <w:rPr>
                <w:rFonts w:eastAsia="Times New Roman"/>
                <w:i/>
                <w:sz w:val="18"/>
                <w:szCs w:val="18"/>
                <w:lang w:val="mk-MK"/>
              </w:rPr>
            </w:pPr>
          </w:p>
        </w:tc>
        <w:tc>
          <w:tcPr>
            <w:tcW w:w="992" w:type="dxa"/>
            <w:tcBorders>
              <w:top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 xml:space="preserve"> МОН, БРО</w:t>
            </w:r>
          </w:p>
        </w:tc>
        <w:tc>
          <w:tcPr>
            <w:tcW w:w="1276" w:type="dxa"/>
            <w:tcBorders>
              <w:top w:val="single" w:sz="4" w:space="0" w:color="auto"/>
            </w:tcBorders>
          </w:tcPr>
          <w:p w:rsidR="0099717F" w:rsidRPr="008F18A7" w:rsidRDefault="00760738" w:rsidP="00CC0D1B">
            <w:pPr>
              <w:tabs>
                <w:tab w:val="left" w:pos="176"/>
              </w:tabs>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bottom w:val="single" w:sz="4" w:space="0" w:color="auto"/>
            </w:tcBorders>
          </w:tcPr>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tcPr>
          <w:p w:rsidR="0099717F" w:rsidRPr="008F18A7" w:rsidRDefault="0099717F" w:rsidP="00CC0D1B">
            <w:pPr>
              <w:rPr>
                <w:i/>
                <w:sz w:val="18"/>
                <w:szCs w:val="18"/>
                <w:lang w:val="mk-MK"/>
              </w:rPr>
            </w:pPr>
            <w:r w:rsidRPr="008F18A7">
              <w:rPr>
                <w:i/>
                <w:sz w:val="18"/>
                <w:szCs w:val="18"/>
                <w:lang w:val="mk-MK"/>
              </w:rPr>
              <w:t>Определување средства за евалуација на ефектите од иновациите кои се воведени во основното образование</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Буџетите за образование во наредните години содржат средства кои се определени како неопходни за иновации во основното образование</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ефектите на пилотираните иновации;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EA6FEF" w:rsidRDefault="00EA6FEF" w:rsidP="00286C72">
            <w:pPr>
              <w:pStyle w:val="ListParagraph"/>
              <w:tabs>
                <w:tab w:val="left" w:pos="176"/>
              </w:tabs>
              <w:ind w:left="176"/>
              <w:contextualSpacing w:val="0"/>
              <w:rPr>
                <w:rStyle w:val="Hyperlink"/>
                <w:rFonts w:cstheme="minorHAnsi"/>
                <w:i/>
                <w:color w:val="auto"/>
                <w:sz w:val="18"/>
                <w:szCs w:val="18"/>
                <w:u w:val="none"/>
                <w:lang w:val="mk-MK"/>
              </w:rPr>
            </w:pPr>
          </w:p>
        </w:tc>
        <w:tc>
          <w:tcPr>
            <w:tcW w:w="992" w:type="dxa"/>
            <w:tcBorders>
              <w:top w:val="single" w:sz="4" w:space="0" w:color="auto"/>
              <w:bottom w:val="single" w:sz="4" w:space="0" w:color="auto"/>
            </w:tcBorders>
          </w:tcPr>
          <w:p w:rsidR="0099717F" w:rsidRPr="008F18A7" w:rsidRDefault="0099717F" w:rsidP="00CC0D1B">
            <w:pPr>
              <w:tabs>
                <w:tab w:val="left" w:pos="176"/>
              </w:tabs>
              <w:jc w:val="center"/>
              <w:rPr>
                <w:i/>
                <w:sz w:val="18"/>
                <w:szCs w:val="18"/>
                <w:lang w:val="mk-MK"/>
              </w:rPr>
            </w:pPr>
            <w:r w:rsidRPr="008F18A7">
              <w:rPr>
                <w:i/>
                <w:sz w:val="18"/>
                <w:szCs w:val="18"/>
                <w:lang w:val="mk-MK"/>
              </w:rPr>
              <w:t>2022</w:t>
            </w:r>
          </w:p>
        </w:tc>
        <w:tc>
          <w:tcPr>
            <w:tcW w:w="1276" w:type="dxa"/>
            <w:tcBorders>
              <w:top w:val="single" w:sz="4" w:space="0" w:color="auto"/>
              <w:bottom w:val="single" w:sz="4" w:space="0" w:color="auto"/>
            </w:tcBorders>
          </w:tcPr>
          <w:p w:rsidR="00EA6FEF" w:rsidRDefault="0099717F" w:rsidP="00286C72">
            <w:pPr>
              <w:tabs>
                <w:tab w:val="left" w:pos="176"/>
              </w:tabs>
              <w:rPr>
                <w:i/>
                <w:sz w:val="18"/>
                <w:szCs w:val="18"/>
                <w:lang w:val="mk-MK"/>
              </w:rPr>
            </w:pPr>
            <w:r w:rsidRPr="008F18A7">
              <w:rPr>
                <w:i/>
                <w:sz w:val="18"/>
                <w:szCs w:val="18"/>
                <w:lang w:val="mk-MK"/>
              </w:rPr>
              <w:t>МОН</w:t>
            </w:r>
          </w:p>
        </w:tc>
        <w:tc>
          <w:tcPr>
            <w:tcW w:w="1276" w:type="dxa"/>
            <w:tcBorders>
              <w:top w:val="single" w:sz="4" w:space="0" w:color="auto"/>
              <w:bottom w:val="single" w:sz="4" w:space="0" w:color="auto"/>
            </w:tcBorders>
          </w:tcPr>
          <w:p w:rsidR="0099717F" w:rsidRPr="008F18A7" w:rsidRDefault="00760738" w:rsidP="00CC0D1B">
            <w:pPr>
              <w:tabs>
                <w:tab w:val="left" w:pos="176"/>
              </w:tabs>
              <w:jc w:val="center"/>
              <w:rPr>
                <w:i/>
                <w:sz w:val="18"/>
                <w:szCs w:val="18"/>
                <w:lang w:val="mk-MK"/>
              </w:rPr>
            </w:pPr>
            <w:r>
              <w:rPr>
                <w:i/>
                <w:sz w:val="18"/>
                <w:szCs w:val="18"/>
                <w:lang w:val="mk-MK"/>
              </w:rPr>
              <w:t>100.000</w:t>
            </w:r>
          </w:p>
        </w:tc>
      </w:tr>
      <w:tr w:rsidR="0099717F" w:rsidRPr="008F18A7" w:rsidTr="0099717F">
        <w:trPr>
          <w:hidden/>
        </w:trPr>
        <w:tc>
          <w:tcPr>
            <w:tcW w:w="675" w:type="dxa"/>
            <w:tcBorders>
              <w:top w:val="single" w:sz="4" w:space="0" w:color="auto"/>
              <w:bottom w:val="single" w:sz="4" w:space="0" w:color="auto"/>
            </w:tcBorders>
            <w:shd w:val="clear" w:color="auto" w:fill="FFFFFF" w:themeFill="background1"/>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3"/>
              </w:numPr>
              <w:ind w:right="-57"/>
              <w:contextualSpacing w:val="0"/>
              <w:jc w:val="right"/>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shd w:val="clear" w:color="auto" w:fill="FFFFFF" w:themeFill="background1"/>
          </w:tcPr>
          <w:p w:rsidR="0099717F" w:rsidRPr="008F18A7" w:rsidRDefault="0099717F"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на системот за лиценцирање на директорите на основните училишта</w:t>
            </w:r>
          </w:p>
        </w:tc>
        <w:tc>
          <w:tcPr>
            <w:tcW w:w="4961"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системот за лиценцирање се формирани;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лиценцирање (содржи барем предуслови за аплицирање за лиценца, изменета содржина и процедури на испитите за лиценцирање</w:t>
            </w:r>
            <w:r w:rsidR="00EF731E">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услови за суспендирање на лиценцата) е ревидиран и разгледан е со клучните заинтересирани страни;</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Акцискиот план за спроведување на процедурите за лиценцирање е изготвен;</w:t>
            </w:r>
          </w:p>
          <w:p w:rsidR="0099717F" w:rsidRPr="008F18A7" w:rsidRDefault="0099717F"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Системот за лиценцирање на директорите на основните училишта официјално е одобрен </w:t>
            </w:r>
          </w:p>
        </w:tc>
        <w:tc>
          <w:tcPr>
            <w:tcW w:w="3827" w:type="dxa"/>
            <w:tcBorders>
              <w:top w:val="single" w:sz="4" w:space="0" w:color="auto"/>
              <w:bottom w:val="single" w:sz="4" w:space="0" w:color="auto"/>
            </w:tcBorders>
            <w:shd w:val="clear" w:color="auto" w:fill="FFFFFF" w:themeFill="background1"/>
          </w:tcPr>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FFFFFF" w:themeFill="background1"/>
          </w:tcPr>
          <w:p w:rsidR="0099717F" w:rsidRPr="008F18A7" w:rsidRDefault="0099717F" w:rsidP="00CC0D1B">
            <w:pPr>
              <w:tabs>
                <w:tab w:val="left" w:pos="176"/>
              </w:tabs>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EA6FEF" w:rsidRDefault="0099717F" w:rsidP="00286C72">
            <w:pPr>
              <w:tabs>
                <w:tab w:val="left" w:pos="176"/>
              </w:tabs>
              <w:rPr>
                <w:i/>
                <w:sz w:val="18"/>
                <w:szCs w:val="18"/>
                <w:lang w:val="mk-MK"/>
              </w:rPr>
            </w:pPr>
            <w:r w:rsidRPr="008F18A7">
              <w:rPr>
                <w:i/>
                <w:sz w:val="18"/>
                <w:szCs w:val="18"/>
                <w:lang w:val="mk-MK"/>
              </w:rPr>
              <w:t xml:space="preserve"> МОН, ДИЦ</w:t>
            </w:r>
          </w:p>
        </w:tc>
        <w:tc>
          <w:tcPr>
            <w:tcW w:w="1276" w:type="dxa"/>
            <w:tcBorders>
              <w:top w:val="single" w:sz="4" w:space="0" w:color="auto"/>
              <w:bottom w:val="single" w:sz="4" w:space="0" w:color="auto"/>
            </w:tcBorders>
            <w:shd w:val="clear" w:color="auto" w:fill="FFFFFF" w:themeFill="background1"/>
          </w:tcPr>
          <w:p w:rsidR="0099717F" w:rsidRPr="008F18A7" w:rsidRDefault="00760738" w:rsidP="00CC0D1B">
            <w:pPr>
              <w:tabs>
                <w:tab w:val="left" w:pos="176"/>
              </w:tabs>
              <w:jc w:val="center"/>
              <w:rPr>
                <w:i/>
                <w:sz w:val="18"/>
                <w:szCs w:val="18"/>
                <w:lang w:val="mk-MK"/>
              </w:rPr>
            </w:pPr>
            <w:r>
              <w:rPr>
                <w:i/>
                <w:sz w:val="18"/>
                <w:szCs w:val="18"/>
                <w:lang w:val="mk-MK"/>
              </w:rPr>
              <w:t xml:space="preserve"> (заедно со истата активност од Столбот 3 и од Столбот 4)</w:t>
            </w:r>
          </w:p>
        </w:tc>
      </w:tr>
      <w:tr w:rsidR="00A92A06" w:rsidRPr="001F3E9B" w:rsidTr="0099717F">
        <w:trPr>
          <w:hidden/>
        </w:trPr>
        <w:tc>
          <w:tcPr>
            <w:tcW w:w="675" w:type="dxa"/>
            <w:tcBorders>
              <w:top w:val="single" w:sz="4" w:space="0" w:color="auto"/>
              <w:bottom w:val="single" w:sz="4" w:space="0" w:color="auto"/>
            </w:tcBorders>
            <w:shd w:val="clear" w:color="auto" w:fill="FFFFFF" w:themeFill="background1"/>
          </w:tcPr>
          <w:p w:rsidR="008F4F46" w:rsidRDefault="008F4F46" w:rsidP="00960177">
            <w:pPr>
              <w:pStyle w:val="ListParagraph"/>
              <w:numPr>
                <w:ilvl w:val="1"/>
                <w:numId w:val="93"/>
              </w:numPr>
              <w:ind w:right="-57"/>
              <w:contextualSpacing w:val="0"/>
              <w:jc w:val="right"/>
              <w:rPr>
                <w:rFonts w:asciiTheme="majorHAnsi" w:eastAsiaTheme="majorEastAsia" w:hAnsiTheme="majorHAnsi" w:cstheme="majorBidi"/>
                <w:b/>
                <w:bCs/>
                <w:i/>
                <w:vanish/>
                <w:color w:val="365F91" w:themeColor="accent1" w:themeShade="BF"/>
                <w:sz w:val="18"/>
                <w:szCs w:val="18"/>
                <w:lang w:val="mk-MK"/>
              </w:rPr>
            </w:pPr>
          </w:p>
        </w:tc>
        <w:tc>
          <w:tcPr>
            <w:tcW w:w="2429" w:type="dxa"/>
            <w:tcBorders>
              <w:top w:val="single" w:sz="4" w:space="0" w:color="auto"/>
              <w:bottom w:val="single" w:sz="4" w:space="0" w:color="auto"/>
            </w:tcBorders>
            <w:shd w:val="clear" w:color="auto" w:fill="FFFFFF" w:themeFill="background1"/>
          </w:tcPr>
          <w:p w:rsidR="00A92A06" w:rsidRPr="001F3E9B" w:rsidRDefault="0083713B" w:rsidP="0083713B">
            <w:pPr>
              <w:rPr>
                <w:rStyle w:val="Hyperlink"/>
                <w:rFonts w:cstheme="minorHAnsi"/>
                <w:i/>
                <w:color w:val="auto"/>
                <w:sz w:val="18"/>
                <w:szCs w:val="18"/>
                <w:u w:val="none"/>
                <w:lang w:val="mk-MK"/>
              </w:rPr>
            </w:pPr>
            <w:r w:rsidRPr="001F3E9B">
              <w:rPr>
                <w:rStyle w:val="Hyperlink"/>
                <w:rFonts w:cs="Calibri"/>
                <w:i/>
                <w:color w:val="auto"/>
                <w:sz w:val="18"/>
                <w:szCs w:val="18"/>
                <w:lang w:val="mk-MK"/>
              </w:rPr>
              <w:t>Обука за директорите на основните</w:t>
            </w:r>
            <w:r w:rsidR="00A92A06" w:rsidRPr="001F3E9B">
              <w:rPr>
                <w:rStyle w:val="Hyperlink"/>
                <w:rFonts w:cs="Calibri"/>
                <w:i/>
                <w:color w:val="auto"/>
                <w:sz w:val="18"/>
                <w:szCs w:val="18"/>
                <w:lang w:val="mk-MK"/>
              </w:rPr>
              <w:t xml:space="preserve"> училишта</w:t>
            </w:r>
            <w:r w:rsidR="00F70C3E" w:rsidRPr="001F3E9B">
              <w:rPr>
                <w:rStyle w:val="Hyperlink"/>
                <w:rFonts w:cs="Calibri"/>
                <w:i/>
                <w:color w:val="auto"/>
                <w:sz w:val="18"/>
                <w:szCs w:val="18"/>
                <w:lang w:val="mk-MK"/>
              </w:rPr>
              <w:t xml:space="preserve"> за континуиран професионален развој</w:t>
            </w:r>
          </w:p>
        </w:tc>
        <w:tc>
          <w:tcPr>
            <w:tcW w:w="4961" w:type="dxa"/>
            <w:tcBorders>
              <w:top w:val="single" w:sz="4" w:space="0" w:color="auto"/>
              <w:bottom w:val="single" w:sz="4" w:space="0" w:color="auto"/>
            </w:tcBorders>
            <w:shd w:val="clear" w:color="auto" w:fill="FFFFFF" w:themeFill="background1"/>
          </w:tcPr>
          <w:p w:rsidR="00A92A06" w:rsidRPr="001F3E9B" w:rsidRDefault="00A92A06"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1F3E9B">
              <w:rPr>
                <w:rStyle w:val="Hyperlink"/>
                <w:rFonts w:cs="Calibri"/>
                <w:i/>
                <w:color w:val="auto"/>
                <w:sz w:val="18"/>
                <w:szCs w:val="18"/>
                <w:lang w:val="mk-MK"/>
              </w:rPr>
              <w:t>Сите д</w:t>
            </w:r>
            <w:r w:rsidR="0083713B" w:rsidRPr="001F3E9B">
              <w:rPr>
                <w:rStyle w:val="Hyperlink"/>
                <w:rFonts w:cs="Calibri"/>
                <w:i/>
                <w:color w:val="auto"/>
                <w:sz w:val="18"/>
                <w:szCs w:val="18"/>
                <w:lang w:val="mk-MK"/>
              </w:rPr>
              <w:t>иректори и кандидати од основните</w:t>
            </w:r>
            <w:r w:rsidRPr="001F3E9B">
              <w:rPr>
                <w:rStyle w:val="Hyperlink"/>
                <w:rFonts w:cs="Calibri"/>
                <w:i/>
                <w:color w:val="auto"/>
                <w:sz w:val="18"/>
                <w:szCs w:val="18"/>
                <w:lang w:val="mk-MK"/>
              </w:rPr>
              <w:t xml:space="preserve"> училишта се обучени</w:t>
            </w:r>
          </w:p>
        </w:tc>
        <w:tc>
          <w:tcPr>
            <w:tcW w:w="3827" w:type="dxa"/>
            <w:tcBorders>
              <w:top w:val="single" w:sz="4" w:space="0" w:color="auto"/>
              <w:bottom w:val="single" w:sz="4" w:space="0" w:color="auto"/>
            </w:tcBorders>
            <w:shd w:val="clear" w:color="auto" w:fill="FFFFFF" w:themeFill="background1"/>
          </w:tcPr>
          <w:p w:rsidR="00A92A06" w:rsidRPr="001F3E9B" w:rsidRDefault="00A92A06" w:rsidP="00B820D0">
            <w:pPr>
              <w:pStyle w:val="ListParagraph"/>
              <w:numPr>
                <w:ilvl w:val="0"/>
                <w:numId w:val="18"/>
              </w:numPr>
              <w:tabs>
                <w:tab w:val="left" w:pos="176"/>
              </w:tabs>
              <w:ind w:left="176" w:hanging="176"/>
              <w:contextualSpacing w:val="0"/>
              <w:rPr>
                <w:rFonts w:cs="Calibri"/>
                <w:i/>
                <w:sz w:val="18"/>
                <w:szCs w:val="18"/>
                <w:lang w:val="mk-MK"/>
              </w:rPr>
            </w:pPr>
            <w:r w:rsidRPr="001F3E9B">
              <w:rPr>
                <w:rFonts w:cs="Calibri"/>
                <w:i/>
                <w:sz w:val="18"/>
                <w:szCs w:val="18"/>
                <w:lang w:val="mk-MK"/>
              </w:rPr>
              <w:t>Договор со давател/и на услуги;</w:t>
            </w:r>
          </w:p>
          <w:p w:rsidR="00A92A06" w:rsidRPr="001F3E9B" w:rsidRDefault="00A92A06" w:rsidP="00B820D0">
            <w:pPr>
              <w:pStyle w:val="ListParagraph"/>
              <w:numPr>
                <w:ilvl w:val="0"/>
                <w:numId w:val="18"/>
              </w:numPr>
              <w:tabs>
                <w:tab w:val="left" w:pos="176"/>
              </w:tabs>
              <w:ind w:left="176" w:hanging="176"/>
              <w:contextualSpacing w:val="0"/>
              <w:rPr>
                <w:rFonts w:cs="Calibri"/>
                <w:i/>
                <w:sz w:val="18"/>
                <w:szCs w:val="18"/>
                <w:lang w:val="mk-MK"/>
              </w:rPr>
            </w:pPr>
            <w:r w:rsidRPr="001F3E9B">
              <w:rPr>
                <w:rFonts w:cs="Calibri"/>
                <w:i/>
                <w:sz w:val="18"/>
                <w:szCs w:val="18"/>
                <w:lang w:val="mk-MK"/>
              </w:rPr>
              <w:t xml:space="preserve">Записници од одржани обуки; </w:t>
            </w:r>
          </w:p>
          <w:p w:rsidR="00A92A06" w:rsidRPr="001F3E9B" w:rsidRDefault="00A92A06" w:rsidP="00B820D0">
            <w:pPr>
              <w:pStyle w:val="ListParagraph"/>
              <w:numPr>
                <w:ilvl w:val="0"/>
                <w:numId w:val="18"/>
              </w:numPr>
              <w:tabs>
                <w:tab w:val="left" w:pos="176"/>
              </w:tabs>
              <w:ind w:left="176" w:hanging="176"/>
              <w:contextualSpacing w:val="0"/>
              <w:rPr>
                <w:rFonts w:cs="Calibri"/>
                <w:i/>
                <w:sz w:val="18"/>
                <w:szCs w:val="18"/>
                <w:lang w:val="mk-MK"/>
              </w:rPr>
            </w:pPr>
            <w:r w:rsidRPr="001F3E9B">
              <w:rPr>
                <w:rFonts w:cs="Calibri"/>
                <w:i/>
                <w:sz w:val="18"/>
                <w:szCs w:val="18"/>
                <w:lang w:val="mk-MK"/>
              </w:rPr>
              <w:t>Акти за прифаќање на овозможените обуки;</w:t>
            </w:r>
          </w:p>
          <w:p w:rsidR="00A92A06" w:rsidRPr="001F3E9B" w:rsidRDefault="00A92A06"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1F3E9B">
              <w:rPr>
                <w:rFonts w:cs="Calibri"/>
                <w:i/>
                <w:sz w:val="18"/>
                <w:szCs w:val="18"/>
                <w:lang w:val="mk-MK"/>
              </w:rPr>
              <w:t>Одлуки на МОН</w:t>
            </w:r>
          </w:p>
        </w:tc>
        <w:tc>
          <w:tcPr>
            <w:tcW w:w="992" w:type="dxa"/>
            <w:tcBorders>
              <w:top w:val="single" w:sz="4" w:space="0" w:color="auto"/>
              <w:bottom w:val="single" w:sz="4" w:space="0" w:color="auto"/>
            </w:tcBorders>
            <w:shd w:val="clear" w:color="auto" w:fill="FFFFFF" w:themeFill="background1"/>
          </w:tcPr>
          <w:p w:rsidR="00A92A06" w:rsidRPr="001F3E9B" w:rsidRDefault="00EF731E" w:rsidP="00CC0D1B">
            <w:pPr>
              <w:tabs>
                <w:tab w:val="left" w:pos="176"/>
              </w:tabs>
              <w:jc w:val="center"/>
              <w:rPr>
                <w:i/>
                <w:sz w:val="18"/>
                <w:szCs w:val="18"/>
                <w:lang w:val="mk-MK"/>
              </w:rPr>
            </w:pPr>
            <w:r>
              <w:rPr>
                <w:i/>
                <w:sz w:val="18"/>
                <w:szCs w:val="18"/>
                <w:lang w:val="mk-MK"/>
              </w:rPr>
              <w:t>2020</w:t>
            </w:r>
          </w:p>
        </w:tc>
        <w:tc>
          <w:tcPr>
            <w:tcW w:w="1276" w:type="dxa"/>
            <w:tcBorders>
              <w:top w:val="single" w:sz="4" w:space="0" w:color="auto"/>
              <w:bottom w:val="single" w:sz="4" w:space="0" w:color="auto"/>
            </w:tcBorders>
            <w:shd w:val="clear" w:color="auto" w:fill="FFFFFF" w:themeFill="background1"/>
          </w:tcPr>
          <w:p w:rsidR="00A92A06" w:rsidRPr="001F3E9B" w:rsidRDefault="00EF731E" w:rsidP="00CC0D1B">
            <w:pPr>
              <w:tabs>
                <w:tab w:val="left" w:pos="176"/>
              </w:tabs>
              <w:jc w:val="center"/>
              <w:rPr>
                <w:i/>
                <w:sz w:val="18"/>
                <w:szCs w:val="18"/>
                <w:lang w:val="mk-MK"/>
              </w:rPr>
            </w:pPr>
            <w:r>
              <w:rPr>
                <w:i/>
                <w:sz w:val="18"/>
                <w:szCs w:val="18"/>
                <w:lang w:val="mk-MK"/>
              </w:rPr>
              <w:t>ДИЦ</w:t>
            </w:r>
          </w:p>
        </w:tc>
        <w:tc>
          <w:tcPr>
            <w:tcW w:w="1276" w:type="dxa"/>
            <w:tcBorders>
              <w:top w:val="single" w:sz="4" w:space="0" w:color="auto"/>
              <w:bottom w:val="single" w:sz="4" w:space="0" w:color="auto"/>
            </w:tcBorders>
            <w:shd w:val="clear" w:color="auto" w:fill="FFFFFF" w:themeFill="background1"/>
          </w:tcPr>
          <w:p w:rsidR="00A92A06" w:rsidRPr="001F3E9B" w:rsidRDefault="00EF731E" w:rsidP="00EF731E">
            <w:pPr>
              <w:tabs>
                <w:tab w:val="left" w:pos="176"/>
              </w:tabs>
              <w:jc w:val="center"/>
              <w:rPr>
                <w:i/>
                <w:sz w:val="18"/>
                <w:szCs w:val="18"/>
                <w:lang w:val="mk-MK"/>
              </w:rPr>
            </w:pPr>
            <w:r>
              <w:rPr>
                <w:i/>
                <w:sz w:val="18"/>
                <w:szCs w:val="18"/>
                <w:lang w:val="mk-MK"/>
              </w:rPr>
              <w:t>15.000</w:t>
            </w:r>
          </w:p>
        </w:tc>
      </w:tr>
    </w:tbl>
    <w:p w:rsidR="00EC641C" w:rsidRPr="008F18A7" w:rsidRDefault="00EC641C" w:rsidP="00CC0D1B">
      <w:pPr>
        <w:spacing w:line="240" w:lineRule="auto"/>
      </w:pPr>
    </w:p>
    <w:p w:rsidR="00980713" w:rsidRPr="008F18A7" w:rsidRDefault="008671CA"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bookmarkStart w:id="85" w:name="_Toc455349340"/>
      <w:bookmarkStart w:id="86" w:name="_Toc497091875"/>
      <w:r w:rsidRPr="008F18A7">
        <w:rPr>
          <w:rFonts w:asciiTheme="minorHAnsi" w:hAnsiTheme="minorHAnsi" w:cstheme="minorHAnsi"/>
          <w:color w:val="auto"/>
          <w:sz w:val="22"/>
          <w:szCs w:val="22"/>
          <w:lang w:val="mk-MK"/>
        </w:rPr>
        <w:t xml:space="preserve">ОПШТО СРЕДНО ОБРАЗОВАНИЕ (гимназии, уметнички училишта и училишта за </w:t>
      </w:r>
      <w:r w:rsidR="00044DBB" w:rsidRPr="008F18A7">
        <w:rPr>
          <w:rFonts w:asciiTheme="minorHAnsi" w:hAnsiTheme="minorHAnsi" w:cstheme="minorHAnsi"/>
          <w:color w:val="auto"/>
          <w:sz w:val="22"/>
          <w:szCs w:val="22"/>
          <w:lang w:val="mk-MK"/>
        </w:rPr>
        <w:t>ученици</w:t>
      </w:r>
      <w:r w:rsidRPr="008F18A7">
        <w:rPr>
          <w:rFonts w:asciiTheme="minorHAnsi" w:hAnsiTheme="minorHAnsi" w:cstheme="minorHAnsi"/>
          <w:color w:val="auto"/>
          <w:sz w:val="22"/>
          <w:szCs w:val="22"/>
          <w:lang w:val="mk-MK"/>
        </w:rPr>
        <w:t xml:space="preserve"> со посебни образовни потреби</w:t>
      </w:r>
      <w:bookmarkEnd w:id="85"/>
      <w:r w:rsidR="008F18A7" w:rsidRPr="008F18A7">
        <w:rPr>
          <w:rFonts w:asciiTheme="minorHAnsi" w:hAnsiTheme="minorHAnsi" w:cstheme="minorHAnsi"/>
          <w:color w:val="auto"/>
          <w:sz w:val="22"/>
          <w:szCs w:val="22"/>
          <w:lang w:val="mk-MK"/>
        </w:rPr>
        <w:t>)</w:t>
      </w:r>
      <w:bookmarkEnd w:id="86"/>
    </w:p>
    <w:p w:rsidR="004C3C25" w:rsidRPr="008F18A7" w:rsidRDefault="004C3C25" w:rsidP="00CC0D1B">
      <w:pPr>
        <w:spacing w:after="0" w:line="240" w:lineRule="auto"/>
        <w:rPr>
          <w:sz w:val="18"/>
          <w:szCs w:val="18"/>
          <w:lang w:val="mk-MK"/>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rHeight w:val="20"/>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CC0D1B">
            <w:pPr>
              <w:spacing w:after="0" w:line="240" w:lineRule="auto"/>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spacing w:after="0" w:line="240" w:lineRule="auto"/>
              <w:ind w:left="-28" w:right="-57"/>
              <w:jc w:val="center"/>
              <w:rPr>
                <w:b/>
                <w:sz w:val="18"/>
                <w:szCs w:val="18"/>
                <w:lang w:val="mk-MK"/>
              </w:rPr>
            </w:pPr>
          </w:p>
        </w:tc>
      </w:tr>
      <w:tr w:rsidR="0099717F" w:rsidRPr="008F18A7" w:rsidTr="0099717F">
        <w:trPr>
          <w:trHeight w:val="244"/>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bookmarkStart w:id="87" w:name="_Toc454996153"/>
            <w:r w:rsidRPr="008F18A7">
              <w:rPr>
                <w:rStyle w:val="Hyperlink"/>
                <w:rFonts w:cstheme="minorHAnsi"/>
                <w:b/>
                <w:bCs/>
                <w:color w:val="auto"/>
                <w:sz w:val="18"/>
                <w:szCs w:val="18"/>
                <w:u w:val="none"/>
                <w:lang w:val="mk-MK"/>
              </w:rPr>
              <w:t xml:space="preserve">Приоритет I. </w:t>
            </w:r>
            <w:r w:rsidRPr="008F18A7">
              <w:rPr>
                <w:rStyle w:val="Hyperlink"/>
                <w:rFonts w:cstheme="minorHAnsi"/>
                <w:b/>
                <w:color w:val="auto"/>
                <w:sz w:val="18"/>
                <w:szCs w:val="18"/>
                <w:u w:val="none"/>
                <w:lang w:val="mk-MK"/>
              </w:rPr>
              <w:t>Подобрување на содржината на средното образование</w:t>
            </w:r>
            <w:bookmarkEnd w:id="87"/>
          </w:p>
        </w:tc>
        <w:tc>
          <w:tcPr>
            <w:tcW w:w="1278" w:type="dxa"/>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p>
        </w:tc>
      </w:tr>
      <w:tr w:rsidR="0099717F" w:rsidRPr="008F18A7" w:rsidTr="0099717F">
        <w:trPr>
          <w:trHeight w:val="20"/>
        </w:trPr>
        <w:tc>
          <w:tcPr>
            <w:tcW w:w="675" w:type="dxa"/>
            <w:tcBorders>
              <w:top w:val="single" w:sz="4" w:space="0" w:color="auto"/>
              <w:left w:val="double" w:sz="4" w:space="0" w:color="auto"/>
            </w:tcBorders>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29" w:type="dxa"/>
            <w:tcBorders>
              <w:top w:val="single" w:sz="4" w:space="0" w:color="auto"/>
            </w:tcBorders>
          </w:tcPr>
          <w:p w:rsidR="0099717F" w:rsidRPr="008F18A7" w:rsidRDefault="0099717F" w:rsidP="00CC0D1B">
            <w:pPr>
              <w:keepNext/>
              <w:spacing w:after="0" w:line="240" w:lineRule="auto"/>
              <w:rPr>
                <w:rStyle w:val="Hyperlink"/>
                <w:rFonts w:cstheme="minorHAnsi"/>
                <w:color w:val="auto"/>
                <w:sz w:val="18"/>
                <w:szCs w:val="18"/>
                <w:u w:val="none"/>
                <w:lang w:val="mk-MK"/>
              </w:rPr>
            </w:pPr>
            <w:r w:rsidRPr="008F18A7">
              <w:rPr>
                <w:rStyle w:val="Hyperlink"/>
                <w:rFonts w:cstheme="minorHAnsi"/>
                <w:color w:val="auto"/>
                <w:sz w:val="18"/>
                <w:szCs w:val="18"/>
                <w:u w:val="none"/>
                <w:lang w:val="mk-MK"/>
              </w:rPr>
              <w:t>Изработување и воведување на Национален стандард за средното образование</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Резултатите од учење од средното образование се јасно дефинирани и значајни за реалната ситуација и потребите на учениците согласно нивната возраст и карактеристики и приоритетите за општествен развој на Република Македонија;</w:t>
            </w:r>
          </w:p>
          <w:p w:rsidR="00EA6FEF" w:rsidRDefault="0099717F" w:rsidP="00286C72">
            <w:pPr>
              <w:pStyle w:val="ListParagraph"/>
              <w:numPr>
                <w:ilvl w:val="0"/>
                <w:numId w:val="15"/>
              </w:numPr>
              <w:spacing w:after="0" w:line="240" w:lineRule="auto"/>
              <w:ind w:left="157" w:hanging="157"/>
              <w:contextualSpacing w:val="0"/>
              <w:rPr>
                <w:sz w:val="18"/>
                <w:szCs w:val="18"/>
                <w:lang w:val="mk-MK" w:eastAsia="mk-MK" w:bidi="mk-MK"/>
              </w:rPr>
            </w:pPr>
            <w:r w:rsidRPr="001F3E9B">
              <w:rPr>
                <w:sz w:val="18"/>
                <w:szCs w:val="18"/>
                <w:lang w:val="mk-MK" w:eastAsia="mk-MK" w:bidi="mk-MK"/>
              </w:rPr>
              <w:t>Средното образование придонесува кон</w:t>
            </w:r>
            <w:r w:rsidR="00CE2A17" w:rsidRPr="001F3E9B">
              <w:rPr>
                <w:sz w:val="18"/>
                <w:szCs w:val="18"/>
                <w:lang w:val="mk-MK" w:eastAsia="mk-MK" w:bidi="mk-MK"/>
              </w:rPr>
              <w:t xml:space="preserve"> познавање на човековите права, </w:t>
            </w:r>
            <w:r w:rsidRPr="001F3E9B">
              <w:rPr>
                <w:sz w:val="18"/>
                <w:szCs w:val="18"/>
                <w:lang w:val="mk-MK" w:eastAsia="mk-MK" w:bidi="mk-MK"/>
              </w:rPr>
              <w:t>почитување на различностите и практикување на демократските вредности кај учениците</w:t>
            </w:r>
          </w:p>
        </w:tc>
        <w:tc>
          <w:tcPr>
            <w:tcW w:w="3827" w:type="dxa"/>
            <w:tcBorders>
              <w:top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Одобрен Националниот стандард за средно образование врз основа на Националниот стандард за основно образование, со јасно определени резултати од учење и со посебно внимание на инклузивноста, мултикултурализмот, почитувањето на различностите (во смисла на полот</w:t>
            </w:r>
            <w:r w:rsidR="00972D4A">
              <w:rPr>
                <w:sz w:val="18"/>
                <w:szCs w:val="18"/>
                <w:lang w:val="mk-MK"/>
              </w:rPr>
              <w:t>/родот</w:t>
            </w:r>
            <w:r w:rsidRPr="008F18A7">
              <w:rPr>
                <w:sz w:val="18"/>
                <w:szCs w:val="18"/>
                <w:lang w:val="mk-MK"/>
              </w:rPr>
              <w:t>, етничката припадност, верата, социјалниот статус, интелектуалните и физичките способности), правата на децата и демократската култура</w:t>
            </w:r>
          </w:p>
        </w:tc>
        <w:tc>
          <w:tcPr>
            <w:tcW w:w="992" w:type="dxa"/>
            <w:tcBorders>
              <w:top w:val="single" w:sz="4" w:space="0" w:color="auto"/>
            </w:tcBorders>
          </w:tcPr>
          <w:p w:rsidR="0099717F" w:rsidRPr="008F18A7" w:rsidRDefault="0099717F" w:rsidP="00CC0D1B">
            <w:pPr>
              <w:spacing w:after="0" w:line="240" w:lineRule="auto"/>
              <w:jc w:val="center"/>
              <w:rPr>
                <w:sz w:val="18"/>
                <w:szCs w:val="18"/>
                <w:lang w:val="mk-MK"/>
              </w:rPr>
            </w:pPr>
            <w:r>
              <w:rPr>
                <w:sz w:val="18"/>
                <w:szCs w:val="18"/>
                <w:lang w:val="mk-MK"/>
              </w:rPr>
              <w:t>2020</w:t>
            </w:r>
          </w:p>
        </w:tc>
        <w:tc>
          <w:tcPr>
            <w:tcW w:w="1278" w:type="dxa"/>
            <w:tcBorders>
              <w:top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p>
        </w:tc>
        <w:tc>
          <w:tcPr>
            <w:tcW w:w="1278" w:type="dxa"/>
            <w:tcBorders>
              <w:top w:val="single" w:sz="4" w:space="0" w:color="auto"/>
            </w:tcBorders>
          </w:tcPr>
          <w:p w:rsidR="0099717F" w:rsidRPr="008F18A7" w:rsidRDefault="00760738" w:rsidP="00CC0D1B">
            <w:pPr>
              <w:tabs>
                <w:tab w:val="left" w:pos="176"/>
              </w:tabs>
              <w:spacing w:after="0" w:line="240" w:lineRule="auto"/>
              <w:jc w:val="center"/>
              <w:rPr>
                <w:sz w:val="18"/>
                <w:szCs w:val="18"/>
                <w:lang w:val="mk-MK"/>
              </w:rPr>
            </w:pPr>
            <w:r>
              <w:rPr>
                <w:sz w:val="18"/>
                <w:szCs w:val="18"/>
                <w:lang w:val="mk-MK"/>
              </w:rPr>
              <w:t>15.000</w:t>
            </w:r>
          </w:p>
        </w:tc>
      </w:tr>
      <w:tr w:rsidR="0099717F" w:rsidRPr="008F18A7" w:rsidTr="0099717F">
        <w:trPr>
          <w:trHeight w:val="20"/>
        </w:trPr>
        <w:tc>
          <w:tcPr>
            <w:tcW w:w="675" w:type="dxa"/>
            <w:tcBorders>
              <w:top w:val="double" w:sz="4" w:space="0" w:color="auto"/>
              <w:left w:val="double" w:sz="4" w:space="0" w:color="auto"/>
            </w:tcBorders>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29" w:type="dxa"/>
            <w:tcBorders>
              <w:top w:val="doub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 xml:space="preserve">Ревидирање на </w:t>
            </w:r>
            <w:r w:rsidR="00972D4A">
              <w:rPr>
                <w:sz w:val="18"/>
                <w:szCs w:val="18"/>
                <w:lang w:val="mk-MK"/>
              </w:rPr>
              <w:t>н</w:t>
            </w:r>
            <w:r w:rsidRPr="008F18A7">
              <w:rPr>
                <w:sz w:val="18"/>
                <w:szCs w:val="18"/>
                <w:lang w:val="mk-MK"/>
              </w:rPr>
              <w:t>аставните планови и програми во согласност со Националниот стандард</w:t>
            </w:r>
          </w:p>
        </w:tc>
        <w:tc>
          <w:tcPr>
            <w:tcW w:w="4961" w:type="dxa"/>
            <w:tcBorders>
              <w:top w:val="double" w:sz="4" w:space="0" w:color="auto"/>
            </w:tcBorders>
          </w:tcPr>
          <w:p w:rsidR="008F4F46" w:rsidRDefault="0099717F" w:rsidP="00960177">
            <w:pPr>
              <w:pStyle w:val="ListParagraph"/>
              <w:numPr>
                <w:ilvl w:val="0"/>
                <w:numId w:val="80"/>
              </w:numPr>
              <w:tabs>
                <w:tab w:val="left" w:pos="993"/>
              </w:tabs>
              <w:spacing w:after="0" w:line="240" w:lineRule="auto"/>
              <w:ind w:left="157" w:hanging="157"/>
              <w:contextualSpacing w:val="0"/>
              <w:rPr>
                <w:sz w:val="18"/>
                <w:szCs w:val="18"/>
                <w:lang w:val="mk-MK" w:eastAsia="mk-MK" w:bidi="mk-MK"/>
              </w:rPr>
            </w:pPr>
            <w:r w:rsidRPr="008F18A7">
              <w:rPr>
                <w:sz w:val="18"/>
                <w:szCs w:val="18"/>
                <w:lang w:val="mk-MK" w:eastAsia="mk-MK" w:bidi="mk-MK"/>
              </w:rPr>
              <w:t>Сите наставни планови и програми се насочени кон тоа да ги постигнат резултатите од учење кои</w:t>
            </w:r>
            <w:r w:rsidR="00972D4A">
              <w:rPr>
                <w:sz w:val="18"/>
                <w:szCs w:val="18"/>
                <w:lang w:val="mk-MK" w:eastAsia="mk-MK" w:bidi="mk-MK"/>
              </w:rPr>
              <w:t>што</w:t>
            </w:r>
            <w:r w:rsidRPr="008F18A7">
              <w:rPr>
                <w:sz w:val="18"/>
                <w:szCs w:val="18"/>
                <w:lang w:val="mk-MK" w:eastAsia="mk-MK" w:bidi="mk-MK"/>
              </w:rPr>
              <w:t xml:space="preserve"> се определени со Националниот стандард и да обезбедат континуитет со основното образование</w:t>
            </w:r>
          </w:p>
        </w:tc>
        <w:tc>
          <w:tcPr>
            <w:tcW w:w="3827" w:type="dxa"/>
            <w:tcBorders>
              <w:top w:val="double" w:sz="4" w:space="0" w:color="auto"/>
            </w:tcBorders>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Одобрени и воведени наставни планови кои</w:t>
            </w:r>
            <w:r w:rsidR="00972D4A">
              <w:rPr>
                <w:sz w:val="18"/>
                <w:szCs w:val="18"/>
                <w:lang w:val="mk-MK"/>
              </w:rPr>
              <w:t>што</w:t>
            </w:r>
            <w:r w:rsidRPr="008F18A7">
              <w:rPr>
                <w:sz w:val="18"/>
                <w:szCs w:val="18"/>
                <w:lang w:val="mk-MK"/>
              </w:rPr>
              <w:t xml:space="preserve"> ги исполнуваат барањата на Националниот стандард; </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Одобрени</w:t>
            </w:r>
            <w:r w:rsidR="00972D4A">
              <w:rPr>
                <w:sz w:val="18"/>
                <w:szCs w:val="18"/>
                <w:lang w:val="mk-MK"/>
              </w:rPr>
              <w:t xml:space="preserve"> </w:t>
            </w:r>
            <w:r w:rsidRPr="008F18A7">
              <w:rPr>
                <w:sz w:val="18"/>
                <w:szCs w:val="18"/>
                <w:lang w:val="mk-MK"/>
              </w:rPr>
              <w:t>наставни програми</w:t>
            </w:r>
            <w:r w:rsidR="00972D4A">
              <w:rPr>
                <w:sz w:val="18"/>
                <w:szCs w:val="18"/>
                <w:lang w:val="mk-MK"/>
              </w:rPr>
              <w:t xml:space="preserve"> </w:t>
            </w:r>
            <w:r w:rsidRPr="008F18A7">
              <w:rPr>
                <w:sz w:val="18"/>
                <w:szCs w:val="18"/>
                <w:lang w:val="mk-MK"/>
              </w:rPr>
              <w:t>кои ги исполнуваат барањата на Националниот стандард</w:t>
            </w:r>
          </w:p>
        </w:tc>
        <w:tc>
          <w:tcPr>
            <w:tcW w:w="992" w:type="dxa"/>
            <w:tcBorders>
              <w:top w:val="double" w:sz="4" w:space="0" w:color="auto"/>
            </w:tcBorders>
          </w:tcPr>
          <w:p w:rsidR="0099717F" w:rsidRPr="008F18A7" w:rsidRDefault="0099717F" w:rsidP="00CC0D1B">
            <w:pPr>
              <w:tabs>
                <w:tab w:val="left" w:pos="176"/>
              </w:tabs>
              <w:spacing w:after="0" w:line="240" w:lineRule="auto"/>
              <w:jc w:val="center"/>
              <w:rPr>
                <w:sz w:val="18"/>
                <w:szCs w:val="18"/>
                <w:lang w:val="mk-MK"/>
              </w:rPr>
            </w:pPr>
            <w:r>
              <w:rPr>
                <w:sz w:val="18"/>
                <w:szCs w:val="18"/>
                <w:lang w:val="mk-MK"/>
              </w:rPr>
              <w:t>2025</w:t>
            </w:r>
          </w:p>
        </w:tc>
        <w:tc>
          <w:tcPr>
            <w:tcW w:w="1278" w:type="dxa"/>
            <w:tcBorders>
              <w:top w:val="doub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p>
        </w:tc>
        <w:tc>
          <w:tcPr>
            <w:tcW w:w="1278" w:type="dxa"/>
            <w:tcBorders>
              <w:top w:val="double" w:sz="4" w:space="0" w:color="auto"/>
            </w:tcBorders>
          </w:tcPr>
          <w:p w:rsidR="0099717F" w:rsidRPr="008F18A7" w:rsidRDefault="00760738" w:rsidP="00CC0D1B">
            <w:pPr>
              <w:tabs>
                <w:tab w:val="left" w:pos="176"/>
              </w:tabs>
              <w:spacing w:after="0" w:line="240" w:lineRule="auto"/>
              <w:jc w:val="center"/>
              <w:rPr>
                <w:sz w:val="18"/>
                <w:szCs w:val="18"/>
                <w:lang w:val="mk-MK"/>
              </w:rPr>
            </w:pPr>
            <w:r>
              <w:rPr>
                <w:sz w:val="18"/>
                <w:szCs w:val="18"/>
                <w:lang w:val="mk-MK"/>
              </w:rPr>
              <w:t>50.000</w:t>
            </w:r>
          </w:p>
        </w:tc>
      </w:tr>
      <w:tr w:rsidR="0099717F" w:rsidRPr="008F18A7" w:rsidTr="0099717F">
        <w:trPr>
          <w:trHeight w:val="20"/>
        </w:trPr>
        <w:tc>
          <w:tcPr>
            <w:tcW w:w="675" w:type="dxa"/>
            <w:tcBorders>
              <w:left w:val="double" w:sz="4" w:space="0" w:color="auto"/>
            </w:tcBorders>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29" w:type="dxa"/>
          </w:tcPr>
          <w:p w:rsidR="0099717F" w:rsidRPr="008F18A7" w:rsidRDefault="0099717F" w:rsidP="00CC0D1B">
            <w:pPr>
              <w:pStyle w:val="CommentText"/>
              <w:rPr>
                <w:sz w:val="18"/>
                <w:szCs w:val="18"/>
                <w:lang w:val="mk-MK"/>
              </w:rPr>
            </w:pPr>
            <w:r w:rsidRPr="008F18A7">
              <w:rPr>
                <w:sz w:val="18"/>
                <w:szCs w:val="18"/>
                <w:lang w:val="mk-MK"/>
              </w:rPr>
              <w:t xml:space="preserve">Ревидирање на учебниците според Националниот стандард и </w:t>
            </w:r>
            <w:r w:rsidR="00972D4A">
              <w:rPr>
                <w:sz w:val="18"/>
                <w:szCs w:val="18"/>
                <w:lang w:val="mk-MK"/>
              </w:rPr>
              <w:t>н</w:t>
            </w:r>
            <w:r w:rsidRPr="008F18A7">
              <w:rPr>
                <w:sz w:val="18"/>
                <w:szCs w:val="18"/>
                <w:lang w:val="mk-MK"/>
              </w:rPr>
              <w:t>аставните програми</w:t>
            </w:r>
          </w:p>
        </w:tc>
        <w:tc>
          <w:tcPr>
            <w:tcW w:w="4961" w:type="dxa"/>
          </w:tcPr>
          <w:p w:rsidR="0099717F" w:rsidRPr="008F18A7" w:rsidRDefault="0099717F" w:rsidP="00CC0D1B">
            <w:pPr>
              <w:numPr>
                <w:ilvl w:val="1"/>
                <w:numId w:val="15"/>
              </w:numPr>
              <w:spacing w:after="0" w:line="240" w:lineRule="auto"/>
              <w:ind w:left="157" w:hanging="157"/>
              <w:rPr>
                <w:sz w:val="18"/>
                <w:szCs w:val="18"/>
                <w:lang w:val="mk-MK" w:eastAsia="mk-MK" w:bidi="mk-MK"/>
              </w:rPr>
            </w:pPr>
            <w:r w:rsidRPr="008F18A7">
              <w:rPr>
                <w:sz w:val="18"/>
                <w:szCs w:val="18"/>
                <w:lang w:val="mk-MK" w:eastAsia="mk-MK" w:bidi="mk-MK"/>
              </w:rPr>
              <w:t xml:space="preserve"> Учениците од средното образование имаат квалитетни и актуелни учебници како извор на модерно и релевантно знаење и како алатка за промовирање на мултикултурализам, почитување на различностите и демократските вредности</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Ревидирано законодавство за изготвување и објавување на учебници;</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Извршена анализа на недостатоците на постоечките учебници;</w:t>
            </w:r>
          </w:p>
          <w:p w:rsidR="0099717F" w:rsidRPr="008F18A7" w:rsidRDefault="0099717F" w:rsidP="00CC0D1B">
            <w:pPr>
              <w:pStyle w:val="ListParagraph"/>
              <w:numPr>
                <w:ilvl w:val="0"/>
                <w:numId w:val="18"/>
              </w:numPr>
              <w:tabs>
                <w:tab w:val="left" w:pos="178"/>
              </w:tabs>
              <w:spacing w:after="0" w:line="240" w:lineRule="auto"/>
              <w:ind w:left="157" w:hanging="157"/>
              <w:contextualSpacing w:val="0"/>
              <w:rPr>
                <w:sz w:val="18"/>
                <w:szCs w:val="18"/>
                <w:lang w:val="mk-MK"/>
              </w:rPr>
            </w:pPr>
            <w:r w:rsidRPr="008F18A7">
              <w:rPr>
                <w:sz w:val="18"/>
                <w:szCs w:val="18"/>
                <w:lang w:val="mk-MK"/>
              </w:rPr>
              <w:t>Објавени</w:t>
            </w:r>
            <w:r w:rsidR="00972D4A">
              <w:rPr>
                <w:sz w:val="18"/>
                <w:szCs w:val="18"/>
                <w:lang w:val="mk-MK"/>
              </w:rPr>
              <w:t xml:space="preserve"> </w:t>
            </w:r>
            <w:r w:rsidRPr="008F18A7">
              <w:rPr>
                <w:sz w:val="18"/>
                <w:szCs w:val="18"/>
                <w:lang w:val="mk-MK"/>
              </w:rPr>
              <w:t>сите нови учебници кои</w:t>
            </w:r>
            <w:r w:rsidR="00972D4A">
              <w:rPr>
                <w:sz w:val="18"/>
                <w:szCs w:val="18"/>
                <w:lang w:val="mk-MK"/>
              </w:rPr>
              <w:t>што</w:t>
            </w:r>
            <w:r w:rsidRPr="008F18A7">
              <w:rPr>
                <w:sz w:val="18"/>
                <w:szCs w:val="18"/>
                <w:lang w:val="mk-MK"/>
              </w:rPr>
              <w:t xml:space="preserve"> се неопходни за </w:t>
            </w:r>
            <w:r w:rsidRPr="003A33B4">
              <w:rPr>
                <w:sz w:val="18"/>
                <w:szCs w:val="18"/>
                <w:lang w:val="mk-MK"/>
              </w:rPr>
              <w:t>I</w:t>
            </w:r>
            <w:r w:rsidR="00972D4A">
              <w:rPr>
                <w:sz w:val="18"/>
                <w:szCs w:val="18"/>
                <w:lang w:val="mk-MK"/>
              </w:rPr>
              <w:t xml:space="preserve"> </w:t>
            </w:r>
            <w:r w:rsidRPr="008F18A7">
              <w:rPr>
                <w:sz w:val="18"/>
                <w:szCs w:val="18"/>
                <w:lang w:val="mk-MK"/>
              </w:rPr>
              <w:t xml:space="preserve">година од општото средно образование </w:t>
            </w:r>
          </w:p>
        </w:tc>
        <w:tc>
          <w:tcPr>
            <w:tcW w:w="992" w:type="dxa"/>
          </w:tcPr>
          <w:p w:rsidR="0099717F" w:rsidRDefault="0099717F" w:rsidP="00CC0D1B">
            <w:pPr>
              <w:tabs>
                <w:tab w:val="left" w:pos="176"/>
              </w:tabs>
              <w:spacing w:after="0" w:line="240" w:lineRule="auto"/>
              <w:jc w:val="center"/>
              <w:rPr>
                <w:sz w:val="18"/>
                <w:szCs w:val="18"/>
                <w:lang w:val="mk-MK"/>
              </w:rPr>
            </w:pPr>
            <w:r>
              <w:rPr>
                <w:sz w:val="18"/>
                <w:szCs w:val="18"/>
                <w:lang w:val="mk-MK"/>
              </w:rPr>
              <w:t>2020</w:t>
            </w:r>
          </w:p>
          <w:p w:rsidR="0099717F" w:rsidRPr="008F18A7" w:rsidRDefault="0099717F" w:rsidP="00CC0D1B">
            <w:pPr>
              <w:tabs>
                <w:tab w:val="left" w:pos="176"/>
              </w:tabs>
              <w:spacing w:after="0" w:line="240" w:lineRule="auto"/>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МОН,ПС</w:t>
            </w:r>
          </w:p>
        </w:tc>
        <w:tc>
          <w:tcPr>
            <w:tcW w:w="1278" w:type="dxa"/>
          </w:tcPr>
          <w:p w:rsidR="0099717F" w:rsidRPr="008F18A7" w:rsidRDefault="00760738" w:rsidP="00CC0D1B">
            <w:pPr>
              <w:tabs>
                <w:tab w:val="left" w:pos="176"/>
              </w:tabs>
              <w:spacing w:after="0" w:line="240" w:lineRule="auto"/>
              <w:jc w:val="center"/>
              <w:rPr>
                <w:sz w:val="18"/>
                <w:szCs w:val="18"/>
                <w:lang w:val="mk-MK"/>
              </w:rPr>
            </w:pPr>
            <w:r>
              <w:rPr>
                <w:sz w:val="18"/>
                <w:szCs w:val="18"/>
                <w:lang w:val="mk-MK"/>
              </w:rPr>
              <w:t>2.060.000</w:t>
            </w:r>
          </w:p>
        </w:tc>
      </w:tr>
    </w:tbl>
    <w:p w:rsidR="00C26DE3" w:rsidRPr="008F18A7" w:rsidRDefault="00C26DE3" w:rsidP="00CC0D1B">
      <w:pPr>
        <w:spacing w:after="0" w:line="240" w:lineRule="auto"/>
        <w:rPr>
          <w:sz w:val="4"/>
          <w:szCs w:val="4"/>
        </w:rPr>
      </w:pPr>
    </w:p>
    <w:tbl>
      <w:tblPr>
        <w:tblW w:w="154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4961"/>
        <w:gridCol w:w="3827"/>
        <w:gridCol w:w="992"/>
        <w:gridCol w:w="1276"/>
        <w:gridCol w:w="1276"/>
      </w:tblGrid>
      <w:tr w:rsidR="0099717F" w:rsidRPr="008F18A7" w:rsidTr="0099717F">
        <w:trPr>
          <w:tblHeader/>
        </w:trPr>
        <w:tc>
          <w:tcPr>
            <w:tcW w:w="675" w:type="dxa"/>
            <w:tcBorders>
              <w:top w:val="single" w:sz="4" w:space="0" w:color="000000"/>
              <w:bottom w:val="single" w:sz="4" w:space="0" w:color="auto"/>
            </w:tcBorders>
            <w:shd w:val="clear" w:color="auto" w:fill="D9D9D9"/>
            <w:vAlign w:val="center"/>
          </w:tcPr>
          <w:p w:rsidR="0099717F" w:rsidRPr="008F18A7" w:rsidRDefault="0099717F"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99717F" w:rsidRPr="008F18A7" w:rsidRDefault="0099717F"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cPr>
          <w:p w:rsidR="0099717F" w:rsidRPr="008F18A7" w:rsidRDefault="0099717F" w:rsidP="00CC0D1B">
            <w:pPr>
              <w:spacing w:after="0" w:line="240" w:lineRule="auto"/>
              <w:jc w:val="center"/>
              <w:rPr>
                <w:b/>
                <w:i/>
                <w:sz w:val="18"/>
                <w:szCs w:val="18"/>
                <w:lang w:val="mk-MK"/>
              </w:rPr>
            </w:pPr>
          </w:p>
        </w:tc>
      </w:tr>
      <w:tr w:rsidR="0099717F" w:rsidRPr="008F18A7" w:rsidTr="0099717F">
        <w:tc>
          <w:tcPr>
            <w:tcW w:w="675" w:type="dxa"/>
            <w:tcBorders>
              <w:top w:val="single" w:sz="4" w:space="0" w:color="auto"/>
              <w:bottom w:val="single" w:sz="4" w:space="0" w:color="auto"/>
            </w:tcBorders>
          </w:tcPr>
          <w:p w:rsidR="0099717F" w:rsidRPr="008F18A7" w:rsidRDefault="0099717F" w:rsidP="00CC0D1B">
            <w:pPr>
              <w:pStyle w:val="ListParagraph"/>
              <w:numPr>
                <w:ilvl w:val="2"/>
                <w:numId w:val="61"/>
              </w:numPr>
              <w:spacing w:after="0" w:line="240" w:lineRule="auto"/>
              <w:ind w:left="113" w:right="-57" w:hanging="113"/>
              <w:contextualSpacing w:val="0"/>
              <w:jc w:val="center"/>
              <w:rPr>
                <w:i/>
                <w:sz w:val="18"/>
                <w:szCs w:val="18"/>
                <w:lang w:val="mk-MK"/>
              </w:rPr>
            </w:pPr>
            <w:r w:rsidRPr="008F18A7">
              <w:rPr>
                <w:i/>
                <w:sz w:val="18"/>
                <w:szCs w:val="18"/>
                <w:lang w:val="mk-MK"/>
              </w:rPr>
              <w:t>k</w:t>
            </w:r>
          </w:p>
        </w:tc>
        <w:tc>
          <w:tcPr>
            <w:tcW w:w="2429" w:type="dxa"/>
            <w:tcBorders>
              <w:top w:val="single" w:sz="4" w:space="0" w:color="auto"/>
              <w:bottom w:val="single" w:sz="4" w:space="0" w:color="auto"/>
            </w:tcBorders>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Национален стандард за гимназиско образование</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изготвување на </w:t>
            </w:r>
            <w:r w:rsidR="00972D4A">
              <w:rPr>
                <w:rStyle w:val="Hyperlink"/>
                <w:rFonts w:cstheme="minorHAnsi"/>
                <w:i/>
                <w:color w:val="auto"/>
                <w:sz w:val="18"/>
                <w:szCs w:val="18"/>
                <w:u w:val="none"/>
                <w:lang w:val="mk-MK"/>
              </w:rPr>
              <w:t>националниот с</w:t>
            </w:r>
            <w:r w:rsidRPr="008F18A7">
              <w:rPr>
                <w:rStyle w:val="Hyperlink"/>
                <w:rFonts w:cstheme="minorHAnsi"/>
                <w:i/>
                <w:color w:val="auto"/>
                <w:sz w:val="18"/>
                <w:szCs w:val="18"/>
                <w:u w:val="none"/>
                <w:lang w:val="mk-MK"/>
              </w:rPr>
              <w:t>тандард се формирани;</w:t>
            </w:r>
          </w:p>
          <w:p w:rsidR="0099717F" w:rsidRPr="008F18A7" w:rsidRDefault="0099717F" w:rsidP="00CC0D1B">
            <w:pPr>
              <w:pStyle w:val="ListParagraph"/>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Националниот стандард е изготвен и разгледан е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Националниот стандард е изготвен;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Националниот стандард и упатството за негово воведување официјално се одобрени</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rFonts w:eastAsia="Times New Roman"/>
                <w:i/>
                <w:sz w:val="18"/>
                <w:szCs w:val="18"/>
                <w:lang w:val="mk-MK"/>
              </w:rPr>
            </w:pPr>
          </w:p>
        </w:tc>
        <w:tc>
          <w:tcPr>
            <w:tcW w:w="992" w:type="dxa"/>
            <w:tcBorders>
              <w:top w:val="single" w:sz="4" w:space="0" w:color="auto"/>
              <w:bottom w:val="single" w:sz="4" w:space="0" w:color="auto"/>
            </w:tcBorders>
          </w:tcPr>
          <w:p w:rsidR="0099717F" w:rsidRPr="008F18A7" w:rsidRDefault="0099717F" w:rsidP="00CC0D1B">
            <w:pPr>
              <w:spacing w:after="0" w:line="240" w:lineRule="auto"/>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tcPr>
          <w:p w:rsidR="00EA6FEF" w:rsidRDefault="0099717F" w:rsidP="00286C72">
            <w:pPr>
              <w:tabs>
                <w:tab w:val="left" w:pos="176"/>
              </w:tabs>
              <w:spacing w:after="0" w:line="240" w:lineRule="auto"/>
              <w:rPr>
                <w:i/>
                <w:sz w:val="18"/>
                <w:szCs w:val="18"/>
                <w:lang w:val="mk-MK"/>
              </w:rPr>
            </w:pPr>
            <w:r w:rsidRPr="008F18A7">
              <w:rPr>
                <w:i/>
                <w:sz w:val="18"/>
                <w:szCs w:val="18"/>
                <w:lang w:val="mk-MK"/>
              </w:rPr>
              <w:t>МОН, БРО</w:t>
            </w:r>
          </w:p>
        </w:tc>
        <w:tc>
          <w:tcPr>
            <w:tcW w:w="1276" w:type="dxa"/>
            <w:tcBorders>
              <w:top w:val="single" w:sz="4" w:space="0" w:color="auto"/>
              <w:bottom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15.000</w:t>
            </w:r>
          </w:p>
        </w:tc>
      </w:tr>
      <w:tr w:rsidR="0099717F" w:rsidRPr="008F18A7" w:rsidTr="0099717F">
        <w:trPr>
          <w:hidden/>
        </w:trPr>
        <w:tc>
          <w:tcPr>
            <w:tcW w:w="675" w:type="dxa"/>
            <w:tcBorders>
              <w:bottom w:val="single" w:sz="4" w:space="0" w:color="auto"/>
            </w:tcBorders>
            <w:shd w:val="clear" w:color="auto" w:fill="auto"/>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29" w:type="dxa"/>
            <w:tcBorders>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наставни планови и програми</w:t>
            </w:r>
          </w:p>
        </w:tc>
        <w:tc>
          <w:tcPr>
            <w:tcW w:w="4961" w:type="dxa"/>
            <w:tcBorders>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Наставниот план со дефиниран број на предмети и фонд на часови (неделно/годишно) за секој наставен предмет е изработен;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изработување на </w:t>
            </w:r>
            <w:r w:rsidR="00343004">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програми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Наставните </w:t>
            </w:r>
            <w:r w:rsidRPr="008F18A7">
              <w:rPr>
                <w:i/>
                <w:sz w:val="18"/>
                <w:szCs w:val="18"/>
                <w:lang w:val="mk-MK"/>
              </w:rPr>
              <w:t xml:space="preserve">програми </w:t>
            </w:r>
            <w:r w:rsidRPr="008F18A7">
              <w:rPr>
                <w:rStyle w:val="Hyperlink"/>
                <w:rFonts w:cstheme="minorHAnsi"/>
                <w:i/>
                <w:color w:val="auto"/>
                <w:sz w:val="18"/>
                <w:szCs w:val="18"/>
                <w:u w:val="none"/>
                <w:lang w:val="mk-MK"/>
              </w:rPr>
              <w:t>се изготвени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правниот акт за одобрување на </w:t>
            </w:r>
            <w:r w:rsidR="00343004">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 xml:space="preserve">аставните </w:t>
            </w:r>
            <w:r w:rsidRPr="008F18A7">
              <w:rPr>
                <w:i/>
                <w:sz w:val="18"/>
                <w:szCs w:val="18"/>
                <w:lang w:val="mk-MK"/>
              </w:rPr>
              <w:t>програми е изготвен</w:t>
            </w:r>
            <w:r w:rsidRPr="008F18A7">
              <w:rPr>
                <w:rStyle w:val="Hyperlink"/>
                <w:rFonts w:cstheme="minorHAnsi"/>
                <w:i/>
                <w:color w:val="auto"/>
                <w:sz w:val="18"/>
                <w:szCs w:val="18"/>
                <w:u w:val="none"/>
                <w:lang w:val="mk-MK"/>
              </w:rPr>
              <w:t>;</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Наставните </w:t>
            </w:r>
            <w:r w:rsidRPr="008F18A7">
              <w:rPr>
                <w:i/>
                <w:sz w:val="18"/>
                <w:szCs w:val="18"/>
                <w:lang w:val="mk-MK"/>
              </w:rPr>
              <w:t>програми</w:t>
            </w:r>
            <w:r w:rsidRPr="008F18A7">
              <w:rPr>
                <w:rStyle w:val="Hyperlink"/>
                <w:rFonts w:cstheme="minorHAnsi"/>
                <w:i/>
                <w:color w:val="auto"/>
                <w:sz w:val="18"/>
                <w:szCs w:val="18"/>
                <w:u w:val="none"/>
                <w:lang w:val="mk-MK"/>
              </w:rPr>
              <w:t xml:space="preserve"> со дидактичките препораки за нивно воведување официјално се одобрени</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Решение од МОН за усвојување на </w:t>
            </w:r>
            <w:r w:rsidR="00343004">
              <w:rPr>
                <w:i/>
                <w:sz w:val="18"/>
                <w:szCs w:val="18"/>
                <w:lang w:val="mk-MK"/>
              </w:rPr>
              <w:t>н</w:t>
            </w:r>
            <w:r w:rsidRPr="008F18A7">
              <w:rPr>
                <w:i/>
                <w:sz w:val="18"/>
                <w:szCs w:val="18"/>
                <w:lang w:val="mk-MK"/>
              </w:rPr>
              <w:t>аставните планови;</w:t>
            </w:r>
          </w:p>
          <w:p w:rsidR="0099717F" w:rsidRPr="008F18A7" w:rsidRDefault="0099717F" w:rsidP="00343004">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 Решение од МОН за усвојување на </w:t>
            </w:r>
            <w:r w:rsidR="00343004">
              <w:rPr>
                <w:i/>
                <w:sz w:val="18"/>
                <w:szCs w:val="18"/>
                <w:lang w:val="mk-MK"/>
              </w:rPr>
              <w:t>н</w:t>
            </w:r>
            <w:r w:rsidRPr="008F18A7">
              <w:rPr>
                <w:i/>
                <w:sz w:val="18"/>
                <w:szCs w:val="18"/>
                <w:lang w:val="mk-MK"/>
              </w:rPr>
              <w:t>аставните програми</w:t>
            </w:r>
          </w:p>
        </w:tc>
        <w:tc>
          <w:tcPr>
            <w:tcW w:w="992"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2022</w:t>
            </w:r>
          </w:p>
        </w:tc>
        <w:tc>
          <w:tcPr>
            <w:tcW w:w="1276"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БРО</w:t>
            </w:r>
          </w:p>
        </w:tc>
        <w:tc>
          <w:tcPr>
            <w:tcW w:w="1276" w:type="dxa"/>
            <w:tcBorders>
              <w:bottom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50.000</w:t>
            </w:r>
          </w:p>
        </w:tc>
      </w:tr>
      <w:tr w:rsidR="0099717F" w:rsidRPr="008F18A7" w:rsidTr="0099717F">
        <w:trPr>
          <w:hidden/>
        </w:trPr>
        <w:tc>
          <w:tcPr>
            <w:tcW w:w="675" w:type="dxa"/>
            <w:tcBorders>
              <w:top w:val="single" w:sz="4" w:space="0" w:color="auto"/>
              <w:bottom w:val="single" w:sz="4" w:space="0" w:color="auto"/>
            </w:tcBorders>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29" w:type="dxa"/>
            <w:tcBorders>
              <w:top w:val="single" w:sz="4" w:space="0" w:color="auto"/>
              <w:bottom w:val="single" w:sz="4" w:space="0" w:color="auto"/>
            </w:tcBorders>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Ревидирање на законодавството за изработка и објавување на учебници и останати нагледни помагала </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измени на законодавството се формирани;</w:t>
            </w:r>
          </w:p>
          <w:p w:rsidR="0099717F" w:rsidRPr="008F18A7" w:rsidRDefault="0099717F" w:rsidP="00CC0D1B">
            <w:pPr>
              <w:pStyle w:val="ListParagraph"/>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Законските измени се изготвени и разгледани се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измени на законодавството се изготвени;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Fonts w:eastAsia="Times New Roman"/>
                <w:i/>
                <w:sz w:val="18"/>
                <w:szCs w:val="18"/>
                <w:lang w:val="mk-MK"/>
              </w:rPr>
            </w:pPr>
          </w:p>
        </w:tc>
        <w:tc>
          <w:tcPr>
            <w:tcW w:w="992"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2018</w:t>
            </w:r>
          </w:p>
        </w:tc>
        <w:tc>
          <w:tcPr>
            <w:tcW w:w="1276"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ВРМ, МОН, ПС</w:t>
            </w:r>
          </w:p>
        </w:tc>
        <w:tc>
          <w:tcPr>
            <w:tcW w:w="1276" w:type="dxa"/>
            <w:tcBorders>
              <w:top w:val="single" w:sz="4" w:space="0" w:color="auto"/>
              <w:bottom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10.000</w:t>
            </w:r>
          </w:p>
        </w:tc>
      </w:tr>
      <w:tr w:rsidR="0099717F" w:rsidRPr="008F18A7" w:rsidTr="0099717F">
        <w:tc>
          <w:tcPr>
            <w:tcW w:w="675" w:type="dxa"/>
            <w:tcBorders>
              <w:top w:val="single" w:sz="4" w:space="0" w:color="auto"/>
              <w:bottom w:val="single" w:sz="4" w:space="0" w:color="auto"/>
            </w:tcBorders>
          </w:tcPr>
          <w:p w:rsidR="0099717F" w:rsidRPr="008F18A7" w:rsidRDefault="0099717F" w:rsidP="00CC0D1B">
            <w:pPr>
              <w:pStyle w:val="ListParagraph"/>
              <w:keepNext/>
              <w:numPr>
                <w:ilvl w:val="2"/>
                <w:numId w:val="61"/>
              </w:numPr>
              <w:spacing w:after="0" w:line="240" w:lineRule="auto"/>
              <w:ind w:left="113" w:right="-57" w:hanging="113"/>
              <w:contextualSpacing w:val="0"/>
              <w:jc w:val="center"/>
              <w:rPr>
                <w:i/>
                <w:sz w:val="18"/>
                <w:szCs w:val="18"/>
                <w:lang w:val="mk-MK"/>
              </w:rPr>
            </w:pPr>
          </w:p>
        </w:tc>
        <w:tc>
          <w:tcPr>
            <w:tcW w:w="2429" w:type="dxa"/>
            <w:tcBorders>
              <w:top w:val="single" w:sz="4" w:space="0" w:color="auto"/>
              <w:bottom w:val="single" w:sz="4" w:space="0" w:color="auto"/>
            </w:tcBorders>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Изработување на учебници, дополнителни нагледни помагала и </w:t>
            </w:r>
            <w:r w:rsidRPr="008F18A7">
              <w:rPr>
                <w:i/>
                <w:sz w:val="18"/>
                <w:szCs w:val="18"/>
                <w:lang w:val="mk-MK"/>
              </w:rPr>
              <w:t>дигитални содржини</w:t>
            </w:r>
            <w:r w:rsidR="00343004">
              <w:rPr>
                <w:i/>
                <w:sz w:val="18"/>
                <w:szCs w:val="18"/>
                <w:lang w:val="mk-MK"/>
              </w:rPr>
              <w:t xml:space="preserve"> </w:t>
            </w:r>
            <w:r w:rsidRPr="008F18A7">
              <w:rPr>
                <w:rStyle w:val="Hyperlink"/>
                <w:rFonts w:cstheme="minorHAnsi"/>
                <w:i/>
                <w:color w:val="auto"/>
                <w:sz w:val="18"/>
                <w:szCs w:val="18"/>
                <w:u w:val="none"/>
                <w:lang w:val="mk-MK"/>
              </w:rPr>
              <w:t xml:space="preserve">за предметите кои се заеднички во </w:t>
            </w:r>
            <w:r w:rsidRPr="003A33B4">
              <w:rPr>
                <w:rStyle w:val="Hyperlink"/>
                <w:rFonts w:cstheme="minorHAnsi"/>
                <w:i/>
                <w:color w:val="auto"/>
                <w:sz w:val="18"/>
                <w:szCs w:val="18"/>
                <w:u w:val="none"/>
                <w:lang w:val="mk-MK"/>
              </w:rPr>
              <w:t>I</w:t>
            </w:r>
            <w:r w:rsidR="0034300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учебна година, во согласност со ревидираните наставни програми</w:t>
            </w:r>
          </w:p>
        </w:tc>
        <w:tc>
          <w:tcPr>
            <w:tcW w:w="4961" w:type="dxa"/>
            <w:tcBorders>
              <w:top w:val="single" w:sz="4" w:space="0" w:color="auto"/>
              <w:bottom w:val="single" w:sz="4" w:space="0" w:color="auto"/>
            </w:tcBorders>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Учебниците поминале низ официјална експертска проценка од рецензенти;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Учебниците официјално се</w:t>
            </w:r>
            <w:r w:rsidR="0034300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одобрени и подготвени се за издавање</w:t>
            </w:r>
          </w:p>
        </w:tc>
        <w:tc>
          <w:tcPr>
            <w:tcW w:w="3827" w:type="dxa"/>
            <w:tcBorders>
              <w:top w:val="single" w:sz="4" w:space="0" w:color="auto"/>
              <w:bottom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рецензентите;</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 од експертската проценка на учебниците;</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МОН</w:t>
            </w:r>
          </w:p>
        </w:tc>
        <w:tc>
          <w:tcPr>
            <w:tcW w:w="992" w:type="dxa"/>
            <w:tcBorders>
              <w:top w:val="single" w:sz="4" w:space="0" w:color="auto"/>
              <w:bottom w:val="single" w:sz="4" w:space="0" w:color="auto"/>
            </w:tcBorders>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2022</w:t>
            </w:r>
          </w:p>
        </w:tc>
        <w:tc>
          <w:tcPr>
            <w:tcW w:w="1276" w:type="dxa"/>
            <w:tcBorders>
              <w:top w:val="single" w:sz="4" w:space="0" w:color="auto"/>
              <w:bottom w:val="single" w:sz="4" w:space="0" w:color="auto"/>
            </w:tcBorders>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МОН, ПС</w:t>
            </w:r>
          </w:p>
        </w:tc>
        <w:tc>
          <w:tcPr>
            <w:tcW w:w="1276" w:type="dxa"/>
            <w:tcBorders>
              <w:top w:val="single" w:sz="4" w:space="0" w:color="auto"/>
              <w:bottom w:val="single" w:sz="4" w:space="0" w:color="auto"/>
            </w:tcBorders>
          </w:tcPr>
          <w:p w:rsidR="0099717F" w:rsidRPr="008F18A7" w:rsidRDefault="00760738" w:rsidP="00CC0D1B">
            <w:pPr>
              <w:keepNext/>
              <w:tabs>
                <w:tab w:val="left" w:pos="176"/>
              </w:tabs>
              <w:spacing w:after="0" w:line="240" w:lineRule="auto"/>
              <w:jc w:val="center"/>
              <w:rPr>
                <w:i/>
                <w:sz w:val="18"/>
                <w:szCs w:val="18"/>
                <w:lang w:val="mk-MK"/>
              </w:rPr>
            </w:pPr>
            <w:r>
              <w:rPr>
                <w:i/>
                <w:sz w:val="18"/>
                <w:szCs w:val="18"/>
                <w:lang w:val="mk-MK"/>
              </w:rPr>
              <w:t>50.000</w:t>
            </w:r>
          </w:p>
        </w:tc>
      </w:tr>
      <w:tr w:rsidR="0099717F" w:rsidRPr="008F18A7" w:rsidTr="0099717F">
        <w:tc>
          <w:tcPr>
            <w:tcW w:w="675" w:type="dxa"/>
            <w:tcBorders>
              <w:bottom w:val="single" w:sz="4" w:space="0" w:color="auto"/>
            </w:tcBorders>
          </w:tcPr>
          <w:p w:rsidR="0099717F" w:rsidRPr="008F18A7" w:rsidRDefault="0099717F" w:rsidP="00CC0D1B">
            <w:pPr>
              <w:pStyle w:val="ListParagraph"/>
              <w:numPr>
                <w:ilvl w:val="2"/>
                <w:numId w:val="61"/>
              </w:numPr>
              <w:spacing w:after="0" w:line="240" w:lineRule="auto"/>
              <w:ind w:left="113" w:right="-57" w:hanging="113"/>
              <w:contextualSpacing w:val="0"/>
              <w:jc w:val="center"/>
              <w:rPr>
                <w:i/>
                <w:sz w:val="18"/>
                <w:szCs w:val="18"/>
                <w:lang w:val="mk-MK"/>
              </w:rPr>
            </w:pPr>
          </w:p>
        </w:tc>
        <w:tc>
          <w:tcPr>
            <w:tcW w:w="2429" w:type="dxa"/>
            <w:tcBorders>
              <w:bottom w:val="single" w:sz="4" w:space="0" w:color="auto"/>
            </w:tcBorders>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Издавање на учебниците во согласност со ревидираното законодавство</w:t>
            </w:r>
          </w:p>
        </w:tc>
        <w:tc>
          <w:tcPr>
            <w:tcW w:w="4961" w:type="dxa"/>
            <w:tcBorders>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Неопходниот број на примероци на учебниците се објавени и доставени се до училиштата</w:t>
            </w:r>
          </w:p>
        </w:tc>
        <w:tc>
          <w:tcPr>
            <w:tcW w:w="3827" w:type="dxa"/>
            <w:tcBorders>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Акти за прифаќање на доставувањето на учебниците; </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2022</w:t>
            </w:r>
          </w:p>
        </w:tc>
        <w:tc>
          <w:tcPr>
            <w:tcW w:w="1276" w:type="dxa"/>
            <w:tcBorders>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ПС</w:t>
            </w:r>
          </w:p>
        </w:tc>
        <w:tc>
          <w:tcPr>
            <w:tcW w:w="1276" w:type="dxa"/>
            <w:tcBorders>
              <w:bottom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2.000.000</w:t>
            </w:r>
          </w:p>
        </w:tc>
      </w:tr>
    </w:tbl>
    <w:p w:rsidR="000F1538" w:rsidRPr="00073A72" w:rsidRDefault="000F1538" w:rsidP="00CC0D1B">
      <w:pPr>
        <w:spacing w:after="0" w:line="240" w:lineRule="auto"/>
        <w:rPr>
          <w:szCs w:val="4"/>
          <w:lang w:val="mk-MK"/>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4961"/>
        <w:gridCol w:w="3827"/>
        <w:gridCol w:w="992"/>
        <w:gridCol w:w="1278"/>
        <w:gridCol w:w="1278"/>
      </w:tblGrid>
      <w:tr w:rsidR="0099717F" w:rsidRPr="008F18A7" w:rsidTr="0099717F">
        <w:trPr>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073A72">
            <w:pPr>
              <w:keepNext/>
              <w:spacing w:after="0" w:line="240" w:lineRule="auto"/>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99717F" w:rsidRPr="008F18A7" w:rsidRDefault="0099717F" w:rsidP="00073A72">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073A72">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073A72">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073A72">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073A72">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073A72">
            <w:pPr>
              <w:keepNext/>
              <w:spacing w:after="0" w:line="240" w:lineRule="auto"/>
              <w:ind w:left="-28" w:right="-57"/>
              <w:jc w:val="center"/>
              <w:rPr>
                <w:b/>
                <w:sz w:val="18"/>
                <w:szCs w:val="18"/>
                <w:lang w:val="mk-MK"/>
              </w:rPr>
            </w:pP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14162" w:type="dxa"/>
            <w:gridSpan w:val="6"/>
            <w:shd w:val="clear" w:color="auto" w:fill="D9D9D9"/>
          </w:tcPr>
          <w:p w:rsidR="0099717F" w:rsidRPr="008F18A7" w:rsidRDefault="0099717F" w:rsidP="00073A72">
            <w:pPr>
              <w:keepNext/>
              <w:spacing w:after="0" w:line="240" w:lineRule="auto"/>
              <w:rPr>
                <w:rStyle w:val="Hyperlink"/>
                <w:rFonts w:cstheme="minorHAnsi"/>
                <w:b/>
                <w:bCs/>
                <w:color w:val="auto"/>
                <w:sz w:val="18"/>
                <w:szCs w:val="18"/>
                <w:u w:val="none"/>
                <w:lang w:val="mk-MK"/>
              </w:rPr>
            </w:pPr>
            <w:bookmarkStart w:id="88" w:name="_Toc454996155"/>
            <w:r w:rsidRPr="008F18A7">
              <w:rPr>
                <w:rStyle w:val="Hyperlink"/>
                <w:rFonts w:cstheme="minorHAnsi"/>
                <w:b/>
                <w:bCs/>
                <w:color w:val="auto"/>
                <w:sz w:val="18"/>
                <w:szCs w:val="18"/>
                <w:u w:val="none"/>
                <w:lang w:val="mk-MK"/>
              </w:rPr>
              <w:t xml:space="preserve">Приоритет </w:t>
            </w:r>
            <w:bookmarkEnd w:id="88"/>
            <w:r w:rsidRPr="008F18A7">
              <w:rPr>
                <w:rStyle w:val="Hyperlink"/>
                <w:rFonts w:cstheme="minorHAnsi"/>
                <w:b/>
                <w:bCs/>
                <w:color w:val="auto"/>
                <w:sz w:val="18"/>
                <w:szCs w:val="18"/>
                <w:u w:val="none"/>
                <w:lang w:val="mk-MK"/>
              </w:rPr>
              <w:t xml:space="preserve">II. </w:t>
            </w:r>
            <w:r w:rsidRPr="008F18A7">
              <w:rPr>
                <w:rStyle w:val="Hyperlink"/>
                <w:rFonts w:cstheme="minorHAnsi"/>
                <w:b/>
                <w:color w:val="auto"/>
                <w:sz w:val="18"/>
                <w:szCs w:val="18"/>
                <w:u w:val="none"/>
                <w:lang w:val="mk-MK"/>
              </w:rPr>
              <w:t>Зголемување на опфатот на учениците и подобрување на инклузивноста и меѓуетничката интеграција во средното образование</w:t>
            </w:r>
          </w:p>
        </w:tc>
        <w:tc>
          <w:tcPr>
            <w:tcW w:w="1278" w:type="dxa"/>
            <w:shd w:val="clear" w:color="auto" w:fill="D9D9D9"/>
          </w:tcPr>
          <w:p w:rsidR="0099717F" w:rsidRPr="008F18A7" w:rsidRDefault="0099717F" w:rsidP="00073A72">
            <w:pPr>
              <w:keepNext/>
              <w:spacing w:after="0" w:line="240" w:lineRule="auto"/>
              <w:rPr>
                <w:rStyle w:val="Hyperlink"/>
                <w:rFonts w:cstheme="minorHAnsi"/>
                <w:b/>
                <w:bCs/>
                <w:color w:val="auto"/>
                <w:sz w:val="18"/>
                <w:szCs w:val="18"/>
                <w:u w:val="none"/>
                <w:lang w:val="mk-MK"/>
              </w:rPr>
            </w:pPr>
          </w:p>
        </w:tc>
      </w:tr>
      <w:tr w:rsidR="0099717F" w:rsidRPr="003A33B4" w:rsidTr="0099717F">
        <w:tblPrEx>
          <w:tblBorders>
            <w:top w:val="double" w:sz="4" w:space="0" w:color="auto"/>
            <w:left w:val="double" w:sz="4" w:space="0" w:color="auto"/>
            <w:bottom w:val="double" w:sz="4" w:space="0" w:color="auto"/>
            <w:right w:val="double" w:sz="4" w:space="0" w:color="auto"/>
          </w:tblBorders>
        </w:tblPrEx>
        <w:trPr>
          <w:hidden/>
        </w:trPr>
        <w:tc>
          <w:tcPr>
            <w:tcW w:w="675" w:type="dxa"/>
            <w:tcBorders>
              <w:bottom w:val="single" w:sz="4" w:space="0" w:color="auto"/>
            </w:tcBorders>
          </w:tcPr>
          <w:p w:rsidR="0099717F" w:rsidRPr="008F18A7" w:rsidRDefault="0099717F" w:rsidP="00073A72">
            <w:pPr>
              <w:pStyle w:val="ListParagraph"/>
              <w:keepNext/>
              <w:numPr>
                <w:ilvl w:val="0"/>
                <w:numId w:val="60"/>
              </w:numPr>
              <w:spacing w:after="0" w:line="240" w:lineRule="auto"/>
              <w:contextualSpacing w:val="0"/>
              <w:rPr>
                <w:vanish/>
                <w:sz w:val="18"/>
                <w:szCs w:val="18"/>
                <w:lang w:val="mk-MK"/>
              </w:rPr>
            </w:pPr>
          </w:p>
          <w:p w:rsidR="0099717F" w:rsidRPr="008F18A7" w:rsidRDefault="0099717F" w:rsidP="00073A72">
            <w:pPr>
              <w:pStyle w:val="ListParagraph"/>
              <w:keepNext/>
              <w:numPr>
                <w:ilvl w:val="1"/>
                <w:numId w:val="60"/>
              </w:numPr>
              <w:spacing w:after="0" w:line="240" w:lineRule="auto"/>
              <w:contextualSpacing w:val="0"/>
              <w:rPr>
                <w:sz w:val="18"/>
                <w:szCs w:val="18"/>
                <w:lang w:val="mk-MK"/>
              </w:rPr>
            </w:pPr>
          </w:p>
        </w:tc>
        <w:tc>
          <w:tcPr>
            <w:tcW w:w="2429" w:type="dxa"/>
            <w:tcBorders>
              <w:bottom w:val="single" w:sz="4" w:space="0" w:color="auto"/>
            </w:tcBorders>
          </w:tcPr>
          <w:p w:rsidR="0099717F" w:rsidRPr="008F18A7" w:rsidRDefault="0099717F" w:rsidP="00073A72">
            <w:pPr>
              <w:keepNext/>
              <w:spacing w:after="0" w:line="240" w:lineRule="auto"/>
              <w:rPr>
                <w:sz w:val="18"/>
                <w:szCs w:val="18"/>
                <w:lang w:val="mk-MK"/>
              </w:rPr>
            </w:pPr>
            <w:r w:rsidRPr="008F18A7">
              <w:rPr>
                <w:sz w:val="18"/>
                <w:szCs w:val="18"/>
                <w:lang w:val="mk-MK"/>
              </w:rPr>
              <w:t>Подобрување на условите на средните училишта за еднаков пристап на сите ученици</w:t>
            </w:r>
          </w:p>
        </w:tc>
        <w:tc>
          <w:tcPr>
            <w:tcW w:w="4961" w:type="dxa"/>
            <w:tcBorders>
              <w:bottom w:val="single" w:sz="4" w:space="0" w:color="auto"/>
            </w:tcBorders>
          </w:tcPr>
          <w:p w:rsidR="0099717F" w:rsidRPr="008F18A7" w:rsidRDefault="0099717F" w:rsidP="00073A72">
            <w:pPr>
              <w:pStyle w:val="ListParagraph"/>
              <w:keepNext/>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Воспоставени се физички услови за да се вклучат учениците со физичка попреченост</w:t>
            </w:r>
          </w:p>
        </w:tc>
        <w:tc>
          <w:tcPr>
            <w:tcW w:w="3827" w:type="dxa"/>
            <w:tcBorders>
              <w:bottom w:val="single" w:sz="4" w:space="0" w:color="auto"/>
            </w:tcBorders>
          </w:tcPr>
          <w:p w:rsidR="0099717F" w:rsidRPr="008F18A7" w:rsidRDefault="0099717F" w:rsidP="00073A72">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Спроведено целосно мапирање на средните училишта со утврдени можности за инклузија на учениците со физичка попреченост;</w:t>
            </w:r>
          </w:p>
          <w:p w:rsidR="0099717F" w:rsidRPr="008F18A7" w:rsidRDefault="0099717F" w:rsidP="00073A72">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Целосно приспособени најмалку пет средни училишта за инклузија на учениците со физичка попреченост</w:t>
            </w:r>
          </w:p>
        </w:tc>
        <w:tc>
          <w:tcPr>
            <w:tcW w:w="992" w:type="dxa"/>
            <w:tcBorders>
              <w:bottom w:val="single" w:sz="4" w:space="0" w:color="auto"/>
            </w:tcBorders>
          </w:tcPr>
          <w:p w:rsidR="0099717F" w:rsidRPr="008F18A7" w:rsidRDefault="0099717F" w:rsidP="00073A72">
            <w:pPr>
              <w:keepNext/>
              <w:tabs>
                <w:tab w:val="left" w:pos="176"/>
              </w:tabs>
              <w:spacing w:after="0" w:line="240" w:lineRule="auto"/>
              <w:jc w:val="center"/>
              <w:rPr>
                <w:sz w:val="18"/>
                <w:szCs w:val="18"/>
                <w:lang w:val="mk-MK"/>
              </w:rPr>
            </w:pPr>
            <w:r w:rsidRPr="008F18A7">
              <w:rPr>
                <w:sz w:val="18"/>
                <w:szCs w:val="18"/>
                <w:lang w:val="mk-MK"/>
              </w:rPr>
              <w:t>2020</w:t>
            </w:r>
          </w:p>
        </w:tc>
        <w:tc>
          <w:tcPr>
            <w:tcW w:w="1278" w:type="dxa"/>
            <w:tcBorders>
              <w:bottom w:val="single" w:sz="4" w:space="0" w:color="auto"/>
            </w:tcBorders>
          </w:tcPr>
          <w:p w:rsidR="0099717F" w:rsidRPr="008F18A7" w:rsidRDefault="0099717F" w:rsidP="00073A72">
            <w:pPr>
              <w:keepNext/>
              <w:tabs>
                <w:tab w:val="left" w:pos="176"/>
              </w:tabs>
              <w:spacing w:after="0" w:line="240" w:lineRule="auto"/>
              <w:ind w:left="-57" w:right="-57"/>
              <w:jc w:val="center"/>
              <w:rPr>
                <w:sz w:val="18"/>
                <w:szCs w:val="18"/>
                <w:lang w:val="mk-MK"/>
              </w:rPr>
            </w:pPr>
            <w:r w:rsidRPr="008F18A7">
              <w:rPr>
                <w:sz w:val="18"/>
                <w:szCs w:val="18"/>
                <w:lang w:val="mk-MK"/>
              </w:rPr>
              <w:t>МОН, општини, Град Скопје, училишта</w:t>
            </w:r>
          </w:p>
        </w:tc>
        <w:tc>
          <w:tcPr>
            <w:tcW w:w="1278" w:type="dxa"/>
            <w:tcBorders>
              <w:bottom w:val="single" w:sz="4" w:space="0" w:color="auto"/>
            </w:tcBorders>
          </w:tcPr>
          <w:p w:rsidR="0099717F" w:rsidRPr="008F18A7" w:rsidRDefault="00760738" w:rsidP="00073A72">
            <w:pPr>
              <w:keepNext/>
              <w:tabs>
                <w:tab w:val="left" w:pos="176"/>
              </w:tabs>
              <w:spacing w:after="0" w:line="240" w:lineRule="auto"/>
              <w:ind w:left="-57" w:right="-57"/>
              <w:jc w:val="center"/>
              <w:rPr>
                <w:sz w:val="18"/>
                <w:szCs w:val="18"/>
                <w:lang w:val="mk-MK"/>
              </w:rPr>
            </w:pPr>
            <w:r>
              <w:rPr>
                <w:sz w:val="18"/>
                <w:szCs w:val="18"/>
                <w:lang w:val="mk-MK"/>
              </w:rPr>
              <w:t>1.025.000</w:t>
            </w:r>
          </w:p>
        </w:tc>
      </w:tr>
      <w:tr w:rsidR="0099717F" w:rsidRPr="003A33B4"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8F18A7" w:rsidRDefault="0099717F" w:rsidP="00CC0D1B">
            <w:pPr>
              <w:pStyle w:val="ListParagraph"/>
              <w:numPr>
                <w:ilvl w:val="1"/>
                <w:numId w:val="60"/>
              </w:numPr>
              <w:spacing w:after="0" w:line="240" w:lineRule="auto"/>
              <w:contextualSpacing w:val="0"/>
              <w:rPr>
                <w:sz w:val="18"/>
                <w:szCs w:val="18"/>
                <w:lang w:val="mk-MK"/>
              </w:rPr>
            </w:pPr>
          </w:p>
        </w:tc>
        <w:tc>
          <w:tcPr>
            <w:tcW w:w="2429" w:type="dxa"/>
            <w:tcBorders>
              <w:top w:val="single" w:sz="4" w:space="0" w:color="auto"/>
              <w:bottom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Воспоставување механизам за вклучување на учениците со посебни образовни потреби во редовното средно образование</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Воспоставена е административна и информативна основа за осигурување на инклузивно образование </w:t>
            </w:r>
          </w:p>
        </w:tc>
        <w:tc>
          <w:tcPr>
            <w:tcW w:w="3827" w:type="dxa"/>
            <w:tcBorders>
              <w:top w:val="single" w:sz="4" w:space="0" w:color="auto"/>
              <w:bottom w:val="single" w:sz="4" w:space="0" w:color="auto"/>
            </w:tcBorders>
          </w:tcPr>
          <w:p w:rsidR="0099717F" w:rsidRPr="008F18A7" w:rsidRDefault="0099717F" w:rsidP="00343004">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Воспоставена процедура за носење одлуки за вклучување на децата со посебни образовни потреби во редовните средни училишта</w:t>
            </w:r>
          </w:p>
        </w:tc>
        <w:tc>
          <w:tcPr>
            <w:tcW w:w="992"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bottom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МОН, општини, Град Скопје, училишта</w:t>
            </w:r>
          </w:p>
        </w:tc>
        <w:tc>
          <w:tcPr>
            <w:tcW w:w="1278" w:type="dxa"/>
            <w:tcBorders>
              <w:top w:val="single" w:sz="4" w:space="0" w:color="auto"/>
              <w:bottom w:val="single" w:sz="4" w:space="0" w:color="auto"/>
            </w:tcBorders>
          </w:tcPr>
          <w:p w:rsidR="0099717F" w:rsidRPr="008F18A7" w:rsidRDefault="00760738" w:rsidP="00CC0D1B">
            <w:pPr>
              <w:tabs>
                <w:tab w:val="left" w:pos="176"/>
              </w:tabs>
              <w:spacing w:after="0" w:line="240" w:lineRule="auto"/>
              <w:ind w:left="-57" w:right="-57"/>
              <w:jc w:val="center"/>
              <w:rPr>
                <w:sz w:val="18"/>
                <w:szCs w:val="18"/>
                <w:lang w:val="mk-MK"/>
              </w:rPr>
            </w:pPr>
            <w:r>
              <w:rPr>
                <w:sz w:val="18"/>
                <w:szCs w:val="18"/>
                <w:lang w:val="mk-MK"/>
              </w:rPr>
              <w:t>10.000</w:t>
            </w:r>
          </w:p>
        </w:tc>
      </w:tr>
      <w:tr w:rsidR="0099717F" w:rsidRPr="003A33B4"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29" w:type="dxa"/>
            <w:tcBorders>
              <w:top w:val="single" w:sz="4" w:space="0" w:color="auto"/>
              <w:bottom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 xml:space="preserve">Воведување механизам за финансиска и друг вид поддршка на училиштата со цел спроведување на активности за меѓуетничка интеграција </w:t>
            </w:r>
          </w:p>
        </w:tc>
        <w:tc>
          <w:tcPr>
            <w:tcW w:w="4961"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 xml:space="preserve">Подобрена е интеракцијата помеѓу учениците кои следат настава на различен јазик </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 механизам за финансиска поддршка со соодветен правен акт;</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Обезбедени парични грантови;</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Вклучени најмалку 30% од средните училишта во кои</w:t>
            </w:r>
            <w:r w:rsidR="00343004">
              <w:rPr>
                <w:sz w:val="18"/>
                <w:szCs w:val="18"/>
                <w:lang w:val="mk-MK"/>
              </w:rPr>
              <w:t>што</w:t>
            </w:r>
            <w:r w:rsidRPr="008F18A7">
              <w:rPr>
                <w:sz w:val="18"/>
                <w:szCs w:val="18"/>
                <w:lang w:val="mk-MK"/>
              </w:rPr>
              <w:t xml:space="preserve"> наставата се одржува на еден јазик во заеднички воннаставни активности со училишта во кои</w:t>
            </w:r>
            <w:r w:rsidR="00343004">
              <w:rPr>
                <w:sz w:val="18"/>
                <w:szCs w:val="18"/>
                <w:lang w:val="mk-MK"/>
              </w:rPr>
              <w:t>што</w:t>
            </w:r>
            <w:r w:rsidRPr="008F18A7">
              <w:rPr>
                <w:sz w:val="18"/>
                <w:szCs w:val="18"/>
                <w:lang w:val="mk-MK"/>
              </w:rPr>
              <w:t xml:space="preserve"> наставата се одржува на друг јазик;</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Организирани воннаставни активности во најмалку 80% од училиштата во кои наставата се одржува на повеќе јазици со ученици од училишта во кои</w:t>
            </w:r>
            <w:r w:rsidR="00343004">
              <w:rPr>
                <w:sz w:val="18"/>
                <w:szCs w:val="18"/>
                <w:lang w:val="mk-MK"/>
              </w:rPr>
              <w:t>што</w:t>
            </w:r>
            <w:r w:rsidRPr="008F18A7">
              <w:rPr>
                <w:sz w:val="18"/>
                <w:szCs w:val="18"/>
                <w:lang w:val="mk-MK"/>
              </w:rPr>
              <w:t xml:space="preserve"> наставата се одржува на друг јазик</w:t>
            </w:r>
          </w:p>
        </w:tc>
        <w:tc>
          <w:tcPr>
            <w:tcW w:w="992"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bottom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МОН, МФ, општини, Град Скопје, училишта</w:t>
            </w:r>
          </w:p>
        </w:tc>
        <w:tc>
          <w:tcPr>
            <w:tcW w:w="1278" w:type="dxa"/>
            <w:tcBorders>
              <w:top w:val="single" w:sz="4" w:space="0" w:color="auto"/>
              <w:bottom w:val="single" w:sz="4" w:space="0" w:color="auto"/>
            </w:tcBorders>
          </w:tcPr>
          <w:p w:rsidR="0099717F" w:rsidRPr="008F18A7" w:rsidRDefault="00760738" w:rsidP="00CC0D1B">
            <w:pPr>
              <w:tabs>
                <w:tab w:val="left" w:pos="176"/>
              </w:tabs>
              <w:spacing w:after="0" w:line="240" w:lineRule="auto"/>
              <w:ind w:left="-57" w:right="-57"/>
              <w:jc w:val="center"/>
              <w:rPr>
                <w:sz w:val="18"/>
                <w:szCs w:val="18"/>
                <w:lang w:val="mk-MK"/>
              </w:rPr>
            </w:pPr>
            <w:r>
              <w:rPr>
                <w:sz w:val="18"/>
                <w:szCs w:val="18"/>
                <w:lang w:val="mk-MK"/>
              </w:rPr>
              <w:t>110.000</w:t>
            </w:r>
          </w:p>
        </w:tc>
      </w:tr>
      <w:tr w:rsidR="0099717F" w:rsidRPr="003A33B4"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29"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sz w:val="18"/>
                <w:szCs w:val="18"/>
                <w:lang w:val="mk-MK"/>
              </w:rPr>
            </w:pPr>
            <w:r w:rsidRPr="008F18A7">
              <w:rPr>
                <w:sz w:val="18"/>
                <w:szCs w:val="18"/>
                <w:lang w:val="mk-MK"/>
              </w:rPr>
              <w:t>Воспоставување одржлив модел за продолжување (завршување) на средното образование од страна на учениците во воспитно-поправните домови</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Обезбедени се услови за учениците во воспитно-поправните домовида го продолжат (завршат)</w:t>
            </w:r>
            <w:r w:rsidR="00343004">
              <w:rPr>
                <w:sz w:val="18"/>
                <w:szCs w:val="18"/>
                <w:lang w:val="mk-MK"/>
              </w:rPr>
              <w:t xml:space="preserve"> </w:t>
            </w:r>
            <w:r w:rsidRPr="008F18A7">
              <w:rPr>
                <w:sz w:val="18"/>
                <w:szCs w:val="18"/>
                <w:lang w:val="mk-MK"/>
              </w:rPr>
              <w:t>општото средно образование</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rPr>
            </w:pPr>
            <w:r w:rsidRPr="008F18A7">
              <w:rPr>
                <w:sz w:val="18"/>
                <w:szCs w:val="18"/>
                <w:lang w:val="mk-MK"/>
              </w:rPr>
              <w:t>Избран и одобрен модел;</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rPr>
            </w:pPr>
            <w:r w:rsidRPr="008F18A7">
              <w:rPr>
                <w:sz w:val="18"/>
                <w:szCs w:val="18"/>
                <w:lang w:val="mk-MK"/>
              </w:rPr>
              <w:t>Обезбедена финансиска поддршка за воспитно-поправните домови;</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Вклучени 30</w:t>
            </w:r>
            <w:r w:rsidRPr="008F18A7">
              <w:rPr>
                <w:sz w:val="18"/>
                <w:szCs w:val="18"/>
              </w:rPr>
              <w:t xml:space="preserve">% </w:t>
            </w:r>
            <w:r w:rsidRPr="008F18A7">
              <w:rPr>
                <w:sz w:val="18"/>
                <w:szCs w:val="18"/>
                <w:lang w:val="mk-MK"/>
              </w:rPr>
              <w:t>од учениците</w:t>
            </w:r>
            <w:r w:rsidR="00343004">
              <w:rPr>
                <w:sz w:val="18"/>
                <w:szCs w:val="18"/>
                <w:lang w:val="mk-MK"/>
              </w:rPr>
              <w:t xml:space="preserve"> </w:t>
            </w:r>
            <w:r w:rsidRPr="008F18A7">
              <w:rPr>
                <w:sz w:val="18"/>
                <w:szCs w:val="18"/>
                <w:lang w:val="mk-MK"/>
              </w:rPr>
              <w:t xml:space="preserve">во воспитно-поправните домови со завршено основно образование во средно образование </w:t>
            </w: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rPr>
              <w:t>20</w:t>
            </w:r>
            <w:r w:rsidRPr="008F18A7">
              <w:rPr>
                <w:sz w:val="18"/>
                <w:szCs w:val="18"/>
                <w:lang w:val="mk-MK"/>
              </w:rPr>
              <w:t>20</w:t>
            </w:r>
          </w:p>
        </w:tc>
        <w:tc>
          <w:tcPr>
            <w:tcW w:w="1278" w:type="dxa"/>
            <w:tcBorders>
              <w:top w:val="single" w:sz="4" w:space="0" w:color="auto"/>
              <w:bottom w:val="single" w:sz="4" w:space="0" w:color="auto"/>
            </w:tcBorders>
            <w:shd w:val="clear" w:color="auto" w:fill="auto"/>
          </w:tcPr>
          <w:p w:rsidR="0099717F" w:rsidRPr="008F18A7" w:rsidRDefault="0099717F" w:rsidP="00343004">
            <w:pPr>
              <w:tabs>
                <w:tab w:val="left" w:pos="176"/>
              </w:tabs>
              <w:spacing w:after="0" w:line="240" w:lineRule="auto"/>
              <w:ind w:left="-57" w:right="-57"/>
              <w:jc w:val="center"/>
              <w:rPr>
                <w:sz w:val="18"/>
                <w:szCs w:val="18"/>
                <w:lang w:val="mk-MK"/>
              </w:rPr>
            </w:pPr>
            <w:r w:rsidRPr="008F18A7">
              <w:rPr>
                <w:sz w:val="18"/>
                <w:szCs w:val="18"/>
                <w:lang w:val="mk-MK"/>
              </w:rPr>
              <w:t>МОН, МП, воспитно-поправни домови</w:t>
            </w:r>
          </w:p>
        </w:tc>
        <w:tc>
          <w:tcPr>
            <w:tcW w:w="1278" w:type="dxa"/>
            <w:tcBorders>
              <w:top w:val="single" w:sz="4" w:space="0" w:color="auto"/>
              <w:bottom w:val="single" w:sz="4" w:space="0" w:color="auto"/>
            </w:tcBorders>
          </w:tcPr>
          <w:p w:rsidR="0099717F" w:rsidRPr="008F18A7" w:rsidRDefault="00760738" w:rsidP="00CC0D1B">
            <w:pPr>
              <w:tabs>
                <w:tab w:val="left" w:pos="176"/>
              </w:tabs>
              <w:spacing w:after="0" w:line="240" w:lineRule="auto"/>
              <w:ind w:left="-57" w:right="-57"/>
              <w:jc w:val="center"/>
              <w:rPr>
                <w:sz w:val="18"/>
                <w:szCs w:val="18"/>
                <w:lang w:val="mk-MK"/>
              </w:rPr>
            </w:pPr>
            <w:r>
              <w:rPr>
                <w:sz w:val="18"/>
                <w:szCs w:val="18"/>
                <w:lang w:val="mk-MK"/>
              </w:rPr>
              <w:t>УНДП</w:t>
            </w:r>
          </w:p>
        </w:tc>
      </w:tr>
    </w:tbl>
    <w:p w:rsidR="004C3C25" w:rsidRPr="008F18A7" w:rsidRDefault="004C3C25" w:rsidP="00CC0D1B">
      <w:pPr>
        <w:spacing w:after="0" w:line="240" w:lineRule="auto"/>
        <w:rPr>
          <w:sz w:val="4"/>
          <w:szCs w:val="4"/>
          <w:lang w:val="mk-MK"/>
        </w:rPr>
      </w:pPr>
    </w:p>
    <w:tbl>
      <w:tblPr>
        <w:tblW w:w="154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4961"/>
        <w:gridCol w:w="3827"/>
        <w:gridCol w:w="992"/>
        <w:gridCol w:w="1275"/>
        <w:gridCol w:w="1275"/>
      </w:tblGrid>
      <w:tr w:rsidR="0099717F" w:rsidRPr="008F18A7" w:rsidTr="0099717F">
        <w:trPr>
          <w:tblHeader/>
        </w:trPr>
        <w:tc>
          <w:tcPr>
            <w:tcW w:w="675" w:type="dxa"/>
            <w:tcBorders>
              <w:top w:val="single" w:sz="4" w:space="0" w:color="000000"/>
              <w:bottom w:val="single" w:sz="4" w:space="0" w:color="000000"/>
            </w:tcBorders>
            <w:shd w:val="clear" w:color="auto" w:fill="D9D9D9"/>
            <w:vAlign w:val="center"/>
          </w:tcPr>
          <w:p w:rsidR="0099717F" w:rsidRPr="008F18A7" w:rsidRDefault="0099717F"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000000"/>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000000"/>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000000"/>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000000"/>
            </w:tcBorders>
            <w:shd w:val="clear" w:color="auto" w:fill="D9D9D9"/>
            <w:vAlign w:val="center"/>
          </w:tcPr>
          <w:p w:rsidR="0099717F" w:rsidRPr="008F18A7" w:rsidRDefault="0099717F"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5" w:type="dxa"/>
            <w:tcBorders>
              <w:top w:val="single" w:sz="4" w:space="0" w:color="000000"/>
              <w:bottom w:val="single" w:sz="4" w:space="0" w:color="000000"/>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Одговорни</w:t>
            </w:r>
          </w:p>
        </w:tc>
        <w:tc>
          <w:tcPr>
            <w:tcW w:w="1275" w:type="dxa"/>
            <w:tcBorders>
              <w:top w:val="single" w:sz="4" w:space="0" w:color="000000"/>
              <w:bottom w:val="single" w:sz="4" w:space="0" w:color="000000"/>
            </w:tcBorders>
            <w:shd w:val="clear" w:color="auto" w:fill="D9D9D9"/>
          </w:tcPr>
          <w:p w:rsidR="0099717F" w:rsidRPr="008F18A7" w:rsidRDefault="0099717F" w:rsidP="00CC0D1B">
            <w:pPr>
              <w:spacing w:after="0" w:line="240" w:lineRule="auto"/>
              <w:jc w:val="center"/>
              <w:rPr>
                <w:b/>
                <w:i/>
                <w:sz w:val="18"/>
                <w:szCs w:val="18"/>
                <w:lang w:val="mk-MK"/>
              </w:rPr>
            </w:pPr>
          </w:p>
        </w:tc>
      </w:tr>
      <w:tr w:rsidR="0099717F" w:rsidRPr="003A33B4" w:rsidTr="0099717F">
        <w:trPr>
          <w:trHeight w:val="581"/>
          <w:hidden/>
        </w:trPr>
        <w:tc>
          <w:tcPr>
            <w:tcW w:w="675" w:type="dxa"/>
            <w:tcBorders>
              <w:top w:val="single" w:sz="4" w:space="0" w:color="000000"/>
              <w:bottom w:val="single" w:sz="4" w:space="0" w:color="auto"/>
            </w:tcBorders>
          </w:tcPr>
          <w:p w:rsidR="0099717F" w:rsidRPr="008F18A7" w:rsidRDefault="0099717F" w:rsidP="00CC0D1B">
            <w:pPr>
              <w:pStyle w:val="ListParagraph"/>
              <w:numPr>
                <w:ilvl w:val="0"/>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29" w:type="dxa"/>
            <w:tcBorders>
              <w:top w:val="single" w:sz="4" w:space="0" w:color="000000"/>
              <w:bottom w:val="single" w:sz="4" w:space="0" w:color="auto"/>
            </w:tcBorders>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Целосно мапирање на физичките услови во средните училишта</w:t>
            </w:r>
          </w:p>
        </w:tc>
        <w:tc>
          <w:tcPr>
            <w:tcW w:w="4961" w:type="dxa"/>
            <w:tcBorders>
              <w:top w:val="single" w:sz="4" w:space="0" w:color="000000"/>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целосно мапирање на средните училишта е организиран;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мапирањето со утврдени можности или потреби за инклузија на учениците со физичка попреченост се обработени</w:t>
            </w:r>
          </w:p>
        </w:tc>
        <w:tc>
          <w:tcPr>
            <w:tcW w:w="3827" w:type="dxa"/>
            <w:tcBorders>
              <w:top w:val="single" w:sz="4" w:space="0" w:color="000000"/>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мапирањето одобрен од страна на МОН;</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000000"/>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2018</w:t>
            </w:r>
          </w:p>
        </w:tc>
        <w:tc>
          <w:tcPr>
            <w:tcW w:w="1275" w:type="dxa"/>
            <w:tcBorders>
              <w:top w:val="single" w:sz="4" w:space="0" w:color="000000"/>
              <w:bottom w:val="single" w:sz="4" w:space="0" w:color="auto"/>
            </w:tcBorders>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 општини, Град Скопје, училишта</w:t>
            </w:r>
          </w:p>
        </w:tc>
        <w:tc>
          <w:tcPr>
            <w:tcW w:w="1275" w:type="dxa"/>
            <w:tcBorders>
              <w:top w:val="single" w:sz="4" w:space="0" w:color="000000"/>
              <w:bottom w:val="single" w:sz="4" w:space="0" w:color="auto"/>
            </w:tcBorders>
          </w:tcPr>
          <w:p w:rsidR="0099717F" w:rsidRPr="008F18A7" w:rsidRDefault="00760738" w:rsidP="00CC0D1B">
            <w:pPr>
              <w:tabs>
                <w:tab w:val="left" w:pos="176"/>
              </w:tabs>
              <w:spacing w:after="0" w:line="240" w:lineRule="auto"/>
              <w:ind w:left="-57" w:right="-57"/>
              <w:jc w:val="center"/>
              <w:rPr>
                <w:i/>
                <w:sz w:val="18"/>
                <w:szCs w:val="18"/>
                <w:lang w:val="mk-MK"/>
              </w:rPr>
            </w:pPr>
            <w:r>
              <w:rPr>
                <w:i/>
                <w:sz w:val="18"/>
                <w:szCs w:val="18"/>
                <w:lang w:val="mk-MK"/>
              </w:rPr>
              <w:t>25.000</w:t>
            </w:r>
          </w:p>
        </w:tc>
      </w:tr>
      <w:tr w:rsidR="0099717F" w:rsidRPr="003A33B4" w:rsidTr="0099717F">
        <w:tc>
          <w:tcPr>
            <w:tcW w:w="675" w:type="dxa"/>
            <w:tcBorders>
              <w:bottom w:val="single" w:sz="4" w:space="0" w:color="auto"/>
            </w:tcBorders>
          </w:tcPr>
          <w:p w:rsidR="0099717F" w:rsidRPr="008F18A7" w:rsidRDefault="0099717F" w:rsidP="00CC0D1B">
            <w:pPr>
              <w:pStyle w:val="ListParagraph"/>
              <w:numPr>
                <w:ilvl w:val="2"/>
                <w:numId w:val="61"/>
              </w:numPr>
              <w:spacing w:after="0" w:line="240" w:lineRule="auto"/>
              <w:ind w:left="113" w:right="-57" w:hanging="113"/>
              <w:contextualSpacing w:val="0"/>
              <w:jc w:val="center"/>
              <w:rPr>
                <w:i/>
                <w:sz w:val="18"/>
                <w:szCs w:val="18"/>
                <w:lang w:val="mk-MK"/>
              </w:rPr>
            </w:pPr>
          </w:p>
        </w:tc>
        <w:tc>
          <w:tcPr>
            <w:tcW w:w="2429" w:type="dxa"/>
            <w:tcBorders>
              <w:bottom w:val="single" w:sz="4" w:space="0" w:color="auto"/>
            </w:tcBorders>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Приспособување на пет средни училишта за инклузија на ученици со физичка попреченост</w:t>
            </w:r>
          </w:p>
        </w:tc>
        <w:tc>
          <w:tcPr>
            <w:tcW w:w="4961" w:type="dxa"/>
            <w:tcBorders>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Критериумите за избор на најмалку пет средни училишта кои ќе се приспособат за инклузија на ученици со физичка попреченост се одобрени;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Списокот на избрани училишта е изготвен;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архитектонско решение и градежни работи за приспособување на пет згради на средните училишта за инклузија на ученици со физичка попреченост е организиран;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Архитектонското решение за градежните работи со проценката на буџетот се изготвени;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Градбите на најмалку пет средни училишта се приспособени за инклузија на ученици со физичка попреченост според меѓународни и национални стандарди</w:t>
            </w:r>
          </w:p>
        </w:tc>
        <w:tc>
          <w:tcPr>
            <w:tcW w:w="3827" w:type="dxa"/>
            <w:tcBorders>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w:t>
            </w:r>
            <w:r>
              <w:rPr>
                <w:i/>
                <w:sz w:val="18"/>
                <w:szCs w:val="18"/>
                <w:lang w:val="mk-MK"/>
              </w:rPr>
              <w:t xml:space="preserve"> </w:t>
            </w:r>
            <w:r w:rsidRPr="008F18A7">
              <w:rPr>
                <w:i/>
                <w:sz w:val="18"/>
                <w:szCs w:val="18"/>
                <w:lang w:val="mk-MK"/>
              </w:rPr>
              <w:t>давател/и на услуги;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Акти за прифаќање на архитектонскиот план и градежните работи;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 Одлуки на МОН</w:t>
            </w:r>
          </w:p>
          <w:p w:rsidR="0099717F" w:rsidRPr="008F18A7" w:rsidRDefault="0099717F" w:rsidP="00CC0D1B">
            <w:pPr>
              <w:tabs>
                <w:tab w:val="left" w:pos="176"/>
              </w:tabs>
              <w:spacing w:after="0" w:line="240" w:lineRule="auto"/>
              <w:rPr>
                <w:i/>
                <w:sz w:val="18"/>
                <w:szCs w:val="18"/>
                <w:lang w:val="mk-MK"/>
              </w:rPr>
            </w:pPr>
          </w:p>
          <w:p w:rsidR="0099717F" w:rsidRPr="008F18A7" w:rsidRDefault="0099717F" w:rsidP="00CC0D1B">
            <w:pPr>
              <w:tabs>
                <w:tab w:val="left" w:pos="176"/>
              </w:tabs>
              <w:spacing w:after="0" w:line="240" w:lineRule="auto"/>
              <w:rPr>
                <w:i/>
                <w:sz w:val="18"/>
                <w:szCs w:val="18"/>
                <w:lang w:val="mk-MK"/>
              </w:rPr>
            </w:pPr>
          </w:p>
        </w:tc>
        <w:tc>
          <w:tcPr>
            <w:tcW w:w="992" w:type="dxa"/>
            <w:tcBorders>
              <w:bottom w:val="single" w:sz="4" w:space="0" w:color="auto"/>
            </w:tcBorders>
          </w:tcPr>
          <w:p w:rsidR="0099717F" w:rsidRPr="008F18A7" w:rsidRDefault="0099717F" w:rsidP="00CC0D1B">
            <w:pPr>
              <w:spacing w:after="0" w:line="240" w:lineRule="auto"/>
              <w:jc w:val="center"/>
              <w:rPr>
                <w:i/>
                <w:sz w:val="18"/>
                <w:szCs w:val="18"/>
                <w:lang w:val="mk-MK"/>
              </w:rPr>
            </w:pPr>
            <w:r w:rsidRPr="008F18A7">
              <w:rPr>
                <w:i/>
                <w:sz w:val="18"/>
                <w:szCs w:val="18"/>
                <w:lang w:val="mk-MK"/>
              </w:rPr>
              <w:t>2020</w:t>
            </w:r>
          </w:p>
        </w:tc>
        <w:tc>
          <w:tcPr>
            <w:tcW w:w="1275" w:type="dxa"/>
            <w:tcBorders>
              <w:bottom w:val="single" w:sz="4" w:space="0" w:color="auto"/>
            </w:tcBorders>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 општини, Град Скопје, училишта</w:t>
            </w:r>
          </w:p>
        </w:tc>
        <w:tc>
          <w:tcPr>
            <w:tcW w:w="1275" w:type="dxa"/>
            <w:tcBorders>
              <w:bottom w:val="single" w:sz="4" w:space="0" w:color="auto"/>
            </w:tcBorders>
          </w:tcPr>
          <w:p w:rsidR="0099717F" w:rsidRPr="008F18A7" w:rsidRDefault="00760738" w:rsidP="00CC0D1B">
            <w:pPr>
              <w:tabs>
                <w:tab w:val="left" w:pos="176"/>
              </w:tabs>
              <w:spacing w:after="0" w:line="240" w:lineRule="auto"/>
              <w:ind w:left="-57" w:right="-57"/>
              <w:jc w:val="center"/>
              <w:rPr>
                <w:i/>
                <w:sz w:val="18"/>
                <w:szCs w:val="18"/>
                <w:lang w:val="mk-MK"/>
              </w:rPr>
            </w:pPr>
            <w:r>
              <w:rPr>
                <w:i/>
                <w:sz w:val="18"/>
                <w:szCs w:val="18"/>
                <w:lang w:val="mk-MK"/>
              </w:rPr>
              <w:t>1.000.000</w:t>
            </w:r>
          </w:p>
        </w:tc>
      </w:tr>
      <w:tr w:rsidR="0099717F" w:rsidRPr="003A33B4" w:rsidTr="0099717F">
        <w:trPr>
          <w:hidden/>
        </w:trPr>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29" w:type="dxa"/>
            <w:tcBorders>
              <w:top w:val="single" w:sz="4" w:space="0" w:color="auto"/>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Воспоставување механизам за вклучување на учениците со посебни образовни потреби во редовното средно образование</w:t>
            </w:r>
          </w:p>
          <w:p w:rsidR="0099717F" w:rsidRPr="008F18A7" w:rsidRDefault="0099717F" w:rsidP="00CC0D1B">
            <w:pPr>
              <w:keepNext/>
              <w:spacing w:after="0" w:line="240" w:lineRule="auto"/>
              <w:rPr>
                <w:rStyle w:val="Hyperlink"/>
                <w:rFonts w:cstheme="minorHAnsi"/>
                <w:i/>
                <w:color w:val="FF0000"/>
                <w:sz w:val="18"/>
                <w:szCs w:val="18"/>
                <w:u w:val="none"/>
                <w:lang w:val="mk-MK"/>
              </w:rPr>
            </w:pP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механизмот се формирани;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Механизмот е изготвен и разгледан е со клучните заинтересирани страни; </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вклучување на ученици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со посебни образовни потреби во редовното средно образование и упатството за негово воведување официјално се одобрени;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Амандманите на подзаконските акти се изработени </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 МТСП и МЗ;</w:t>
            </w:r>
          </w:p>
          <w:p w:rsidR="00EA6FEF" w:rsidRDefault="00EA6FEF" w:rsidP="00286C72">
            <w:pPr>
              <w:pStyle w:val="ListParagraph"/>
              <w:keepNext/>
              <w:numPr>
                <w:ilvl w:val="0"/>
                <w:numId w:val="18"/>
              </w:numPr>
              <w:tabs>
                <w:tab w:val="left" w:pos="176"/>
              </w:tabs>
              <w:spacing w:after="0" w:line="240" w:lineRule="auto"/>
              <w:ind w:left="176" w:hanging="176"/>
              <w:contextualSpacing w:val="0"/>
              <w:rPr>
                <w:b/>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2020</w:t>
            </w:r>
          </w:p>
        </w:tc>
        <w:tc>
          <w:tcPr>
            <w:tcW w:w="1275" w:type="dxa"/>
            <w:tcBorders>
              <w:top w:val="single" w:sz="4" w:space="0" w:color="auto"/>
              <w:bottom w:val="single" w:sz="4" w:space="0" w:color="auto"/>
            </w:tcBorders>
            <w:shd w:val="clear" w:color="auto" w:fill="auto"/>
          </w:tcPr>
          <w:p w:rsidR="0099717F" w:rsidRPr="008F18A7" w:rsidRDefault="0099717F" w:rsidP="00CC0D1B">
            <w:pPr>
              <w:keepNext/>
              <w:tabs>
                <w:tab w:val="left" w:pos="176"/>
              </w:tabs>
              <w:spacing w:after="0" w:line="240" w:lineRule="auto"/>
              <w:ind w:left="-57" w:right="-57"/>
              <w:jc w:val="center"/>
              <w:rPr>
                <w:i/>
                <w:sz w:val="18"/>
                <w:szCs w:val="18"/>
                <w:lang w:val="mk-MK"/>
              </w:rPr>
            </w:pPr>
            <w:r w:rsidRPr="008F18A7">
              <w:rPr>
                <w:i/>
                <w:sz w:val="18"/>
                <w:szCs w:val="18"/>
                <w:lang w:val="mk-MK"/>
              </w:rPr>
              <w:t>МОН, МТСП, МЗ, БРО, општини, Град Скопје, училишта</w:t>
            </w:r>
          </w:p>
        </w:tc>
        <w:tc>
          <w:tcPr>
            <w:tcW w:w="1275" w:type="dxa"/>
            <w:tcBorders>
              <w:top w:val="single" w:sz="4" w:space="0" w:color="auto"/>
              <w:bottom w:val="single" w:sz="4" w:space="0" w:color="auto"/>
            </w:tcBorders>
          </w:tcPr>
          <w:p w:rsidR="0099717F" w:rsidRPr="008F18A7" w:rsidRDefault="00760738" w:rsidP="00CC0D1B">
            <w:pPr>
              <w:keepNext/>
              <w:tabs>
                <w:tab w:val="left" w:pos="176"/>
              </w:tabs>
              <w:spacing w:after="0" w:line="240" w:lineRule="auto"/>
              <w:ind w:left="-57" w:right="-57"/>
              <w:jc w:val="center"/>
              <w:rPr>
                <w:i/>
                <w:sz w:val="18"/>
                <w:szCs w:val="18"/>
                <w:lang w:val="mk-MK"/>
              </w:rPr>
            </w:pPr>
            <w:r>
              <w:rPr>
                <w:i/>
                <w:sz w:val="18"/>
                <w:szCs w:val="18"/>
                <w:lang w:val="mk-MK"/>
              </w:rPr>
              <w:t>10.000</w:t>
            </w:r>
          </w:p>
        </w:tc>
      </w:tr>
      <w:tr w:rsidR="0099717F" w:rsidRPr="003A33B4" w:rsidTr="0099717F">
        <w:trPr>
          <w:hidden/>
        </w:trPr>
        <w:tc>
          <w:tcPr>
            <w:tcW w:w="675" w:type="dxa"/>
            <w:tcBorders>
              <w:top w:val="single" w:sz="4" w:space="0" w:color="000000"/>
              <w:bottom w:val="single" w:sz="4" w:space="0" w:color="auto"/>
            </w:tcBorders>
            <w:shd w:val="clear" w:color="auto" w:fill="auto"/>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29" w:type="dxa"/>
            <w:tcBorders>
              <w:top w:val="single" w:sz="4" w:space="0" w:color="000000"/>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Изготвување механизми за финансиска и друг вид поддршка на училиштата во кои наставата се одржува на еден и на повеќе јазици со цел спроведување на активности за меѓуетничка интеграција </w:t>
            </w:r>
          </w:p>
        </w:tc>
        <w:tc>
          <w:tcPr>
            <w:tcW w:w="4961" w:type="dxa"/>
            <w:tcBorders>
              <w:top w:val="single" w:sz="4" w:space="0" w:color="000000"/>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Механизмите за училиштата во кои наставата се одржува на еден наставен јазик </w:t>
            </w:r>
            <w:r w:rsidR="003B6875">
              <w:rPr>
                <w:rStyle w:val="Hyperlink"/>
                <w:rFonts w:cstheme="minorHAnsi"/>
                <w:i/>
                <w:color w:val="auto"/>
                <w:sz w:val="18"/>
                <w:szCs w:val="18"/>
                <w:u w:val="none"/>
                <w:lang w:val="mk-MK"/>
              </w:rPr>
              <w:t xml:space="preserve">се однесуваат на </w:t>
            </w:r>
            <w:r w:rsidRPr="008F18A7">
              <w:rPr>
                <w:rStyle w:val="Hyperlink"/>
                <w:rFonts w:cstheme="minorHAnsi"/>
                <w:i/>
                <w:color w:val="auto"/>
                <w:sz w:val="18"/>
                <w:szCs w:val="18"/>
                <w:u w:val="none"/>
                <w:lang w:val="mk-MK"/>
              </w:rPr>
              <w:t>склучува</w:t>
            </w:r>
            <w:r w:rsidR="003B6875">
              <w:rPr>
                <w:rStyle w:val="Hyperlink"/>
                <w:rFonts w:cstheme="minorHAnsi"/>
                <w:i/>
                <w:color w:val="auto"/>
                <w:sz w:val="18"/>
                <w:szCs w:val="18"/>
                <w:u w:val="none"/>
                <w:lang w:val="mk-MK"/>
              </w:rPr>
              <w:t>ње</w:t>
            </w:r>
            <w:r w:rsidRPr="008F18A7">
              <w:rPr>
                <w:rStyle w:val="Hyperlink"/>
                <w:rFonts w:cstheme="minorHAnsi"/>
                <w:i/>
                <w:color w:val="auto"/>
                <w:sz w:val="18"/>
                <w:szCs w:val="18"/>
                <w:u w:val="none"/>
                <w:lang w:val="mk-MK"/>
              </w:rPr>
              <w:t xml:space="preserve"> партнерство со училиште во кое наставата се одржува на друг јазик;</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за училиштата во кои наставата се одржува на повеќе јазици се однесуваат на спроведување на активности во рамки на училиштето;</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механизмите е изготвен;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за финансиска поддршка на училиштата во кои наставата се одржува на еден јазик официјално се одобрени;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за финансиска поддршка на училиштата во кои наставата се одржува на повеќе јазици официјално се одобрени</w:t>
            </w:r>
          </w:p>
        </w:tc>
        <w:tc>
          <w:tcPr>
            <w:tcW w:w="3827" w:type="dxa"/>
            <w:tcBorders>
              <w:top w:val="single" w:sz="4" w:space="0" w:color="000000"/>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000000"/>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2020</w:t>
            </w:r>
          </w:p>
        </w:tc>
        <w:tc>
          <w:tcPr>
            <w:tcW w:w="1275" w:type="dxa"/>
            <w:tcBorders>
              <w:top w:val="single" w:sz="4" w:space="0" w:color="000000"/>
              <w:bottom w:val="single" w:sz="4" w:space="0" w:color="auto"/>
            </w:tcBorders>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 општини, Град Скопје, училишта</w:t>
            </w:r>
          </w:p>
        </w:tc>
        <w:tc>
          <w:tcPr>
            <w:tcW w:w="1275" w:type="dxa"/>
            <w:tcBorders>
              <w:top w:val="single" w:sz="4" w:space="0" w:color="000000"/>
              <w:bottom w:val="single" w:sz="4" w:space="0" w:color="auto"/>
            </w:tcBorders>
          </w:tcPr>
          <w:p w:rsidR="0099717F" w:rsidRPr="008F18A7" w:rsidRDefault="00760738"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99717F" w:rsidRPr="003A33B4" w:rsidTr="0099717F">
        <w:tc>
          <w:tcPr>
            <w:tcW w:w="675" w:type="dxa"/>
            <w:tcBorders>
              <w:top w:val="single" w:sz="4" w:space="0" w:color="auto"/>
              <w:bottom w:val="single" w:sz="4" w:space="0" w:color="auto"/>
            </w:tcBorders>
          </w:tcPr>
          <w:p w:rsidR="0099717F" w:rsidRPr="008F18A7" w:rsidRDefault="0099717F" w:rsidP="00CC0D1B">
            <w:pPr>
              <w:pStyle w:val="ListParagraph"/>
              <w:keepNext/>
              <w:numPr>
                <w:ilvl w:val="2"/>
                <w:numId w:val="61"/>
              </w:numPr>
              <w:spacing w:after="0" w:line="240" w:lineRule="auto"/>
              <w:ind w:left="113" w:right="-57" w:hanging="113"/>
              <w:contextualSpacing w:val="0"/>
              <w:jc w:val="center"/>
              <w:rPr>
                <w:i/>
                <w:sz w:val="18"/>
                <w:szCs w:val="18"/>
                <w:lang w:val="mk-MK"/>
              </w:rPr>
            </w:pPr>
          </w:p>
        </w:tc>
        <w:tc>
          <w:tcPr>
            <w:tcW w:w="2429" w:type="dxa"/>
            <w:tcBorders>
              <w:top w:val="single" w:sz="4" w:space="0" w:color="auto"/>
              <w:bottom w:val="single" w:sz="4" w:space="0" w:color="auto"/>
            </w:tcBorders>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на механизмите</w:t>
            </w:r>
          </w:p>
        </w:tc>
        <w:tc>
          <w:tcPr>
            <w:tcW w:w="4961" w:type="dxa"/>
            <w:tcBorders>
              <w:top w:val="single" w:sz="4" w:space="0" w:color="auto"/>
              <w:bottom w:val="single" w:sz="4" w:space="0" w:color="auto"/>
            </w:tcBorders>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Списокот на училишта кои</w:t>
            </w:r>
            <w:r w:rsidR="003B6875">
              <w:rPr>
                <w:rStyle w:val="Hyperlink"/>
                <w:rFonts w:cstheme="minorHAnsi"/>
                <w:i/>
                <w:color w:val="auto"/>
                <w:sz w:val="18"/>
                <w:szCs w:val="18"/>
                <w:u w:val="none"/>
                <w:lang w:val="mk-MK"/>
              </w:rPr>
              <w:t xml:space="preserve">што </w:t>
            </w:r>
            <w:r w:rsidRPr="008F18A7">
              <w:rPr>
                <w:rStyle w:val="Hyperlink"/>
                <w:rFonts w:cstheme="minorHAnsi"/>
                <w:i/>
                <w:color w:val="auto"/>
                <w:sz w:val="18"/>
                <w:szCs w:val="18"/>
                <w:u w:val="none"/>
                <w:lang w:val="mk-MK"/>
              </w:rPr>
              <w:t xml:space="preserve"> се финансираат за спроведување на активностите е изготвен;</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Механизмите се спроведуваат во најмалку 30% од училиштата во кои</w:t>
            </w:r>
            <w:r w:rsidR="003B6875">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наставата се одржува на еден јазик и во 80% од училиштата во кои наставата се одржува на повеќе јазици </w:t>
            </w:r>
          </w:p>
        </w:tc>
        <w:tc>
          <w:tcPr>
            <w:tcW w:w="3827" w:type="dxa"/>
            <w:tcBorders>
              <w:top w:val="single" w:sz="4" w:space="0" w:color="auto"/>
              <w:bottom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за пилотирањето на механизмите со препораки за нивно подобрување;</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Документи за финансирањето на училиштата; </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keepNext/>
              <w:tabs>
                <w:tab w:val="left" w:pos="176"/>
              </w:tabs>
              <w:spacing w:after="0" w:line="240" w:lineRule="auto"/>
              <w:ind w:left="176"/>
              <w:contextualSpacing w:val="0"/>
              <w:rPr>
                <w:i/>
                <w:sz w:val="18"/>
                <w:szCs w:val="18"/>
                <w:lang w:val="mk-MK"/>
              </w:rPr>
            </w:pPr>
          </w:p>
        </w:tc>
        <w:tc>
          <w:tcPr>
            <w:tcW w:w="992" w:type="dxa"/>
            <w:tcBorders>
              <w:top w:val="single" w:sz="4" w:space="0" w:color="auto"/>
              <w:bottom w:val="single" w:sz="4" w:space="0" w:color="auto"/>
            </w:tcBorders>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2020</w:t>
            </w:r>
          </w:p>
        </w:tc>
        <w:tc>
          <w:tcPr>
            <w:tcW w:w="1275" w:type="dxa"/>
            <w:tcBorders>
              <w:top w:val="single" w:sz="4" w:space="0" w:color="auto"/>
              <w:bottom w:val="single" w:sz="4" w:space="0" w:color="auto"/>
            </w:tcBorders>
          </w:tcPr>
          <w:p w:rsidR="0099717F" w:rsidRPr="008F18A7" w:rsidRDefault="0099717F" w:rsidP="00CC0D1B">
            <w:pPr>
              <w:keepNext/>
              <w:tabs>
                <w:tab w:val="left" w:pos="176"/>
              </w:tabs>
              <w:spacing w:after="0" w:line="240" w:lineRule="auto"/>
              <w:ind w:left="-57" w:right="-57"/>
              <w:jc w:val="center"/>
              <w:rPr>
                <w:i/>
                <w:sz w:val="18"/>
                <w:szCs w:val="18"/>
                <w:lang w:val="mk-MK"/>
              </w:rPr>
            </w:pPr>
            <w:r w:rsidRPr="008F18A7">
              <w:rPr>
                <w:i/>
                <w:sz w:val="18"/>
                <w:szCs w:val="18"/>
                <w:lang w:val="mk-MK"/>
              </w:rPr>
              <w:t>МОН, МФ, општини, Град Скопје, училишта</w:t>
            </w:r>
          </w:p>
        </w:tc>
        <w:tc>
          <w:tcPr>
            <w:tcW w:w="1275" w:type="dxa"/>
            <w:tcBorders>
              <w:top w:val="single" w:sz="4" w:space="0" w:color="auto"/>
              <w:bottom w:val="single" w:sz="4" w:space="0" w:color="auto"/>
            </w:tcBorders>
          </w:tcPr>
          <w:p w:rsidR="0099717F" w:rsidRPr="008F18A7" w:rsidRDefault="00760738" w:rsidP="00CC0D1B">
            <w:pPr>
              <w:keepNext/>
              <w:tabs>
                <w:tab w:val="left" w:pos="176"/>
              </w:tabs>
              <w:spacing w:after="0" w:line="240" w:lineRule="auto"/>
              <w:ind w:left="-57" w:right="-57"/>
              <w:jc w:val="center"/>
              <w:rPr>
                <w:i/>
                <w:sz w:val="18"/>
                <w:szCs w:val="18"/>
                <w:lang w:val="mk-MK"/>
              </w:rPr>
            </w:pPr>
            <w:r>
              <w:rPr>
                <w:i/>
                <w:sz w:val="18"/>
                <w:szCs w:val="18"/>
                <w:lang w:val="mk-MK"/>
              </w:rPr>
              <w:t>100.000</w:t>
            </w:r>
          </w:p>
        </w:tc>
      </w:tr>
      <w:tr w:rsidR="0099717F" w:rsidRPr="008F18A7" w:rsidTr="0099717F">
        <w:trPr>
          <w:hidden/>
        </w:trPr>
        <w:tc>
          <w:tcPr>
            <w:tcW w:w="675" w:type="dxa"/>
            <w:tcBorders>
              <w:bottom w:val="single" w:sz="4" w:space="0" w:color="auto"/>
            </w:tcBorders>
            <w:shd w:val="clear" w:color="auto" w:fill="auto"/>
          </w:tcPr>
          <w:p w:rsidR="0099717F" w:rsidRPr="004A6D76"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keepNext/>
              <w:numPr>
                <w:ilvl w:val="2"/>
                <w:numId w:val="61"/>
              </w:numPr>
              <w:spacing w:after="0" w:line="240" w:lineRule="auto"/>
              <w:ind w:left="113" w:right="-57" w:hanging="113"/>
              <w:contextualSpacing w:val="0"/>
              <w:jc w:val="center"/>
              <w:rPr>
                <w:i/>
                <w:sz w:val="18"/>
                <w:szCs w:val="18"/>
                <w:lang w:val="mk-MK"/>
              </w:rPr>
            </w:pPr>
          </w:p>
        </w:tc>
        <w:tc>
          <w:tcPr>
            <w:tcW w:w="2429" w:type="dxa"/>
            <w:tcBorders>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i/>
                <w:sz w:val="18"/>
                <w:szCs w:val="18"/>
                <w:lang w:val="mk-MK"/>
              </w:rPr>
              <w:t>Подготовка и пилотирање на модел за средно образование во воспитно-поправните домови</w:t>
            </w:r>
          </w:p>
        </w:tc>
        <w:tc>
          <w:tcPr>
            <w:tcW w:w="4961" w:type="dxa"/>
            <w:tcBorders>
              <w:bottom w:val="single" w:sz="4" w:space="0" w:color="auto"/>
            </w:tcBorders>
            <w:shd w:val="clear" w:color="auto" w:fill="auto"/>
          </w:tcPr>
          <w:p w:rsidR="0099717F" w:rsidRPr="003A33B4"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предложување на моделот се формирани; </w:t>
            </w:r>
          </w:p>
          <w:p w:rsidR="0099717F" w:rsidRPr="003A33B4"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Моделот што вклучува финансиска шема и пресметки за потребните финансиски ресурси е подготвен и разгледан е со клучните заинтересирани страни;</w:t>
            </w:r>
          </w:p>
          <w:p w:rsidR="0099717F" w:rsidRPr="003A33B4"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Договорениот модел е пилотиран во воспитно-поправните домови и модифициран е врз основа на резултатите од пилотирањето; </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Правните акти за спроведување на моделот се поднесени и прифатени</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Записници од средбите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Одлуки на МОН и МП;</w:t>
            </w:r>
          </w:p>
          <w:p w:rsidR="00EA6FEF" w:rsidRDefault="00EA6FEF" w:rsidP="00286C72">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bottom w:val="single" w:sz="4" w:space="0" w:color="auto"/>
            </w:tcBorders>
            <w:shd w:val="clear" w:color="auto" w:fill="auto"/>
          </w:tcPr>
          <w:p w:rsidR="0099717F" w:rsidRPr="008F18A7" w:rsidRDefault="0099717F" w:rsidP="00CC0D1B">
            <w:pPr>
              <w:keepNext/>
              <w:spacing w:after="0" w:line="240" w:lineRule="auto"/>
              <w:jc w:val="center"/>
              <w:rPr>
                <w:i/>
                <w:sz w:val="18"/>
                <w:szCs w:val="18"/>
                <w:lang w:val="mk-MK"/>
              </w:rPr>
            </w:pPr>
            <w:r w:rsidRPr="008F18A7">
              <w:rPr>
                <w:i/>
                <w:sz w:val="18"/>
                <w:szCs w:val="18"/>
                <w:lang w:val="mk-MK"/>
              </w:rPr>
              <w:t>2020</w:t>
            </w:r>
          </w:p>
        </w:tc>
        <w:tc>
          <w:tcPr>
            <w:tcW w:w="1275" w:type="dxa"/>
            <w:tcBorders>
              <w:bottom w:val="single" w:sz="4" w:space="0" w:color="auto"/>
            </w:tcBorders>
            <w:shd w:val="clear" w:color="auto" w:fill="auto"/>
          </w:tcPr>
          <w:p w:rsidR="0099717F" w:rsidRPr="008F18A7" w:rsidRDefault="0099717F" w:rsidP="003B6875">
            <w:pPr>
              <w:keepNext/>
              <w:numPr>
                <w:ilvl w:val="0"/>
                <w:numId w:val="30"/>
              </w:numPr>
              <w:tabs>
                <w:tab w:val="left" w:pos="176"/>
              </w:tabs>
              <w:spacing w:after="0" w:line="240" w:lineRule="auto"/>
              <w:ind w:left="-57" w:right="-57"/>
              <w:jc w:val="center"/>
              <w:rPr>
                <w:i/>
                <w:sz w:val="18"/>
                <w:szCs w:val="18"/>
                <w:lang w:val="mk-MK"/>
              </w:rPr>
            </w:pPr>
            <w:r w:rsidRPr="008F18A7">
              <w:rPr>
                <w:i/>
                <w:sz w:val="18"/>
                <w:szCs w:val="18"/>
                <w:lang w:val="mk-MK"/>
              </w:rPr>
              <w:t>МОН, МП</w:t>
            </w:r>
          </w:p>
        </w:tc>
        <w:tc>
          <w:tcPr>
            <w:tcW w:w="1275" w:type="dxa"/>
            <w:tcBorders>
              <w:bottom w:val="single" w:sz="4" w:space="0" w:color="auto"/>
            </w:tcBorders>
          </w:tcPr>
          <w:p w:rsidR="0099717F" w:rsidRPr="008F18A7" w:rsidRDefault="00760738" w:rsidP="00760738">
            <w:pPr>
              <w:keepNext/>
              <w:tabs>
                <w:tab w:val="left" w:pos="176"/>
              </w:tabs>
              <w:spacing w:after="0" w:line="240" w:lineRule="auto"/>
              <w:ind w:left="-417" w:right="-57"/>
              <w:jc w:val="center"/>
              <w:rPr>
                <w:i/>
                <w:sz w:val="18"/>
                <w:szCs w:val="18"/>
                <w:lang w:val="mk-MK"/>
              </w:rPr>
            </w:pPr>
            <w:r>
              <w:rPr>
                <w:i/>
                <w:sz w:val="18"/>
                <w:szCs w:val="18"/>
                <w:lang w:val="mk-MK"/>
              </w:rPr>
              <w:t>УНДП</w:t>
            </w:r>
          </w:p>
        </w:tc>
      </w:tr>
      <w:tr w:rsidR="0099717F" w:rsidRPr="003A33B4" w:rsidTr="0099717F">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2"/>
                <w:numId w:val="61"/>
              </w:numPr>
              <w:spacing w:after="0" w:line="240" w:lineRule="auto"/>
              <w:ind w:left="113" w:right="-57" w:hanging="113"/>
              <w:contextualSpacing w:val="0"/>
              <w:jc w:val="center"/>
              <w:rPr>
                <w:i/>
                <w:sz w:val="18"/>
                <w:szCs w:val="18"/>
                <w:lang w:val="mk-MK"/>
              </w:rPr>
            </w:pPr>
          </w:p>
        </w:tc>
        <w:tc>
          <w:tcPr>
            <w:tcW w:w="2429" w:type="dxa"/>
            <w:tcBorders>
              <w:top w:val="single" w:sz="4" w:space="0" w:color="auto"/>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i/>
                <w:sz w:val="18"/>
                <w:szCs w:val="18"/>
                <w:lang w:val="mk-MK"/>
              </w:rPr>
              <w:t>Спроведување средно образовние во воспитно-поправните домови</w:t>
            </w:r>
          </w:p>
        </w:tc>
        <w:tc>
          <w:tcPr>
            <w:tcW w:w="4961" w:type="dxa"/>
            <w:tcBorders>
              <w:top w:val="single" w:sz="4" w:space="0" w:color="auto"/>
              <w:bottom w:val="single" w:sz="4" w:space="0" w:color="auto"/>
            </w:tcBorders>
            <w:shd w:val="clear" w:color="auto" w:fill="auto"/>
          </w:tcPr>
          <w:p w:rsidR="0099717F" w:rsidRPr="003A33B4"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Програмите за општо средно образование се воведени;</w:t>
            </w:r>
          </w:p>
          <w:p w:rsidR="0099717F" w:rsidRPr="003A33B4"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Акредитираните институции што ќе обезбедат образование во воспитно-поправните домови се избрани;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30</w:t>
            </w:r>
            <w:r w:rsidRPr="003A33B4">
              <w:rPr>
                <w:i/>
                <w:sz w:val="18"/>
                <w:szCs w:val="18"/>
                <w:lang w:val="mk-MK"/>
              </w:rPr>
              <w:t xml:space="preserve">% </w:t>
            </w:r>
            <w:r w:rsidRPr="008F18A7">
              <w:rPr>
                <w:i/>
                <w:sz w:val="18"/>
                <w:szCs w:val="18"/>
                <w:lang w:val="mk-MK"/>
              </w:rPr>
              <w:t>од учениците</w:t>
            </w:r>
            <w:r w:rsidR="003B6875">
              <w:rPr>
                <w:i/>
                <w:sz w:val="18"/>
                <w:szCs w:val="18"/>
                <w:lang w:val="mk-MK"/>
              </w:rPr>
              <w:t xml:space="preserve"> </w:t>
            </w:r>
            <w:r w:rsidRPr="008F18A7">
              <w:rPr>
                <w:i/>
                <w:sz w:val="18"/>
                <w:szCs w:val="18"/>
                <w:lang w:val="mk-MK"/>
              </w:rPr>
              <w:t>во воспитно-поправните домови со завршено основно образование се вклучени во средно образование</w:t>
            </w:r>
          </w:p>
        </w:tc>
        <w:tc>
          <w:tcPr>
            <w:tcW w:w="3827" w:type="dxa"/>
            <w:tcBorders>
              <w:top w:val="single" w:sz="4" w:space="0" w:color="auto"/>
              <w:bottom w:val="single" w:sz="4" w:space="0" w:color="auto"/>
            </w:tcBorders>
            <w:shd w:val="clear" w:color="auto" w:fill="auto"/>
          </w:tcPr>
          <w:p w:rsidR="0099717F" w:rsidRPr="003A33B4"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за процесот на образование и за постиг</w:t>
            </w:r>
            <w:r w:rsidR="003B6875">
              <w:rPr>
                <w:i/>
                <w:sz w:val="18"/>
                <w:szCs w:val="18"/>
                <w:lang w:val="mk-MK"/>
              </w:rPr>
              <w:t xml:space="preserve">нувањата </w:t>
            </w:r>
            <w:r w:rsidRPr="008F18A7">
              <w:rPr>
                <w:i/>
                <w:sz w:val="18"/>
                <w:szCs w:val="18"/>
                <w:lang w:val="mk-MK"/>
              </w:rPr>
              <w:t>на учениците;</w:t>
            </w:r>
          </w:p>
          <w:p w:rsidR="0099717F" w:rsidRPr="003A33B4"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 и МП</w:t>
            </w:r>
          </w:p>
        </w:tc>
        <w:tc>
          <w:tcPr>
            <w:tcW w:w="992" w:type="dxa"/>
            <w:tcBorders>
              <w:top w:val="single" w:sz="4" w:space="0" w:color="auto"/>
              <w:bottom w:val="single" w:sz="4" w:space="0" w:color="auto"/>
            </w:tcBorders>
            <w:shd w:val="clear" w:color="auto" w:fill="auto"/>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rPr>
              <w:t>20</w:t>
            </w:r>
            <w:r w:rsidRPr="008F18A7">
              <w:rPr>
                <w:i/>
                <w:sz w:val="18"/>
                <w:szCs w:val="18"/>
                <w:lang w:val="mk-MK"/>
              </w:rPr>
              <w:t>20</w:t>
            </w:r>
          </w:p>
        </w:tc>
        <w:tc>
          <w:tcPr>
            <w:tcW w:w="1275" w:type="dxa"/>
            <w:tcBorders>
              <w:top w:val="single" w:sz="4" w:space="0" w:color="auto"/>
              <w:bottom w:val="single" w:sz="4" w:space="0" w:color="auto"/>
            </w:tcBorders>
            <w:shd w:val="clear" w:color="auto" w:fill="auto"/>
          </w:tcPr>
          <w:p w:rsidR="0099717F" w:rsidRPr="008F18A7" w:rsidRDefault="0099717F" w:rsidP="00CC0D1B">
            <w:pPr>
              <w:keepNext/>
              <w:numPr>
                <w:ilvl w:val="0"/>
                <w:numId w:val="30"/>
              </w:numPr>
              <w:tabs>
                <w:tab w:val="left" w:pos="176"/>
              </w:tabs>
              <w:spacing w:after="0" w:line="240" w:lineRule="auto"/>
              <w:ind w:left="-57" w:right="-57"/>
              <w:jc w:val="center"/>
              <w:rPr>
                <w:i/>
                <w:sz w:val="18"/>
                <w:szCs w:val="18"/>
                <w:lang w:val="mk-MK"/>
              </w:rPr>
            </w:pPr>
            <w:r w:rsidRPr="008F18A7">
              <w:rPr>
                <w:i/>
                <w:sz w:val="18"/>
                <w:szCs w:val="18"/>
                <w:lang w:val="mk-MK"/>
              </w:rPr>
              <w:t>МОН, МП, воспитно-поправни домови</w:t>
            </w:r>
          </w:p>
        </w:tc>
        <w:tc>
          <w:tcPr>
            <w:tcW w:w="1275" w:type="dxa"/>
            <w:tcBorders>
              <w:top w:val="single" w:sz="4" w:space="0" w:color="auto"/>
              <w:bottom w:val="single" w:sz="4" w:space="0" w:color="auto"/>
            </w:tcBorders>
          </w:tcPr>
          <w:p w:rsidR="0099717F" w:rsidRPr="008F18A7" w:rsidRDefault="00760738" w:rsidP="00760738">
            <w:pPr>
              <w:keepNext/>
              <w:tabs>
                <w:tab w:val="left" w:pos="176"/>
              </w:tabs>
              <w:spacing w:after="0" w:line="240" w:lineRule="auto"/>
              <w:ind w:left="-417" w:right="-57"/>
              <w:jc w:val="center"/>
              <w:rPr>
                <w:i/>
                <w:sz w:val="18"/>
                <w:szCs w:val="18"/>
                <w:lang w:val="mk-MK"/>
              </w:rPr>
            </w:pPr>
            <w:r>
              <w:rPr>
                <w:i/>
                <w:sz w:val="18"/>
                <w:szCs w:val="18"/>
                <w:lang w:val="mk-MK"/>
              </w:rPr>
              <w:t>УНДП</w:t>
            </w:r>
          </w:p>
        </w:tc>
      </w:tr>
    </w:tbl>
    <w:p w:rsidR="004C3C25" w:rsidRPr="00073A72" w:rsidRDefault="004C3C25" w:rsidP="00CC0D1B">
      <w:pPr>
        <w:spacing w:after="0" w:line="240" w:lineRule="auto"/>
        <w:rPr>
          <w:sz w:val="18"/>
          <w:szCs w:val="4"/>
          <w:lang w:val="mk-MK"/>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30"/>
        <w:gridCol w:w="4961"/>
        <w:gridCol w:w="3827"/>
        <w:gridCol w:w="992"/>
        <w:gridCol w:w="1278"/>
        <w:gridCol w:w="1278"/>
      </w:tblGrid>
      <w:tr w:rsidR="0099717F" w:rsidRPr="008F18A7" w:rsidTr="0099717F">
        <w:trPr>
          <w:tblHeader/>
        </w:trPr>
        <w:tc>
          <w:tcPr>
            <w:tcW w:w="674" w:type="dxa"/>
            <w:tcBorders>
              <w:top w:val="double" w:sz="4" w:space="0" w:color="auto"/>
              <w:left w:val="double" w:sz="4" w:space="0" w:color="auto"/>
              <w:bottom w:val="double" w:sz="4" w:space="0" w:color="auto"/>
            </w:tcBorders>
            <w:vAlign w:val="center"/>
          </w:tcPr>
          <w:p w:rsidR="0099717F" w:rsidRPr="008F18A7" w:rsidRDefault="0099717F" w:rsidP="00CC0D1B">
            <w:pPr>
              <w:spacing w:after="0" w:line="240" w:lineRule="auto"/>
              <w:ind w:left="-28" w:right="-57"/>
              <w:jc w:val="center"/>
              <w:rPr>
                <w:b/>
                <w:sz w:val="18"/>
                <w:szCs w:val="18"/>
                <w:lang w:val="mk-MK"/>
              </w:rPr>
            </w:pPr>
            <w:r w:rsidRPr="008F18A7">
              <w:rPr>
                <w:b/>
                <w:sz w:val="18"/>
                <w:szCs w:val="18"/>
                <w:lang w:val="mk-MK"/>
              </w:rPr>
              <w:t>Бр.</w:t>
            </w:r>
          </w:p>
        </w:tc>
        <w:tc>
          <w:tcPr>
            <w:tcW w:w="2430"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spacing w:after="0" w:line="240" w:lineRule="auto"/>
              <w:ind w:left="-28" w:right="-57"/>
              <w:jc w:val="center"/>
              <w:rPr>
                <w:b/>
                <w:sz w:val="18"/>
                <w:szCs w:val="18"/>
                <w:lang w:val="mk-MK"/>
              </w:rPr>
            </w:pP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14162" w:type="dxa"/>
            <w:gridSpan w:val="6"/>
            <w:tcBorders>
              <w:bottom w:val="single" w:sz="4" w:space="0" w:color="auto"/>
            </w:tcBorders>
            <w:shd w:val="clear" w:color="auto" w:fill="D9D9D9"/>
            <w:vAlign w:val="center"/>
          </w:tcPr>
          <w:p w:rsidR="0099717F" w:rsidRPr="008F18A7" w:rsidRDefault="0099717F" w:rsidP="00CC0D1B">
            <w:pPr>
              <w:spacing w:after="0" w:line="240" w:lineRule="auto"/>
              <w:rPr>
                <w:rStyle w:val="Hyperlink"/>
                <w:rFonts w:cstheme="minorHAnsi"/>
                <w:b/>
                <w:bCs/>
                <w:color w:val="auto"/>
                <w:sz w:val="18"/>
                <w:szCs w:val="18"/>
                <w:u w:val="none"/>
                <w:lang w:val="mk-MK"/>
              </w:rPr>
            </w:pPr>
            <w:r w:rsidRPr="008F18A7">
              <w:rPr>
                <w:rStyle w:val="Hyperlink"/>
                <w:rFonts w:cstheme="minorHAnsi"/>
                <w:b/>
                <w:color w:val="auto"/>
                <w:sz w:val="18"/>
                <w:szCs w:val="18"/>
                <w:u w:val="none"/>
                <w:lang w:val="mk-MK"/>
              </w:rPr>
              <w:t>Приоритет III. Подобрување на капацитетите на човечките ресурси во средните училишта</w:t>
            </w:r>
          </w:p>
        </w:tc>
        <w:tc>
          <w:tcPr>
            <w:tcW w:w="1278" w:type="dxa"/>
            <w:tcBorders>
              <w:bottom w:val="single" w:sz="4" w:space="0" w:color="auto"/>
            </w:tcBorders>
            <w:shd w:val="clear" w:color="auto" w:fill="D9D9D9"/>
          </w:tcPr>
          <w:p w:rsidR="0099717F" w:rsidRPr="008F18A7" w:rsidRDefault="0099717F" w:rsidP="00CC0D1B">
            <w:pPr>
              <w:spacing w:after="0" w:line="240" w:lineRule="auto"/>
              <w:rPr>
                <w:rStyle w:val="Hyperlink"/>
                <w:rFonts w:cstheme="minorHAnsi"/>
                <w:b/>
                <w:color w:val="auto"/>
                <w:sz w:val="18"/>
                <w:szCs w:val="18"/>
                <w:u w:val="none"/>
                <w:lang w:val="mk-MK"/>
              </w:rPr>
            </w:pPr>
          </w:p>
        </w:tc>
      </w:tr>
      <w:tr w:rsidR="0099717F" w:rsidRPr="008F18A7" w:rsidTr="0099717F">
        <w:tblPrEx>
          <w:tblBorders>
            <w:top w:val="double" w:sz="4" w:space="0" w:color="auto"/>
            <w:left w:val="double" w:sz="4" w:space="0" w:color="auto"/>
            <w:bottom w:val="double" w:sz="4" w:space="0" w:color="auto"/>
            <w:right w:val="double" w:sz="4" w:space="0" w:color="auto"/>
          </w:tblBorders>
        </w:tblPrEx>
        <w:trPr>
          <w:hidden/>
        </w:trPr>
        <w:tc>
          <w:tcPr>
            <w:tcW w:w="674" w:type="dxa"/>
            <w:tcBorders>
              <w:top w:val="single" w:sz="4" w:space="0" w:color="auto"/>
              <w:bottom w:val="single" w:sz="4" w:space="0" w:color="auto"/>
            </w:tcBorders>
          </w:tcPr>
          <w:p w:rsidR="0099717F" w:rsidRPr="008F18A7" w:rsidRDefault="0099717F" w:rsidP="00CC0D1B">
            <w:pPr>
              <w:pStyle w:val="ListParagraph"/>
              <w:numPr>
                <w:ilvl w:val="0"/>
                <w:numId w:val="60"/>
              </w:numPr>
              <w:spacing w:after="0" w:line="240" w:lineRule="auto"/>
              <w:contextualSpacing w:val="0"/>
              <w:rPr>
                <w:vanish/>
                <w:sz w:val="18"/>
                <w:szCs w:val="18"/>
                <w:lang w:val="mk-MK"/>
              </w:rPr>
            </w:pPr>
          </w:p>
          <w:p w:rsidR="0099717F" w:rsidRPr="008F18A7" w:rsidRDefault="0099717F" w:rsidP="00CC0D1B">
            <w:pPr>
              <w:pStyle w:val="ListParagraph"/>
              <w:numPr>
                <w:ilvl w:val="1"/>
                <w:numId w:val="60"/>
              </w:numPr>
              <w:spacing w:after="0" w:line="240" w:lineRule="auto"/>
              <w:contextualSpacing w:val="0"/>
              <w:rPr>
                <w:sz w:val="18"/>
                <w:szCs w:val="18"/>
                <w:lang w:val="mk-MK"/>
              </w:rPr>
            </w:pPr>
          </w:p>
        </w:tc>
        <w:tc>
          <w:tcPr>
            <w:tcW w:w="2430" w:type="dxa"/>
            <w:tcBorders>
              <w:top w:val="single" w:sz="4" w:space="0" w:color="auto"/>
              <w:bottom w:val="single" w:sz="4" w:space="0" w:color="auto"/>
            </w:tcBorders>
          </w:tcPr>
          <w:p w:rsidR="0099717F" w:rsidRPr="008F18A7" w:rsidRDefault="0099717F" w:rsidP="00CC0D1B">
            <w:pPr>
              <w:keepNext/>
              <w:spacing w:after="0" w:line="240" w:lineRule="auto"/>
              <w:rPr>
                <w:sz w:val="18"/>
                <w:szCs w:val="18"/>
                <w:lang w:val="mk-MK"/>
              </w:rPr>
            </w:pPr>
            <w:r w:rsidRPr="008F18A7">
              <w:rPr>
                <w:sz w:val="18"/>
                <w:szCs w:val="18"/>
                <w:lang w:val="mk-MK"/>
              </w:rPr>
              <w:t>Операционализирање на воспоставениот систем за професионален развој и напредување во кариерата за наставниците</w:t>
            </w:r>
          </w:p>
        </w:tc>
        <w:tc>
          <w:tcPr>
            <w:tcW w:w="4961" w:type="dxa"/>
            <w:tcBorders>
              <w:top w:val="single" w:sz="4" w:space="0" w:color="auto"/>
              <w:bottom w:val="single" w:sz="4" w:space="0" w:color="auto"/>
            </w:tcBorders>
          </w:tcPr>
          <w:p w:rsidR="0099717F" w:rsidRPr="008F18A7" w:rsidRDefault="0099717F" w:rsidP="00CC0D1B">
            <w:pPr>
              <w:pStyle w:val="ListParagraph"/>
              <w:keepNext/>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Професионалните компетенции на наставниците постојано се подобруваат;</w:t>
            </w:r>
          </w:p>
          <w:p w:rsidR="0099717F" w:rsidRPr="008F18A7" w:rsidRDefault="0099717F" w:rsidP="00CC0D1B">
            <w:pPr>
              <w:pStyle w:val="ListParagraph"/>
              <w:keepNext/>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Наставниците</w:t>
            </w:r>
            <w:r>
              <w:rPr>
                <w:sz w:val="18"/>
                <w:szCs w:val="18"/>
                <w:lang w:val="mk-MK"/>
              </w:rPr>
              <w:t xml:space="preserve"> </w:t>
            </w:r>
            <w:r w:rsidRPr="008F18A7">
              <w:rPr>
                <w:sz w:val="18"/>
                <w:szCs w:val="18"/>
                <w:lang w:val="mk-MK"/>
              </w:rPr>
              <w:t>се мотивирани да постигнат подобри резултати</w:t>
            </w:r>
          </w:p>
        </w:tc>
        <w:tc>
          <w:tcPr>
            <w:tcW w:w="3827" w:type="dxa"/>
            <w:tcBorders>
              <w:top w:val="single" w:sz="4" w:space="0" w:color="auto"/>
              <w:bottom w:val="single" w:sz="4" w:space="0" w:color="auto"/>
              <w:right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Законски воведен и операционализиран систем за професионален развој и напредување во кариерата на наставниците;</w:t>
            </w:r>
          </w:p>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Одобрени програми за обука во рамки на училиштата</w:t>
            </w:r>
          </w:p>
        </w:tc>
        <w:tc>
          <w:tcPr>
            <w:tcW w:w="992" w:type="dxa"/>
            <w:tcBorders>
              <w:top w:val="single" w:sz="4" w:space="0" w:color="auto"/>
              <w:left w:val="single" w:sz="4" w:space="0" w:color="auto"/>
              <w:bottom w:val="single" w:sz="4" w:space="0" w:color="auto"/>
            </w:tcBorders>
          </w:tcPr>
          <w:p w:rsidR="0099717F" w:rsidRPr="008F18A7" w:rsidRDefault="0099717F" w:rsidP="00CC0D1B">
            <w:pPr>
              <w:keepNext/>
              <w:tabs>
                <w:tab w:val="left" w:pos="176"/>
              </w:tabs>
              <w:spacing w:after="0" w:line="240" w:lineRule="auto"/>
              <w:jc w:val="center"/>
              <w:rPr>
                <w:sz w:val="18"/>
                <w:szCs w:val="18"/>
                <w:lang w:val="mk-MK"/>
              </w:rPr>
            </w:pPr>
            <w:r>
              <w:rPr>
                <w:sz w:val="18"/>
                <w:szCs w:val="18"/>
                <w:lang w:val="mk-MK"/>
              </w:rPr>
              <w:t>2025</w:t>
            </w:r>
          </w:p>
        </w:tc>
        <w:tc>
          <w:tcPr>
            <w:tcW w:w="1278"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p>
        </w:tc>
        <w:tc>
          <w:tcPr>
            <w:tcW w:w="1278" w:type="dxa"/>
            <w:tcBorders>
              <w:top w:val="single" w:sz="4" w:space="0" w:color="auto"/>
              <w:bottom w:val="single" w:sz="4" w:space="0" w:color="auto"/>
            </w:tcBorders>
          </w:tcPr>
          <w:p w:rsidR="0099717F" w:rsidRPr="008F18A7" w:rsidRDefault="00760738" w:rsidP="00CC0D1B">
            <w:pPr>
              <w:tabs>
                <w:tab w:val="left" w:pos="176"/>
              </w:tabs>
              <w:spacing w:after="0" w:line="240" w:lineRule="auto"/>
              <w:jc w:val="center"/>
              <w:rPr>
                <w:sz w:val="18"/>
                <w:szCs w:val="18"/>
                <w:lang w:val="mk-MK"/>
              </w:rPr>
            </w:pPr>
            <w:r>
              <w:rPr>
                <w:sz w:val="18"/>
                <w:szCs w:val="18"/>
                <w:lang w:val="mk-MK"/>
              </w:rPr>
              <w:t>60.000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4" w:type="dxa"/>
            <w:shd w:val="clear" w:color="auto" w:fill="auto"/>
          </w:tcPr>
          <w:p w:rsidR="0099717F" w:rsidRPr="008F18A7" w:rsidRDefault="0099717F" w:rsidP="00CC0D1B">
            <w:pPr>
              <w:pStyle w:val="ListParagraph"/>
              <w:numPr>
                <w:ilvl w:val="1"/>
                <w:numId w:val="60"/>
              </w:numPr>
              <w:spacing w:after="0" w:line="240" w:lineRule="auto"/>
              <w:contextualSpacing w:val="0"/>
              <w:rPr>
                <w:sz w:val="18"/>
                <w:szCs w:val="18"/>
                <w:lang w:val="mk-MK"/>
              </w:rPr>
            </w:pPr>
          </w:p>
        </w:tc>
        <w:tc>
          <w:tcPr>
            <w:tcW w:w="2430" w:type="dxa"/>
            <w:shd w:val="clear" w:color="auto" w:fill="auto"/>
          </w:tcPr>
          <w:p w:rsidR="0099717F" w:rsidRPr="008F18A7" w:rsidRDefault="0099717F" w:rsidP="00CC0D1B">
            <w:pPr>
              <w:spacing w:after="0" w:line="240" w:lineRule="auto"/>
              <w:rPr>
                <w:sz w:val="18"/>
                <w:szCs w:val="18"/>
                <w:lang w:val="mk-MK"/>
              </w:rPr>
            </w:pPr>
            <w:r w:rsidRPr="008F18A7">
              <w:rPr>
                <w:sz w:val="18"/>
                <w:szCs w:val="18"/>
                <w:lang w:val="mk-MK"/>
              </w:rPr>
              <w:t>Ревидирање на системот за издавање на лиценци на директорите на средните училишта</w:t>
            </w:r>
          </w:p>
        </w:tc>
        <w:tc>
          <w:tcPr>
            <w:tcW w:w="4961" w:type="dxa"/>
            <w:shd w:val="clear" w:color="auto" w:fill="auto"/>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Сите директори на средните училишта ги исполнуваат минималните барања за професионалните компетенции</w:t>
            </w:r>
          </w:p>
        </w:tc>
        <w:tc>
          <w:tcPr>
            <w:tcW w:w="3827" w:type="dxa"/>
            <w:shd w:val="clear" w:color="auto" w:fill="auto"/>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Официјално одобрени профили на работните места за директорите на средните училишта;</w:t>
            </w:r>
          </w:p>
          <w:p w:rsidR="0099717F" w:rsidRPr="000E7C3B"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Нов систем за лиценцирање кој</w:t>
            </w:r>
            <w:r w:rsidR="003B6875">
              <w:rPr>
                <w:sz w:val="18"/>
                <w:szCs w:val="18"/>
                <w:lang w:val="mk-MK"/>
              </w:rPr>
              <w:t>што</w:t>
            </w:r>
            <w:r w:rsidRPr="008F18A7">
              <w:rPr>
                <w:sz w:val="18"/>
                <w:szCs w:val="18"/>
                <w:lang w:val="mk-MK"/>
              </w:rPr>
              <w:t xml:space="preserve"> содржи ревидирани предуслови за поднесување барање за лиценца, изменета содржина и процедури на испитите за добивање лиценца и услови за суспендирање на лиценцата</w:t>
            </w:r>
          </w:p>
        </w:tc>
        <w:tc>
          <w:tcPr>
            <w:tcW w:w="992" w:type="dxa"/>
            <w:shd w:val="clear" w:color="auto" w:fill="auto"/>
          </w:tcPr>
          <w:p w:rsidR="0099717F" w:rsidRPr="008F18A7" w:rsidRDefault="0099717F" w:rsidP="00CC0D1B">
            <w:pPr>
              <w:keepNext/>
              <w:tabs>
                <w:tab w:val="left" w:pos="176"/>
              </w:tabs>
              <w:spacing w:after="0" w:line="240" w:lineRule="auto"/>
              <w:jc w:val="center"/>
              <w:rPr>
                <w:sz w:val="18"/>
                <w:szCs w:val="18"/>
                <w:lang w:val="mk-MK"/>
              </w:rPr>
            </w:pPr>
            <w:r w:rsidRPr="008F18A7">
              <w:rPr>
                <w:sz w:val="18"/>
                <w:szCs w:val="18"/>
                <w:lang w:val="mk-MK"/>
              </w:rPr>
              <w:t>2020</w:t>
            </w:r>
          </w:p>
        </w:tc>
        <w:tc>
          <w:tcPr>
            <w:tcW w:w="1278" w:type="dxa"/>
            <w:shd w:val="clear" w:color="auto" w:fill="auto"/>
          </w:tcPr>
          <w:p w:rsidR="0099717F" w:rsidRPr="008F18A7" w:rsidRDefault="0099717F" w:rsidP="00CC0D1B">
            <w:pPr>
              <w:keepNext/>
              <w:tabs>
                <w:tab w:val="left" w:pos="176"/>
              </w:tabs>
              <w:spacing w:after="0" w:line="240" w:lineRule="auto"/>
              <w:jc w:val="center"/>
              <w:rPr>
                <w:sz w:val="18"/>
                <w:szCs w:val="18"/>
                <w:lang w:val="mk-MK"/>
              </w:rPr>
            </w:pPr>
            <w:r w:rsidRPr="008F18A7">
              <w:rPr>
                <w:sz w:val="18"/>
                <w:szCs w:val="18"/>
                <w:lang w:val="mk-MK"/>
              </w:rPr>
              <w:t>ДИЦ</w:t>
            </w:r>
          </w:p>
        </w:tc>
        <w:tc>
          <w:tcPr>
            <w:tcW w:w="1278" w:type="dxa"/>
          </w:tcPr>
          <w:p w:rsidR="0099717F" w:rsidRPr="008F18A7" w:rsidRDefault="00760738" w:rsidP="00CC0D1B">
            <w:pPr>
              <w:keepNext/>
              <w:tabs>
                <w:tab w:val="left" w:pos="176"/>
              </w:tabs>
              <w:spacing w:after="0" w:line="240" w:lineRule="auto"/>
              <w:jc w:val="center"/>
              <w:rPr>
                <w:sz w:val="18"/>
                <w:szCs w:val="18"/>
                <w:lang w:val="mk-MK"/>
              </w:rPr>
            </w:pPr>
            <w:r>
              <w:rPr>
                <w:sz w:val="18"/>
                <w:szCs w:val="18"/>
                <w:lang w:val="mk-MK"/>
              </w:rPr>
              <w:t>25.000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shd w:val="clear" w:color="auto" w:fill="auto"/>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30" w:type="dxa"/>
            <w:tcBorders>
              <w:bottom w:val="single" w:sz="4" w:space="0" w:color="auto"/>
            </w:tcBorders>
            <w:shd w:val="clear" w:color="auto" w:fill="auto"/>
          </w:tcPr>
          <w:p w:rsidR="0099717F" w:rsidRPr="008F18A7" w:rsidRDefault="0099717F" w:rsidP="00CC0D1B">
            <w:pPr>
              <w:keepNext/>
              <w:spacing w:after="0" w:line="240" w:lineRule="auto"/>
              <w:rPr>
                <w:sz w:val="18"/>
                <w:szCs w:val="18"/>
                <w:lang w:val="mk-MK"/>
              </w:rPr>
            </w:pPr>
            <w:r w:rsidRPr="008F18A7">
              <w:rPr>
                <w:sz w:val="18"/>
                <w:szCs w:val="18"/>
                <w:lang w:val="mk-MK"/>
              </w:rPr>
              <w:t>Целосно екипирање на стручните служби со сите неопходни кадри, во согласност со потребите на училиштата (застапените наставни јазици и бројот на учениците)</w:t>
            </w:r>
          </w:p>
        </w:tc>
        <w:tc>
          <w:tcPr>
            <w:tcW w:w="4961" w:type="dxa"/>
            <w:tcBorders>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Образованието е придружено со целосни стручни служби кои се неопходни за квалитетен процес на учење и развој на учениците</w:t>
            </w:r>
          </w:p>
        </w:tc>
        <w:tc>
          <w:tcPr>
            <w:tcW w:w="3827" w:type="dxa"/>
            <w:tcBorders>
              <w:bottom w:val="single" w:sz="4" w:space="0" w:color="auto"/>
            </w:tcBorders>
            <w:shd w:val="clear" w:color="auto" w:fill="auto"/>
          </w:tcPr>
          <w:p w:rsidR="0099717F" w:rsidRPr="008F18A7" w:rsidRDefault="0099717F" w:rsidP="00CC0D1B">
            <w:pPr>
              <w:pStyle w:val="ListParagraph"/>
              <w:keepNext/>
              <w:numPr>
                <w:ilvl w:val="0"/>
                <w:numId w:val="18"/>
              </w:numPr>
              <w:tabs>
                <w:tab w:val="left" w:pos="178"/>
              </w:tabs>
              <w:spacing w:after="0" w:line="240" w:lineRule="auto"/>
              <w:ind w:left="157" w:hanging="157"/>
              <w:contextualSpacing w:val="0"/>
              <w:rPr>
                <w:sz w:val="18"/>
                <w:szCs w:val="18"/>
                <w:lang w:val="mk-MK"/>
              </w:rPr>
            </w:pPr>
            <w:r w:rsidRPr="008F18A7">
              <w:rPr>
                <w:sz w:val="18"/>
                <w:szCs w:val="18"/>
                <w:lang w:val="mk-MK"/>
              </w:rPr>
              <w:t>Спроведено целосно мапирање во сите училишта со цел да се утврди нивото на екипираност на стручните служби;</w:t>
            </w:r>
          </w:p>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Целосно опремени стручни служби во сите училишта </w:t>
            </w:r>
          </w:p>
        </w:tc>
        <w:tc>
          <w:tcPr>
            <w:tcW w:w="992" w:type="dxa"/>
            <w:tcBorders>
              <w:bottom w:val="single" w:sz="4" w:space="0" w:color="auto"/>
            </w:tcBorders>
            <w:shd w:val="clear" w:color="auto" w:fill="auto"/>
          </w:tcPr>
          <w:p w:rsidR="0099717F" w:rsidRPr="008F18A7" w:rsidRDefault="0099717F" w:rsidP="00CC0D1B">
            <w:pPr>
              <w:keepNext/>
              <w:spacing w:after="0" w:line="240" w:lineRule="auto"/>
              <w:jc w:val="center"/>
              <w:rPr>
                <w:sz w:val="18"/>
                <w:szCs w:val="18"/>
                <w:lang w:val="mk-MK"/>
              </w:rPr>
            </w:pPr>
            <w:r w:rsidRPr="008F18A7">
              <w:rPr>
                <w:sz w:val="18"/>
                <w:szCs w:val="18"/>
                <w:lang w:val="mk-MK"/>
              </w:rPr>
              <w:t>2025</w:t>
            </w:r>
          </w:p>
        </w:tc>
        <w:tc>
          <w:tcPr>
            <w:tcW w:w="1278" w:type="dxa"/>
            <w:tcBorders>
              <w:bottom w:val="single" w:sz="4" w:space="0" w:color="auto"/>
            </w:tcBorders>
            <w:shd w:val="clear" w:color="auto" w:fill="auto"/>
          </w:tcPr>
          <w:p w:rsidR="0099717F" w:rsidRPr="008F18A7" w:rsidRDefault="0099717F" w:rsidP="00CC0D1B">
            <w:pPr>
              <w:keepNext/>
              <w:tabs>
                <w:tab w:val="left" w:pos="176"/>
              </w:tabs>
              <w:spacing w:after="0" w:line="240" w:lineRule="auto"/>
              <w:ind w:left="-57" w:right="-57"/>
              <w:jc w:val="center"/>
              <w:rPr>
                <w:sz w:val="18"/>
                <w:szCs w:val="18"/>
                <w:lang w:val="mk-MK"/>
              </w:rPr>
            </w:pPr>
            <w:r w:rsidRPr="008F18A7">
              <w:rPr>
                <w:sz w:val="18"/>
                <w:szCs w:val="18"/>
                <w:lang w:val="mk-MK"/>
              </w:rPr>
              <w:t>општини, Град Скопје, училишта</w:t>
            </w:r>
          </w:p>
        </w:tc>
        <w:tc>
          <w:tcPr>
            <w:tcW w:w="1278" w:type="dxa"/>
            <w:tcBorders>
              <w:bottom w:val="single" w:sz="4" w:space="0" w:color="auto"/>
            </w:tcBorders>
          </w:tcPr>
          <w:p w:rsidR="0099717F" w:rsidRPr="008F18A7" w:rsidRDefault="00760738" w:rsidP="00CC0D1B">
            <w:pPr>
              <w:keepNext/>
              <w:tabs>
                <w:tab w:val="left" w:pos="176"/>
              </w:tabs>
              <w:spacing w:after="0" w:line="240" w:lineRule="auto"/>
              <w:ind w:left="-57" w:right="-57"/>
              <w:jc w:val="center"/>
              <w:rPr>
                <w:sz w:val="18"/>
                <w:szCs w:val="18"/>
                <w:lang w:val="mk-MK"/>
              </w:rPr>
            </w:pPr>
            <w:r>
              <w:rPr>
                <w:sz w:val="18"/>
                <w:szCs w:val="18"/>
                <w:lang w:val="mk-MK"/>
              </w:rPr>
              <w:t>35.000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4" w:type="dxa"/>
            <w:tcBorders>
              <w:top w:val="double" w:sz="4" w:space="0" w:color="auto"/>
              <w:bottom w:val="single" w:sz="4" w:space="0" w:color="auto"/>
            </w:tcBorders>
          </w:tcPr>
          <w:p w:rsidR="0099717F" w:rsidRPr="008F18A7" w:rsidRDefault="0099717F" w:rsidP="00CC0D1B">
            <w:pPr>
              <w:pStyle w:val="ListParagraph"/>
              <w:keepNext/>
              <w:numPr>
                <w:ilvl w:val="1"/>
                <w:numId w:val="60"/>
              </w:numPr>
              <w:spacing w:after="0" w:line="240" w:lineRule="auto"/>
              <w:contextualSpacing w:val="0"/>
              <w:rPr>
                <w:sz w:val="18"/>
                <w:szCs w:val="18"/>
                <w:lang w:val="mk-MK"/>
              </w:rPr>
            </w:pPr>
          </w:p>
        </w:tc>
        <w:tc>
          <w:tcPr>
            <w:tcW w:w="2430" w:type="dxa"/>
            <w:tcBorders>
              <w:top w:val="double" w:sz="4" w:space="0" w:color="auto"/>
              <w:bottom w:val="single" w:sz="4" w:space="0" w:color="auto"/>
            </w:tcBorders>
          </w:tcPr>
          <w:p w:rsidR="0099717F" w:rsidRPr="008F18A7" w:rsidRDefault="0099717F" w:rsidP="00CC0D1B">
            <w:pPr>
              <w:keepNext/>
              <w:spacing w:after="0" w:line="240" w:lineRule="auto"/>
              <w:rPr>
                <w:sz w:val="18"/>
                <w:szCs w:val="18"/>
                <w:lang w:val="mk-MK"/>
              </w:rPr>
            </w:pPr>
            <w:r w:rsidRPr="008F18A7">
              <w:rPr>
                <w:sz w:val="18"/>
                <w:szCs w:val="18"/>
                <w:lang w:val="mk-MK"/>
              </w:rPr>
              <w:t xml:space="preserve">Зајакнување на системот за поддршка, следење и менторство на наставниците приправници </w:t>
            </w:r>
          </w:p>
        </w:tc>
        <w:tc>
          <w:tcPr>
            <w:tcW w:w="4961" w:type="dxa"/>
            <w:tcBorders>
              <w:top w:val="doub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5" w:hanging="175"/>
              <w:contextualSpacing w:val="0"/>
              <w:rPr>
                <w:rFonts w:eastAsia="Times New Roman"/>
                <w:sz w:val="18"/>
                <w:szCs w:val="18"/>
                <w:lang w:val="mk-MK"/>
              </w:rPr>
            </w:pPr>
            <w:r w:rsidRPr="008F18A7">
              <w:rPr>
                <w:sz w:val="18"/>
                <w:szCs w:val="18"/>
                <w:lang w:val="mk-MK"/>
              </w:rPr>
              <w:t>Наставниците приправници ја добиваат неопходната поддршка за нивната секојдневна работа</w:t>
            </w:r>
          </w:p>
        </w:tc>
        <w:tc>
          <w:tcPr>
            <w:tcW w:w="3827" w:type="dxa"/>
            <w:tcBorders>
              <w:top w:val="double" w:sz="4" w:space="0" w:color="auto"/>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sz w:val="18"/>
                <w:szCs w:val="18"/>
                <w:lang w:val="mk-MK"/>
              </w:rPr>
            </w:pPr>
            <w:r w:rsidRPr="008F18A7">
              <w:rPr>
                <w:sz w:val="18"/>
                <w:szCs w:val="18"/>
                <w:lang w:val="mk-MK"/>
              </w:rPr>
              <w:t>Воспоставени механизми за соодветно менторство на наставниците приправници, како и подобрена педагошка евиденција и документација за наставниците приправници;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sz w:val="18"/>
                <w:szCs w:val="18"/>
                <w:lang w:val="mk-MK"/>
              </w:rPr>
            </w:pPr>
            <w:r w:rsidRPr="008F18A7">
              <w:rPr>
                <w:sz w:val="18"/>
                <w:szCs w:val="18"/>
                <w:lang w:val="mk-MK"/>
              </w:rPr>
              <w:t>Избрани 100 ментори во согласност со стандардите за професионален и кариерен развој и обучени;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sz w:val="18"/>
                <w:szCs w:val="18"/>
                <w:lang w:val="mk-MK"/>
              </w:rPr>
            </w:pPr>
            <w:r w:rsidRPr="008F18A7">
              <w:rPr>
                <w:sz w:val="18"/>
                <w:szCs w:val="18"/>
                <w:lang w:val="mk-MK"/>
              </w:rPr>
              <w:t>Годишно најмалку 90%</w:t>
            </w:r>
            <w:r w:rsidR="006C17A7">
              <w:rPr>
                <w:sz w:val="18"/>
                <w:szCs w:val="18"/>
                <w:lang w:val="mk-MK"/>
              </w:rPr>
              <w:t xml:space="preserve"> </w:t>
            </w:r>
            <w:r w:rsidRPr="008F18A7">
              <w:rPr>
                <w:sz w:val="18"/>
                <w:szCs w:val="18"/>
                <w:lang w:val="mk-MK"/>
              </w:rPr>
              <w:t>од наставниците приправници стекнуваат титула наставник</w:t>
            </w:r>
          </w:p>
        </w:tc>
        <w:tc>
          <w:tcPr>
            <w:tcW w:w="992" w:type="dxa"/>
            <w:tcBorders>
              <w:top w:val="double" w:sz="4" w:space="0" w:color="auto"/>
              <w:bottom w:val="single" w:sz="4" w:space="0" w:color="auto"/>
            </w:tcBorders>
          </w:tcPr>
          <w:p w:rsidR="0099717F" w:rsidRDefault="0099717F" w:rsidP="00CC0D1B">
            <w:pPr>
              <w:tabs>
                <w:tab w:val="left" w:pos="176"/>
              </w:tabs>
              <w:spacing w:after="0" w:line="240" w:lineRule="auto"/>
              <w:jc w:val="center"/>
              <w:rPr>
                <w:sz w:val="18"/>
                <w:szCs w:val="18"/>
                <w:lang w:val="mk-MK"/>
              </w:rPr>
            </w:pPr>
            <w:r w:rsidRPr="008F18A7">
              <w:rPr>
                <w:sz w:val="18"/>
                <w:szCs w:val="18"/>
                <w:lang w:val="mk-MK"/>
              </w:rPr>
              <w:t>2020</w:t>
            </w:r>
          </w:p>
          <w:p w:rsidR="0099717F" w:rsidRPr="008F18A7" w:rsidRDefault="0099717F" w:rsidP="00CC0D1B">
            <w:pPr>
              <w:tabs>
                <w:tab w:val="left" w:pos="176"/>
              </w:tabs>
              <w:spacing w:after="0" w:line="240" w:lineRule="auto"/>
              <w:jc w:val="center"/>
              <w:rPr>
                <w:rFonts w:eastAsia="Times New Roman"/>
                <w:sz w:val="18"/>
                <w:szCs w:val="18"/>
              </w:rPr>
            </w:pPr>
            <w:r>
              <w:rPr>
                <w:sz w:val="18"/>
                <w:szCs w:val="18"/>
                <w:lang w:val="mk-MK"/>
              </w:rPr>
              <w:t>2025</w:t>
            </w:r>
          </w:p>
        </w:tc>
        <w:tc>
          <w:tcPr>
            <w:tcW w:w="1278" w:type="dxa"/>
            <w:tcBorders>
              <w:top w:val="double" w:sz="4" w:space="0" w:color="auto"/>
              <w:bottom w:val="single" w:sz="4" w:space="0" w:color="auto"/>
            </w:tcBorders>
          </w:tcPr>
          <w:p w:rsidR="0099717F" w:rsidRPr="008F18A7" w:rsidRDefault="0099717F" w:rsidP="00CC0D1B">
            <w:pPr>
              <w:tabs>
                <w:tab w:val="left" w:pos="176"/>
              </w:tabs>
              <w:spacing w:after="0" w:line="240" w:lineRule="auto"/>
              <w:jc w:val="center"/>
              <w:rPr>
                <w:rFonts w:eastAsia="Times New Roman"/>
                <w:sz w:val="18"/>
                <w:szCs w:val="18"/>
                <w:lang w:val="mk-MK"/>
              </w:rPr>
            </w:pPr>
            <w:r w:rsidRPr="008F18A7">
              <w:rPr>
                <w:sz w:val="18"/>
                <w:szCs w:val="18"/>
                <w:lang w:val="mk-MK"/>
              </w:rPr>
              <w:t>МОН, БРО, училишта</w:t>
            </w:r>
          </w:p>
        </w:tc>
        <w:tc>
          <w:tcPr>
            <w:tcW w:w="1278" w:type="dxa"/>
            <w:tcBorders>
              <w:top w:val="double" w:sz="4" w:space="0" w:color="auto"/>
              <w:bottom w:val="single" w:sz="4" w:space="0" w:color="auto"/>
            </w:tcBorders>
          </w:tcPr>
          <w:p w:rsidR="0099717F" w:rsidRPr="008F18A7" w:rsidRDefault="00760738" w:rsidP="00CC0D1B">
            <w:pPr>
              <w:tabs>
                <w:tab w:val="left" w:pos="176"/>
              </w:tabs>
              <w:spacing w:after="0" w:line="240" w:lineRule="auto"/>
              <w:jc w:val="center"/>
              <w:rPr>
                <w:sz w:val="18"/>
                <w:szCs w:val="18"/>
                <w:lang w:val="mk-MK"/>
              </w:rPr>
            </w:pPr>
            <w:r>
              <w:rPr>
                <w:sz w:val="18"/>
                <w:szCs w:val="18"/>
                <w:lang w:val="mk-MK"/>
              </w:rPr>
              <w:t>10.000</w:t>
            </w:r>
          </w:p>
        </w:tc>
      </w:tr>
    </w:tbl>
    <w:p w:rsidR="004C3C25" w:rsidRPr="008F18A7" w:rsidRDefault="004C3C25" w:rsidP="00CC0D1B">
      <w:pPr>
        <w:spacing w:after="0" w:line="240" w:lineRule="auto"/>
        <w:rPr>
          <w:sz w:val="4"/>
          <w:szCs w:val="4"/>
          <w:lang w:val="mk-MK"/>
        </w:rPr>
      </w:pPr>
    </w:p>
    <w:tbl>
      <w:tblPr>
        <w:tblW w:w="154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1"/>
        <w:gridCol w:w="4959"/>
        <w:gridCol w:w="3827"/>
        <w:gridCol w:w="992"/>
        <w:gridCol w:w="1276"/>
        <w:gridCol w:w="1276"/>
      </w:tblGrid>
      <w:tr w:rsidR="0099717F" w:rsidRPr="008F18A7" w:rsidTr="0099717F">
        <w:trPr>
          <w:tblHeader/>
        </w:trPr>
        <w:tc>
          <w:tcPr>
            <w:tcW w:w="675" w:type="dxa"/>
            <w:tcBorders>
              <w:top w:val="single" w:sz="4" w:space="0" w:color="000000"/>
              <w:bottom w:val="single" w:sz="4" w:space="0" w:color="auto"/>
            </w:tcBorders>
            <w:shd w:val="clear" w:color="auto" w:fill="D9D9D9"/>
            <w:vAlign w:val="center"/>
          </w:tcPr>
          <w:p w:rsidR="0099717F" w:rsidRPr="008F18A7" w:rsidRDefault="0099717F"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31"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Активности</w:t>
            </w:r>
          </w:p>
        </w:tc>
        <w:tc>
          <w:tcPr>
            <w:tcW w:w="4959"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99717F" w:rsidRPr="008F18A7" w:rsidRDefault="0099717F"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cPr>
          <w:p w:rsidR="0099717F" w:rsidRPr="008F18A7" w:rsidRDefault="0099717F" w:rsidP="00CC0D1B">
            <w:pPr>
              <w:spacing w:after="0" w:line="240" w:lineRule="auto"/>
              <w:jc w:val="center"/>
              <w:rPr>
                <w:b/>
                <w:i/>
                <w:sz w:val="18"/>
                <w:szCs w:val="18"/>
                <w:lang w:val="mk-MK"/>
              </w:rPr>
            </w:pPr>
          </w:p>
        </w:tc>
      </w:tr>
      <w:tr w:rsidR="0099717F" w:rsidRPr="008F18A7" w:rsidTr="0099717F">
        <w:trPr>
          <w:hidden/>
        </w:trPr>
        <w:tc>
          <w:tcPr>
            <w:tcW w:w="675" w:type="dxa"/>
            <w:tcBorders>
              <w:top w:val="single" w:sz="4" w:space="0" w:color="auto"/>
            </w:tcBorders>
          </w:tcPr>
          <w:p w:rsidR="0099717F" w:rsidRPr="008F18A7" w:rsidRDefault="0099717F" w:rsidP="00CC0D1B">
            <w:pPr>
              <w:pStyle w:val="ListParagraph"/>
              <w:numPr>
                <w:ilvl w:val="0"/>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31" w:type="dxa"/>
            <w:tcBorders>
              <w:top w:val="single" w:sz="4" w:space="0" w:color="auto"/>
            </w:tcBorders>
          </w:tcPr>
          <w:p w:rsidR="0099717F" w:rsidRPr="008F18A7" w:rsidRDefault="0099717F" w:rsidP="00CC0D1B">
            <w:pPr>
              <w:spacing w:after="0" w:line="240" w:lineRule="auto"/>
              <w:rPr>
                <w:rStyle w:val="Hyperlink"/>
                <w:rFonts w:cstheme="minorHAnsi"/>
                <w:i/>
                <w:strike/>
                <w:color w:val="auto"/>
                <w:sz w:val="18"/>
                <w:szCs w:val="18"/>
                <w:u w:val="none"/>
                <w:lang w:val="mk-MK"/>
              </w:rPr>
            </w:pPr>
            <w:r w:rsidRPr="008F18A7">
              <w:rPr>
                <w:rStyle w:val="Hyperlink"/>
                <w:rFonts w:cstheme="minorHAnsi"/>
                <w:i/>
                <w:color w:val="auto"/>
                <w:sz w:val="18"/>
                <w:szCs w:val="18"/>
                <w:u w:val="none"/>
                <w:lang w:val="mk-MK"/>
              </w:rPr>
              <w:t>Операционализирање на системот за професионален развој и напредување во кариерата за наставниците</w:t>
            </w:r>
          </w:p>
        </w:tc>
        <w:tc>
          <w:tcPr>
            <w:tcW w:w="4959" w:type="dxa"/>
            <w:tcBorders>
              <w:top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80% од наставниците присуствувале на годишните регионални средби за предметот кој го предаваат;</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strike/>
                <w:color w:val="auto"/>
                <w:sz w:val="18"/>
                <w:szCs w:val="18"/>
                <w:u w:val="none"/>
                <w:lang w:val="mk-MK"/>
              </w:rPr>
            </w:pPr>
            <w:r w:rsidRPr="008F18A7">
              <w:rPr>
                <w:i/>
                <w:sz w:val="18"/>
                <w:szCs w:val="18"/>
                <w:lang w:val="mk-MK"/>
              </w:rPr>
              <w:t>50% од наставниците поминале обуки за професионален развој</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одржани обуки;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Планови за професионален развој на наставниците во училиштата;</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i/>
                <w:strike/>
                <w:sz w:val="18"/>
                <w:szCs w:val="18"/>
                <w:lang w:val="mk-MK"/>
              </w:rPr>
            </w:pPr>
            <w:r w:rsidRPr="008F18A7">
              <w:rPr>
                <w:i/>
                <w:sz w:val="18"/>
                <w:szCs w:val="18"/>
                <w:lang w:val="mk-MK"/>
              </w:rPr>
              <w:t>Финансиски документи</w:t>
            </w:r>
          </w:p>
        </w:tc>
        <w:tc>
          <w:tcPr>
            <w:tcW w:w="992" w:type="dxa"/>
            <w:tcBorders>
              <w:top w:val="single" w:sz="4" w:space="0" w:color="auto"/>
            </w:tcBorders>
          </w:tcPr>
          <w:p w:rsidR="0099717F" w:rsidRPr="008F18A7" w:rsidRDefault="0099717F" w:rsidP="00CC0D1B">
            <w:pPr>
              <w:keepNext/>
              <w:tabs>
                <w:tab w:val="left" w:pos="176"/>
              </w:tabs>
              <w:spacing w:after="0" w:line="240" w:lineRule="auto"/>
              <w:jc w:val="center"/>
              <w:rPr>
                <w:i/>
                <w:strike/>
                <w:sz w:val="18"/>
                <w:szCs w:val="18"/>
                <w:lang w:val="mk-MK"/>
              </w:rPr>
            </w:pPr>
            <w:r w:rsidRPr="008F18A7">
              <w:rPr>
                <w:i/>
                <w:sz w:val="18"/>
                <w:szCs w:val="18"/>
                <w:lang w:val="mk-MK"/>
              </w:rPr>
              <w:t>2022</w:t>
            </w:r>
          </w:p>
        </w:tc>
        <w:tc>
          <w:tcPr>
            <w:tcW w:w="1276" w:type="dxa"/>
            <w:tcBorders>
              <w:top w:val="single" w:sz="4" w:space="0" w:color="auto"/>
            </w:tcBorders>
          </w:tcPr>
          <w:p w:rsidR="0099717F" w:rsidRPr="008F18A7" w:rsidRDefault="0099717F" w:rsidP="00CC0D1B">
            <w:pPr>
              <w:tabs>
                <w:tab w:val="left" w:pos="176"/>
              </w:tabs>
              <w:spacing w:after="0" w:line="240" w:lineRule="auto"/>
              <w:jc w:val="center"/>
              <w:rPr>
                <w:i/>
                <w:strike/>
                <w:sz w:val="18"/>
                <w:szCs w:val="18"/>
                <w:lang w:val="mk-MK"/>
              </w:rPr>
            </w:pPr>
            <w:r w:rsidRPr="008F18A7">
              <w:rPr>
                <w:i/>
                <w:sz w:val="18"/>
                <w:szCs w:val="18"/>
                <w:lang w:val="mk-MK"/>
              </w:rPr>
              <w:t>МОН, БРО</w:t>
            </w:r>
          </w:p>
        </w:tc>
        <w:tc>
          <w:tcPr>
            <w:tcW w:w="1276" w:type="dxa"/>
            <w:tcBorders>
              <w:top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50.000</w:t>
            </w:r>
          </w:p>
        </w:tc>
      </w:tr>
      <w:tr w:rsidR="0099717F" w:rsidRPr="008F18A7" w:rsidTr="0099717F">
        <w:trPr>
          <w:hidden/>
        </w:trPr>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numPr>
                <w:ilvl w:val="2"/>
                <w:numId w:val="61"/>
              </w:numPr>
              <w:spacing w:after="0" w:line="240" w:lineRule="auto"/>
              <w:ind w:left="720" w:right="-57"/>
              <w:jc w:val="center"/>
              <w:rPr>
                <w:i/>
                <w:sz w:val="18"/>
                <w:szCs w:val="18"/>
                <w:lang w:val="mk-MK"/>
              </w:rPr>
            </w:pPr>
          </w:p>
        </w:tc>
        <w:tc>
          <w:tcPr>
            <w:tcW w:w="2431"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системот за лиценцирање на директорите на средните училишта</w:t>
            </w:r>
          </w:p>
        </w:tc>
        <w:tc>
          <w:tcPr>
            <w:tcW w:w="4959"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системот за лиценцирање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лиценцирање(содржи барем предуслови за аплицирање за лиценца, изменета содржина и процедури на испитите за лиценцирање и услови за суспендирање на лиценцата) е ревидиран и разгледан е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Модулите за обуките на кандидатите се изготвени;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Предусловите и критериумите за влез во процесот на обука се ревидирани;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Акцискиот план за спроведување на процедурите за лиценцирање е изготвен;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Системот за лиценцирање на директорите на училиштата официјално е одобрен </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Нацрт правен акт за одобрување на ревидираниот систем за лиценцирање;</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tabs>
                <w:tab w:val="left" w:pos="176"/>
              </w:tabs>
              <w:spacing w:after="0" w:line="240" w:lineRule="auto"/>
              <w:rPr>
                <w:i/>
                <w:sz w:val="18"/>
                <w:szCs w:val="18"/>
                <w:lang w:val="mk-MK"/>
              </w:rPr>
            </w:pPr>
          </w:p>
          <w:p w:rsidR="0099717F" w:rsidRPr="008F18A7" w:rsidRDefault="0099717F" w:rsidP="00CC0D1B">
            <w:pPr>
              <w:tabs>
                <w:tab w:val="left" w:pos="176"/>
              </w:tabs>
              <w:spacing w:after="0" w:line="240" w:lineRule="auto"/>
              <w:rPr>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auto"/>
          </w:tcPr>
          <w:p w:rsidR="0099717F" w:rsidRPr="008F18A7" w:rsidRDefault="0099717F" w:rsidP="006C17A7">
            <w:pPr>
              <w:tabs>
                <w:tab w:val="left" w:pos="176"/>
              </w:tabs>
              <w:spacing w:after="0" w:line="240" w:lineRule="auto"/>
              <w:jc w:val="center"/>
              <w:rPr>
                <w:i/>
                <w:sz w:val="18"/>
                <w:szCs w:val="18"/>
                <w:lang w:val="mk-MK"/>
              </w:rPr>
            </w:pPr>
            <w:r w:rsidRPr="008F18A7">
              <w:rPr>
                <w:i/>
                <w:sz w:val="18"/>
                <w:szCs w:val="18"/>
                <w:lang w:val="mk-MK"/>
              </w:rPr>
              <w:t>МОН, ДИЦ</w:t>
            </w:r>
          </w:p>
        </w:tc>
        <w:tc>
          <w:tcPr>
            <w:tcW w:w="1276" w:type="dxa"/>
            <w:tcBorders>
              <w:top w:val="single" w:sz="4" w:space="0" w:color="auto"/>
              <w:bottom w:val="single" w:sz="4" w:space="0" w:color="auto"/>
            </w:tcBorders>
          </w:tcPr>
          <w:p w:rsidR="0099717F" w:rsidRPr="008F18A7" w:rsidRDefault="00760738" w:rsidP="00CC0D1B">
            <w:pPr>
              <w:tabs>
                <w:tab w:val="left" w:pos="176"/>
              </w:tabs>
              <w:spacing w:after="0" w:line="240" w:lineRule="auto"/>
              <w:jc w:val="center"/>
              <w:rPr>
                <w:i/>
                <w:sz w:val="18"/>
                <w:szCs w:val="18"/>
                <w:lang w:val="mk-MK"/>
              </w:rPr>
            </w:pPr>
            <w:r>
              <w:rPr>
                <w:i/>
                <w:sz w:val="18"/>
                <w:szCs w:val="18"/>
                <w:lang w:val="mk-MK"/>
              </w:rPr>
              <w:t>(заедно со истата активност од Столб 2 и од Столб 4)</w:t>
            </w:r>
          </w:p>
        </w:tc>
      </w:tr>
      <w:tr w:rsidR="00C55F58" w:rsidRPr="001D798F" w:rsidTr="0099717F">
        <w:trPr>
          <w:hidden/>
        </w:trPr>
        <w:tc>
          <w:tcPr>
            <w:tcW w:w="675" w:type="dxa"/>
            <w:tcBorders>
              <w:top w:val="single" w:sz="4" w:space="0" w:color="auto"/>
              <w:bottom w:val="single" w:sz="4" w:space="0" w:color="auto"/>
            </w:tcBorders>
            <w:shd w:val="clear" w:color="auto" w:fill="auto"/>
          </w:tcPr>
          <w:p w:rsidR="00C55F58" w:rsidRPr="001D798F" w:rsidRDefault="00C55F58" w:rsidP="00CC0D1B">
            <w:pPr>
              <w:pStyle w:val="ListParagraph"/>
              <w:numPr>
                <w:ilvl w:val="1"/>
                <w:numId w:val="61"/>
              </w:numPr>
              <w:spacing w:after="0" w:line="240" w:lineRule="auto"/>
              <w:ind w:right="-57"/>
              <w:contextualSpacing w:val="0"/>
              <w:jc w:val="center"/>
              <w:rPr>
                <w:i/>
                <w:vanish/>
                <w:sz w:val="18"/>
                <w:szCs w:val="18"/>
                <w:lang w:val="mk-MK"/>
              </w:rPr>
            </w:pPr>
          </w:p>
        </w:tc>
        <w:tc>
          <w:tcPr>
            <w:tcW w:w="2431" w:type="dxa"/>
            <w:tcBorders>
              <w:top w:val="single" w:sz="4" w:space="0" w:color="auto"/>
              <w:bottom w:val="single" w:sz="4" w:space="0" w:color="auto"/>
            </w:tcBorders>
            <w:shd w:val="clear" w:color="auto" w:fill="auto"/>
          </w:tcPr>
          <w:p w:rsidR="00C55F58" w:rsidRPr="001D798F" w:rsidRDefault="00C55F58" w:rsidP="00CC0D1B">
            <w:pPr>
              <w:spacing w:after="0" w:line="240" w:lineRule="auto"/>
              <w:rPr>
                <w:rStyle w:val="Hyperlink"/>
                <w:rFonts w:cstheme="minorHAnsi"/>
                <w:i/>
                <w:color w:val="auto"/>
                <w:sz w:val="18"/>
                <w:szCs w:val="18"/>
                <w:u w:val="none"/>
                <w:lang w:val="mk-MK"/>
              </w:rPr>
            </w:pPr>
            <w:r w:rsidRPr="001D798F">
              <w:rPr>
                <w:rStyle w:val="Hyperlink"/>
                <w:rFonts w:cs="Calibri"/>
                <w:i/>
                <w:color w:val="auto"/>
                <w:sz w:val="18"/>
                <w:szCs w:val="18"/>
                <w:lang w:val="mk-MK"/>
              </w:rPr>
              <w:t>Обука за директорите на средните училишта</w:t>
            </w:r>
            <w:r w:rsidR="00F70C3E" w:rsidRPr="001D798F">
              <w:rPr>
                <w:rStyle w:val="Hyperlink"/>
                <w:rFonts w:cs="Calibri"/>
                <w:i/>
                <w:color w:val="auto"/>
                <w:sz w:val="18"/>
                <w:szCs w:val="18"/>
                <w:lang w:val="mk-MK"/>
              </w:rPr>
              <w:t xml:space="preserve"> за континуиран професионален развој</w:t>
            </w:r>
          </w:p>
        </w:tc>
        <w:tc>
          <w:tcPr>
            <w:tcW w:w="4959" w:type="dxa"/>
            <w:tcBorders>
              <w:top w:val="single" w:sz="4" w:space="0" w:color="auto"/>
              <w:bottom w:val="single" w:sz="4" w:space="0" w:color="auto"/>
            </w:tcBorders>
            <w:shd w:val="clear" w:color="auto" w:fill="auto"/>
          </w:tcPr>
          <w:p w:rsidR="00C55F58" w:rsidRPr="001D798F" w:rsidRDefault="00C55F58"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1D798F">
              <w:rPr>
                <w:rStyle w:val="Hyperlink"/>
                <w:rFonts w:cs="Calibri"/>
                <w:i/>
                <w:color w:val="auto"/>
                <w:sz w:val="18"/>
                <w:szCs w:val="18"/>
                <w:lang w:val="mk-MK"/>
              </w:rPr>
              <w:t>Сите директори и кандидати од средните училишта се обучени</w:t>
            </w:r>
          </w:p>
        </w:tc>
        <w:tc>
          <w:tcPr>
            <w:tcW w:w="3827" w:type="dxa"/>
            <w:tcBorders>
              <w:top w:val="single" w:sz="4" w:space="0" w:color="auto"/>
              <w:bottom w:val="single" w:sz="4" w:space="0" w:color="auto"/>
            </w:tcBorders>
            <w:shd w:val="clear" w:color="auto" w:fill="auto"/>
          </w:tcPr>
          <w:p w:rsidR="00C55F58" w:rsidRPr="001D798F" w:rsidRDefault="00C55F58" w:rsidP="00C55F58">
            <w:pPr>
              <w:pStyle w:val="ListParagraph"/>
              <w:numPr>
                <w:ilvl w:val="0"/>
                <w:numId w:val="18"/>
              </w:numPr>
              <w:tabs>
                <w:tab w:val="left" w:pos="176"/>
              </w:tabs>
              <w:spacing w:after="0"/>
              <w:ind w:left="176" w:hanging="176"/>
              <w:contextualSpacing w:val="0"/>
              <w:rPr>
                <w:rFonts w:cs="Calibri"/>
                <w:i/>
                <w:sz w:val="18"/>
                <w:szCs w:val="18"/>
                <w:lang w:val="mk-MK"/>
              </w:rPr>
            </w:pPr>
            <w:r w:rsidRPr="001D798F">
              <w:rPr>
                <w:rFonts w:cs="Calibri"/>
                <w:i/>
                <w:sz w:val="18"/>
                <w:szCs w:val="18"/>
                <w:lang w:val="mk-MK"/>
              </w:rPr>
              <w:t>Договор со давател/и на услуги;</w:t>
            </w:r>
          </w:p>
          <w:p w:rsidR="00C55F58" w:rsidRPr="001D798F" w:rsidRDefault="00C55F58" w:rsidP="00C55F58">
            <w:pPr>
              <w:pStyle w:val="ListParagraph"/>
              <w:numPr>
                <w:ilvl w:val="0"/>
                <w:numId w:val="18"/>
              </w:numPr>
              <w:tabs>
                <w:tab w:val="left" w:pos="176"/>
              </w:tabs>
              <w:spacing w:after="0"/>
              <w:ind w:left="176" w:hanging="176"/>
              <w:contextualSpacing w:val="0"/>
              <w:rPr>
                <w:rFonts w:cs="Calibri"/>
                <w:i/>
                <w:sz w:val="18"/>
                <w:szCs w:val="18"/>
                <w:lang w:val="mk-MK"/>
              </w:rPr>
            </w:pPr>
            <w:r w:rsidRPr="001D798F">
              <w:rPr>
                <w:rFonts w:cs="Calibri"/>
                <w:i/>
                <w:sz w:val="18"/>
                <w:szCs w:val="18"/>
                <w:lang w:val="mk-MK"/>
              </w:rPr>
              <w:t xml:space="preserve">Записници од одржани обуки; </w:t>
            </w:r>
          </w:p>
          <w:p w:rsidR="00C55F58" w:rsidRPr="001D798F" w:rsidRDefault="00C55F58" w:rsidP="00C55F58">
            <w:pPr>
              <w:pStyle w:val="ListParagraph"/>
              <w:numPr>
                <w:ilvl w:val="0"/>
                <w:numId w:val="18"/>
              </w:numPr>
              <w:tabs>
                <w:tab w:val="left" w:pos="176"/>
              </w:tabs>
              <w:spacing w:after="0"/>
              <w:ind w:left="176" w:hanging="176"/>
              <w:contextualSpacing w:val="0"/>
              <w:rPr>
                <w:rFonts w:cs="Calibri"/>
                <w:i/>
                <w:sz w:val="18"/>
                <w:szCs w:val="18"/>
                <w:lang w:val="mk-MK"/>
              </w:rPr>
            </w:pPr>
            <w:r w:rsidRPr="001D798F">
              <w:rPr>
                <w:rFonts w:cs="Calibri"/>
                <w:i/>
                <w:sz w:val="18"/>
                <w:szCs w:val="18"/>
                <w:lang w:val="mk-MK"/>
              </w:rPr>
              <w:t>Акти за прифаќање на овозможените обуки;</w:t>
            </w:r>
          </w:p>
          <w:p w:rsidR="00C55F58" w:rsidRPr="001D798F" w:rsidRDefault="00C55F58" w:rsidP="00C55F58">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1D798F">
              <w:rPr>
                <w:rFonts w:cs="Calibri"/>
                <w:i/>
                <w:sz w:val="18"/>
                <w:szCs w:val="18"/>
                <w:lang w:val="mk-MK"/>
              </w:rPr>
              <w:t>Одлуки на МОН</w:t>
            </w:r>
          </w:p>
        </w:tc>
        <w:tc>
          <w:tcPr>
            <w:tcW w:w="992" w:type="dxa"/>
            <w:tcBorders>
              <w:top w:val="single" w:sz="4" w:space="0" w:color="auto"/>
              <w:bottom w:val="single" w:sz="4" w:space="0" w:color="auto"/>
            </w:tcBorders>
            <w:shd w:val="clear" w:color="auto" w:fill="auto"/>
          </w:tcPr>
          <w:p w:rsidR="00C55F58" w:rsidRPr="001D798F" w:rsidRDefault="006C17A7" w:rsidP="00CC0D1B">
            <w:pPr>
              <w:tabs>
                <w:tab w:val="left" w:pos="176"/>
              </w:tabs>
              <w:spacing w:after="0" w:line="240" w:lineRule="auto"/>
              <w:jc w:val="center"/>
              <w:rPr>
                <w:i/>
                <w:sz w:val="18"/>
                <w:szCs w:val="18"/>
                <w:lang w:val="mk-MK"/>
              </w:rPr>
            </w:pPr>
            <w:r>
              <w:rPr>
                <w:i/>
                <w:sz w:val="18"/>
                <w:szCs w:val="18"/>
                <w:lang w:val="mk-MK"/>
              </w:rPr>
              <w:t>2020</w:t>
            </w:r>
          </w:p>
        </w:tc>
        <w:tc>
          <w:tcPr>
            <w:tcW w:w="1276" w:type="dxa"/>
            <w:tcBorders>
              <w:top w:val="single" w:sz="4" w:space="0" w:color="auto"/>
              <w:bottom w:val="single" w:sz="4" w:space="0" w:color="auto"/>
            </w:tcBorders>
            <w:shd w:val="clear" w:color="auto" w:fill="auto"/>
          </w:tcPr>
          <w:p w:rsidR="00C55F58" w:rsidRPr="001D798F" w:rsidRDefault="006C17A7" w:rsidP="00CC0D1B">
            <w:pPr>
              <w:tabs>
                <w:tab w:val="left" w:pos="176"/>
              </w:tabs>
              <w:spacing w:after="0" w:line="240" w:lineRule="auto"/>
              <w:jc w:val="center"/>
              <w:rPr>
                <w:i/>
                <w:sz w:val="18"/>
                <w:szCs w:val="18"/>
                <w:lang w:val="mk-MK"/>
              </w:rPr>
            </w:pPr>
            <w:r>
              <w:rPr>
                <w:i/>
                <w:sz w:val="18"/>
                <w:szCs w:val="18"/>
                <w:lang w:val="mk-MK"/>
              </w:rPr>
              <w:t>ДИЦ</w:t>
            </w:r>
          </w:p>
        </w:tc>
        <w:tc>
          <w:tcPr>
            <w:tcW w:w="1276" w:type="dxa"/>
            <w:tcBorders>
              <w:top w:val="single" w:sz="4" w:space="0" w:color="auto"/>
              <w:bottom w:val="single" w:sz="4" w:space="0" w:color="auto"/>
            </w:tcBorders>
          </w:tcPr>
          <w:p w:rsidR="00C55F58" w:rsidRPr="001D798F" w:rsidRDefault="006C17A7" w:rsidP="00CC0D1B">
            <w:pPr>
              <w:tabs>
                <w:tab w:val="left" w:pos="176"/>
              </w:tabs>
              <w:spacing w:after="0" w:line="240" w:lineRule="auto"/>
              <w:jc w:val="center"/>
              <w:rPr>
                <w:i/>
                <w:sz w:val="18"/>
                <w:szCs w:val="18"/>
                <w:lang w:val="mk-MK"/>
              </w:rPr>
            </w:pPr>
            <w:r>
              <w:rPr>
                <w:i/>
                <w:sz w:val="18"/>
                <w:szCs w:val="18"/>
                <w:lang w:val="mk-MK"/>
              </w:rPr>
              <w:t>17.000</w:t>
            </w:r>
          </w:p>
        </w:tc>
      </w:tr>
      <w:tr w:rsidR="0099717F" w:rsidRPr="008F18A7" w:rsidTr="0099717F">
        <w:trPr>
          <w:hidden/>
        </w:trPr>
        <w:tc>
          <w:tcPr>
            <w:tcW w:w="675" w:type="dxa"/>
          </w:tcPr>
          <w:p w:rsidR="0099717F" w:rsidRPr="008F18A7" w:rsidRDefault="0099717F" w:rsidP="00FD377D">
            <w:pPr>
              <w:pStyle w:val="ListParagraph"/>
              <w:keepNext/>
              <w:numPr>
                <w:ilvl w:val="1"/>
                <w:numId w:val="61"/>
              </w:numPr>
              <w:spacing w:after="0" w:line="240" w:lineRule="auto"/>
              <w:ind w:right="-57"/>
              <w:contextualSpacing w:val="0"/>
              <w:jc w:val="center"/>
              <w:rPr>
                <w:i/>
                <w:vanish/>
                <w:sz w:val="18"/>
                <w:szCs w:val="18"/>
                <w:lang w:val="mk-MK"/>
              </w:rPr>
            </w:pPr>
          </w:p>
          <w:p w:rsidR="0099717F" w:rsidRPr="008F18A7" w:rsidRDefault="0099717F" w:rsidP="00FD377D">
            <w:pPr>
              <w:pStyle w:val="ListParagraph"/>
              <w:keepNext/>
              <w:numPr>
                <w:ilvl w:val="2"/>
                <w:numId w:val="61"/>
              </w:numPr>
              <w:spacing w:after="0" w:line="240" w:lineRule="auto"/>
              <w:ind w:left="720" w:right="-57"/>
              <w:contextualSpacing w:val="0"/>
              <w:jc w:val="center"/>
              <w:rPr>
                <w:i/>
                <w:sz w:val="18"/>
                <w:szCs w:val="18"/>
                <w:lang w:val="mk-MK"/>
              </w:rPr>
            </w:pPr>
          </w:p>
        </w:tc>
        <w:tc>
          <w:tcPr>
            <w:tcW w:w="2431" w:type="dxa"/>
          </w:tcPr>
          <w:p w:rsidR="0099717F" w:rsidRPr="008F18A7" w:rsidRDefault="0099717F" w:rsidP="00FD377D">
            <w:pPr>
              <w:keepNext/>
              <w:spacing w:after="0" w:line="240" w:lineRule="auto"/>
              <w:rPr>
                <w:i/>
                <w:sz w:val="18"/>
                <w:szCs w:val="18"/>
                <w:lang w:val="mk-MK"/>
              </w:rPr>
            </w:pPr>
            <w:r w:rsidRPr="008F18A7">
              <w:rPr>
                <w:i/>
                <w:sz w:val="18"/>
                <w:szCs w:val="18"/>
                <w:lang w:val="mk-MK"/>
              </w:rPr>
              <w:t>Изготвување профили на работни места за кадарот во стручните служби</w:t>
            </w:r>
          </w:p>
        </w:tc>
        <w:tc>
          <w:tcPr>
            <w:tcW w:w="4959" w:type="dxa"/>
          </w:tcPr>
          <w:p w:rsidR="0099717F" w:rsidRPr="008F18A7" w:rsidRDefault="0099717F" w:rsidP="00FD377D">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профилите на работните места се формирани;</w:t>
            </w:r>
          </w:p>
          <w:p w:rsidR="0099717F" w:rsidRPr="008F18A7" w:rsidRDefault="0099717F" w:rsidP="00FD377D">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FD377D">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Профилите на работни места се изготвени и разгледани се со клучните заинтересирани страни;</w:t>
            </w:r>
          </w:p>
          <w:p w:rsidR="0099717F" w:rsidRPr="008F18A7" w:rsidRDefault="0099717F" w:rsidP="00FD377D">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профилите на работните места е изготвен;</w:t>
            </w:r>
          </w:p>
          <w:p w:rsidR="0099717F" w:rsidRPr="008F18A7" w:rsidRDefault="0099717F" w:rsidP="00FD377D">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Профилите на работни места и упатствата за нивно воведување официјално се одобрени </w:t>
            </w:r>
          </w:p>
        </w:tc>
        <w:tc>
          <w:tcPr>
            <w:tcW w:w="3827" w:type="dxa"/>
          </w:tcPr>
          <w:p w:rsidR="0099717F" w:rsidRPr="008F18A7" w:rsidRDefault="0099717F" w:rsidP="00FD377D">
            <w:pPr>
              <w:pStyle w:val="ListParagraph"/>
              <w:keepNext/>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FD377D">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FD377D">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Pr>
          <w:p w:rsidR="0099717F" w:rsidRPr="008F18A7" w:rsidRDefault="0099717F" w:rsidP="00FD377D">
            <w:pPr>
              <w:keepNext/>
              <w:tabs>
                <w:tab w:val="left" w:pos="176"/>
              </w:tabs>
              <w:spacing w:after="0" w:line="240" w:lineRule="auto"/>
              <w:jc w:val="center"/>
              <w:rPr>
                <w:i/>
                <w:sz w:val="18"/>
                <w:szCs w:val="18"/>
                <w:lang w:val="mk-MK"/>
              </w:rPr>
            </w:pPr>
            <w:r w:rsidRPr="008F18A7">
              <w:rPr>
                <w:i/>
                <w:sz w:val="18"/>
                <w:szCs w:val="18"/>
                <w:lang w:val="mk-MK"/>
              </w:rPr>
              <w:t>2020</w:t>
            </w:r>
          </w:p>
        </w:tc>
        <w:tc>
          <w:tcPr>
            <w:tcW w:w="1276" w:type="dxa"/>
          </w:tcPr>
          <w:p w:rsidR="0099717F" w:rsidRPr="008F18A7" w:rsidRDefault="0099717F" w:rsidP="00FD377D">
            <w:pPr>
              <w:keepNext/>
              <w:tabs>
                <w:tab w:val="left" w:pos="176"/>
              </w:tabs>
              <w:spacing w:after="0" w:line="240" w:lineRule="auto"/>
              <w:jc w:val="center"/>
              <w:rPr>
                <w:i/>
                <w:sz w:val="18"/>
                <w:szCs w:val="18"/>
                <w:lang w:val="mk-MK"/>
              </w:rPr>
            </w:pPr>
            <w:r w:rsidRPr="008F18A7">
              <w:rPr>
                <w:i/>
                <w:sz w:val="18"/>
                <w:szCs w:val="18"/>
                <w:lang w:val="mk-MK"/>
              </w:rPr>
              <w:t>МОН, БРО</w:t>
            </w:r>
          </w:p>
        </w:tc>
        <w:tc>
          <w:tcPr>
            <w:tcW w:w="1276" w:type="dxa"/>
          </w:tcPr>
          <w:p w:rsidR="0099717F" w:rsidRPr="008F18A7" w:rsidRDefault="007652D8" w:rsidP="00FD377D">
            <w:pPr>
              <w:keepNext/>
              <w:tabs>
                <w:tab w:val="left" w:pos="176"/>
              </w:tabs>
              <w:spacing w:after="0" w:line="240" w:lineRule="auto"/>
              <w:jc w:val="center"/>
              <w:rPr>
                <w:i/>
                <w:sz w:val="18"/>
                <w:szCs w:val="18"/>
                <w:lang w:val="mk-MK"/>
              </w:rPr>
            </w:pPr>
            <w:r>
              <w:rPr>
                <w:i/>
                <w:sz w:val="18"/>
                <w:szCs w:val="18"/>
                <w:lang w:val="mk-MK"/>
              </w:rPr>
              <w:t>10.000</w:t>
            </w:r>
          </w:p>
        </w:tc>
      </w:tr>
      <w:tr w:rsidR="0099717F" w:rsidRPr="008F18A7" w:rsidTr="0099717F">
        <w:tc>
          <w:tcPr>
            <w:tcW w:w="675" w:type="dxa"/>
          </w:tcPr>
          <w:p w:rsidR="0099717F" w:rsidRPr="008F18A7" w:rsidRDefault="0099717F" w:rsidP="00CC0D1B">
            <w:pPr>
              <w:pStyle w:val="ListParagraph"/>
              <w:numPr>
                <w:ilvl w:val="2"/>
                <w:numId w:val="61"/>
              </w:numPr>
              <w:spacing w:after="0" w:line="240" w:lineRule="auto"/>
              <w:ind w:left="113" w:right="-57" w:hanging="113"/>
              <w:contextualSpacing w:val="0"/>
              <w:jc w:val="center"/>
              <w:rPr>
                <w:i/>
                <w:sz w:val="18"/>
                <w:szCs w:val="18"/>
                <w:lang w:val="mk-MK"/>
              </w:rPr>
            </w:pPr>
          </w:p>
        </w:tc>
        <w:tc>
          <w:tcPr>
            <w:tcW w:w="2431" w:type="dxa"/>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Мапирање на средните училишта со цел да се утврди нивото на екипираност на стручните служби</w:t>
            </w:r>
          </w:p>
        </w:tc>
        <w:tc>
          <w:tcPr>
            <w:tcW w:w="4959" w:type="dxa"/>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Организиран е повик за набавка на услуги за мапирање на средните училишта со цел да се утврди нивото на екипираност на стручните служби; </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Обработени се резултатите од мапирањето со утврдено ниво на екипираност на стручните служби и дадени се препораки за вработување на кадарот што недостасува</w:t>
            </w:r>
          </w:p>
        </w:tc>
        <w:tc>
          <w:tcPr>
            <w:tcW w:w="3827" w:type="dxa"/>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мапирањето одобрен од страна на МОН;</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keepNext/>
              <w:tabs>
                <w:tab w:val="left" w:pos="176"/>
              </w:tabs>
              <w:spacing w:after="0" w:line="240" w:lineRule="auto"/>
              <w:ind w:left="176"/>
              <w:contextualSpacing w:val="0"/>
              <w:rPr>
                <w:rFonts w:eastAsia="Times New Roman"/>
                <w:i/>
                <w:sz w:val="18"/>
                <w:szCs w:val="18"/>
                <w:lang w:val="mk-MK"/>
              </w:rPr>
            </w:pPr>
          </w:p>
        </w:tc>
        <w:tc>
          <w:tcPr>
            <w:tcW w:w="992" w:type="dxa"/>
          </w:tcPr>
          <w:p w:rsidR="0099717F" w:rsidRPr="008F18A7" w:rsidRDefault="0099717F" w:rsidP="00CC0D1B">
            <w:pPr>
              <w:keepNext/>
              <w:spacing w:after="0" w:line="240" w:lineRule="auto"/>
              <w:jc w:val="center"/>
              <w:rPr>
                <w:rFonts w:eastAsia="Times New Roman"/>
                <w:i/>
                <w:sz w:val="18"/>
                <w:szCs w:val="18"/>
                <w:lang w:val="mk-MK"/>
              </w:rPr>
            </w:pPr>
            <w:r w:rsidRPr="008F18A7">
              <w:rPr>
                <w:i/>
                <w:sz w:val="18"/>
                <w:szCs w:val="18"/>
                <w:lang w:val="mk-MK"/>
              </w:rPr>
              <w:t>2020</w:t>
            </w:r>
          </w:p>
        </w:tc>
        <w:tc>
          <w:tcPr>
            <w:tcW w:w="1276" w:type="dxa"/>
          </w:tcPr>
          <w:p w:rsidR="0099717F" w:rsidRPr="008F18A7" w:rsidRDefault="0099717F" w:rsidP="00CC0D1B">
            <w:pPr>
              <w:keepNext/>
              <w:spacing w:after="0" w:line="240" w:lineRule="auto"/>
              <w:jc w:val="center"/>
              <w:rPr>
                <w:rFonts w:eastAsia="Times New Roman"/>
                <w:i/>
                <w:sz w:val="18"/>
                <w:szCs w:val="18"/>
                <w:lang w:val="mk-MK"/>
              </w:rPr>
            </w:pPr>
            <w:r w:rsidRPr="008F18A7">
              <w:rPr>
                <w:i/>
                <w:sz w:val="18"/>
                <w:szCs w:val="18"/>
                <w:lang w:val="mk-MK"/>
              </w:rPr>
              <w:t>МОН</w:t>
            </w:r>
          </w:p>
        </w:tc>
        <w:tc>
          <w:tcPr>
            <w:tcW w:w="1276" w:type="dxa"/>
          </w:tcPr>
          <w:p w:rsidR="0099717F" w:rsidRPr="008F18A7" w:rsidRDefault="007652D8" w:rsidP="00CC0D1B">
            <w:pPr>
              <w:keepNext/>
              <w:spacing w:after="0" w:line="240" w:lineRule="auto"/>
              <w:jc w:val="center"/>
              <w:rPr>
                <w:i/>
                <w:sz w:val="18"/>
                <w:szCs w:val="18"/>
                <w:lang w:val="mk-MK"/>
              </w:rPr>
            </w:pPr>
            <w:r>
              <w:rPr>
                <w:i/>
                <w:sz w:val="18"/>
                <w:szCs w:val="18"/>
                <w:lang w:val="mk-MK"/>
              </w:rPr>
              <w:t>25.000</w:t>
            </w:r>
          </w:p>
        </w:tc>
      </w:tr>
      <w:tr w:rsidR="0099717F" w:rsidRPr="008F18A7" w:rsidTr="0099717F">
        <w:tc>
          <w:tcPr>
            <w:tcW w:w="675" w:type="dxa"/>
            <w:tcBorders>
              <w:bottom w:val="single" w:sz="4" w:space="0" w:color="auto"/>
            </w:tcBorders>
          </w:tcPr>
          <w:p w:rsidR="0099717F" w:rsidRPr="008F18A7" w:rsidRDefault="0099717F" w:rsidP="00CC0D1B">
            <w:pPr>
              <w:pStyle w:val="ListParagraph"/>
              <w:keepNext/>
              <w:numPr>
                <w:ilvl w:val="2"/>
                <w:numId w:val="61"/>
              </w:numPr>
              <w:spacing w:after="0" w:line="240" w:lineRule="auto"/>
              <w:ind w:left="113" w:right="-57" w:hanging="113"/>
              <w:contextualSpacing w:val="0"/>
              <w:jc w:val="center"/>
              <w:rPr>
                <w:i/>
                <w:sz w:val="18"/>
                <w:szCs w:val="18"/>
                <w:lang w:val="mk-MK"/>
              </w:rPr>
            </w:pPr>
          </w:p>
        </w:tc>
        <w:tc>
          <w:tcPr>
            <w:tcW w:w="2431" w:type="dxa"/>
            <w:tcBorders>
              <w:bottom w:val="single" w:sz="4" w:space="0" w:color="auto"/>
            </w:tcBorders>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Целосно екипирање на стручните служби во сите средни училишта</w:t>
            </w:r>
          </w:p>
        </w:tc>
        <w:tc>
          <w:tcPr>
            <w:tcW w:w="4959" w:type="dxa"/>
            <w:tcBorders>
              <w:bottom w:val="single" w:sz="4" w:space="0" w:color="auto"/>
            </w:tcBorders>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Конкурсите за нови вработувања во рамки на стручните служби во сите училишта се распишани;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Приемот на нововработените е организиран</w:t>
            </w:r>
          </w:p>
        </w:tc>
        <w:tc>
          <w:tcPr>
            <w:tcW w:w="3827" w:type="dxa"/>
            <w:tcBorders>
              <w:bottom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Документи од спроведени конкурси (огласи, прашалници, резултати од интервјуа итн.);</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pacing w:val="-2"/>
                <w:sz w:val="18"/>
                <w:szCs w:val="18"/>
                <w:lang w:val="mk-MK"/>
              </w:rPr>
            </w:pPr>
            <w:r w:rsidRPr="008F18A7">
              <w:rPr>
                <w:i/>
                <w:spacing w:val="-2"/>
                <w:sz w:val="18"/>
                <w:szCs w:val="18"/>
                <w:lang w:val="mk-MK"/>
              </w:rPr>
              <w:t>Училишна евиденција за вработените (одлуките на директорите)</w:t>
            </w:r>
          </w:p>
        </w:tc>
        <w:tc>
          <w:tcPr>
            <w:tcW w:w="992" w:type="dxa"/>
            <w:tcBorders>
              <w:bottom w:val="single" w:sz="4" w:space="0" w:color="auto"/>
            </w:tcBorders>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2025</w:t>
            </w:r>
          </w:p>
        </w:tc>
        <w:tc>
          <w:tcPr>
            <w:tcW w:w="1276" w:type="dxa"/>
            <w:tcBorders>
              <w:bottom w:val="single" w:sz="4" w:space="0" w:color="auto"/>
            </w:tcBorders>
          </w:tcPr>
          <w:p w:rsidR="0099717F" w:rsidRPr="008F18A7" w:rsidRDefault="0099717F" w:rsidP="00CC0D1B">
            <w:pPr>
              <w:keepNext/>
              <w:tabs>
                <w:tab w:val="left" w:pos="176"/>
              </w:tabs>
              <w:spacing w:after="0" w:line="240" w:lineRule="auto"/>
              <w:ind w:left="-57" w:right="-57"/>
              <w:jc w:val="center"/>
              <w:rPr>
                <w:i/>
                <w:sz w:val="18"/>
                <w:szCs w:val="18"/>
                <w:lang w:val="mk-MK"/>
              </w:rPr>
            </w:pPr>
            <w:r w:rsidRPr="008F18A7">
              <w:rPr>
                <w:i/>
                <w:sz w:val="18"/>
                <w:szCs w:val="18"/>
                <w:lang w:val="mk-MK"/>
              </w:rPr>
              <w:t>општини, Град Скопје</w:t>
            </w:r>
          </w:p>
        </w:tc>
        <w:tc>
          <w:tcPr>
            <w:tcW w:w="1276" w:type="dxa"/>
            <w:tcBorders>
              <w:bottom w:val="single" w:sz="4" w:space="0" w:color="auto"/>
            </w:tcBorders>
          </w:tcPr>
          <w:p w:rsidR="0099717F" w:rsidRPr="008F18A7" w:rsidRDefault="007652D8" w:rsidP="00CC0D1B">
            <w:pPr>
              <w:keepNext/>
              <w:tabs>
                <w:tab w:val="left" w:pos="176"/>
              </w:tabs>
              <w:spacing w:after="0" w:line="240" w:lineRule="auto"/>
              <w:ind w:left="-57" w:right="-57"/>
              <w:jc w:val="center"/>
              <w:rPr>
                <w:i/>
                <w:sz w:val="18"/>
                <w:szCs w:val="18"/>
                <w:lang w:val="mk-MK"/>
              </w:rPr>
            </w:pPr>
            <w:r>
              <w:rPr>
                <w:i/>
                <w:sz w:val="18"/>
                <w:szCs w:val="18"/>
                <w:lang w:val="mk-MK"/>
              </w:rPr>
              <w:t>-</w:t>
            </w:r>
          </w:p>
        </w:tc>
      </w:tr>
      <w:tr w:rsidR="0099717F" w:rsidRPr="008F18A7" w:rsidTr="0099717F">
        <w:trPr>
          <w:hidden/>
        </w:trPr>
        <w:tc>
          <w:tcPr>
            <w:tcW w:w="675" w:type="dxa"/>
            <w:tcBorders>
              <w:top w:val="single" w:sz="4" w:space="0" w:color="auto"/>
              <w:bottom w:val="single" w:sz="4" w:space="0" w:color="auto"/>
            </w:tcBorders>
            <w:shd w:val="clear" w:color="auto" w:fill="auto"/>
          </w:tcPr>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31" w:type="dxa"/>
            <w:tcBorders>
              <w:top w:val="single" w:sz="4" w:space="0" w:color="auto"/>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на механизмот за поддршка, следење и менторство на приправниците (наставници и кадарот од стручната служба)</w:t>
            </w:r>
          </w:p>
        </w:tc>
        <w:tc>
          <w:tcPr>
            <w:tcW w:w="4959"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99717F" w:rsidRPr="008F18A7" w:rsidRDefault="0099717F" w:rsidP="00CC0D1B">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поддршка, следење и менторство на приправниците, како и упатството за нивно воведување официјално се одобрени</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2020</w:t>
            </w:r>
          </w:p>
        </w:tc>
        <w:tc>
          <w:tcPr>
            <w:tcW w:w="1276" w:type="dxa"/>
            <w:tcBorders>
              <w:top w:val="single" w:sz="4" w:space="0" w:color="auto"/>
              <w:bottom w:val="single" w:sz="4" w:space="0" w:color="auto"/>
            </w:tcBorders>
            <w:shd w:val="clear" w:color="auto" w:fill="auto"/>
          </w:tcPr>
          <w:p w:rsidR="0099717F" w:rsidRPr="008F18A7" w:rsidRDefault="0099717F" w:rsidP="00CC0D1B">
            <w:pPr>
              <w:spacing w:after="0" w:line="240" w:lineRule="auto"/>
              <w:jc w:val="center"/>
              <w:rPr>
                <w:rFonts w:eastAsia="Times New Roman"/>
                <w:i/>
                <w:sz w:val="18"/>
                <w:szCs w:val="18"/>
                <w:lang w:val="mk-MK"/>
              </w:rPr>
            </w:pPr>
            <w:r w:rsidRPr="008F18A7">
              <w:rPr>
                <w:i/>
                <w:sz w:val="18"/>
                <w:szCs w:val="18"/>
                <w:lang w:val="mk-MK"/>
              </w:rPr>
              <w:t>МОН, БРО</w:t>
            </w:r>
          </w:p>
        </w:tc>
        <w:tc>
          <w:tcPr>
            <w:tcW w:w="1276" w:type="dxa"/>
            <w:tcBorders>
              <w:top w:val="single" w:sz="4" w:space="0" w:color="auto"/>
              <w:bottom w:val="single" w:sz="4" w:space="0" w:color="auto"/>
            </w:tcBorders>
          </w:tcPr>
          <w:p w:rsidR="0099717F" w:rsidRPr="008F18A7" w:rsidRDefault="007652D8" w:rsidP="00CC0D1B">
            <w:pPr>
              <w:spacing w:after="0" w:line="240" w:lineRule="auto"/>
              <w:jc w:val="center"/>
              <w:rPr>
                <w:i/>
                <w:sz w:val="18"/>
                <w:szCs w:val="18"/>
                <w:lang w:val="mk-MK"/>
              </w:rPr>
            </w:pPr>
            <w:r>
              <w:rPr>
                <w:i/>
                <w:sz w:val="18"/>
                <w:szCs w:val="18"/>
                <w:lang w:val="mk-MK"/>
              </w:rPr>
              <w:t>10.000</w:t>
            </w:r>
          </w:p>
        </w:tc>
      </w:tr>
    </w:tbl>
    <w:p w:rsidR="00E64705" w:rsidRPr="008F18A7" w:rsidRDefault="00E64705" w:rsidP="00CC0D1B">
      <w:pPr>
        <w:spacing w:after="0" w:line="240" w:lineRule="auto"/>
        <w:rPr>
          <w:sz w:val="4"/>
          <w:szCs w:val="4"/>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1"/>
        <w:gridCol w:w="4959"/>
        <w:gridCol w:w="3827"/>
        <w:gridCol w:w="992"/>
        <w:gridCol w:w="1278"/>
        <w:gridCol w:w="1278"/>
      </w:tblGrid>
      <w:tr w:rsidR="0099717F" w:rsidRPr="008F18A7" w:rsidTr="0099717F">
        <w:trPr>
          <w:tblHeader/>
        </w:trPr>
        <w:tc>
          <w:tcPr>
            <w:tcW w:w="675" w:type="dxa"/>
            <w:tcBorders>
              <w:top w:val="double" w:sz="4" w:space="0" w:color="auto"/>
              <w:left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Бр.</w:t>
            </w:r>
          </w:p>
        </w:tc>
        <w:tc>
          <w:tcPr>
            <w:tcW w:w="2431"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59"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spacing w:after="0" w:line="240" w:lineRule="auto"/>
              <w:ind w:left="-28" w:right="-57"/>
              <w:jc w:val="center"/>
              <w:rPr>
                <w:b/>
                <w:sz w:val="18"/>
                <w:szCs w:val="18"/>
                <w:lang w:val="mk-MK"/>
              </w:rPr>
            </w:pP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14162" w:type="dxa"/>
            <w:gridSpan w:val="6"/>
            <w:tcBorders>
              <w:bottom w:val="single" w:sz="4" w:space="0" w:color="auto"/>
            </w:tcBorders>
            <w:shd w:val="clear" w:color="auto" w:fill="D9D9D9"/>
            <w:vAlign w:val="center"/>
          </w:tcPr>
          <w:p w:rsidR="0099717F" w:rsidRPr="008F18A7" w:rsidRDefault="0099717F" w:rsidP="00CC0D1B">
            <w:pPr>
              <w:keepNext/>
              <w:spacing w:after="0" w:line="240" w:lineRule="auto"/>
              <w:rPr>
                <w:rStyle w:val="Hyperlink"/>
                <w:rFonts w:cstheme="minorHAnsi"/>
                <w:b/>
                <w:bCs/>
                <w:color w:val="auto"/>
                <w:sz w:val="18"/>
                <w:szCs w:val="18"/>
                <w:u w:val="none"/>
                <w:lang w:val="mk-MK"/>
              </w:rPr>
            </w:pPr>
            <w:bookmarkStart w:id="89" w:name="_Toc454996159"/>
            <w:r w:rsidRPr="008F18A7">
              <w:rPr>
                <w:rStyle w:val="Hyperlink"/>
                <w:rFonts w:cstheme="minorHAnsi"/>
                <w:b/>
                <w:bCs/>
                <w:color w:val="auto"/>
                <w:sz w:val="18"/>
                <w:szCs w:val="18"/>
                <w:u w:val="none"/>
                <w:lang w:val="mk-MK"/>
              </w:rPr>
              <w:t>Приоритет IV.</w:t>
            </w:r>
            <w:bookmarkEnd w:id="89"/>
            <w:r w:rsidRPr="008F18A7">
              <w:rPr>
                <w:rStyle w:val="Hyperlink"/>
                <w:rFonts w:cstheme="minorHAnsi"/>
                <w:b/>
                <w:color w:val="auto"/>
                <w:sz w:val="18"/>
                <w:szCs w:val="18"/>
                <w:u w:val="none"/>
                <w:lang w:val="mk-MK"/>
              </w:rPr>
              <w:t>Подобрување на условите за учење и квалитетот на образованието</w:t>
            </w:r>
          </w:p>
        </w:tc>
        <w:tc>
          <w:tcPr>
            <w:tcW w:w="1278" w:type="dxa"/>
            <w:tcBorders>
              <w:bottom w:val="single" w:sz="4" w:space="0" w:color="auto"/>
            </w:tcBorders>
            <w:shd w:val="clear" w:color="auto" w:fill="D9D9D9"/>
          </w:tcPr>
          <w:p w:rsidR="0099717F" w:rsidRPr="008F18A7" w:rsidRDefault="0099717F" w:rsidP="00CC0D1B">
            <w:pPr>
              <w:keepNext/>
              <w:spacing w:after="0" w:line="240" w:lineRule="auto"/>
              <w:rPr>
                <w:rStyle w:val="Hyperlink"/>
                <w:rFonts w:cstheme="minorHAnsi"/>
                <w:b/>
                <w:bCs/>
                <w:color w:val="auto"/>
                <w:sz w:val="18"/>
                <w:szCs w:val="18"/>
                <w:u w:val="none"/>
                <w:lang w:val="mk-MK"/>
              </w:rPr>
            </w:pPr>
          </w:p>
        </w:tc>
      </w:tr>
      <w:tr w:rsidR="0099717F" w:rsidRPr="003A33B4"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217AAE" w:rsidRDefault="0099717F" w:rsidP="00217AAE">
            <w:pPr>
              <w:pStyle w:val="ListParagraph"/>
              <w:keepNext/>
              <w:spacing w:after="0" w:line="240" w:lineRule="auto"/>
              <w:ind w:left="0"/>
              <w:contextualSpacing w:val="0"/>
              <w:rPr>
                <w:sz w:val="18"/>
                <w:szCs w:val="18"/>
                <w:lang w:val="mk-MK"/>
              </w:rPr>
            </w:pPr>
            <w:r>
              <w:rPr>
                <w:sz w:val="18"/>
                <w:szCs w:val="18"/>
                <w:lang w:val="mk-MK"/>
              </w:rPr>
              <w:t>4.1</w:t>
            </w:r>
          </w:p>
        </w:tc>
        <w:tc>
          <w:tcPr>
            <w:tcW w:w="2431" w:type="dxa"/>
            <w:tcBorders>
              <w:top w:val="single" w:sz="4" w:space="0" w:color="auto"/>
              <w:bottom w:val="single" w:sz="4" w:space="0" w:color="auto"/>
            </w:tcBorders>
          </w:tcPr>
          <w:p w:rsidR="0099717F" w:rsidRPr="008F18A7" w:rsidRDefault="0099717F" w:rsidP="00CC0D1B">
            <w:pPr>
              <w:spacing w:after="0" w:line="240" w:lineRule="auto"/>
              <w:rPr>
                <w:rStyle w:val="Hyperlink"/>
                <w:rFonts w:cstheme="minorHAnsi"/>
                <w:color w:val="auto"/>
                <w:sz w:val="18"/>
                <w:szCs w:val="18"/>
                <w:u w:val="none"/>
                <w:lang w:val="mk-MK"/>
              </w:rPr>
            </w:pPr>
            <w:r w:rsidRPr="008F18A7">
              <w:rPr>
                <w:rStyle w:val="Hyperlink"/>
                <w:rFonts w:cstheme="minorHAnsi"/>
                <w:color w:val="auto"/>
                <w:sz w:val="18"/>
                <w:szCs w:val="18"/>
                <w:u w:val="none"/>
                <w:lang w:val="mk-MK"/>
              </w:rPr>
              <w:t>Оптимизирање на организацијата на работата на училиштата и организирањето на часовите</w:t>
            </w:r>
          </w:p>
        </w:tc>
        <w:tc>
          <w:tcPr>
            <w:tcW w:w="4959" w:type="dxa"/>
            <w:tcBorders>
              <w:top w:val="single" w:sz="4" w:space="0" w:color="auto"/>
              <w:bottom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5" w:hanging="155"/>
              <w:contextualSpacing w:val="0"/>
              <w:rPr>
                <w:sz w:val="18"/>
                <w:szCs w:val="18"/>
                <w:lang w:val="mk-MK"/>
              </w:rPr>
            </w:pPr>
            <w:r w:rsidRPr="008F18A7">
              <w:rPr>
                <w:sz w:val="18"/>
                <w:szCs w:val="18"/>
                <w:lang w:val="mk-MK"/>
              </w:rPr>
              <w:t>Воспоставени се подобри услови за учење кои овозможуваат да се посвети повеќе внимание на секој ученик;</w:t>
            </w:r>
          </w:p>
          <w:p w:rsidR="0099717F" w:rsidRPr="008F18A7" w:rsidRDefault="0099717F" w:rsidP="00CC0D1B">
            <w:pPr>
              <w:pStyle w:val="ListParagraph"/>
              <w:numPr>
                <w:ilvl w:val="0"/>
                <w:numId w:val="15"/>
              </w:numPr>
              <w:tabs>
                <w:tab w:val="left" w:pos="176"/>
              </w:tabs>
              <w:spacing w:after="0" w:line="240" w:lineRule="auto"/>
              <w:ind w:left="155" w:hanging="155"/>
              <w:contextualSpacing w:val="0"/>
              <w:rPr>
                <w:sz w:val="18"/>
                <w:szCs w:val="18"/>
                <w:lang w:val="mk-MK"/>
              </w:rPr>
            </w:pPr>
            <w:r w:rsidRPr="008F18A7">
              <w:rPr>
                <w:sz w:val="18"/>
                <w:szCs w:val="18"/>
                <w:lang w:val="mk-MK"/>
              </w:rPr>
              <w:t xml:space="preserve">Училишните објекти и времето на учениците по завршувањето на часовите се користат поефикасно </w:t>
            </w:r>
          </w:p>
        </w:tc>
        <w:tc>
          <w:tcPr>
            <w:tcW w:w="3827" w:type="dxa"/>
            <w:tcBorders>
              <w:top w:val="single" w:sz="4" w:space="0" w:color="auto"/>
              <w:bottom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56" w:hanging="156"/>
              <w:contextualSpacing w:val="0"/>
              <w:rPr>
                <w:sz w:val="18"/>
                <w:szCs w:val="18"/>
                <w:lang w:val="mk-MK"/>
              </w:rPr>
            </w:pPr>
            <w:r w:rsidRPr="008F18A7">
              <w:rPr>
                <w:sz w:val="18"/>
                <w:szCs w:val="18"/>
                <w:lang w:val="mk-MK"/>
              </w:rPr>
              <w:t>Спроведено целосно мапирање на средните училишта со утврдени можности за оптимизирање и проширување на објектите;</w:t>
            </w:r>
          </w:p>
          <w:p w:rsidR="0099717F" w:rsidRPr="008F18A7" w:rsidRDefault="0099717F" w:rsidP="00CC0D1B">
            <w:pPr>
              <w:pStyle w:val="ListParagraph"/>
              <w:numPr>
                <w:ilvl w:val="0"/>
                <w:numId w:val="18"/>
              </w:numPr>
              <w:tabs>
                <w:tab w:val="left" w:pos="176"/>
              </w:tabs>
              <w:spacing w:after="0" w:line="240" w:lineRule="auto"/>
              <w:ind w:left="156" w:hanging="156"/>
              <w:contextualSpacing w:val="0"/>
              <w:rPr>
                <w:sz w:val="18"/>
                <w:szCs w:val="18"/>
                <w:lang w:val="mk-MK"/>
              </w:rPr>
            </w:pPr>
            <w:r w:rsidRPr="008F18A7">
              <w:rPr>
                <w:sz w:val="18"/>
                <w:szCs w:val="18"/>
                <w:lang w:val="mk-MK"/>
              </w:rPr>
              <w:t>Бројот на ученици по паралелка не надминува 30</w:t>
            </w:r>
          </w:p>
        </w:tc>
        <w:tc>
          <w:tcPr>
            <w:tcW w:w="992"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bottom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МОН, МФ, општини, Град Скопје, училишта</w:t>
            </w:r>
          </w:p>
        </w:tc>
        <w:tc>
          <w:tcPr>
            <w:tcW w:w="1278" w:type="dxa"/>
            <w:tcBorders>
              <w:top w:val="single" w:sz="4" w:space="0" w:color="auto"/>
              <w:bottom w:val="single" w:sz="4" w:space="0" w:color="auto"/>
            </w:tcBorders>
          </w:tcPr>
          <w:p w:rsidR="0099717F" w:rsidRPr="008F18A7" w:rsidRDefault="007652D8" w:rsidP="00CC0D1B">
            <w:pPr>
              <w:tabs>
                <w:tab w:val="left" w:pos="176"/>
              </w:tabs>
              <w:spacing w:after="0" w:line="240" w:lineRule="auto"/>
              <w:ind w:left="-57" w:right="-57"/>
              <w:jc w:val="center"/>
              <w:rPr>
                <w:sz w:val="18"/>
                <w:szCs w:val="18"/>
                <w:lang w:val="mk-MK"/>
              </w:rPr>
            </w:pPr>
            <w:r>
              <w:rPr>
                <w:sz w:val="18"/>
                <w:szCs w:val="18"/>
                <w:lang w:val="mk-MK"/>
              </w:rPr>
              <w:t>40.000</w:t>
            </w:r>
          </w:p>
        </w:tc>
      </w:tr>
      <w:tr w:rsidR="0099717F" w:rsidRPr="001D798F"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1D798F" w:rsidRDefault="001D798F" w:rsidP="00217AAE">
            <w:pPr>
              <w:keepNext/>
              <w:spacing w:after="0" w:line="240" w:lineRule="auto"/>
              <w:jc w:val="both"/>
              <w:rPr>
                <w:vanish/>
                <w:sz w:val="18"/>
                <w:szCs w:val="18"/>
                <w:lang w:val="mk-MK"/>
              </w:rPr>
            </w:pPr>
            <w:r w:rsidRPr="001D798F">
              <w:rPr>
                <w:sz w:val="18"/>
                <w:szCs w:val="18"/>
                <w:lang w:val="mk-MK"/>
              </w:rPr>
              <w:t>4.1.1.</w:t>
            </w:r>
          </w:p>
        </w:tc>
        <w:tc>
          <w:tcPr>
            <w:tcW w:w="2431" w:type="dxa"/>
            <w:tcBorders>
              <w:top w:val="single" w:sz="4" w:space="0" w:color="auto"/>
              <w:bottom w:val="single" w:sz="4" w:space="0" w:color="auto"/>
            </w:tcBorders>
          </w:tcPr>
          <w:p w:rsidR="0099717F" w:rsidRPr="00286C72" w:rsidRDefault="00372963" w:rsidP="004D5D1A">
            <w:pPr>
              <w:spacing w:after="0" w:line="240" w:lineRule="auto"/>
              <w:rPr>
                <w:rStyle w:val="Hyperlink"/>
                <w:rFonts w:cstheme="minorHAnsi"/>
                <w:color w:val="auto"/>
                <w:sz w:val="18"/>
                <w:szCs w:val="18"/>
                <w:highlight w:val="yellow"/>
                <w:u w:val="none"/>
                <w:lang w:val="mk-MK"/>
              </w:rPr>
            </w:pPr>
            <w:r w:rsidRPr="00286C72">
              <w:rPr>
                <w:sz w:val="18"/>
                <w:szCs w:val="18"/>
                <w:highlight w:val="yellow"/>
                <w:lang w:val="mk-MK"/>
              </w:rPr>
              <w:t xml:space="preserve">Овозможување на бесплатен пристап на интернет до учебници и учебни помагала </w:t>
            </w:r>
          </w:p>
        </w:tc>
        <w:tc>
          <w:tcPr>
            <w:tcW w:w="4959" w:type="dxa"/>
            <w:tcBorders>
              <w:top w:val="single" w:sz="4" w:space="0" w:color="auto"/>
              <w:bottom w:val="single" w:sz="4" w:space="0" w:color="auto"/>
            </w:tcBorders>
          </w:tcPr>
          <w:p w:rsidR="0099717F" w:rsidRPr="00286C72" w:rsidRDefault="00372963" w:rsidP="00CC0D1B">
            <w:pPr>
              <w:pStyle w:val="ListParagraph"/>
              <w:numPr>
                <w:ilvl w:val="0"/>
                <w:numId w:val="15"/>
              </w:numPr>
              <w:tabs>
                <w:tab w:val="left" w:pos="176"/>
              </w:tabs>
              <w:spacing w:after="0" w:line="240" w:lineRule="auto"/>
              <w:ind w:left="155" w:hanging="155"/>
              <w:contextualSpacing w:val="0"/>
              <w:rPr>
                <w:sz w:val="18"/>
                <w:szCs w:val="18"/>
                <w:highlight w:val="yellow"/>
                <w:lang w:val="mk-MK"/>
              </w:rPr>
            </w:pPr>
            <w:r w:rsidRPr="00286C72">
              <w:rPr>
                <w:sz w:val="18"/>
                <w:szCs w:val="18"/>
                <w:highlight w:val="yellow"/>
                <w:lang w:val="mk-MK"/>
              </w:rPr>
              <w:t>Учебниците и учебните помагала се постојано достапни за бесплатно користење на интернет</w:t>
            </w:r>
          </w:p>
        </w:tc>
        <w:tc>
          <w:tcPr>
            <w:tcW w:w="3827" w:type="dxa"/>
            <w:tcBorders>
              <w:top w:val="single" w:sz="4" w:space="0" w:color="auto"/>
              <w:bottom w:val="single" w:sz="4" w:space="0" w:color="auto"/>
            </w:tcBorders>
          </w:tcPr>
          <w:p w:rsidR="0099717F" w:rsidRPr="00286C72" w:rsidRDefault="00372963" w:rsidP="00CC0D1B">
            <w:pPr>
              <w:pStyle w:val="ListParagraph"/>
              <w:numPr>
                <w:ilvl w:val="0"/>
                <w:numId w:val="18"/>
              </w:numPr>
              <w:tabs>
                <w:tab w:val="left" w:pos="176"/>
              </w:tabs>
              <w:spacing w:after="0" w:line="240" w:lineRule="auto"/>
              <w:ind w:left="156" w:hanging="156"/>
              <w:contextualSpacing w:val="0"/>
              <w:rPr>
                <w:sz w:val="18"/>
                <w:szCs w:val="18"/>
                <w:highlight w:val="yellow"/>
                <w:lang w:val="mk-MK"/>
              </w:rPr>
            </w:pPr>
            <w:r w:rsidRPr="00286C72">
              <w:rPr>
                <w:sz w:val="18"/>
                <w:szCs w:val="18"/>
                <w:highlight w:val="yellow"/>
                <w:lang w:val="mk-MK"/>
              </w:rPr>
              <w:t>Обезбедување на авторски права за отворени ресурси</w:t>
            </w:r>
          </w:p>
        </w:tc>
        <w:tc>
          <w:tcPr>
            <w:tcW w:w="992" w:type="dxa"/>
            <w:tcBorders>
              <w:top w:val="single" w:sz="4" w:space="0" w:color="auto"/>
              <w:bottom w:val="single" w:sz="4" w:space="0" w:color="auto"/>
            </w:tcBorders>
          </w:tcPr>
          <w:p w:rsidR="0099717F" w:rsidRPr="00286C72" w:rsidRDefault="00372963" w:rsidP="00CC0D1B">
            <w:pPr>
              <w:tabs>
                <w:tab w:val="left" w:pos="176"/>
              </w:tabs>
              <w:spacing w:after="0" w:line="240" w:lineRule="auto"/>
              <w:jc w:val="center"/>
              <w:rPr>
                <w:sz w:val="18"/>
                <w:szCs w:val="18"/>
                <w:highlight w:val="yellow"/>
                <w:lang w:val="mk-MK"/>
              </w:rPr>
            </w:pPr>
            <w:r w:rsidRPr="00286C72">
              <w:rPr>
                <w:sz w:val="18"/>
                <w:szCs w:val="18"/>
                <w:highlight w:val="yellow"/>
                <w:lang w:val="mk-MK"/>
              </w:rPr>
              <w:t>2022</w:t>
            </w:r>
          </w:p>
        </w:tc>
        <w:tc>
          <w:tcPr>
            <w:tcW w:w="1278" w:type="dxa"/>
            <w:tcBorders>
              <w:top w:val="single" w:sz="4" w:space="0" w:color="auto"/>
              <w:bottom w:val="single" w:sz="4" w:space="0" w:color="auto"/>
            </w:tcBorders>
          </w:tcPr>
          <w:p w:rsidR="0099717F" w:rsidRPr="00286C72" w:rsidRDefault="00372963" w:rsidP="00CC0D1B">
            <w:pPr>
              <w:tabs>
                <w:tab w:val="left" w:pos="176"/>
              </w:tabs>
              <w:spacing w:after="0" w:line="240" w:lineRule="auto"/>
              <w:ind w:left="-57" w:right="-57"/>
              <w:jc w:val="center"/>
              <w:rPr>
                <w:sz w:val="18"/>
                <w:szCs w:val="18"/>
                <w:highlight w:val="yellow"/>
                <w:lang w:val="mk-MK"/>
              </w:rPr>
            </w:pPr>
            <w:r w:rsidRPr="00286C72">
              <w:rPr>
                <w:sz w:val="18"/>
                <w:szCs w:val="18"/>
                <w:highlight w:val="yellow"/>
                <w:lang w:val="mk-MK"/>
              </w:rPr>
              <w:t>МОН</w:t>
            </w:r>
          </w:p>
        </w:tc>
        <w:tc>
          <w:tcPr>
            <w:tcW w:w="1278" w:type="dxa"/>
            <w:tcBorders>
              <w:top w:val="single" w:sz="4" w:space="0" w:color="auto"/>
              <w:bottom w:val="single" w:sz="4" w:space="0" w:color="auto"/>
            </w:tcBorders>
          </w:tcPr>
          <w:p w:rsidR="0099717F" w:rsidRPr="00286C72" w:rsidRDefault="0099717F" w:rsidP="00CC0D1B">
            <w:pPr>
              <w:tabs>
                <w:tab w:val="left" w:pos="176"/>
              </w:tabs>
              <w:spacing w:after="0" w:line="240" w:lineRule="auto"/>
              <w:ind w:left="-57" w:right="-57"/>
              <w:jc w:val="center"/>
              <w:rPr>
                <w:sz w:val="18"/>
                <w:szCs w:val="18"/>
                <w:highlight w:val="yellow"/>
                <w:lang w:val="mk-MK"/>
              </w:rPr>
            </w:pPr>
          </w:p>
        </w:tc>
      </w:tr>
      <w:tr w:rsidR="0099717F" w:rsidRPr="003A33B4" w:rsidTr="0099717F">
        <w:tblPrEx>
          <w:tblBorders>
            <w:top w:val="double" w:sz="4" w:space="0" w:color="auto"/>
            <w:left w:val="double" w:sz="4" w:space="0" w:color="auto"/>
            <w:bottom w:val="double" w:sz="4" w:space="0" w:color="auto"/>
            <w:right w:val="double" w:sz="4" w:space="0" w:color="auto"/>
          </w:tblBorders>
        </w:tblPrEx>
        <w:tc>
          <w:tcPr>
            <w:tcW w:w="675" w:type="dxa"/>
          </w:tcPr>
          <w:p w:rsidR="0099717F" w:rsidRPr="00217AAE" w:rsidRDefault="005F0A1C" w:rsidP="00217AAE">
            <w:pPr>
              <w:pStyle w:val="ListParagraph"/>
              <w:keepNext/>
              <w:spacing w:after="0" w:line="240" w:lineRule="auto"/>
              <w:ind w:left="0"/>
              <w:contextualSpacing w:val="0"/>
              <w:rPr>
                <w:sz w:val="18"/>
                <w:szCs w:val="18"/>
                <w:lang w:val="mk-MK"/>
              </w:rPr>
            </w:pPr>
            <w:r>
              <w:rPr>
                <w:sz w:val="18"/>
                <w:szCs w:val="18"/>
                <w:lang w:val="mk-MK"/>
              </w:rPr>
              <w:t>4.2</w:t>
            </w:r>
          </w:p>
        </w:tc>
        <w:tc>
          <w:tcPr>
            <w:tcW w:w="2431" w:type="dxa"/>
          </w:tcPr>
          <w:p w:rsidR="0099717F" w:rsidRPr="00FD377D" w:rsidRDefault="0099717F" w:rsidP="00CC0D1B">
            <w:pPr>
              <w:spacing w:after="0" w:line="240" w:lineRule="auto"/>
              <w:rPr>
                <w:rStyle w:val="Hyperlink"/>
                <w:rFonts w:cstheme="minorHAnsi"/>
                <w:color w:val="auto"/>
                <w:sz w:val="18"/>
                <w:szCs w:val="18"/>
                <w:u w:val="none"/>
                <w:lang w:val="mk-MK"/>
              </w:rPr>
            </w:pPr>
            <w:r w:rsidRPr="00FD377D">
              <w:rPr>
                <w:rStyle w:val="Hyperlink"/>
                <w:rFonts w:cstheme="minorHAnsi"/>
                <w:color w:val="auto"/>
                <w:sz w:val="18"/>
                <w:szCs w:val="18"/>
                <w:u w:val="none"/>
                <w:lang w:val="mk-MK"/>
              </w:rPr>
              <w:t>Зајакнување на функционирањето на ученичките тела на ниво на училиште</w:t>
            </w:r>
          </w:p>
        </w:tc>
        <w:tc>
          <w:tcPr>
            <w:tcW w:w="4959" w:type="dxa"/>
          </w:tcPr>
          <w:p w:rsidR="0099717F" w:rsidRPr="00FD377D" w:rsidRDefault="0099717F" w:rsidP="00CC0D1B">
            <w:pPr>
              <w:pStyle w:val="ListParagraph"/>
              <w:numPr>
                <w:ilvl w:val="0"/>
                <w:numId w:val="15"/>
              </w:numPr>
              <w:tabs>
                <w:tab w:val="left" w:pos="176"/>
              </w:tabs>
              <w:spacing w:after="0" w:line="240" w:lineRule="auto"/>
              <w:ind w:left="155" w:hanging="155"/>
              <w:contextualSpacing w:val="0"/>
              <w:rPr>
                <w:sz w:val="18"/>
                <w:szCs w:val="18"/>
                <w:lang w:val="mk-MK"/>
              </w:rPr>
            </w:pPr>
            <w:r w:rsidRPr="00FD377D">
              <w:rPr>
                <w:sz w:val="18"/>
                <w:szCs w:val="18"/>
                <w:lang w:val="mk-MK"/>
              </w:rPr>
              <w:t>Зголемена е демократската партиципација на учениците во училиштата</w:t>
            </w:r>
          </w:p>
        </w:tc>
        <w:tc>
          <w:tcPr>
            <w:tcW w:w="3827" w:type="dxa"/>
          </w:tcPr>
          <w:p w:rsidR="0099717F" w:rsidRPr="00FD377D" w:rsidRDefault="0099717F" w:rsidP="009C17A6">
            <w:pPr>
              <w:pStyle w:val="ListParagraph"/>
              <w:numPr>
                <w:ilvl w:val="0"/>
                <w:numId w:val="18"/>
              </w:numPr>
              <w:tabs>
                <w:tab w:val="left" w:pos="176"/>
              </w:tabs>
              <w:spacing w:after="0" w:line="240" w:lineRule="auto"/>
              <w:ind w:left="156" w:hanging="156"/>
              <w:contextualSpacing w:val="0"/>
              <w:rPr>
                <w:sz w:val="18"/>
                <w:szCs w:val="18"/>
                <w:lang w:val="mk-MK"/>
              </w:rPr>
            </w:pPr>
            <w:r w:rsidRPr="00FD377D">
              <w:rPr>
                <w:sz w:val="18"/>
                <w:szCs w:val="18"/>
                <w:lang w:val="mk-MK"/>
              </w:rPr>
              <w:t xml:space="preserve">Поднесени нацрт законски акти </w:t>
            </w:r>
          </w:p>
        </w:tc>
        <w:tc>
          <w:tcPr>
            <w:tcW w:w="992" w:type="dxa"/>
          </w:tcPr>
          <w:p w:rsidR="0099717F" w:rsidRPr="008F18A7" w:rsidRDefault="0099717F" w:rsidP="00CC0D1B">
            <w:pPr>
              <w:tabs>
                <w:tab w:val="left" w:pos="176"/>
              </w:tabs>
              <w:spacing w:after="0" w:line="240" w:lineRule="auto"/>
              <w:jc w:val="center"/>
              <w:rPr>
                <w:sz w:val="18"/>
                <w:szCs w:val="18"/>
                <w:lang w:val="mk-MK"/>
              </w:rPr>
            </w:pPr>
            <w:r>
              <w:rPr>
                <w:sz w:val="18"/>
                <w:szCs w:val="18"/>
                <w:lang w:val="mk-MK"/>
              </w:rPr>
              <w:t>2020</w:t>
            </w:r>
          </w:p>
        </w:tc>
        <w:tc>
          <w:tcPr>
            <w:tcW w:w="1278" w:type="dxa"/>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МОН, општини, Град Скопје, училишта</w:t>
            </w:r>
          </w:p>
        </w:tc>
        <w:tc>
          <w:tcPr>
            <w:tcW w:w="1278" w:type="dxa"/>
          </w:tcPr>
          <w:p w:rsidR="0099717F" w:rsidRPr="008F18A7" w:rsidRDefault="007652D8" w:rsidP="00CC0D1B">
            <w:pPr>
              <w:tabs>
                <w:tab w:val="left" w:pos="176"/>
              </w:tabs>
              <w:spacing w:after="0" w:line="240" w:lineRule="auto"/>
              <w:ind w:left="-57" w:right="-57"/>
              <w:jc w:val="center"/>
              <w:rPr>
                <w:sz w:val="18"/>
                <w:szCs w:val="18"/>
                <w:lang w:val="mk-MK"/>
              </w:rPr>
            </w:pPr>
            <w:r>
              <w:rPr>
                <w:sz w:val="18"/>
                <w:szCs w:val="18"/>
                <w:lang w:val="mk-MK"/>
              </w:rPr>
              <w:t>10.000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5" w:type="dxa"/>
            <w:tcBorders>
              <w:bottom w:val="single" w:sz="4" w:space="0" w:color="auto"/>
            </w:tcBorders>
            <w:shd w:val="clear" w:color="auto" w:fill="auto"/>
          </w:tcPr>
          <w:p w:rsidR="0099717F" w:rsidRPr="00217AAE" w:rsidRDefault="005F0A1C" w:rsidP="00217AAE">
            <w:pPr>
              <w:keepNext/>
              <w:spacing w:after="0" w:line="240" w:lineRule="auto"/>
              <w:rPr>
                <w:sz w:val="18"/>
                <w:szCs w:val="18"/>
                <w:lang w:val="mk-MK"/>
              </w:rPr>
            </w:pPr>
            <w:r>
              <w:rPr>
                <w:sz w:val="18"/>
                <w:szCs w:val="18"/>
                <w:lang w:val="mk-MK"/>
              </w:rPr>
              <w:t>4.3</w:t>
            </w:r>
          </w:p>
        </w:tc>
        <w:tc>
          <w:tcPr>
            <w:tcW w:w="2431" w:type="dxa"/>
            <w:tcBorders>
              <w:bottom w:val="single" w:sz="4" w:space="0" w:color="auto"/>
            </w:tcBorders>
            <w:shd w:val="clear" w:color="auto" w:fill="auto"/>
          </w:tcPr>
          <w:p w:rsidR="004D5D1A" w:rsidRPr="00FD377D" w:rsidRDefault="004D5D1A" w:rsidP="00CC0D1B">
            <w:pPr>
              <w:spacing w:after="0" w:line="240" w:lineRule="auto"/>
              <w:rPr>
                <w:sz w:val="18"/>
                <w:szCs w:val="18"/>
                <w:lang w:val="mk-MK"/>
              </w:rPr>
            </w:pPr>
            <w:r>
              <w:rPr>
                <w:sz w:val="18"/>
                <w:szCs w:val="18"/>
                <w:lang w:val="mk-MK"/>
              </w:rPr>
              <w:t xml:space="preserve">Осовременување  на </w:t>
            </w:r>
            <w:r w:rsidRPr="008F18A7">
              <w:rPr>
                <w:sz w:val="18"/>
                <w:szCs w:val="18"/>
                <w:lang w:val="mk-MK"/>
              </w:rPr>
              <w:t>систем</w:t>
            </w:r>
            <w:r>
              <w:rPr>
                <w:sz w:val="18"/>
                <w:szCs w:val="18"/>
                <w:lang w:val="mk-MK"/>
              </w:rPr>
              <w:t xml:space="preserve">от </w:t>
            </w:r>
            <w:r w:rsidRPr="008F18A7">
              <w:rPr>
                <w:sz w:val="18"/>
                <w:szCs w:val="18"/>
                <w:lang w:val="mk-MK"/>
              </w:rPr>
              <w:t xml:space="preserve"> за</w:t>
            </w:r>
            <w:r>
              <w:rPr>
                <w:sz w:val="18"/>
                <w:szCs w:val="18"/>
                <w:lang w:val="mk-MK"/>
              </w:rPr>
              <w:t xml:space="preserve"> обезбедување  контрола </w:t>
            </w:r>
            <w:r w:rsidRPr="008F18A7">
              <w:rPr>
                <w:sz w:val="18"/>
                <w:szCs w:val="18"/>
                <w:lang w:val="mk-MK"/>
              </w:rPr>
              <w:t>на квалитетот</w:t>
            </w:r>
          </w:p>
        </w:tc>
        <w:tc>
          <w:tcPr>
            <w:tcW w:w="4959" w:type="dxa"/>
            <w:tcBorders>
              <w:bottom w:val="single" w:sz="4" w:space="0" w:color="auto"/>
            </w:tcBorders>
            <w:shd w:val="clear" w:color="auto" w:fill="auto"/>
          </w:tcPr>
          <w:p w:rsidR="0099717F" w:rsidRPr="00FD377D" w:rsidRDefault="0099717F" w:rsidP="00CC0D1B">
            <w:pPr>
              <w:pStyle w:val="ListParagraph"/>
              <w:numPr>
                <w:ilvl w:val="0"/>
                <w:numId w:val="15"/>
              </w:numPr>
              <w:tabs>
                <w:tab w:val="left" w:pos="176"/>
              </w:tabs>
              <w:spacing w:after="0" w:line="240" w:lineRule="auto"/>
              <w:ind w:left="155" w:hanging="155"/>
              <w:contextualSpacing w:val="0"/>
              <w:rPr>
                <w:sz w:val="18"/>
                <w:szCs w:val="18"/>
                <w:lang w:val="mk-MK"/>
              </w:rPr>
            </w:pPr>
            <w:r w:rsidRPr="00FD377D">
              <w:rPr>
                <w:sz w:val="18"/>
                <w:szCs w:val="18"/>
                <w:lang w:val="mk-MK"/>
              </w:rPr>
              <w:t>Повратните информации од сите оценувања на успехот на учениците овозможуваат да се носат одлуки за политиките врз основа на докази</w:t>
            </w:r>
          </w:p>
        </w:tc>
        <w:tc>
          <w:tcPr>
            <w:tcW w:w="3827" w:type="dxa"/>
            <w:tcBorders>
              <w:bottom w:val="single" w:sz="4" w:space="0" w:color="auto"/>
            </w:tcBorders>
            <w:shd w:val="clear" w:color="auto" w:fill="auto"/>
          </w:tcPr>
          <w:p w:rsidR="0099717F" w:rsidRPr="00FD377D" w:rsidRDefault="004D5D1A" w:rsidP="004D5D1A">
            <w:pPr>
              <w:pStyle w:val="ListParagraph"/>
              <w:numPr>
                <w:ilvl w:val="0"/>
                <w:numId w:val="18"/>
              </w:numPr>
              <w:tabs>
                <w:tab w:val="left" w:pos="176"/>
              </w:tabs>
              <w:spacing w:after="0" w:line="240" w:lineRule="auto"/>
              <w:ind w:left="156" w:hanging="156"/>
              <w:contextualSpacing w:val="0"/>
              <w:rPr>
                <w:sz w:val="18"/>
                <w:szCs w:val="18"/>
                <w:lang w:val="mk-MK"/>
              </w:rPr>
            </w:pPr>
            <w:r>
              <w:rPr>
                <w:sz w:val="18"/>
                <w:szCs w:val="18"/>
                <w:lang w:val="mk-MK"/>
              </w:rPr>
              <w:t xml:space="preserve"> Осовремен</w:t>
            </w:r>
            <w:r w:rsidR="0099717F" w:rsidRPr="00FD377D">
              <w:rPr>
                <w:sz w:val="18"/>
                <w:szCs w:val="18"/>
                <w:lang w:val="mk-MK"/>
              </w:rPr>
              <w:t xml:space="preserve"> систем за </w:t>
            </w:r>
            <w:r>
              <w:rPr>
                <w:sz w:val="18"/>
                <w:szCs w:val="18"/>
                <w:lang w:val="mk-MK"/>
              </w:rPr>
              <w:t xml:space="preserve">обезбедување контрола </w:t>
            </w:r>
            <w:r w:rsidR="0099717F" w:rsidRPr="00FD377D">
              <w:rPr>
                <w:sz w:val="18"/>
                <w:szCs w:val="18"/>
                <w:lang w:val="mk-MK"/>
              </w:rPr>
              <w:t xml:space="preserve"> на квалитетот</w:t>
            </w:r>
          </w:p>
        </w:tc>
        <w:tc>
          <w:tcPr>
            <w:tcW w:w="992"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2020</w:t>
            </w:r>
          </w:p>
        </w:tc>
        <w:tc>
          <w:tcPr>
            <w:tcW w:w="1278" w:type="dxa"/>
            <w:tcBorders>
              <w:bottom w:val="single" w:sz="4" w:space="0" w:color="auto"/>
            </w:tcBorders>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sz w:val="18"/>
                <w:szCs w:val="18"/>
                <w:lang w:val="mk-MK"/>
              </w:rPr>
              <w:t xml:space="preserve">МОН, ДИЦ </w:t>
            </w:r>
          </w:p>
        </w:tc>
        <w:tc>
          <w:tcPr>
            <w:tcW w:w="1278" w:type="dxa"/>
            <w:tcBorders>
              <w:bottom w:val="single" w:sz="4" w:space="0" w:color="auto"/>
            </w:tcBorders>
          </w:tcPr>
          <w:p w:rsidR="0099717F" w:rsidRPr="008F18A7" w:rsidRDefault="007652D8" w:rsidP="00CC0D1B">
            <w:pPr>
              <w:tabs>
                <w:tab w:val="left" w:pos="176"/>
              </w:tabs>
              <w:spacing w:after="0" w:line="240" w:lineRule="auto"/>
              <w:ind w:left="-57" w:right="-57"/>
              <w:jc w:val="center"/>
              <w:rPr>
                <w:sz w:val="18"/>
                <w:szCs w:val="18"/>
                <w:lang w:val="mk-MK"/>
              </w:rPr>
            </w:pPr>
            <w:r>
              <w:rPr>
                <w:sz w:val="18"/>
                <w:szCs w:val="18"/>
                <w:lang w:val="mk-MK"/>
              </w:rPr>
              <w:t>10.000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217AAE" w:rsidRDefault="005F0A1C" w:rsidP="00217AAE">
            <w:pPr>
              <w:keepNext/>
              <w:spacing w:after="0" w:line="240" w:lineRule="auto"/>
              <w:rPr>
                <w:sz w:val="18"/>
                <w:szCs w:val="18"/>
                <w:lang w:val="mk-MK"/>
              </w:rPr>
            </w:pPr>
            <w:r>
              <w:rPr>
                <w:sz w:val="18"/>
                <w:szCs w:val="18"/>
                <w:lang w:val="mk-MK"/>
              </w:rPr>
              <w:t>4.4</w:t>
            </w:r>
          </w:p>
        </w:tc>
        <w:tc>
          <w:tcPr>
            <w:tcW w:w="2431" w:type="dxa"/>
            <w:tcBorders>
              <w:top w:val="single" w:sz="4" w:space="0" w:color="auto"/>
              <w:bottom w:val="single" w:sz="4" w:space="0" w:color="auto"/>
            </w:tcBorders>
          </w:tcPr>
          <w:p w:rsidR="0099717F" w:rsidRPr="00FD377D" w:rsidRDefault="0099717F" w:rsidP="00CC0D1B">
            <w:pPr>
              <w:spacing w:after="0" w:line="240" w:lineRule="auto"/>
              <w:rPr>
                <w:sz w:val="18"/>
                <w:szCs w:val="18"/>
                <w:lang w:val="mk-MK"/>
              </w:rPr>
            </w:pPr>
            <w:r w:rsidRPr="00FD377D">
              <w:rPr>
                <w:sz w:val="18"/>
                <w:szCs w:val="18"/>
                <w:lang w:val="mk-MK"/>
              </w:rPr>
              <w:t xml:space="preserve">Обезбедување учество на Република Македонија во меѓународната студија ПИСА </w:t>
            </w:r>
          </w:p>
        </w:tc>
        <w:tc>
          <w:tcPr>
            <w:tcW w:w="4959" w:type="dxa"/>
            <w:tcBorders>
              <w:top w:val="single" w:sz="4" w:space="0" w:color="auto"/>
              <w:bottom w:val="single" w:sz="4" w:space="0" w:color="auto"/>
            </w:tcBorders>
          </w:tcPr>
          <w:p w:rsidR="0099717F" w:rsidRPr="00FD377D" w:rsidRDefault="0099717F" w:rsidP="00CC0D1B">
            <w:pPr>
              <w:pStyle w:val="ListParagraph"/>
              <w:numPr>
                <w:ilvl w:val="0"/>
                <w:numId w:val="15"/>
              </w:numPr>
              <w:tabs>
                <w:tab w:val="left" w:pos="176"/>
              </w:tabs>
              <w:spacing w:after="0" w:line="240" w:lineRule="auto"/>
              <w:ind w:left="155" w:hanging="142"/>
              <w:contextualSpacing w:val="0"/>
              <w:rPr>
                <w:rFonts w:eastAsia="Times New Roman"/>
                <w:sz w:val="18"/>
                <w:szCs w:val="18"/>
                <w:lang w:val="mk-MK"/>
              </w:rPr>
            </w:pPr>
            <w:r w:rsidRPr="00FD377D">
              <w:rPr>
                <w:sz w:val="18"/>
                <w:szCs w:val="18"/>
                <w:lang w:val="mk-MK"/>
              </w:rPr>
              <w:t>Обезбедени се валидни емпириски податоци за оспособеноста на учениците на возраст од 15 години (споредени со меѓународни перспективи) за влез во животот и продолжување на образованието или вклучување на пазарот на трудот</w:t>
            </w:r>
          </w:p>
        </w:tc>
        <w:tc>
          <w:tcPr>
            <w:tcW w:w="3827" w:type="dxa"/>
            <w:tcBorders>
              <w:top w:val="single" w:sz="4" w:space="0" w:color="auto"/>
              <w:bottom w:val="single" w:sz="4" w:space="0" w:color="auto"/>
            </w:tcBorders>
          </w:tcPr>
          <w:p w:rsidR="0099717F" w:rsidRPr="00FD377D" w:rsidRDefault="0099717F" w:rsidP="00CC0D1B">
            <w:pPr>
              <w:pStyle w:val="ListParagraph"/>
              <w:numPr>
                <w:ilvl w:val="0"/>
                <w:numId w:val="18"/>
              </w:numPr>
              <w:tabs>
                <w:tab w:val="left" w:pos="176"/>
              </w:tabs>
              <w:spacing w:after="0" w:line="240" w:lineRule="auto"/>
              <w:ind w:left="156" w:hanging="156"/>
              <w:contextualSpacing w:val="0"/>
              <w:rPr>
                <w:rFonts w:eastAsia="Times New Roman"/>
                <w:sz w:val="18"/>
                <w:szCs w:val="18"/>
                <w:lang w:val="mk-MK"/>
              </w:rPr>
            </w:pPr>
            <w:r w:rsidRPr="00FD377D">
              <w:rPr>
                <w:sz w:val="18"/>
                <w:szCs w:val="18"/>
                <w:lang w:val="mk-MK"/>
              </w:rPr>
              <w:t xml:space="preserve">Организирана и реализирана студијата ПИСА </w:t>
            </w:r>
          </w:p>
        </w:tc>
        <w:tc>
          <w:tcPr>
            <w:tcW w:w="992"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bottom w:val="single" w:sz="4" w:space="0" w:color="auto"/>
            </w:tcBorders>
          </w:tcPr>
          <w:p w:rsidR="0099717F" w:rsidRPr="008F18A7" w:rsidRDefault="0099717F" w:rsidP="00CC0D1B">
            <w:pPr>
              <w:tabs>
                <w:tab w:val="left" w:pos="176"/>
              </w:tabs>
              <w:spacing w:after="0" w:line="240" w:lineRule="auto"/>
              <w:ind w:left="-57" w:right="-57"/>
              <w:jc w:val="center"/>
              <w:rPr>
                <w:i/>
                <w:sz w:val="18"/>
                <w:szCs w:val="18"/>
                <w:lang w:val="mk-MK"/>
              </w:rPr>
            </w:pPr>
            <w:r w:rsidRPr="008F18A7">
              <w:rPr>
                <w:sz w:val="18"/>
                <w:szCs w:val="18"/>
                <w:lang w:val="mk-MK"/>
              </w:rPr>
              <w:t xml:space="preserve">МОН, ДИЦ </w:t>
            </w:r>
          </w:p>
        </w:tc>
        <w:tc>
          <w:tcPr>
            <w:tcW w:w="1278" w:type="dxa"/>
            <w:tcBorders>
              <w:top w:val="single" w:sz="4" w:space="0" w:color="auto"/>
              <w:bottom w:val="single" w:sz="4" w:space="0" w:color="auto"/>
            </w:tcBorders>
          </w:tcPr>
          <w:p w:rsidR="0099717F" w:rsidRPr="008F18A7" w:rsidRDefault="007652D8" w:rsidP="00CC0D1B">
            <w:pPr>
              <w:tabs>
                <w:tab w:val="left" w:pos="176"/>
              </w:tabs>
              <w:spacing w:after="0" w:line="240" w:lineRule="auto"/>
              <w:ind w:left="-57" w:right="-57"/>
              <w:jc w:val="center"/>
              <w:rPr>
                <w:sz w:val="18"/>
                <w:szCs w:val="18"/>
                <w:lang w:val="mk-MK"/>
              </w:rPr>
            </w:pPr>
            <w:r>
              <w:rPr>
                <w:sz w:val="18"/>
                <w:szCs w:val="18"/>
                <w:lang w:val="mk-MK"/>
              </w:rPr>
              <w:t xml:space="preserve">20.000+ </w:t>
            </w:r>
            <w:r w:rsidR="005F0A1C">
              <w:rPr>
                <w:sz w:val="18"/>
                <w:szCs w:val="18"/>
                <w:lang w:val="mk-MK"/>
              </w:rPr>
              <w:br/>
            </w:r>
            <w:r>
              <w:rPr>
                <w:sz w:val="18"/>
                <w:szCs w:val="18"/>
                <w:lang w:val="mk-MK"/>
              </w:rPr>
              <w:t>75.000</w:t>
            </w:r>
          </w:p>
        </w:tc>
      </w:tr>
      <w:tr w:rsidR="0099717F" w:rsidRPr="008F18A7"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99717F" w:rsidRPr="00217AAE" w:rsidRDefault="005F0A1C" w:rsidP="00217AAE">
            <w:pPr>
              <w:keepNext/>
              <w:spacing w:after="0" w:line="240" w:lineRule="auto"/>
              <w:rPr>
                <w:sz w:val="18"/>
                <w:szCs w:val="18"/>
                <w:lang w:val="mk-MK"/>
              </w:rPr>
            </w:pPr>
            <w:r>
              <w:rPr>
                <w:sz w:val="18"/>
                <w:szCs w:val="18"/>
                <w:lang w:val="mk-MK"/>
              </w:rPr>
              <w:t>4.5</w:t>
            </w:r>
          </w:p>
        </w:tc>
        <w:tc>
          <w:tcPr>
            <w:tcW w:w="2431" w:type="dxa"/>
            <w:tcBorders>
              <w:top w:val="single" w:sz="4" w:space="0" w:color="auto"/>
              <w:bottom w:val="single" w:sz="4" w:space="0" w:color="auto"/>
            </w:tcBorders>
          </w:tcPr>
          <w:p w:rsidR="0099717F" w:rsidRPr="00286C72" w:rsidRDefault="00372963" w:rsidP="00FD377D">
            <w:pPr>
              <w:spacing w:after="0" w:line="240" w:lineRule="auto"/>
              <w:rPr>
                <w:sz w:val="18"/>
                <w:szCs w:val="18"/>
                <w:highlight w:val="yellow"/>
                <w:lang w:val="mk-MK"/>
              </w:rPr>
            </w:pPr>
            <w:r w:rsidRPr="00286C72">
              <w:rPr>
                <w:sz w:val="18"/>
                <w:szCs w:val="18"/>
                <w:highlight w:val="yellow"/>
                <w:lang w:val="mk-MK"/>
              </w:rPr>
              <w:t>Основање на Центар за талентирани ученици</w:t>
            </w:r>
          </w:p>
        </w:tc>
        <w:tc>
          <w:tcPr>
            <w:tcW w:w="4959" w:type="dxa"/>
            <w:tcBorders>
              <w:top w:val="single" w:sz="4" w:space="0" w:color="auto"/>
              <w:bottom w:val="single" w:sz="4" w:space="0" w:color="auto"/>
            </w:tcBorders>
          </w:tcPr>
          <w:p w:rsidR="0099717F" w:rsidRPr="00286C72" w:rsidRDefault="00372963" w:rsidP="00FD377D">
            <w:pPr>
              <w:pStyle w:val="ListParagraph"/>
              <w:numPr>
                <w:ilvl w:val="0"/>
                <w:numId w:val="15"/>
              </w:numPr>
              <w:tabs>
                <w:tab w:val="left" w:pos="176"/>
              </w:tabs>
              <w:spacing w:after="0" w:line="240" w:lineRule="auto"/>
              <w:ind w:left="155" w:hanging="142"/>
              <w:contextualSpacing w:val="0"/>
              <w:rPr>
                <w:sz w:val="18"/>
                <w:szCs w:val="18"/>
                <w:highlight w:val="yellow"/>
                <w:lang w:val="mk-MK"/>
              </w:rPr>
            </w:pPr>
            <w:r w:rsidRPr="00286C72">
              <w:rPr>
                <w:sz w:val="18"/>
                <w:szCs w:val="18"/>
                <w:highlight w:val="yellow"/>
                <w:lang w:val="mk-MK"/>
              </w:rPr>
              <w:t>Талентираните</w:t>
            </w:r>
            <w:r w:rsidRPr="00286C72">
              <w:rPr>
                <w:rStyle w:val="Hyperlink"/>
                <w:rFonts w:cs="Arial"/>
                <w:color w:val="auto"/>
                <w:sz w:val="18"/>
                <w:szCs w:val="18"/>
                <w:highlight w:val="yellow"/>
                <w:u w:val="none"/>
                <w:lang w:val="mk-MK"/>
              </w:rPr>
              <w:t xml:space="preserve"> ученици имаат можност за развивање на нивните потенцијали</w:t>
            </w:r>
          </w:p>
        </w:tc>
        <w:tc>
          <w:tcPr>
            <w:tcW w:w="3827" w:type="dxa"/>
            <w:tcBorders>
              <w:top w:val="single" w:sz="4" w:space="0" w:color="auto"/>
              <w:bottom w:val="single" w:sz="4" w:space="0" w:color="auto"/>
            </w:tcBorders>
          </w:tcPr>
          <w:p w:rsidR="0099717F" w:rsidRPr="00286C72" w:rsidRDefault="00372963" w:rsidP="00CC0D1B">
            <w:pPr>
              <w:pStyle w:val="ListParagraph"/>
              <w:numPr>
                <w:ilvl w:val="0"/>
                <w:numId w:val="18"/>
              </w:numPr>
              <w:tabs>
                <w:tab w:val="left" w:pos="176"/>
              </w:tabs>
              <w:spacing w:before="20" w:after="20" w:line="240" w:lineRule="auto"/>
              <w:ind w:left="0" w:firstLine="0"/>
              <w:contextualSpacing w:val="0"/>
              <w:rPr>
                <w:sz w:val="18"/>
                <w:szCs w:val="18"/>
                <w:highlight w:val="yellow"/>
                <w:lang w:val="mk-MK"/>
              </w:rPr>
            </w:pPr>
            <w:r w:rsidRPr="00286C72">
              <w:rPr>
                <w:sz w:val="18"/>
                <w:szCs w:val="18"/>
                <w:highlight w:val="yellow"/>
                <w:lang w:val="mk-MK"/>
              </w:rPr>
              <w:t>Развиени се механизми за идентификување на талентираните ученици</w:t>
            </w:r>
          </w:p>
          <w:p w:rsidR="0099717F" w:rsidRPr="00286C72" w:rsidRDefault="00372963" w:rsidP="00CC0D1B">
            <w:pPr>
              <w:pStyle w:val="ListParagraph"/>
              <w:numPr>
                <w:ilvl w:val="0"/>
                <w:numId w:val="18"/>
              </w:numPr>
              <w:tabs>
                <w:tab w:val="left" w:pos="176"/>
              </w:tabs>
              <w:spacing w:before="20" w:after="20" w:line="240" w:lineRule="auto"/>
              <w:ind w:left="0" w:firstLine="0"/>
              <w:contextualSpacing w:val="0"/>
              <w:rPr>
                <w:sz w:val="18"/>
                <w:szCs w:val="18"/>
                <w:highlight w:val="yellow"/>
                <w:lang w:val="mk-MK"/>
              </w:rPr>
            </w:pPr>
            <w:r w:rsidRPr="00286C72">
              <w:rPr>
                <w:sz w:val="18"/>
                <w:szCs w:val="18"/>
                <w:highlight w:val="yellow"/>
                <w:lang w:val="mk-MK"/>
              </w:rPr>
              <w:t>Основан е Центар за талентирани ученици</w:t>
            </w:r>
          </w:p>
        </w:tc>
        <w:tc>
          <w:tcPr>
            <w:tcW w:w="992" w:type="dxa"/>
            <w:tcBorders>
              <w:top w:val="single" w:sz="4" w:space="0" w:color="auto"/>
              <w:bottom w:val="single" w:sz="4" w:space="0" w:color="auto"/>
            </w:tcBorders>
          </w:tcPr>
          <w:p w:rsidR="0099717F" w:rsidRPr="00286C72" w:rsidRDefault="00372963" w:rsidP="00CC0D1B">
            <w:pPr>
              <w:tabs>
                <w:tab w:val="left" w:pos="176"/>
              </w:tabs>
              <w:spacing w:after="0" w:line="240" w:lineRule="auto"/>
              <w:jc w:val="center"/>
              <w:rPr>
                <w:sz w:val="18"/>
                <w:szCs w:val="18"/>
                <w:highlight w:val="yellow"/>
                <w:lang w:val="mk-MK"/>
              </w:rPr>
            </w:pPr>
            <w:r w:rsidRPr="00286C72">
              <w:rPr>
                <w:sz w:val="18"/>
                <w:szCs w:val="18"/>
                <w:highlight w:val="yellow"/>
                <w:lang w:val="mk-MK"/>
              </w:rPr>
              <w:t>2025</w:t>
            </w:r>
          </w:p>
        </w:tc>
        <w:tc>
          <w:tcPr>
            <w:tcW w:w="1278" w:type="dxa"/>
            <w:tcBorders>
              <w:top w:val="single" w:sz="4" w:space="0" w:color="auto"/>
              <w:bottom w:val="single" w:sz="4" w:space="0" w:color="auto"/>
            </w:tcBorders>
          </w:tcPr>
          <w:p w:rsidR="0099717F" w:rsidRPr="00286C72" w:rsidRDefault="00372963" w:rsidP="00CC0D1B">
            <w:pPr>
              <w:tabs>
                <w:tab w:val="left" w:pos="176"/>
              </w:tabs>
              <w:spacing w:after="0" w:line="240" w:lineRule="auto"/>
              <w:ind w:left="-57" w:right="-57"/>
              <w:jc w:val="center"/>
              <w:rPr>
                <w:sz w:val="18"/>
                <w:szCs w:val="18"/>
                <w:highlight w:val="yellow"/>
                <w:lang w:val="mk-MK"/>
              </w:rPr>
            </w:pPr>
            <w:r w:rsidRPr="00286C72">
              <w:rPr>
                <w:sz w:val="18"/>
                <w:szCs w:val="18"/>
                <w:highlight w:val="yellow"/>
                <w:lang w:val="mk-MK"/>
              </w:rPr>
              <w:t>МОН</w:t>
            </w:r>
          </w:p>
        </w:tc>
        <w:tc>
          <w:tcPr>
            <w:tcW w:w="1278" w:type="dxa"/>
            <w:tcBorders>
              <w:top w:val="single" w:sz="4" w:space="0" w:color="auto"/>
              <w:bottom w:val="single" w:sz="4" w:space="0" w:color="auto"/>
            </w:tcBorders>
          </w:tcPr>
          <w:p w:rsidR="0099717F" w:rsidRPr="00286C72" w:rsidRDefault="0099717F" w:rsidP="00CC0D1B">
            <w:pPr>
              <w:tabs>
                <w:tab w:val="left" w:pos="176"/>
              </w:tabs>
              <w:spacing w:after="0" w:line="240" w:lineRule="auto"/>
              <w:ind w:left="-57" w:right="-57"/>
              <w:jc w:val="center"/>
              <w:rPr>
                <w:sz w:val="18"/>
                <w:szCs w:val="18"/>
                <w:highlight w:val="yellow"/>
                <w:lang w:val="mk-MK"/>
              </w:rPr>
            </w:pPr>
          </w:p>
        </w:tc>
      </w:tr>
      <w:tr w:rsidR="007E6906" w:rsidRPr="008F18A7" w:rsidTr="0099717F">
        <w:tblPrEx>
          <w:tblBorders>
            <w:top w:val="double" w:sz="4" w:space="0" w:color="auto"/>
            <w:left w:val="double" w:sz="4" w:space="0" w:color="auto"/>
            <w:bottom w:val="double" w:sz="4" w:space="0" w:color="auto"/>
            <w:right w:val="double" w:sz="4" w:space="0" w:color="auto"/>
          </w:tblBorders>
        </w:tblPrEx>
        <w:tc>
          <w:tcPr>
            <w:tcW w:w="675" w:type="dxa"/>
            <w:tcBorders>
              <w:top w:val="single" w:sz="4" w:space="0" w:color="auto"/>
              <w:bottom w:val="single" w:sz="4" w:space="0" w:color="auto"/>
            </w:tcBorders>
          </w:tcPr>
          <w:p w:rsidR="007E6906" w:rsidRDefault="001D798F" w:rsidP="00217AAE">
            <w:pPr>
              <w:keepNext/>
              <w:spacing w:after="0" w:line="240" w:lineRule="auto"/>
              <w:rPr>
                <w:sz w:val="18"/>
                <w:szCs w:val="18"/>
                <w:lang w:val="mk-MK"/>
              </w:rPr>
            </w:pPr>
            <w:r>
              <w:rPr>
                <w:sz w:val="18"/>
                <w:szCs w:val="18"/>
                <w:lang w:val="mk-MK"/>
              </w:rPr>
              <w:t>4.6.</w:t>
            </w:r>
          </w:p>
        </w:tc>
        <w:tc>
          <w:tcPr>
            <w:tcW w:w="2431" w:type="dxa"/>
            <w:tcBorders>
              <w:top w:val="single" w:sz="4" w:space="0" w:color="auto"/>
              <w:bottom w:val="single" w:sz="4" w:space="0" w:color="auto"/>
            </w:tcBorders>
          </w:tcPr>
          <w:p w:rsidR="007E6906" w:rsidRPr="00FD377D" w:rsidRDefault="007E6906" w:rsidP="009C17A6">
            <w:pPr>
              <w:spacing w:after="0" w:line="240" w:lineRule="auto"/>
              <w:rPr>
                <w:sz w:val="18"/>
                <w:szCs w:val="18"/>
                <w:lang w:val="mk-MK"/>
              </w:rPr>
            </w:pPr>
            <w:r w:rsidRPr="008F18A7">
              <w:rPr>
                <w:sz w:val="18"/>
                <w:szCs w:val="18"/>
                <w:lang w:val="mk-MK"/>
              </w:rPr>
              <w:t>Воведување механизам за пилотирање и вредн</w:t>
            </w:r>
            <w:r>
              <w:rPr>
                <w:sz w:val="18"/>
                <w:szCs w:val="18"/>
                <w:lang w:val="mk-MK"/>
              </w:rPr>
              <w:t>ување на иновациите во средното</w:t>
            </w:r>
            <w:r w:rsidRPr="008F18A7">
              <w:rPr>
                <w:sz w:val="18"/>
                <w:szCs w:val="18"/>
                <w:lang w:val="mk-MK"/>
              </w:rPr>
              <w:t xml:space="preserve"> образование и определување средства за поддршка на</w:t>
            </w:r>
            <w:r w:rsidR="009C17A6">
              <w:rPr>
                <w:sz w:val="18"/>
                <w:szCs w:val="18"/>
                <w:lang w:val="mk-MK"/>
              </w:rPr>
              <w:t xml:space="preserve">механизмот </w:t>
            </w:r>
          </w:p>
        </w:tc>
        <w:tc>
          <w:tcPr>
            <w:tcW w:w="4959" w:type="dxa"/>
            <w:tcBorders>
              <w:top w:val="single" w:sz="4" w:space="0" w:color="auto"/>
              <w:bottom w:val="single" w:sz="4" w:space="0" w:color="auto"/>
            </w:tcBorders>
          </w:tcPr>
          <w:p w:rsidR="00C54F14" w:rsidRDefault="007E6906" w:rsidP="001D798F">
            <w:pPr>
              <w:pStyle w:val="ListParagraph"/>
              <w:numPr>
                <w:ilvl w:val="0"/>
                <w:numId w:val="15"/>
              </w:numPr>
              <w:tabs>
                <w:tab w:val="left" w:pos="176"/>
              </w:tabs>
              <w:spacing w:after="0" w:line="240" w:lineRule="auto"/>
              <w:ind w:left="155" w:hanging="142"/>
              <w:contextualSpacing w:val="0"/>
              <w:rPr>
                <w:sz w:val="18"/>
                <w:szCs w:val="18"/>
                <w:lang w:val="mk-MK"/>
              </w:rPr>
            </w:pPr>
            <w:r w:rsidRPr="008F18A7">
              <w:rPr>
                <w:sz w:val="18"/>
                <w:szCs w:val="18"/>
                <w:lang w:val="mk-MK"/>
              </w:rPr>
              <w:t xml:space="preserve">Подобрено влијание и одржливост </w:t>
            </w:r>
            <w:r>
              <w:rPr>
                <w:sz w:val="18"/>
                <w:szCs w:val="18"/>
                <w:lang w:val="mk-MK"/>
              </w:rPr>
              <w:t xml:space="preserve">на иновациите воведени во средното </w:t>
            </w:r>
            <w:r w:rsidRPr="008F18A7">
              <w:rPr>
                <w:sz w:val="18"/>
                <w:szCs w:val="18"/>
                <w:lang w:val="mk-MK"/>
              </w:rPr>
              <w:t xml:space="preserve">образование </w:t>
            </w:r>
          </w:p>
        </w:tc>
        <w:tc>
          <w:tcPr>
            <w:tcW w:w="3827" w:type="dxa"/>
            <w:tcBorders>
              <w:top w:val="single" w:sz="4" w:space="0" w:color="auto"/>
              <w:bottom w:val="single" w:sz="4" w:space="0" w:color="auto"/>
            </w:tcBorders>
          </w:tcPr>
          <w:p w:rsidR="007E6906" w:rsidRPr="00FD377D" w:rsidRDefault="007E6906" w:rsidP="00CC0D1B">
            <w:pPr>
              <w:pStyle w:val="ListParagraph"/>
              <w:numPr>
                <w:ilvl w:val="0"/>
                <w:numId w:val="18"/>
              </w:numPr>
              <w:tabs>
                <w:tab w:val="left" w:pos="176"/>
              </w:tabs>
              <w:spacing w:before="20" w:after="20" w:line="240" w:lineRule="auto"/>
              <w:ind w:left="0" w:firstLine="0"/>
              <w:contextualSpacing w:val="0"/>
              <w:rPr>
                <w:sz w:val="18"/>
                <w:szCs w:val="18"/>
                <w:lang w:val="mk-MK"/>
              </w:rPr>
            </w:pPr>
            <w:r w:rsidRPr="008F18A7">
              <w:rPr>
                <w:sz w:val="18"/>
                <w:szCs w:val="18"/>
                <w:lang w:val="mk-MK"/>
              </w:rPr>
              <w:t>Оперативен механизам за пилотирање и проценка на иновациите</w:t>
            </w:r>
          </w:p>
        </w:tc>
        <w:tc>
          <w:tcPr>
            <w:tcW w:w="992" w:type="dxa"/>
            <w:tcBorders>
              <w:top w:val="single" w:sz="4" w:space="0" w:color="auto"/>
              <w:bottom w:val="single" w:sz="4" w:space="0" w:color="auto"/>
            </w:tcBorders>
          </w:tcPr>
          <w:p w:rsidR="007E6906" w:rsidRDefault="007E6906" w:rsidP="00C54F14">
            <w:pPr>
              <w:jc w:val="center"/>
              <w:rPr>
                <w:sz w:val="18"/>
                <w:szCs w:val="18"/>
                <w:lang w:val="mk-MK"/>
              </w:rPr>
            </w:pPr>
            <w:r w:rsidRPr="008F18A7">
              <w:rPr>
                <w:sz w:val="18"/>
                <w:szCs w:val="18"/>
                <w:lang w:val="mk-MK"/>
              </w:rPr>
              <w:t>2020</w:t>
            </w:r>
          </w:p>
          <w:p w:rsidR="007E6906" w:rsidRPr="008F18A7" w:rsidRDefault="007E6906" w:rsidP="00CC0D1B">
            <w:pPr>
              <w:tabs>
                <w:tab w:val="left" w:pos="176"/>
              </w:tabs>
              <w:spacing w:after="0" w:line="240" w:lineRule="auto"/>
              <w:jc w:val="center"/>
              <w:rPr>
                <w:sz w:val="18"/>
                <w:szCs w:val="18"/>
                <w:lang w:val="mk-MK"/>
              </w:rPr>
            </w:pPr>
            <w:r>
              <w:rPr>
                <w:sz w:val="18"/>
                <w:szCs w:val="18"/>
                <w:lang w:val="mk-MK"/>
              </w:rPr>
              <w:t>2025</w:t>
            </w:r>
          </w:p>
        </w:tc>
        <w:tc>
          <w:tcPr>
            <w:tcW w:w="1278" w:type="dxa"/>
            <w:tcBorders>
              <w:top w:val="single" w:sz="4" w:space="0" w:color="auto"/>
              <w:bottom w:val="single" w:sz="4" w:space="0" w:color="auto"/>
            </w:tcBorders>
          </w:tcPr>
          <w:p w:rsidR="007E6906" w:rsidRPr="008F18A7" w:rsidRDefault="007E6906" w:rsidP="00CC0D1B">
            <w:pPr>
              <w:tabs>
                <w:tab w:val="left" w:pos="176"/>
              </w:tabs>
              <w:spacing w:after="0" w:line="240" w:lineRule="auto"/>
              <w:ind w:left="-57" w:right="-57"/>
              <w:jc w:val="center"/>
              <w:rPr>
                <w:sz w:val="18"/>
                <w:szCs w:val="18"/>
                <w:lang w:val="mk-MK"/>
              </w:rPr>
            </w:pPr>
            <w:r w:rsidRPr="008F18A7">
              <w:rPr>
                <w:sz w:val="18"/>
                <w:szCs w:val="18"/>
                <w:lang w:val="mk-MK"/>
              </w:rPr>
              <w:t>МОН</w:t>
            </w:r>
          </w:p>
        </w:tc>
        <w:tc>
          <w:tcPr>
            <w:tcW w:w="1278" w:type="dxa"/>
            <w:tcBorders>
              <w:top w:val="single" w:sz="4" w:space="0" w:color="auto"/>
              <w:bottom w:val="single" w:sz="4" w:space="0" w:color="auto"/>
            </w:tcBorders>
          </w:tcPr>
          <w:p w:rsidR="007E6906" w:rsidRPr="008F18A7" w:rsidRDefault="007E6906" w:rsidP="00CC0D1B">
            <w:pPr>
              <w:tabs>
                <w:tab w:val="left" w:pos="176"/>
              </w:tabs>
              <w:spacing w:after="0" w:line="240" w:lineRule="auto"/>
              <w:ind w:left="-57" w:right="-57"/>
              <w:jc w:val="center"/>
              <w:rPr>
                <w:sz w:val="18"/>
                <w:szCs w:val="18"/>
                <w:lang w:val="mk-MK"/>
              </w:rPr>
            </w:pPr>
            <w:r>
              <w:rPr>
                <w:sz w:val="18"/>
                <w:szCs w:val="18"/>
                <w:lang w:val="mk-MK"/>
              </w:rPr>
              <w:t>110.000</w:t>
            </w:r>
          </w:p>
        </w:tc>
      </w:tr>
    </w:tbl>
    <w:p w:rsidR="006946D2" w:rsidRPr="008F18A7" w:rsidRDefault="006946D2" w:rsidP="00CC0D1B">
      <w:pPr>
        <w:spacing w:after="0" w:line="240" w:lineRule="auto"/>
        <w:rPr>
          <w:sz w:val="4"/>
          <w:szCs w:val="4"/>
          <w:lang w:val="mk-MK"/>
        </w:rPr>
      </w:pPr>
    </w:p>
    <w:tbl>
      <w:tblPr>
        <w:tblW w:w="154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3"/>
        <w:gridCol w:w="2431"/>
        <w:gridCol w:w="4961"/>
        <w:gridCol w:w="3827"/>
        <w:gridCol w:w="992"/>
        <w:gridCol w:w="1277"/>
        <w:gridCol w:w="1277"/>
      </w:tblGrid>
      <w:tr w:rsidR="0099717F" w:rsidRPr="008F18A7" w:rsidTr="0099717F">
        <w:trPr>
          <w:tblHeader/>
        </w:trPr>
        <w:tc>
          <w:tcPr>
            <w:tcW w:w="673" w:type="dxa"/>
            <w:tcBorders>
              <w:top w:val="single" w:sz="4" w:space="0" w:color="000000"/>
              <w:bottom w:val="single" w:sz="4" w:space="0" w:color="auto"/>
            </w:tcBorders>
            <w:shd w:val="clear" w:color="auto" w:fill="D9D9D9"/>
            <w:vAlign w:val="center"/>
          </w:tcPr>
          <w:p w:rsidR="0099717F" w:rsidRPr="008F18A7" w:rsidRDefault="0099717F"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31"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99717F" w:rsidRPr="008F18A7" w:rsidRDefault="0099717F"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7"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Одговорни</w:t>
            </w:r>
          </w:p>
        </w:tc>
        <w:tc>
          <w:tcPr>
            <w:tcW w:w="1277" w:type="dxa"/>
            <w:tcBorders>
              <w:top w:val="single" w:sz="4" w:space="0" w:color="000000"/>
              <w:bottom w:val="single" w:sz="4" w:space="0" w:color="auto"/>
            </w:tcBorders>
            <w:shd w:val="clear" w:color="auto" w:fill="D9D9D9"/>
          </w:tcPr>
          <w:p w:rsidR="0099717F" w:rsidRPr="008F18A7" w:rsidRDefault="0099717F" w:rsidP="00CC0D1B">
            <w:pPr>
              <w:spacing w:after="0" w:line="240" w:lineRule="auto"/>
              <w:jc w:val="center"/>
              <w:rPr>
                <w:b/>
                <w:i/>
                <w:sz w:val="18"/>
                <w:szCs w:val="18"/>
                <w:lang w:val="mk-MK"/>
              </w:rPr>
            </w:pPr>
          </w:p>
        </w:tc>
      </w:tr>
      <w:tr w:rsidR="0099717F" w:rsidRPr="008F18A7" w:rsidTr="0099717F">
        <w:trPr>
          <w:hidden/>
        </w:trPr>
        <w:tc>
          <w:tcPr>
            <w:tcW w:w="673" w:type="dxa"/>
            <w:tcBorders>
              <w:top w:val="single" w:sz="4" w:space="0" w:color="auto"/>
              <w:bottom w:val="single" w:sz="4" w:space="0" w:color="auto"/>
            </w:tcBorders>
            <w:shd w:val="clear" w:color="auto" w:fill="FFFFFF"/>
          </w:tcPr>
          <w:p w:rsidR="0099717F" w:rsidRPr="008F18A7" w:rsidRDefault="0099717F" w:rsidP="00CC0D1B">
            <w:pPr>
              <w:pStyle w:val="ListParagraph"/>
              <w:numPr>
                <w:ilvl w:val="0"/>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1"/>
                <w:numId w:val="61"/>
              </w:numPr>
              <w:spacing w:after="0" w:line="240" w:lineRule="auto"/>
              <w:ind w:right="-57"/>
              <w:contextualSpacing w:val="0"/>
              <w:jc w:val="center"/>
              <w:rPr>
                <w:i/>
                <w:vanish/>
                <w:sz w:val="18"/>
                <w:szCs w:val="18"/>
                <w:lang w:val="mk-MK"/>
              </w:rPr>
            </w:pPr>
          </w:p>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31" w:type="dxa"/>
            <w:tcBorders>
              <w:top w:val="single" w:sz="4" w:space="0" w:color="auto"/>
              <w:bottom w:val="single" w:sz="4" w:space="0" w:color="auto"/>
            </w:tcBorders>
            <w:shd w:val="clear" w:color="auto" w:fill="FFFFFF"/>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Аанализа на ситуацијата со бројот на училишта и бројот на ученици во паралелките</w:t>
            </w:r>
          </w:p>
        </w:tc>
        <w:tc>
          <w:tcPr>
            <w:tcW w:w="4961" w:type="dxa"/>
            <w:tcBorders>
              <w:top w:val="single" w:sz="4" w:space="0" w:color="auto"/>
              <w:bottom w:val="single" w:sz="4" w:space="0" w:color="auto"/>
            </w:tcBorders>
            <w:shd w:val="clear" w:color="auto" w:fill="FFFFFF"/>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анализа е организиран;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анализата со препораки се обработени</w:t>
            </w:r>
          </w:p>
        </w:tc>
        <w:tc>
          <w:tcPr>
            <w:tcW w:w="3827" w:type="dxa"/>
            <w:tcBorders>
              <w:top w:val="single" w:sz="4" w:space="0" w:color="auto"/>
              <w:bottom w:val="single" w:sz="4" w:space="0" w:color="auto"/>
            </w:tcBorders>
            <w:shd w:val="clear" w:color="auto" w:fill="FFFFFF"/>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Извештај од анализата одобрен од страна на МОН; </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2018</w:t>
            </w:r>
          </w:p>
        </w:tc>
        <w:tc>
          <w:tcPr>
            <w:tcW w:w="1277" w:type="dxa"/>
            <w:tcBorders>
              <w:top w:val="single" w:sz="4" w:space="0" w:color="auto"/>
              <w:bottom w:val="single" w:sz="4" w:space="0" w:color="auto"/>
            </w:tcBorders>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општини, Град Скопје</w:t>
            </w:r>
          </w:p>
        </w:tc>
        <w:tc>
          <w:tcPr>
            <w:tcW w:w="1277" w:type="dxa"/>
            <w:tcBorders>
              <w:top w:val="single" w:sz="4" w:space="0" w:color="auto"/>
              <w:bottom w:val="single" w:sz="4" w:space="0" w:color="auto"/>
            </w:tcBorders>
            <w:shd w:val="clear" w:color="auto" w:fill="FFFFFF"/>
          </w:tcPr>
          <w:p w:rsidR="0099717F" w:rsidRPr="008F18A7" w:rsidRDefault="007652D8" w:rsidP="00CC0D1B">
            <w:pPr>
              <w:tabs>
                <w:tab w:val="left" w:pos="176"/>
              </w:tabs>
              <w:spacing w:after="0" w:line="240" w:lineRule="auto"/>
              <w:jc w:val="center"/>
              <w:rPr>
                <w:i/>
                <w:sz w:val="18"/>
                <w:szCs w:val="18"/>
                <w:lang w:val="mk-MK"/>
              </w:rPr>
            </w:pPr>
            <w:r>
              <w:rPr>
                <w:i/>
                <w:sz w:val="18"/>
                <w:szCs w:val="18"/>
                <w:lang w:val="mk-MK"/>
              </w:rPr>
              <w:t>20.000</w:t>
            </w:r>
          </w:p>
        </w:tc>
      </w:tr>
      <w:tr w:rsidR="0099717F" w:rsidRPr="008F18A7" w:rsidTr="0099717F">
        <w:tc>
          <w:tcPr>
            <w:tcW w:w="673" w:type="dxa"/>
            <w:shd w:val="clear" w:color="auto" w:fill="FFFFFF"/>
          </w:tcPr>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31" w:type="dxa"/>
            <w:shd w:val="clear" w:color="auto" w:fill="FFFFFF"/>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Обезбедување целосно мапирање на средните училишта</w:t>
            </w:r>
            <w:r w:rsidR="00C55F58">
              <w:rPr>
                <w:rStyle w:val="Hyperlink"/>
                <w:rFonts w:cstheme="minorHAnsi"/>
                <w:i/>
                <w:color w:val="auto"/>
                <w:sz w:val="18"/>
                <w:szCs w:val="18"/>
                <w:u w:val="none"/>
                <w:lang w:val="mk-MK"/>
              </w:rPr>
              <w:t xml:space="preserve"> </w:t>
            </w:r>
            <w:r w:rsidRPr="008F18A7">
              <w:rPr>
                <w:i/>
                <w:sz w:val="18"/>
                <w:szCs w:val="18"/>
                <w:lang w:val="mk-MK"/>
              </w:rPr>
              <w:t>со цел да се утврдат можностите за оптимизирање и проширување на објектите</w:t>
            </w:r>
          </w:p>
        </w:tc>
        <w:tc>
          <w:tcPr>
            <w:tcW w:w="4961" w:type="dxa"/>
            <w:shd w:val="clear" w:color="auto" w:fill="FFFFFF"/>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целосно мапирање на средните училишта е организиран;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селекцијата се обработени;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мапирањето со утврдени можности за оптимизирање и проширување на објектите се обработени</w:t>
            </w:r>
          </w:p>
        </w:tc>
        <w:tc>
          <w:tcPr>
            <w:tcW w:w="3827" w:type="dxa"/>
            <w:shd w:val="clear" w:color="auto" w:fill="FFFFFF"/>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мапирањето одобрен од страна на МОН;</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tabs>
                <w:tab w:val="left" w:pos="176"/>
              </w:tabs>
              <w:spacing w:after="0" w:line="240" w:lineRule="auto"/>
              <w:ind w:left="176"/>
              <w:contextualSpacing w:val="0"/>
              <w:rPr>
                <w:rFonts w:eastAsia="Times New Roman"/>
                <w:i/>
                <w:sz w:val="18"/>
                <w:szCs w:val="18"/>
                <w:lang w:val="mk-MK"/>
              </w:rPr>
            </w:pPr>
          </w:p>
        </w:tc>
        <w:tc>
          <w:tcPr>
            <w:tcW w:w="992" w:type="dxa"/>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2019</w:t>
            </w:r>
          </w:p>
        </w:tc>
        <w:tc>
          <w:tcPr>
            <w:tcW w:w="1277" w:type="dxa"/>
            <w:shd w:val="clear" w:color="auto" w:fill="FFFFFF"/>
          </w:tcPr>
          <w:p w:rsidR="0099717F" w:rsidRPr="008F18A7" w:rsidRDefault="0099717F" w:rsidP="00CC0D1B">
            <w:pPr>
              <w:tabs>
                <w:tab w:val="left" w:pos="176"/>
              </w:tabs>
              <w:spacing w:after="0" w:line="240" w:lineRule="auto"/>
              <w:jc w:val="center"/>
              <w:rPr>
                <w:rFonts w:eastAsia="Times New Roman"/>
                <w:i/>
                <w:sz w:val="18"/>
                <w:szCs w:val="18"/>
                <w:lang w:val="mk-MK"/>
              </w:rPr>
            </w:pPr>
            <w:r w:rsidRPr="008F18A7">
              <w:rPr>
                <w:i/>
                <w:sz w:val="18"/>
                <w:szCs w:val="18"/>
                <w:lang w:val="mk-MK"/>
              </w:rPr>
              <w:t>МОН</w:t>
            </w:r>
          </w:p>
        </w:tc>
        <w:tc>
          <w:tcPr>
            <w:tcW w:w="1277" w:type="dxa"/>
            <w:shd w:val="clear" w:color="auto" w:fill="FFFFFF"/>
          </w:tcPr>
          <w:p w:rsidR="0099717F" w:rsidRPr="008F18A7" w:rsidRDefault="007652D8" w:rsidP="00CC0D1B">
            <w:pPr>
              <w:tabs>
                <w:tab w:val="left" w:pos="176"/>
              </w:tabs>
              <w:spacing w:after="0" w:line="240" w:lineRule="auto"/>
              <w:jc w:val="center"/>
              <w:rPr>
                <w:i/>
                <w:sz w:val="18"/>
                <w:szCs w:val="18"/>
                <w:lang w:val="mk-MK"/>
              </w:rPr>
            </w:pPr>
            <w:r>
              <w:rPr>
                <w:i/>
                <w:sz w:val="18"/>
                <w:szCs w:val="18"/>
                <w:lang w:val="mk-MK"/>
              </w:rPr>
              <w:t>20.000</w:t>
            </w:r>
          </w:p>
        </w:tc>
      </w:tr>
      <w:tr w:rsidR="0099717F" w:rsidRPr="008F18A7" w:rsidTr="0099717F">
        <w:tc>
          <w:tcPr>
            <w:tcW w:w="673" w:type="dxa"/>
            <w:shd w:val="clear" w:color="auto" w:fill="FFFFFF"/>
          </w:tcPr>
          <w:p w:rsidR="0099717F" w:rsidRPr="008F18A7" w:rsidRDefault="0099717F" w:rsidP="00CC0D1B">
            <w:pPr>
              <w:pStyle w:val="ListParagraph"/>
              <w:numPr>
                <w:ilvl w:val="2"/>
                <w:numId w:val="61"/>
              </w:numPr>
              <w:spacing w:after="0" w:line="240" w:lineRule="auto"/>
              <w:ind w:left="720" w:right="-57"/>
              <w:contextualSpacing w:val="0"/>
              <w:jc w:val="center"/>
              <w:rPr>
                <w:i/>
                <w:sz w:val="18"/>
                <w:szCs w:val="18"/>
                <w:lang w:val="mk-MK"/>
              </w:rPr>
            </w:pPr>
          </w:p>
        </w:tc>
        <w:tc>
          <w:tcPr>
            <w:tcW w:w="2431" w:type="dxa"/>
            <w:shd w:val="clear" w:color="auto" w:fill="FFFFFF"/>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Подготвување законски измени за максималниот број ученици по паралелка</w:t>
            </w:r>
          </w:p>
        </w:tc>
        <w:tc>
          <w:tcPr>
            <w:tcW w:w="4961" w:type="dxa"/>
            <w:shd w:val="clear" w:color="auto" w:fill="FFFFFF"/>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Законските измени се изготвени;</w:t>
            </w:r>
          </w:p>
          <w:p w:rsidR="0099717F" w:rsidRPr="008F18A7" w:rsidRDefault="0099717F" w:rsidP="009C17A6">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законските измени се изготвени </w:t>
            </w:r>
          </w:p>
        </w:tc>
        <w:tc>
          <w:tcPr>
            <w:tcW w:w="3827" w:type="dxa"/>
            <w:shd w:val="clear" w:color="auto" w:fill="FFFFFF"/>
          </w:tcPr>
          <w:p w:rsidR="0099717F" w:rsidRPr="00FD377D"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FD377D"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sz w:val="18"/>
                <w:szCs w:val="18"/>
                <w:lang w:val="mk-MK"/>
              </w:rPr>
              <w:t>2020</w:t>
            </w:r>
          </w:p>
        </w:tc>
        <w:tc>
          <w:tcPr>
            <w:tcW w:w="1277" w:type="dxa"/>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w:t>
            </w:r>
          </w:p>
        </w:tc>
        <w:tc>
          <w:tcPr>
            <w:tcW w:w="1277" w:type="dxa"/>
            <w:shd w:val="clear" w:color="auto" w:fill="FFFFFF"/>
          </w:tcPr>
          <w:p w:rsidR="0099717F" w:rsidRPr="008F18A7" w:rsidRDefault="007652D8" w:rsidP="00CC0D1B">
            <w:pPr>
              <w:tabs>
                <w:tab w:val="left" w:pos="176"/>
              </w:tabs>
              <w:spacing w:after="0" w:line="240" w:lineRule="auto"/>
              <w:jc w:val="center"/>
              <w:rPr>
                <w:i/>
                <w:sz w:val="18"/>
                <w:szCs w:val="18"/>
                <w:lang w:val="mk-MK"/>
              </w:rPr>
            </w:pPr>
            <w:r>
              <w:rPr>
                <w:i/>
                <w:sz w:val="18"/>
                <w:szCs w:val="18"/>
                <w:lang w:val="mk-MK"/>
              </w:rPr>
              <w:t>-</w:t>
            </w:r>
          </w:p>
        </w:tc>
      </w:tr>
      <w:tr w:rsidR="0099717F" w:rsidRPr="008F18A7" w:rsidTr="0099717F">
        <w:tc>
          <w:tcPr>
            <w:tcW w:w="673" w:type="dxa"/>
            <w:tcBorders>
              <w:top w:val="single" w:sz="4" w:space="0" w:color="auto"/>
              <w:bottom w:val="single" w:sz="4" w:space="0" w:color="auto"/>
            </w:tcBorders>
            <w:shd w:val="clear" w:color="auto" w:fill="auto"/>
          </w:tcPr>
          <w:p w:rsidR="0099717F" w:rsidRPr="00CA1A19" w:rsidRDefault="0099717F" w:rsidP="00CC0D1B">
            <w:pPr>
              <w:spacing w:after="0" w:line="240" w:lineRule="auto"/>
              <w:ind w:right="-57"/>
              <w:jc w:val="center"/>
              <w:rPr>
                <w:i/>
                <w:sz w:val="18"/>
                <w:szCs w:val="18"/>
                <w:lang w:val="mk-MK"/>
              </w:rPr>
            </w:pPr>
            <w:r w:rsidRPr="00CA1A19">
              <w:rPr>
                <w:i/>
                <w:sz w:val="18"/>
                <w:szCs w:val="18"/>
                <w:lang w:val="mk-MK"/>
              </w:rPr>
              <w:t>4.2.1</w:t>
            </w:r>
          </w:p>
        </w:tc>
        <w:tc>
          <w:tcPr>
            <w:tcW w:w="2431" w:type="dxa"/>
            <w:tcBorders>
              <w:top w:val="single" w:sz="4" w:space="0" w:color="auto"/>
              <w:bottom w:val="single" w:sz="4" w:space="0" w:color="auto"/>
            </w:tcBorders>
            <w:shd w:val="clear" w:color="auto" w:fill="auto"/>
          </w:tcPr>
          <w:p w:rsidR="0099717F" w:rsidRPr="008F18A7" w:rsidRDefault="0099717F" w:rsidP="00B1132A">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Воведување з</w:t>
            </w:r>
            <w:r w:rsidRPr="008F18A7">
              <w:rPr>
                <w:rStyle w:val="Hyperlink"/>
                <w:rFonts w:cstheme="minorHAnsi"/>
                <w:i/>
                <w:color w:val="auto"/>
                <w:sz w:val="18"/>
                <w:szCs w:val="18"/>
                <w:u w:val="none"/>
                <w:lang w:val="mk-MK"/>
              </w:rPr>
              <w:t>аконски измени за зајакнување на учеството на ученичките тела во училиштата</w:t>
            </w:r>
          </w:p>
        </w:tc>
        <w:tc>
          <w:tcPr>
            <w:tcW w:w="4961" w:type="dxa"/>
            <w:tcBorders>
              <w:top w:val="single" w:sz="4" w:space="0" w:color="auto"/>
              <w:bottom w:val="single" w:sz="4" w:space="0" w:color="auto"/>
            </w:tcBorders>
            <w:shd w:val="clear" w:color="auto" w:fill="auto"/>
          </w:tcPr>
          <w:p w:rsidR="0099717F" w:rsidRPr="00CA1A19" w:rsidRDefault="0099717F" w:rsidP="00FD377D">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CA1A19">
              <w:rPr>
                <w:rStyle w:val="Hyperlink"/>
                <w:rFonts w:cstheme="minorHAnsi"/>
                <w:i/>
                <w:color w:val="auto"/>
                <w:sz w:val="18"/>
                <w:szCs w:val="18"/>
                <w:u w:val="none"/>
                <w:lang w:val="mk-MK"/>
              </w:rPr>
              <w:t>Нацрт законските измени се изготвени;</w:t>
            </w:r>
          </w:p>
          <w:p w:rsidR="0099717F" w:rsidRPr="00CA1A19" w:rsidRDefault="0099717F" w:rsidP="009C17A6">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p>
        </w:tc>
        <w:tc>
          <w:tcPr>
            <w:tcW w:w="3827" w:type="dxa"/>
            <w:tcBorders>
              <w:top w:val="single" w:sz="4" w:space="0" w:color="auto"/>
              <w:bottom w:val="single" w:sz="4" w:space="0" w:color="auto"/>
            </w:tcBorders>
            <w:shd w:val="clear" w:color="auto" w:fill="auto"/>
          </w:tcPr>
          <w:p w:rsidR="0099717F" w:rsidRPr="00CA1A19" w:rsidRDefault="0099717F" w:rsidP="00FD377D">
            <w:pPr>
              <w:pStyle w:val="ListParagraph"/>
              <w:numPr>
                <w:ilvl w:val="0"/>
                <w:numId w:val="18"/>
              </w:numPr>
              <w:tabs>
                <w:tab w:val="left" w:pos="176"/>
              </w:tabs>
              <w:spacing w:after="0" w:line="240" w:lineRule="auto"/>
              <w:ind w:left="176" w:hanging="176"/>
              <w:contextualSpacing w:val="0"/>
              <w:rPr>
                <w:i/>
                <w:sz w:val="18"/>
                <w:szCs w:val="18"/>
                <w:lang w:val="mk-MK"/>
              </w:rPr>
            </w:pPr>
            <w:r w:rsidRPr="00CA1A19">
              <w:rPr>
                <w:i/>
                <w:sz w:val="18"/>
                <w:szCs w:val="18"/>
                <w:lang w:val="mk-MK"/>
              </w:rPr>
              <w:t>Одлуки на МОН</w:t>
            </w:r>
            <w:r>
              <w:rPr>
                <w:i/>
                <w:sz w:val="18"/>
                <w:szCs w:val="18"/>
              </w:rPr>
              <w:t>;</w:t>
            </w:r>
          </w:p>
          <w:p w:rsidR="0099717F" w:rsidRPr="00CA1A19" w:rsidRDefault="0099717F" w:rsidP="00FD377D">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2018</w:t>
            </w:r>
          </w:p>
        </w:tc>
        <w:tc>
          <w:tcPr>
            <w:tcW w:w="1277"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w:t>
            </w:r>
          </w:p>
          <w:p w:rsidR="0099717F" w:rsidRPr="00286C72" w:rsidRDefault="0099717F" w:rsidP="00CC0D1B">
            <w:pPr>
              <w:tabs>
                <w:tab w:val="left" w:pos="176"/>
              </w:tabs>
              <w:spacing w:after="0" w:line="240" w:lineRule="auto"/>
              <w:jc w:val="center"/>
              <w:rPr>
                <w:i/>
                <w:sz w:val="18"/>
                <w:szCs w:val="18"/>
                <w:lang w:val="en-GB"/>
              </w:rPr>
            </w:pPr>
          </w:p>
        </w:tc>
        <w:tc>
          <w:tcPr>
            <w:tcW w:w="1277" w:type="dxa"/>
            <w:tcBorders>
              <w:top w:val="single" w:sz="4" w:space="0" w:color="auto"/>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p>
        </w:tc>
      </w:tr>
      <w:tr w:rsidR="0099717F" w:rsidRPr="008F18A7" w:rsidTr="0099717F">
        <w:tc>
          <w:tcPr>
            <w:tcW w:w="673" w:type="dxa"/>
            <w:tcBorders>
              <w:bottom w:val="single" w:sz="4" w:space="0" w:color="auto"/>
            </w:tcBorders>
            <w:shd w:val="clear" w:color="auto" w:fill="auto"/>
          </w:tcPr>
          <w:p w:rsidR="0099717F" w:rsidRPr="008F18A7" w:rsidRDefault="0099717F" w:rsidP="00CC0D1B">
            <w:pPr>
              <w:spacing w:after="0" w:line="240" w:lineRule="auto"/>
              <w:ind w:right="-57"/>
              <w:rPr>
                <w:i/>
                <w:sz w:val="18"/>
                <w:szCs w:val="18"/>
                <w:lang w:val="mk-MK"/>
              </w:rPr>
            </w:pPr>
            <w:r w:rsidRPr="008F18A7">
              <w:rPr>
                <w:i/>
                <w:sz w:val="18"/>
                <w:szCs w:val="18"/>
                <w:lang w:val="mk-MK"/>
              </w:rPr>
              <w:t>4.3.1</w:t>
            </w:r>
          </w:p>
        </w:tc>
        <w:tc>
          <w:tcPr>
            <w:tcW w:w="2431" w:type="dxa"/>
            <w:tcBorders>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Реализирање на Националниот систем за проценка на квалитет</w:t>
            </w:r>
          </w:p>
        </w:tc>
        <w:tc>
          <w:tcPr>
            <w:tcW w:w="4961" w:type="dxa"/>
            <w:tcBorders>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Компаративната анализа на резултатите постигнати на матурските испити е изготвена;</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Компаративната анализа на резултатите постигнати на меѓународните тестови е изготвена;</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препораки за подобрувања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Препораките за подобрувања</w:t>
            </w:r>
            <w:r w:rsidRPr="008F18A7">
              <w:rPr>
                <w:i/>
                <w:sz w:val="18"/>
                <w:szCs w:val="18"/>
                <w:lang w:val="mk-MK"/>
              </w:rPr>
              <w:t xml:space="preserve"> на образовниот систем</w:t>
            </w:r>
            <w:r w:rsidRPr="008F18A7">
              <w:rPr>
                <w:rStyle w:val="Hyperlink"/>
                <w:rFonts w:cstheme="minorHAnsi"/>
                <w:i/>
                <w:color w:val="auto"/>
                <w:sz w:val="18"/>
                <w:szCs w:val="18"/>
                <w:u w:val="none"/>
                <w:lang w:val="mk-MK"/>
              </w:rPr>
              <w:t xml:space="preserve"> се изготвени;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Националниот систем за проценка на квалитетот е воспоставен</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Извештај од </w:t>
            </w:r>
            <w:r w:rsidRPr="008F18A7">
              <w:rPr>
                <w:i/>
                <w:sz w:val="18"/>
                <w:szCs w:val="18"/>
                <w:lang w:val="mk-MK"/>
              </w:rPr>
              <w:t>анализата на резултатите постигнати на матурските испити;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 xml:space="preserve">Извештај од </w:t>
            </w:r>
            <w:r w:rsidRPr="008F18A7">
              <w:rPr>
                <w:i/>
                <w:sz w:val="18"/>
                <w:szCs w:val="18"/>
                <w:lang w:val="mk-MK"/>
              </w:rPr>
              <w:t>анализата на резултатите постигнати на меѓународните тестови;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Интегрален извештај со препораки</w:t>
            </w:r>
          </w:p>
        </w:tc>
        <w:tc>
          <w:tcPr>
            <w:tcW w:w="992"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2020</w:t>
            </w:r>
          </w:p>
        </w:tc>
        <w:tc>
          <w:tcPr>
            <w:tcW w:w="1277"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ДИЦ </w:t>
            </w:r>
          </w:p>
        </w:tc>
        <w:tc>
          <w:tcPr>
            <w:tcW w:w="1277" w:type="dxa"/>
            <w:tcBorders>
              <w:bottom w:val="single" w:sz="4" w:space="0" w:color="auto"/>
            </w:tcBorders>
          </w:tcPr>
          <w:p w:rsidR="0099717F" w:rsidRPr="008F18A7" w:rsidRDefault="005F0A1C" w:rsidP="00CC0D1B">
            <w:pPr>
              <w:tabs>
                <w:tab w:val="left" w:pos="176"/>
              </w:tabs>
              <w:spacing w:after="0" w:line="240" w:lineRule="auto"/>
              <w:jc w:val="center"/>
              <w:rPr>
                <w:i/>
                <w:sz w:val="18"/>
                <w:szCs w:val="18"/>
                <w:lang w:val="mk-MK"/>
              </w:rPr>
            </w:pPr>
            <w:r>
              <w:rPr>
                <w:i/>
                <w:sz w:val="18"/>
                <w:szCs w:val="18"/>
                <w:lang w:val="mk-MK"/>
              </w:rPr>
              <w:t>10.000</w:t>
            </w:r>
          </w:p>
        </w:tc>
      </w:tr>
      <w:tr w:rsidR="0099717F" w:rsidRPr="008F18A7" w:rsidTr="0099717F">
        <w:tc>
          <w:tcPr>
            <w:tcW w:w="673" w:type="dxa"/>
            <w:tcBorders>
              <w:top w:val="single" w:sz="4" w:space="0" w:color="auto"/>
              <w:bottom w:val="single" w:sz="4" w:space="0" w:color="auto"/>
            </w:tcBorders>
            <w:shd w:val="clear" w:color="auto" w:fill="auto"/>
          </w:tcPr>
          <w:p w:rsidR="0099717F" w:rsidRPr="008F18A7" w:rsidRDefault="0099717F" w:rsidP="00CC0D1B">
            <w:pPr>
              <w:spacing w:after="0" w:line="240" w:lineRule="auto"/>
              <w:ind w:right="-57"/>
              <w:rPr>
                <w:i/>
                <w:sz w:val="18"/>
                <w:szCs w:val="18"/>
                <w:lang w:val="mk-MK"/>
              </w:rPr>
            </w:pPr>
            <w:r w:rsidRPr="008F18A7">
              <w:rPr>
                <w:i/>
                <w:sz w:val="18"/>
                <w:szCs w:val="18"/>
                <w:lang w:val="mk-MK"/>
              </w:rPr>
              <w:t>4.4.1</w:t>
            </w:r>
          </w:p>
        </w:tc>
        <w:tc>
          <w:tcPr>
            <w:tcW w:w="2431"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i/>
                <w:sz w:val="18"/>
                <w:szCs w:val="18"/>
                <w:lang w:val="mk-MK"/>
              </w:rPr>
              <w:t xml:space="preserve">Реализација на студијата ПИСА </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i/>
                <w:sz w:val="18"/>
                <w:szCs w:val="18"/>
                <w:lang w:val="mk-MK"/>
              </w:rPr>
            </w:pPr>
            <w:r w:rsidRPr="008F18A7">
              <w:rPr>
                <w:i/>
                <w:sz w:val="18"/>
                <w:szCs w:val="18"/>
                <w:lang w:val="mk-MK"/>
              </w:rPr>
              <w:t>Договорот за учество во ПИСА официјално е потпишан;</w:t>
            </w:r>
          </w:p>
          <w:p w:rsidR="0099717F" w:rsidRPr="008F18A7" w:rsidRDefault="0099717F" w:rsidP="00CC0D1B">
            <w:pPr>
              <w:pStyle w:val="ListParagraph"/>
              <w:numPr>
                <w:ilvl w:val="0"/>
                <w:numId w:val="15"/>
              </w:numPr>
              <w:tabs>
                <w:tab w:val="left" w:pos="176"/>
              </w:tabs>
              <w:spacing w:after="0" w:line="240" w:lineRule="auto"/>
              <w:ind w:left="157" w:hanging="157"/>
              <w:contextualSpacing w:val="0"/>
              <w:rPr>
                <w:i/>
                <w:sz w:val="18"/>
                <w:szCs w:val="18"/>
                <w:lang w:val="mk-MK"/>
              </w:rPr>
            </w:pPr>
            <w:r w:rsidRPr="008F18A7">
              <w:rPr>
                <w:i/>
                <w:sz w:val="18"/>
                <w:szCs w:val="18"/>
                <w:lang w:val="mk-MK"/>
              </w:rPr>
              <w:t>Пилот тестирањето е спроведено;</w:t>
            </w:r>
          </w:p>
          <w:p w:rsidR="0099717F" w:rsidRPr="008F18A7" w:rsidRDefault="0099717F" w:rsidP="00CC0D1B">
            <w:pPr>
              <w:pStyle w:val="ListParagraph"/>
              <w:numPr>
                <w:ilvl w:val="0"/>
                <w:numId w:val="15"/>
              </w:numPr>
              <w:tabs>
                <w:tab w:val="left" w:pos="176"/>
              </w:tabs>
              <w:spacing w:after="0" w:line="240" w:lineRule="auto"/>
              <w:ind w:left="157" w:hanging="157"/>
              <w:contextualSpacing w:val="0"/>
              <w:rPr>
                <w:rStyle w:val="Hyperlink"/>
                <w:rFonts w:cstheme="minorHAnsi"/>
                <w:i/>
                <w:color w:val="auto"/>
                <w:sz w:val="18"/>
                <w:szCs w:val="18"/>
                <w:u w:val="none"/>
                <w:lang w:val="mk-MK"/>
              </w:rPr>
            </w:pPr>
            <w:r w:rsidRPr="008F18A7">
              <w:rPr>
                <w:i/>
                <w:sz w:val="18"/>
                <w:szCs w:val="18"/>
                <w:lang w:val="mk-MK"/>
              </w:rPr>
              <w:t>Главното тестирање е спроведено</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спроведено пробно</w:t>
            </w:r>
            <w:r w:rsidR="003E23B6">
              <w:rPr>
                <w:i/>
                <w:sz w:val="18"/>
                <w:szCs w:val="18"/>
                <w:lang w:val="en-GB"/>
              </w:rPr>
              <w:t xml:space="preserve"> </w:t>
            </w:r>
            <w:r w:rsidRPr="008F18A7">
              <w:rPr>
                <w:i/>
                <w:sz w:val="18"/>
                <w:szCs w:val="18"/>
                <w:lang w:val="mk-MK"/>
              </w:rPr>
              <w:t>тестирање;</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спроведено главно</w:t>
            </w:r>
            <w:r w:rsidR="003E23B6">
              <w:rPr>
                <w:i/>
                <w:sz w:val="18"/>
                <w:szCs w:val="18"/>
                <w:lang w:val="en-GB"/>
              </w:rPr>
              <w:t>v</w:t>
            </w:r>
            <w:r w:rsidRPr="008F18A7">
              <w:rPr>
                <w:i/>
                <w:sz w:val="18"/>
                <w:szCs w:val="18"/>
                <w:lang w:val="mk-MK"/>
              </w:rPr>
              <w:t>тестирање;</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rPr>
              <w:t>2020</w:t>
            </w:r>
          </w:p>
        </w:tc>
        <w:tc>
          <w:tcPr>
            <w:tcW w:w="1277"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МОН,ДИЦ</w:t>
            </w:r>
          </w:p>
        </w:tc>
        <w:tc>
          <w:tcPr>
            <w:tcW w:w="1277" w:type="dxa"/>
            <w:tcBorders>
              <w:top w:val="single" w:sz="4" w:space="0" w:color="auto"/>
              <w:bottom w:val="single" w:sz="4" w:space="0" w:color="auto"/>
            </w:tcBorders>
          </w:tcPr>
          <w:p w:rsidR="0099717F" w:rsidRPr="008F18A7" w:rsidRDefault="005F0A1C" w:rsidP="00CC0D1B">
            <w:pPr>
              <w:tabs>
                <w:tab w:val="left" w:pos="176"/>
              </w:tabs>
              <w:spacing w:after="0" w:line="240" w:lineRule="auto"/>
              <w:jc w:val="center"/>
              <w:rPr>
                <w:i/>
                <w:sz w:val="18"/>
                <w:szCs w:val="18"/>
                <w:lang w:val="mk-MK"/>
              </w:rPr>
            </w:pPr>
            <w:r>
              <w:rPr>
                <w:i/>
                <w:sz w:val="18"/>
                <w:szCs w:val="18"/>
                <w:lang w:val="mk-MK"/>
              </w:rPr>
              <w:t>20.000+</w:t>
            </w:r>
            <w:r>
              <w:rPr>
                <w:i/>
                <w:sz w:val="18"/>
                <w:szCs w:val="18"/>
                <w:lang w:val="mk-MK"/>
              </w:rPr>
              <w:br/>
              <w:t>75.000</w:t>
            </w:r>
          </w:p>
        </w:tc>
      </w:tr>
      <w:tr w:rsidR="0099717F" w:rsidRPr="008F18A7" w:rsidTr="0099717F">
        <w:tc>
          <w:tcPr>
            <w:tcW w:w="673" w:type="dxa"/>
            <w:tcBorders>
              <w:top w:val="single" w:sz="4" w:space="0" w:color="auto"/>
              <w:bottom w:val="single" w:sz="4" w:space="0" w:color="auto"/>
            </w:tcBorders>
            <w:shd w:val="clear" w:color="auto" w:fill="auto"/>
          </w:tcPr>
          <w:p w:rsidR="0099717F" w:rsidRPr="008F18A7" w:rsidRDefault="0099717F" w:rsidP="00CC0D1B">
            <w:pPr>
              <w:spacing w:after="0" w:line="240" w:lineRule="auto"/>
              <w:ind w:right="-57"/>
              <w:rPr>
                <w:i/>
                <w:sz w:val="18"/>
                <w:szCs w:val="18"/>
                <w:lang w:val="mk-MK"/>
              </w:rPr>
            </w:pPr>
            <w:r>
              <w:rPr>
                <w:i/>
                <w:sz w:val="18"/>
                <w:szCs w:val="18"/>
                <w:lang w:val="mk-MK"/>
              </w:rPr>
              <w:t>4.5.1</w:t>
            </w:r>
          </w:p>
        </w:tc>
        <w:tc>
          <w:tcPr>
            <w:tcW w:w="2431" w:type="dxa"/>
            <w:tcBorders>
              <w:top w:val="single" w:sz="4" w:space="0" w:color="auto"/>
              <w:bottom w:val="single" w:sz="4" w:space="0" w:color="auto"/>
            </w:tcBorders>
            <w:shd w:val="clear" w:color="auto" w:fill="auto"/>
          </w:tcPr>
          <w:p w:rsidR="0099717F" w:rsidRPr="00286C72" w:rsidRDefault="00372963" w:rsidP="003E23B6">
            <w:pPr>
              <w:spacing w:after="0" w:line="240" w:lineRule="auto"/>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 xml:space="preserve">Развивање </w:t>
            </w:r>
            <w:r w:rsidR="003E23B6">
              <w:rPr>
                <w:rStyle w:val="Hyperlink"/>
                <w:rFonts w:cstheme="minorHAnsi"/>
                <w:i/>
                <w:color w:val="auto"/>
                <w:sz w:val="18"/>
                <w:szCs w:val="18"/>
                <w:highlight w:val="yellow"/>
                <w:u w:val="none"/>
                <w:lang w:val="en-GB"/>
              </w:rPr>
              <w:t>K</w:t>
            </w:r>
            <w:r w:rsidRPr="00286C72">
              <w:rPr>
                <w:rStyle w:val="Hyperlink"/>
                <w:rFonts w:cstheme="minorHAnsi"/>
                <w:i/>
                <w:color w:val="auto"/>
                <w:sz w:val="18"/>
                <w:szCs w:val="18"/>
                <w:highlight w:val="yellow"/>
                <w:u w:val="none"/>
                <w:lang w:val="mk-MK"/>
              </w:rPr>
              <w:t>онцепција на Центарот за талентирани ученици</w:t>
            </w:r>
          </w:p>
        </w:tc>
        <w:tc>
          <w:tcPr>
            <w:tcW w:w="4961" w:type="dxa"/>
            <w:tcBorders>
              <w:top w:val="single" w:sz="4" w:space="0" w:color="auto"/>
              <w:bottom w:val="single" w:sz="4" w:space="0" w:color="auto"/>
            </w:tcBorders>
            <w:shd w:val="clear" w:color="auto" w:fill="auto"/>
          </w:tcPr>
          <w:p w:rsidR="0099717F" w:rsidRPr="00286C72" w:rsidRDefault="00372963"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РГ за развивање на концепцијата е формирана</w:t>
            </w:r>
          </w:p>
          <w:p w:rsidR="0099717F" w:rsidRPr="00286C72" w:rsidRDefault="00372963" w:rsidP="00CC0D1B">
            <w:pPr>
              <w:pStyle w:val="ListParagraph"/>
              <w:numPr>
                <w:ilvl w:val="0"/>
                <w:numId w:val="15"/>
              </w:numPr>
              <w:tabs>
                <w:tab w:val="left" w:pos="176"/>
              </w:tabs>
              <w:spacing w:before="20" w:after="20" w:line="240" w:lineRule="auto"/>
              <w:ind w:left="0" w:firstLine="0"/>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Финансиските средства се определени;</w:t>
            </w:r>
          </w:p>
          <w:p w:rsidR="0099717F" w:rsidRPr="00286C72" w:rsidRDefault="00372963"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Концепцијата за Центарот што ги вклучува целите, задачите, принците на функционирање, работните услови и систематизацијата на работните меса е изготвена и разгледана со клучните заинтересирании страни;</w:t>
            </w:r>
          </w:p>
          <w:p w:rsidR="0099717F" w:rsidRPr="00286C72" w:rsidRDefault="00372963" w:rsidP="00CC0D1B">
            <w:pPr>
              <w:pStyle w:val="CommentText"/>
              <w:numPr>
                <w:ilvl w:val="0"/>
                <w:numId w:val="15"/>
              </w:numPr>
              <w:ind w:left="176" w:hanging="176"/>
              <w:rPr>
                <w:i/>
                <w:sz w:val="18"/>
                <w:szCs w:val="18"/>
                <w:highlight w:val="yellow"/>
                <w:lang w:val="mk-MK"/>
              </w:rPr>
            </w:pPr>
            <w:r w:rsidRPr="00286C72">
              <w:rPr>
                <w:rStyle w:val="Hyperlink"/>
                <w:rFonts w:cstheme="minorHAnsi"/>
                <w:i/>
                <w:color w:val="auto"/>
                <w:sz w:val="18"/>
                <w:szCs w:val="18"/>
                <w:highlight w:val="yellow"/>
                <w:u w:val="none"/>
                <w:lang w:val="mk-MK"/>
              </w:rPr>
              <w:t>Концеп</w:t>
            </w:r>
            <w:r w:rsidR="003E23B6">
              <w:rPr>
                <w:rStyle w:val="Hyperlink"/>
                <w:rFonts w:cstheme="minorHAnsi"/>
                <w:i/>
                <w:color w:val="auto"/>
                <w:sz w:val="18"/>
                <w:szCs w:val="18"/>
                <w:highlight w:val="yellow"/>
                <w:u w:val="none"/>
                <w:lang w:val="en-GB"/>
              </w:rPr>
              <w:t>cijata</w:t>
            </w:r>
            <w:r w:rsidRPr="00286C72">
              <w:rPr>
                <w:rStyle w:val="Hyperlink"/>
                <w:rFonts w:cstheme="minorHAnsi"/>
                <w:i/>
                <w:color w:val="auto"/>
                <w:sz w:val="18"/>
                <w:szCs w:val="18"/>
                <w:highlight w:val="yellow"/>
                <w:u w:val="none"/>
                <w:lang w:val="mk-MK"/>
              </w:rPr>
              <w:t xml:space="preserve"> е официјално одобрен</w:t>
            </w:r>
            <w:r w:rsidR="003E23B6">
              <w:rPr>
                <w:rStyle w:val="Hyperlink"/>
                <w:rFonts w:cstheme="minorHAnsi"/>
                <w:i/>
                <w:color w:val="auto"/>
                <w:sz w:val="18"/>
                <w:szCs w:val="18"/>
                <w:highlight w:val="yellow"/>
                <w:u w:val="none"/>
                <w:lang w:val="en-GB"/>
              </w:rPr>
              <w:t>a</w:t>
            </w:r>
            <w:r w:rsidRPr="00286C72">
              <w:rPr>
                <w:rStyle w:val="Hyperlink"/>
                <w:rFonts w:cstheme="minorHAnsi"/>
                <w:i/>
                <w:color w:val="auto"/>
                <w:sz w:val="18"/>
                <w:szCs w:val="18"/>
                <w:highlight w:val="yellow"/>
                <w:u w:val="none"/>
                <w:lang w:val="mk-MK"/>
              </w:rPr>
              <w:t xml:space="preserve"> и подготвени се насоки за негово воведување</w:t>
            </w:r>
          </w:p>
        </w:tc>
        <w:tc>
          <w:tcPr>
            <w:tcW w:w="3827" w:type="dxa"/>
            <w:tcBorders>
              <w:top w:val="single" w:sz="4" w:space="0" w:color="auto"/>
              <w:bottom w:val="single" w:sz="4" w:space="0" w:color="auto"/>
            </w:tcBorders>
            <w:shd w:val="clear" w:color="auto" w:fill="auto"/>
          </w:tcPr>
          <w:p w:rsidR="0099717F" w:rsidRPr="00286C72" w:rsidRDefault="00372963" w:rsidP="00CC0D1B">
            <w:pPr>
              <w:pStyle w:val="ListParagraph"/>
              <w:numPr>
                <w:ilvl w:val="0"/>
                <w:numId w:val="18"/>
              </w:numPr>
              <w:tabs>
                <w:tab w:val="left" w:pos="176"/>
              </w:tabs>
              <w:spacing w:before="20" w:after="20" w:line="240" w:lineRule="auto"/>
              <w:ind w:left="176" w:hanging="176"/>
              <w:contextualSpacing w:val="0"/>
              <w:rPr>
                <w:i/>
                <w:sz w:val="18"/>
                <w:szCs w:val="18"/>
                <w:highlight w:val="yellow"/>
                <w:lang w:val="mk-MK"/>
              </w:rPr>
            </w:pPr>
            <w:r w:rsidRPr="00286C72">
              <w:rPr>
                <w:rStyle w:val="Hyperlink"/>
                <w:rFonts w:cstheme="minorHAnsi"/>
                <w:i/>
                <w:color w:val="auto"/>
                <w:sz w:val="18"/>
                <w:szCs w:val="18"/>
                <w:highlight w:val="yellow"/>
                <w:u w:val="none"/>
                <w:lang w:val="mk-MK"/>
              </w:rPr>
              <w:t>Извештај од РГ</w:t>
            </w:r>
            <w:r w:rsidRPr="00286C72">
              <w:rPr>
                <w:i/>
                <w:sz w:val="18"/>
                <w:szCs w:val="18"/>
                <w:highlight w:val="yellow"/>
                <w:lang w:val="mk-MK"/>
              </w:rPr>
              <w:t>;</w:t>
            </w:r>
          </w:p>
          <w:p w:rsidR="0099717F" w:rsidRPr="00286C72" w:rsidRDefault="00372963" w:rsidP="00CC0D1B">
            <w:pPr>
              <w:pStyle w:val="ListParagraph"/>
              <w:numPr>
                <w:ilvl w:val="0"/>
                <w:numId w:val="18"/>
              </w:numPr>
              <w:tabs>
                <w:tab w:val="left" w:pos="176"/>
              </w:tabs>
              <w:spacing w:before="20" w:after="20" w:line="240" w:lineRule="auto"/>
              <w:ind w:left="176" w:hanging="176"/>
              <w:contextualSpacing w:val="0"/>
              <w:rPr>
                <w:i/>
                <w:sz w:val="18"/>
                <w:szCs w:val="18"/>
                <w:highlight w:val="yellow"/>
                <w:lang w:val="mk-MK"/>
              </w:rPr>
            </w:pPr>
            <w:r w:rsidRPr="00286C72">
              <w:rPr>
                <w:i/>
                <w:sz w:val="18"/>
                <w:szCs w:val="18"/>
                <w:highlight w:val="yellow"/>
                <w:lang w:val="mk-MK"/>
              </w:rPr>
              <w:t xml:space="preserve">Нацрт </w:t>
            </w:r>
            <w:r w:rsidR="003E23B6">
              <w:rPr>
                <w:i/>
                <w:sz w:val="18"/>
                <w:szCs w:val="18"/>
                <w:highlight w:val="yellow"/>
                <w:lang w:val="en-GB"/>
              </w:rPr>
              <w:t>K</w:t>
            </w:r>
            <w:r w:rsidRPr="00286C72">
              <w:rPr>
                <w:i/>
                <w:sz w:val="18"/>
                <w:szCs w:val="18"/>
                <w:highlight w:val="yellow"/>
                <w:lang w:val="mk-MK"/>
              </w:rPr>
              <w:t>онцепција дадена на одобрение;</w:t>
            </w:r>
          </w:p>
          <w:p w:rsidR="0099717F" w:rsidRPr="00286C72" w:rsidRDefault="00372963" w:rsidP="00CC0D1B">
            <w:pPr>
              <w:pStyle w:val="ListParagraph"/>
              <w:numPr>
                <w:ilvl w:val="0"/>
                <w:numId w:val="18"/>
              </w:numPr>
              <w:tabs>
                <w:tab w:val="left" w:pos="176"/>
              </w:tabs>
              <w:spacing w:before="20" w:after="20" w:line="240" w:lineRule="auto"/>
              <w:ind w:left="176" w:hanging="176"/>
              <w:contextualSpacing w:val="0"/>
              <w:rPr>
                <w:i/>
                <w:sz w:val="18"/>
                <w:szCs w:val="18"/>
                <w:highlight w:val="yellow"/>
                <w:lang w:val="mk-MK"/>
              </w:rPr>
            </w:pPr>
            <w:r w:rsidRPr="00286C72">
              <w:rPr>
                <w:i/>
                <w:sz w:val="18"/>
                <w:szCs w:val="18"/>
                <w:highlight w:val="yellow"/>
                <w:lang w:val="mk-MK"/>
              </w:rPr>
              <w:t>Записници од средби за дискусии;</w:t>
            </w:r>
          </w:p>
          <w:p w:rsidR="0099717F" w:rsidRPr="00286C72" w:rsidRDefault="00372963" w:rsidP="00CC0D1B">
            <w:pPr>
              <w:pStyle w:val="ListParagraph"/>
              <w:numPr>
                <w:ilvl w:val="0"/>
                <w:numId w:val="18"/>
              </w:numPr>
              <w:tabs>
                <w:tab w:val="left" w:pos="176"/>
              </w:tabs>
              <w:spacing w:before="20" w:after="20" w:line="240" w:lineRule="auto"/>
              <w:ind w:left="0" w:firstLine="0"/>
              <w:contextualSpacing w:val="0"/>
              <w:rPr>
                <w:i/>
                <w:sz w:val="18"/>
                <w:szCs w:val="18"/>
                <w:highlight w:val="yellow"/>
                <w:lang w:val="mk-MK"/>
              </w:rPr>
            </w:pPr>
            <w:r w:rsidRPr="00286C72">
              <w:rPr>
                <w:i/>
                <w:sz w:val="18"/>
                <w:szCs w:val="18"/>
                <w:highlight w:val="yellow"/>
                <w:lang w:val="mk-MK"/>
              </w:rPr>
              <w:t>Одлуки на МОН;</w:t>
            </w:r>
          </w:p>
        </w:tc>
        <w:tc>
          <w:tcPr>
            <w:tcW w:w="992" w:type="dxa"/>
            <w:tcBorders>
              <w:top w:val="single" w:sz="4" w:space="0" w:color="auto"/>
              <w:bottom w:val="single" w:sz="4" w:space="0" w:color="auto"/>
            </w:tcBorders>
            <w:shd w:val="clear" w:color="auto" w:fill="auto"/>
          </w:tcPr>
          <w:p w:rsidR="0099717F" w:rsidRPr="00286C72" w:rsidRDefault="00372963" w:rsidP="00CC0D1B">
            <w:pPr>
              <w:tabs>
                <w:tab w:val="left" w:pos="176"/>
              </w:tabs>
              <w:spacing w:after="0" w:line="240" w:lineRule="auto"/>
              <w:jc w:val="center"/>
              <w:rPr>
                <w:i/>
                <w:sz w:val="18"/>
                <w:szCs w:val="18"/>
                <w:highlight w:val="yellow"/>
                <w:lang w:val="mk-MK"/>
              </w:rPr>
            </w:pPr>
            <w:r w:rsidRPr="00286C72">
              <w:rPr>
                <w:i/>
                <w:sz w:val="18"/>
                <w:szCs w:val="18"/>
                <w:highlight w:val="yellow"/>
              </w:rPr>
              <w:t>2018</w:t>
            </w:r>
          </w:p>
        </w:tc>
        <w:tc>
          <w:tcPr>
            <w:tcW w:w="1277" w:type="dxa"/>
            <w:tcBorders>
              <w:top w:val="single" w:sz="4" w:space="0" w:color="auto"/>
              <w:bottom w:val="single" w:sz="4" w:space="0" w:color="auto"/>
            </w:tcBorders>
            <w:shd w:val="clear" w:color="auto" w:fill="auto"/>
          </w:tcPr>
          <w:p w:rsidR="0099717F" w:rsidRPr="00286C72" w:rsidRDefault="00372963" w:rsidP="00CC0D1B">
            <w:pPr>
              <w:tabs>
                <w:tab w:val="left" w:pos="176"/>
              </w:tabs>
              <w:spacing w:after="0" w:line="240" w:lineRule="auto"/>
              <w:jc w:val="center"/>
              <w:rPr>
                <w:i/>
                <w:sz w:val="18"/>
                <w:szCs w:val="18"/>
                <w:highlight w:val="yellow"/>
                <w:lang w:val="mk-MK"/>
              </w:rPr>
            </w:pPr>
            <w:r w:rsidRPr="00286C72">
              <w:rPr>
                <w:i/>
                <w:sz w:val="18"/>
                <w:szCs w:val="18"/>
                <w:highlight w:val="yellow"/>
                <w:lang w:val="mk-MK"/>
              </w:rPr>
              <w:t xml:space="preserve"> МОН</w:t>
            </w:r>
          </w:p>
        </w:tc>
        <w:tc>
          <w:tcPr>
            <w:tcW w:w="1277" w:type="dxa"/>
            <w:tcBorders>
              <w:top w:val="single" w:sz="4" w:space="0" w:color="auto"/>
              <w:bottom w:val="single" w:sz="4" w:space="0" w:color="auto"/>
            </w:tcBorders>
          </w:tcPr>
          <w:p w:rsidR="0099717F" w:rsidRPr="00286C72" w:rsidRDefault="0099717F" w:rsidP="00CC0D1B">
            <w:pPr>
              <w:tabs>
                <w:tab w:val="left" w:pos="176"/>
              </w:tabs>
              <w:spacing w:after="0" w:line="240" w:lineRule="auto"/>
              <w:jc w:val="center"/>
              <w:rPr>
                <w:i/>
                <w:sz w:val="18"/>
                <w:szCs w:val="18"/>
                <w:highlight w:val="yellow"/>
                <w:lang w:val="mk-MK"/>
              </w:rPr>
            </w:pPr>
          </w:p>
        </w:tc>
      </w:tr>
      <w:tr w:rsidR="0099717F" w:rsidRPr="008F18A7" w:rsidTr="0099717F">
        <w:tc>
          <w:tcPr>
            <w:tcW w:w="673" w:type="dxa"/>
            <w:tcBorders>
              <w:top w:val="single" w:sz="4" w:space="0" w:color="auto"/>
              <w:bottom w:val="single" w:sz="4" w:space="0" w:color="auto"/>
            </w:tcBorders>
            <w:shd w:val="clear" w:color="auto" w:fill="auto"/>
          </w:tcPr>
          <w:p w:rsidR="0099717F" w:rsidRDefault="0099717F" w:rsidP="00CC0D1B">
            <w:pPr>
              <w:spacing w:after="0" w:line="240" w:lineRule="auto"/>
              <w:ind w:right="-57"/>
              <w:rPr>
                <w:i/>
                <w:sz w:val="18"/>
                <w:szCs w:val="18"/>
                <w:lang w:val="mk-MK"/>
              </w:rPr>
            </w:pPr>
            <w:r>
              <w:rPr>
                <w:i/>
                <w:sz w:val="18"/>
                <w:szCs w:val="18"/>
                <w:lang w:val="mk-MK"/>
              </w:rPr>
              <w:t>4.5.2</w:t>
            </w:r>
          </w:p>
        </w:tc>
        <w:tc>
          <w:tcPr>
            <w:tcW w:w="2431" w:type="dxa"/>
            <w:tcBorders>
              <w:top w:val="single" w:sz="4" w:space="0" w:color="auto"/>
              <w:bottom w:val="single" w:sz="4" w:space="0" w:color="auto"/>
            </w:tcBorders>
            <w:shd w:val="clear" w:color="auto" w:fill="auto"/>
          </w:tcPr>
          <w:p w:rsidR="0099717F" w:rsidRPr="00B871F1" w:rsidRDefault="0099717F" w:rsidP="00CC0D1B">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Основање на Центарот</w:t>
            </w:r>
            <w:r w:rsidRPr="00B75D2D">
              <w:rPr>
                <w:rStyle w:val="FootnoteReference"/>
                <w:i/>
                <w:szCs w:val="18"/>
                <w:lang w:val="mk-MK"/>
              </w:rPr>
              <w:footnoteReference w:id="34"/>
            </w:r>
            <w:r w:rsidRPr="00FD377D">
              <w:rPr>
                <w:rStyle w:val="Hyperlink"/>
                <w:rFonts w:cstheme="minorHAnsi"/>
                <w:i/>
                <w:color w:val="auto"/>
                <w:sz w:val="18"/>
                <w:szCs w:val="18"/>
                <w:u w:val="none"/>
                <w:lang w:val="mk-MK"/>
              </w:rPr>
              <w:t xml:space="preserve"> и</w:t>
            </w:r>
            <w:r>
              <w:rPr>
                <w:rStyle w:val="Hyperlink"/>
                <w:rFonts w:cstheme="minorHAnsi"/>
                <w:i/>
                <w:color w:val="auto"/>
                <w:sz w:val="18"/>
                <w:szCs w:val="18"/>
                <w:u w:val="none"/>
                <w:vertAlign w:val="superscript"/>
                <w:lang w:val="mk-MK"/>
              </w:rPr>
              <w:t xml:space="preserve"> </w:t>
            </w:r>
            <w:r w:rsidRPr="00B75D2D">
              <w:rPr>
                <w:rStyle w:val="Hyperlink"/>
                <w:rFonts w:cstheme="minorHAnsi"/>
                <w:i/>
                <w:color w:val="auto"/>
                <w:sz w:val="18"/>
                <w:szCs w:val="18"/>
                <w:u w:val="none"/>
                <w:lang w:val="mk-MK"/>
              </w:rPr>
              <w:t xml:space="preserve">обезбедување </w:t>
            </w:r>
            <w:r>
              <w:rPr>
                <w:rStyle w:val="Hyperlink"/>
                <w:rFonts w:cstheme="minorHAnsi"/>
                <w:i/>
                <w:color w:val="auto"/>
                <w:sz w:val="18"/>
                <w:szCs w:val="18"/>
                <w:u w:val="none"/>
                <w:lang w:val="mk-MK"/>
              </w:rPr>
              <w:t>на потребните просторни услови</w:t>
            </w:r>
          </w:p>
        </w:tc>
        <w:tc>
          <w:tcPr>
            <w:tcW w:w="4961" w:type="dxa"/>
            <w:tcBorders>
              <w:top w:val="single" w:sz="4" w:space="0" w:color="auto"/>
              <w:bottom w:val="single" w:sz="4" w:space="0" w:color="auto"/>
            </w:tcBorders>
            <w:shd w:val="clear" w:color="auto" w:fill="auto"/>
          </w:tcPr>
          <w:p w:rsidR="0099717F" w:rsidRDefault="0099717F"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Прифатен е Актот на основање и организационата поставеност;</w:t>
            </w:r>
          </w:p>
          <w:p w:rsidR="0099717F" w:rsidRPr="00B871F1" w:rsidRDefault="0099717F"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Повикот за набавка на средства и опрема е организиран</w:t>
            </w:r>
          </w:p>
          <w:p w:rsidR="0099717F" w:rsidRPr="00B871F1" w:rsidRDefault="0099717F" w:rsidP="00CC0D1B">
            <w:pPr>
              <w:pStyle w:val="CommentText"/>
              <w:numPr>
                <w:ilvl w:val="0"/>
                <w:numId w:val="15"/>
              </w:numPr>
              <w:ind w:left="176" w:hanging="176"/>
              <w:rPr>
                <w:i/>
                <w:sz w:val="18"/>
                <w:szCs w:val="18"/>
                <w:lang w:val="mk-MK"/>
              </w:rPr>
            </w:pPr>
            <w:r>
              <w:rPr>
                <w:rStyle w:val="Hyperlink"/>
                <w:rFonts w:cstheme="minorHAnsi"/>
                <w:i/>
                <w:color w:val="auto"/>
                <w:sz w:val="18"/>
                <w:szCs w:val="18"/>
                <w:u w:val="none"/>
                <w:lang w:val="mk-MK"/>
              </w:rPr>
              <w:t>Просториите, опремата, мебелот и средствата се обезбедени</w:t>
            </w:r>
          </w:p>
        </w:tc>
        <w:tc>
          <w:tcPr>
            <w:tcW w:w="3827" w:type="dxa"/>
            <w:tcBorders>
              <w:top w:val="single" w:sz="4" w:space="0" w:color="auto"/>
              <w:bottom w:val="single" w:sz="4" w:space="0" w:color="auto"/>
            </w:tcBorders>
            <w:shd w:val="clear" w:color="auto" w:fill="auto"/>
          </w:tcPr>
          <w:p w:rsidR="0099717F" w:rsidRPr="00B871F1" w:rsidRDefault="0099717F" w:rsidP="00CC0D1B">
            <w:pPr>
              <w:pStyle w:val="ListParagraph"/>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Договор со давател</w:t>
            </w:r>
            <w:r w:rsidR="003E23B6">
              <w:rPr>
                <w:i/>
                <w:sz w:val="18"/>
                <w:szCs w:val="18"/>
                <w:lang w:val="en-GB"/>
              </w:rPr>
              <w:t>/</w:t>
            </w:r>
            <w:r>
              <w:rPr>
                <w:i/>
                <w:sz w:val="18"/>
                <w:szCs w:val="18"/>
                <w:lang w:val="mk-MK"/>
              </w:rPr>
              <w:t>и на услуги</w:t>
            </w:r>
            <w:r w:rsidRPr="00B871F1">
              <w:rPr>
                <w:i/>
                <w:sz w:val="18"/>
                <w:szCs w:val="18"/>
                <w:lang w:val="mk-MK"/>
              </w:rPr>
              <w:t>;</w:t>
            </w:r>
          </w:p>
          <w:p w:rsidR="0099717F" w:rsidRPr="00B871F1" w:rsidRDefault="0099717F" w:rsidP="00CC0D1B">
            <w:pPr>
              <w:pStyle w:val="ListParagraph"/>
              <w:numPr>
                <w:ilvl w:val="0"/>
                <w:numId w:val="18"/>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i/>
                <w:sz w:val="18"/>
                <w:szCs w:val="18"/>
                <w:lang w:val="mk-MK"/>
              </w:rPr>
              <w:t>Акти за прифаќање на работата и набавките</w:t>
            </w:r>
            <w:r w:rsidR="003E23B6">
              <w:rPr>
                <w:i/>
                <w:sz w:val="18"/>
                <w:szCs w:val="18"/>
                <w:lang w:val="en-GB"/>
              </w:rPr>
              <w:t>;</w:t>
            </w:r>
          </w:p>
          <w:p w:rsidR="0099717F" w:rsidRPr="00EB3F20" w:rsidRDefault="0099717F" w:rsidP="00CC0D1B">
            <w:pPr>
              <w:pStyle w:val="ListParagraph"/>
              <w:numPr>
                <w:ilvl w:val="0"/>
                <w:numId w:val="18"/>
              </w:numPr>
              <w:tabs>
                <w:tab w:val="left" w:pos="176"/>
              </w:tabs>
              <w:spacing w:before="20" w:after="20" w:line="240" w:lineRule="auto"/>
              <w:ind w:left="176" w:hanging="176"/>
              <w:contextualSpacing w:val="0"/>
              <w:rPr>
                <w:i/>
                <w:sz w:val="18"/>
                <w:szCs w:val="18"/>
                <w:lang w:val="mk-MK"/>
              </w:rPr>
            </w:pPr>
            <w:r>
              <w:rPr>
                <w:rStyle w:val="Hyperlink"/>
                <w:rFonts w:cstheme="minorHAnsi"/>
                <w:i/>
                <w:color w:val="auto"/>
                <w:sz w:val="18"/>
                <w:szCs w:val="18"/>
                <w:u w:val="none"/>
                <w:lang w:val="mk-MK"/>
              </w:rPr>
              <w:t>Одлуки на МОН</w:t>
            </w:r>
            <w:r w:rsidRPr="00B871F1">
              <w:rPr>
                <w:rStyle w:val="Hyperlink"/>
                <w:rFonts w:cstheme="minorHAnsi"/>
                <w:i/>
                <w:color w:val="auto"/>
                <w:sz w:val="18"/>
                <w:szCs w:val="18"/>
                <w:u w:val="none"/>
                <w:lang w:val="mk-MK"/>
              </w:rPr>
              <w:t>;</w:t>
            </w:r>
          </w:p>
        </w:tc>
        <w:tc>
          <w:tcPr>
            <w:tcW w:w="992"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rPr>
            </w:pPr>
            <w:r w:rsidRPr="00B871F1">
              <w:rPr>
                <w:i/>
                <w:sz w:val="18"/>
                <w:szCs w:val="18"/>
              </w:rPr>
              <w:t>2019</w:t>
            </w:r>
          </w:p>
        </w:tc>
        <w:tc>
          <w:tcPr>
            <w:tcW w:w="1277"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lang w:val="mk-MK"/>
              </w:rPr>
            </w:pPr>
            <w:r>
              <w:rPr>
                <w:i/>
                <w:sz w:val="18"/>
                <w:szCs w:val="18"/>
                <w:lang w:val="mk-MK"/>
              </w:rPr>
              <w:t>МОН</w:t>
            </w:r>
          </w:p>
        </w:tc>
        <w:tc>
          <w:tcPr>
            <w:tcW w:w="1277" w:type="dxa"/>
            <w:tcBorders>
              <w:top w:val="single" w:sz="4" w:space="0" w:color="auto"/>
              <w:bottom w:val="single" w:sz="4" w:space="0" w:color="auto"/>
            </w:tcBorders>
          </w:tcPr>
          <w:p w:rsidR="0099717F" w:rsidRDefault="0099717F" w:rsidP="00CC0D1B">
            <w:pPr>
              <w:tabs>
                <w:tab w:val="left" w:pos="176"/>
              </w:tabs>
              <w:spacing w:after="0" w:line="240" w:lineRule="auto"/>
              <w:jc w:val="center"/>
              <w:rPr>
                <w:i/>
                <w:sz w:val="18"/>
                <w:szCs w:val="18"/>
                <w:lang w:val="mk-MK"/>
              </w:rPr>
            </w:pPr>
          </w:p>
        </w:tc>
      </w:tr>
      <w:tr w:rsidR="0099717F" w:rsidRPr="008F18A7" w:rsidTr="0099717F">
        <w:tc>
          <w:tcPr>
            <w:tcW w:w="673" w:type="dxa"/>
            <w:tcBorders>
              <w:top w:val="single" w:sz="4" w:space="0" w:color="auto"/>
              <w:bottom w:val="single" w:sz="4" w:space="0" w:color="auto"/>
            </w:tcBorders>
            <w:shd w:val="clear" w:color="auto" w:fill="auto"/>
          </w:tcPr>
          <w:p w:rsidR="0099717F" w:rsidRDefault="0099717F" w:rsidP="00CC0D1B">
            <w:pPr>
              <w:spacing w:after="0" w:line="240" w:lineRule="auto"/>
              <w:ind w:right="-57"/>
              <w:rPr>
                <w:i/>
                <w:sz w:val="18"/>
                <w:szCs w:val="18"/>
                <w:lang w:val="mk-MK"/>
              </w:rPr>
            </w:pPr>
            <w:r>
              <w:rPr>
                <w:i/>
                <w:sz w:val="18"/>
                <w:szCs w:val="18"/>
                <w:lang w:val="mk-MK"/>
              </w:rPr>
              <w:t>4.5.3</w:t>
            </w:r>
          </w:p>
        </w:tc>
        <w:tc>
          <w:tcPr>
            <w:tcW w:w="2431" w:type="dxa"/>
            <w:tcBorders>
              <w:top w:val="single" w:sz="4" w:space="0" w:color="auto"/>
              <w:bottom w:val="single" w:sz="4" w:space="0" w:color="auto"/>
            </w:tcBorders>
            <w:shd w:val="clear" w:color="auto" w:fill="auto"/>
          </w:tcPr>
          <w:p w:rsidR="0099717F" w:rsidRPr="00B871F1" w:rsidRDefault="0099717F" w:rsidP="00CC0D1B">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Екипирање на Центарот со потребниот персонал</w:t>
            </w:r>
            <w:r w:rsidRPr="00B871F1">
              <w:rPr>
                <w:rStyle w:val="Hyperlink"/>
                <w:rFonts w:cstheme="minorHAnsi"/>
                <w:i/>
                <w:color w:val="auto"/>
                <w:sz w:val="18"/>
                <w:szCs w:val="18"/>
                <w:u w:val="none"/>
                <w:lang w:val="mk-MK"/>
              </w:rPr>
              <w:t xml:space="preserve"> </w:t>
            </w:r>
          </w:p>
        </w:tc>
        <w:tc>
          <w:tcPr>
            <w:tcW w:w="4961" w:type="dxa"/>
            <w:tcBorders>
              <w:top w:val="single" w:sz="4" w:space="0" w:color="auto"/>
              <w:bottom w:val="single" w:sz="4" w:space="0" w:color="auto"/>
            </w:tcBorders>
            <w:shd w:val="clear" w:color="auto" w:fill="auto"/>
          </w:tcPr>
          <w:p w:rsidR="0099717F" w:rsidRPr="00321D67" w:rsidRDefault="0099717F" w:rsidP="00CC0D1B">
            <w:pPr>
              <w:pStyle w:val="ListParagraph"/>
              <w:keepNext/>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Комисија за избор на персонал формирана</w:t>
            </w:r>
            <w:r w:rsidRPr="00B871F1">
              <w:rPr>
                <w:rStyle w:val="Hyperlink"/>
                <w:rFonts w:cstheme="minorHAnsi"/>
                <w:i/>
                <w:color w:val="auto"/>
                <w:sz w:val="18"/>
                <w:szCs w:val="18"/>
                <w:u w:val="none"/>
                <w:lang w:val="mk-MK"/>
              </w:rPr>
              <w:t>;</w:t>
            </w:r>
          </w:p>
          <w:p w:rsidR="0099717F" w:rsidRPr="00B871F1" w:rsidRDefault="0099717F" w:rsidP="00CC0D1B">
            <w:pPr>
              <w:pStyle w:val="ListParagraph"/>
              <w:keepNext/>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Повикот за набавка на услуги</w:t>
            </w:r>
            <w:r w:rsidR="003E23B6">
              <w:rPr>
                <w:rStyle w:val="Hyperlink"/>
                <w:rFonts w:cstheme="minorHAnsi"/>
                <w:i/>
                <w:color w:val="auto"/>
                <w:sz w:val="18"/>
                <w:szCs w:val="18"/>
                <w:u w:val="none"/>
                <w:lang w:val="en-GB"/>
              </w:rPr>
              <w:t xml:space="preserve"> </w:t>
            </w:r>
            <w:r>
              <w:rPr>
                <w:rStyle w:val="Hyperlink"/>
                <w:rFonts w:cstheme="minorHAnsi"/>
                <w:i/>
                <w:color w:val="auto"/>
                <w:sz w:val="18"/>
                <w:szCs w:val="18"/>
                <w:u w:val="none"/>
                <w:lang w:val="mk-MK"/>
              </w:rPr>
              <w:t>за обуки на персоналот е организиран</w:t>
            </w:r>
            <w:r w:rsidRPr="00B871F1">
              <w:rPr>
                <w:rStyle w:val="Hyperlink"/>
                <w:rFonts w:cstheme="minorHAnsi"/>
                <w:i/>
                <w:color w:val="auto"/>
                <w:sz w:val="18"/>
                <w:szCs w:val="18"/>
                <w:u w:val="none"/>
                <w:lang w:val="mk-MK"/>
              </w:rPr>
              <w:t>;</w:t>
            </w:r>
          </w:p>
          <w:p w:rsidR="0099717F" w:rsidRPr="00321D67" w:rsidRDefault="0099717F" w:rsidP="00CC0D1B">
            <w:pPr>
              <w:pStyle w:val="ListParagraph"/>
              <w:keepNext/>
              <w:numPr>
                <w:ilvl w:val="0"/>
                <w:numId w:val="15"/>
              </w:numPr>
              <w:tabs>
                <w:tab w:val="left" w:pos="176"/>
              </w:tabs>
              <w:spacing w:before="20" w:after="20" w:line="240" w:lineRule="auto"/>
              <w:ind w:left="176" w:hanging="176"/>
              <w:contextualSpacing w:val="0"/>
              <w:rPr>
                <w:i/>
                <w:sz w:val="18"/>
                <w:szCs w:val="18"/>
                <w:lang w:val="mk-MK"/>
              </w:rPr>
            </w:pPr>
            <w:r>
              <w:rPr>
                <w:rStyle w:val="Hyperlink"/>
                <w:rFonts w:cstheme="minorHAnsi"/>
                <w:i/>
                <w:color w:val="auto"/>
                <w:sz w:val="18"/>
                <w:szCs w:val="18"/>
                <w:u w:val="none"/>
                <w:lang w:val="mk-MK"/>
              </w:rPr>
              <w:t>Целиот персонал е обучен според барањата во Концепцијата и систематизацијата</w:t>
            </w:r>
          </w:p>
        </w:tc>
        <w:tc>
          <w:tcPr>
            <w:tcW w:w="3827" w:type="dxa"/>
            <w:tcBorders>
              <w:top w:val="single" w:sz="4" w:space="0" w:color="auto"/>
              <w:bottom w:val="single" w:sz="4" w:space="0" w:color="auto"/>
            </w:tcBorders>
            <w:shd w:val="clear" w:color="auto" w:fill="auto"/>
          </w:tcPr>
          <w:p w:rsidR="0099717F" w:rsidRPr="00B871F1" w:rsidRDefault="0099717F" w:rsidP="00CC0D1B">
            <w:pPr>
              <w:pStyle w:val="ListParagraph"/>
              <w:keepNext/>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Одлуки за вработување на персоналот</w:t>
            </w:r>
            <w:r w:rsidRPr="00B871F1">
              <w:rPr>
                <w:i/>
                <w:sz w:val="18"/>
                <w:szCs w:val="18"/>
                <w:lang w:val="mk-MK"/>
              </w:rPr>
              <w:t>;</w:t>
            </w:r>
          </w:p>
          <w:p w:rsidR="0099717F" w:rsidRPr="00B871F1" w:rsidRDefault="0099717F" w:rsidP="00CC0D1B">
            <w:pPr>
              <w:pStyle w:val="ListParagraph"/>
              <w:keepNext/>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Договор со давателот</w:t>
            </w:r>
            <w:r w:rsidR="003E23B6">
              <w:rPr>
                <w:i/>
                <w:sz w:val="18"/>
                <w:szCs w:val="18"/>
                <w:lang w:val="en-GB"/>
              </w:rPr>
              <w:t>/</w:t>
            </w:r>
            <w:r>
              <w:rPr>
                <w:i/>
                <w:sz w:val="18"/>
                <w:szCs w:val="18"/>
                <w:lang w:val="mk-MK"/>
              </w:rPr>
              <w:t>ите на услуги</w:t>
            </w:r>
            <w:r w:rsidRPr="00B871F1">
              <w:rPr>
                <w:i/>
                <w:sz w:val="18"/>
                <w:szCs w:val="18"/>
                <w:lang w:val="mk-MK"/>
              </w:rPr>
              <w:t>;</w:t>
            </w:r>
          </w:p>
          <w:p w:rsidR="0099717F" w:rsidRPr="00B871F1" w:rsidRDefault="003E23B6" w:rsidP="00CC0D1B">
            <w:pPr>
              <w:pStyle w:val="ListParagraph"/>
              <w:keepNext/>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Програма за обука и материјали</w:t>
            </w:r>
            <w:r w:rsidR="0099717F" w:rsidRPr="00B871F1">
              <w:rPr>
                <w:i/>
                <w:sz w:val="18"/>
                <w:szCs w:val="18"/>
                <w:lang w:val="mk-MK"/>
              </w:rPr>
              <w:t>;</w:t>
            </w:r>
          </w:p>
          <w:p w:rsidR="0099717F" w:rsidRPr="00B871F1" w:rsidRDefault="0099717F" w:rsidP="00CC0D1B">
            <w:pPr>
              <w:pStyle w:val="ListParagraph"/>
              <w:keepNext/>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Акти за прифаќање на условите за обука</w:t>
            </w:r>
            <w:r w:rsidRPr="00B871F1">
              <w:rPr>
                <w:i/>
                <w:sz w:val="18"/>
                <w:szCs w:val="18"/>
                <w:lang w:val="mk-MK"/>
              </w:rPr>
              <w:t>;</w:t>
            </w:r>
          </w:p>
          <w:p w:rsidR="0099717F" w:rsidRPr="00B871F1" w:rsidRDefault="0099717F" w:rsidP="00CC0D1B">
            <w:pPr>
              <w:pStyle w:val="ListParagraph"/>
              <w:keepNext/>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Извештаи од спроведени обуки</w:t>
            </w:r>
            <w:r w:rsidRPr="00B871F1">
              <w:rPr>
                <w:i/>
                <w:sz w:val="18"/>
                <w:szCs w:val="18"/>
                <w:lang w:val="mk-MK"/>
              </w:rPr>
              <w:t xml:space="preserve">; </w:t>
            </w:r>
          </w:p>
          <w:p w:rsidR="0099717F" w:rsidRPr="00B871F1" w:rsidRDefault="0099717F" w:rsidP="00CC0D1B">
            <w:pPr>
              <w:pStyle w:val="CommentText"/>
              <w:numPr>
                <w:ilvl w:val="0"/>
                <w:numId w:val="18"/>
              </w:numPr>
              <w:ind w:left="176" w:hanging="176"/>
              <w:rPr>
                <w:i/>
                <w:sz w:val="18"/>
                <w:szCs w:val="18"/>
                <w:lang w:val="mk-MK"/>
              </w:rPr>
            </w:pPr>
            <w:r w:rsidRPr="00B871F1">
              <w:rPr>
                <w:i/>
                <w:sz w:val="18"/>
                <w:szCs w:val="18"/>
                <w:lang w:val="mk-MK"/>
              </w:rPr>
              <w:t xml:space="preserve"> </w:t>
            </w:r>
            <w:r>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rPr>
            </w:pPr>
            <w:r w:rsidRPr="00B871F1">
              <w:rPr>
                <w:i/>
                <w:sz w:val="18"/>
                <w:szCs w:val="18"/>
              </w:rPr>
              <w:t>2019</w:t>
            </w:r>
          </w:p>
        </w:tc>
        <w:tc>
          <w:tcPr>
            <w:tcW w:w="1277"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lang w:val="mk-MK"/>
              </w:rPr>
            </w:pPr>
            <w:r>
              <w:rPr>
                <w:i/>
                <w:sz w:val="18"/>
                <w:szCs w:val="18"/>
                <w:lang w:val="mk-MK"/>
              </w:rPr>
              <w:t>МОН</w:t>
            </w:r>
            <w:r w:rsidRPr="00B871F1">
              <w:rPr>
                <w:i/>
                <w:sz w:val="18"/>
                <w:szCs w:val="18"/>
                <w:lang w:val="mk-MK"/>
              </w:rPr>
              <w:t xml:space="preserve"> </w:t>
            </w:r>
          </w:p>
        </w:tc>
        <w:tc>
          <w:tcPr>
            <w:tcW w:w="1277" w:type="dxa"/>
            <w:tcBorders>
              <w:top w:val="single" w:sz="4" w:space="0" w:color="auto"/>
              <w:bottom w:val="single" w:sz="4" w:space="0" w:color="auto"/>
            </w:tcBorders>
          </w:tcPr>
          <w:p w:rsidR="0099717F" w:rsidRDefault="0099717F" w:rsidP="00CC0D1B">
            <w:pPr>
              <w:tabs>
                <w:tab w:val="left" w:pos="176"/>
              </w:tabs>
              <w:spacing w:after="0" w:line="240" w:lineRule="auto"/>
              <w:jc w:val="center"/>
              <w:rPr>
                <w:i/>
                <w:sz w:val="18"/>
                <w:szCs w:val="18"/>
                <w:lang w:val="mk-MK"/>
              </w:rPr>
            </w:pPr>
          </w:p>
        </w:tc>
      </w:tr>
      <w:tr w:rsidR="0099717F" w:rsidRPr="008F18A7" w:rsidTr="0099717F">
        <w:tc>
          <w:tcPr>
            <w:tcW w:w="673" w:type="dxa"/>
            <w:tcBorders>
              <w:top w:val="single" w:sz="4" w:space="0" w:color="auto"/>
              <w:bottom w:val="single" w:sz="4" w:space="0" w:color="auto"/>
            </w:tcBorders>
            <w:shd w:val="clear" w:color="auto" w:fill="auto"/>
          </w:tcPr>
          <w:p w:rsidR="0099717F" w:rsidRDefault="0099717F" w:rsidP="00CC0D1B">
            <w:pPr>
              <w:spacing w:after="0" w:line="240" w:lineRule="auto"/>
              <w:ind w:right="-57"/>
              <w:rPr>
                <w:i/>
                <w:sz w:val="18"/>
                <w:szCs w:val="18"/>
                <w:lang w:val="mk-MK"/>
              </w:rPr>
            </w:pPr>
            <w:r>
              <w:rPr>
                <w:i/>
                <w:sz w:val="18"/>
                <w:szCs w:val="18"/>
                <w:lang w:val="mk-MK"/>
              </w:rPr>
              <w:t>4.5.4</w:t>
            </w:r>
          </w:p>
        </w:tc>
        <w:tc>
          <w:tcPr>
            <w:tcW w:w="2431" w:type="dxa"/>
            <w:tcBorders>
              <w:top w:val="single" w:sz="4" w:space="0" w:color="auto"/>
              <w:bottom w:val="single" w:sz="4" w:space="0" w:color="auto"/>
            </w:tcBorders>
            <w:shd w:val="clear" w:color="auto" w:fill="auto"/>
          </w:tcPr>
          <w:p w:rsidR="0099717F" w:rsidRPr="00B871F1" w:rsidRDefault="0099717F" w:rsidP="00CC0D1B">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 xml:space="preserve">Развивање механизми за идентификација и поддршка на талентирани ученици </w:t>
            </w:r>
          </w:p>
        </w:tc>
        <w:tc>
          <w:tcPr>
            <w:tcW w:w="4961" w:type="dxa"/>
            <w:tcBorders>
              <w:top w:val="single" w:sz="4" w:space="0" w:color="auto"/>
              <w:bottom w:val="single" w:sz="4" w:space="0" w:color="auto"/>
            </w:tcBorders>
            <w:shd w:val="clear" w:color="auto" w:fill="auto"/>
          </w:tcPr>
          <w:p w:rsidR="0099717F" w:rsidRPr="00B871F1" w:rsidRDefault="0099717F" w:rsidP="00CC0D1B">
            <w:pPr>
              <w:pStyle w:val="CommentText"/>
              <w:numPr>
                <w:ilvl w:val="0"/>
                <w:numId w:val="15"/>
              </w:numPr>
              <w:ind w:left="176" w:hanging="176"/>
              <w:rPr>
                <w:i/>
                <w:sz w:val="18"/>
                <w:szCs w:val="18"/>
                <w:lang w:val="mk-MK"/>
              </w:rPr>
            </w:pPr>
            <w:r>
              <w:rPr>
                <w:i/>
                <w:sz w:val="18"/>
                <w:szCs w:val="18"/>
                <w:lang w:val="mk-MK"/>
              </w:rPr>
              <w:t>Механизмите се изготвени и разгледани со клучните заинтересирани страни</w:t>
            </w:r>
          </w:p>
        </w:tc>
        <w:tc>
          <w:tcPr>
            <w:tcW w:w="3827" w:type="dxa"/>
            <w:tcBorders>
              <w:top w:val="single" w:sz="4" w:space="0" w:color="auto"/>
              <w:bottom w:val="single" w:sz="4" w:space="0" w:color="auto"/>
            </w:tcBorders>
            <w:shd w:val="clear" w:color="auto" w:fill="auto"/>
          </w:tcPr>
          <w:p w:rsidR="0099717F" w:rsidRPr="00B871F1" w:rsidRDefault="0099717F" w:rsidP="00CC0D1B">
            <w:pPr>
              <w:pStyle w:val="ListParagraph"/>
              <w:numPr>
                <w:ilvl w:val="0"/>
                <w:numId w:val="18"/>
              </w:numPr>
              <w:tabs>
                <w:tab w:val="left" w:pos="176"/>
              </w:tabs>
              <w:spacing w:before="20" w:after="20" w:line="240" w:lineRule="auto"/>
              <w:ind w:left="176" w:hanging="176"/>
              <w:contextualSpacing w:val="0"/>
              <w:rPr>
                <w:i/>
                <w:sz w:val="18"/>
                <w:szCs w:val="18"/>
                <w:lang w:val="mk-MK"/>
              </w:rPr>
            </w:pPr>
            <w:r>
              <w:rPr>
                <w:rStyle w:val="Hyperlink"/>
                <w:rFonts w:cstheme="minorHAnsi"/>
                <w:i/>
                <w:color w:val="auto"/>
                <w:sz w:val="18"/>
                <w:szCs w:val="18"/>
                <w:u w:val="none"/>
                <w:lang w:val="mk-MK"/>
              </w:rPr>
              <w:t>Извештаи од Центарот</w:t>
            </w:r>
            <w:r w:rsidRPr="00B871F1">
              <w:rPr>
                <w:i/>
                <w:sz w:val="18"/>
                <w:szCs w:val="18"/>
                <w:lang w:val="mk-MK"/>
              </w:rPr>
              <w:t>;</w:t>
            </w:r>
          </w:p>
          <w:p w:rsidR="0099717F" w:rsidRPr="00B871F1" w:rsidRDefault="0099717F" w:rsidP="00CC0D1B">
            <w:pPr>
              <w:pStyle w:val="ListParagraph"/>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Нацрт</w:t>
            </w:r>
            <w:r w:rsidR="003E23B6">
              <w:rPr>
                <w:i/>
                <w:sz w:val="18"/>
                <w:szCs w:val="18"/>
                <w:lang w:val="mk-MK"/>
              </w:rPr>
              <w:t xml:space="preserve"> </w:t>
            </w:r>
            <w:r>
              <w:rPr>
                <w:i/>
                <w:sz w:val="18"/>
                <w:szCs w:val="18"/>
                <w:lang w:val="mk-MK"/>
              </w:rPr>
              <w:t>законски акт за усвојување на механизмите</w:t>
            </w:r>
            <w:r w:rsidRPr="00B871F1">
              <w:rPr>
                <w:i/>
                <w:sz w:val="18"/>
                <w:szCs w:val="18"/>
                <w:lang w:val="mk-MK"/>
              </w:rPr>
              <w:t>;</w:t>
            </w:r>
          </w:p>
          <w:p w:rsidR="0099717F" w:rsidRPr="00B871F1" w:rsidRDefault="0099717F" w:rsidP="00CC0D1B">
            <w:pPr>
              <w:pStyle w:val="ListParagraph"/>
              <w:numPr>
                <w:ilvl w:val="0"/>
                <w:numId w:val="18"/>
              </w:numPr>
              <w:tabs>
                <w:tab w:val="left" w:pos="176"/>
              </w:tabs>
              <w:spacing w:before="20" w:after="20" w:line="240" w:lineRule="auto"/>
              <w:ind w:left="176" w:hanging="176"/>
              <w:contextualSpacing w:val="0"/>
              <w:rPr>
                <w:i/>
                <w:sz w:val="18"/>
                <w:szCs w:val="18"/>
                <w:lang w:val="mk-MK"/>
              </w:rPr>
            </w:pPr>
            <w:r>
              <w:rPr>
                <w:i/>
                <w:sz w:val="18"/>
                <w:szCs w:val="18"/>
                <w:lang w:val="mk-MK"/>
              </w:rPr>
              <w:t>Зап</w:t>
            </w:r>
            <w:r w:rsidR="003E23B6">
              <w:rPr>
                <w:i/>
                <w:sz w:val="18"/>
                <w:szCs w:val="18"/>
                <w:lang w:val="mk-MK"/>
              </w:rPr>
              <w:t>и</w:t>
            </w:r>
            <w:r>
              <w:rPr>
                <w:i/>
                <w:sz w:val="18"/>
                <w:szCs w:val="18"/>
                <w:lang w:val="mk-MK"/>
              </w:rPr>
              <w:t>сници од средби за дискусии</w:t>
            </w:r>
            <w:r w:rsidRPr="00B871F1">
              <w:rPr>
                <w:i/>
                <w:sz w:val="18"/>
                <w:szCs w:val="18"/>
                <w:lang w:val="mk-MK"/>
              </w:rPr>
              <w:t>;</w:t>
            </w:r>
          </w:p>
          <w:p w:rsidR="0099717F" w:rsidRPr="00B871F1" w:rsidRDefault="0099717F" w:rsidP="00CC0D1B">
            <w:pPr>
              <w:pStyle w:val="CommentText"/>
              <w:numPr>
                <w:ilvl w:val="0"/>
                <w:numId w:val="18"/>
              </w:numPr>
              <w:ind w:left="176" w:hanging="176"/>
              <w:rPr>
                <w:i/>
                <w:sz w:val="18"/>
                <w:szCs w:val="18"/>
                <w:lang w:val="mk-MK"/>
              </w:rPr>
            </w:pPr>
            <w:r>
              <w:rPr>
                <w:i/>
                <w:sz w:val="18"/>
                <w:szCs w:val="18"/>
                <w:lang w:val="mk-MK"/>
              </w:rPr>
              <w:t>Одлуки на директорот на Центарот</w:t>
            </w:r>
          </w:p>
        </w:tc>
        <w:tc>
          <w:tcPr>
            <w:tcW w:w="992"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rPr>
            </w:pPr>
            <w:r w:rsidRPr="00B871F1">
              <w:rPr>
                <w:i/>
                <w:sz w:val="18"/>
                <w:szCs w:val="18"/>
              </w:rPr>
              <w:t>2019</w:t>
            </w:r>
          </w:p>
          <w:p w:rsidR="0099717F" w:rsidRPr="00B871F1" w:rsidRDefault="0099717F" w:rsidP="00CC0D1B">
            <w:pPr>
              <w:tabs>
                <w:tab w:val="left" w:pos="176"/>
              </w:tabs>
              <w:spacing w:after="0" w:line="240" w:lineRule="auto"/>
              <w:jc w:val="center"/>
              <w:rPr>
                <w:i/>
                <w:sz w:val="18"/>
                <w:szCs w:val="18"/>
              </w:rPr>
            </w:pPr>
          </w:p>
        </w:tc>
        <w:tc>
          <w:tcPr>
            <w:tcW w:w="1277"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lang w:val="mk-MK"/>
              </w:rPr>
            </w:pPr>
            <w:r>
              <w:rPr>
                <w:rStyle w:val="Hyperlink"/>
                <w:rFonts w:cstheme="minorHAnsi"/>
                <w:i/>
                <w:color w:val="auto"/>
                <w:sz w:val="18"/>
                <w:szCs w:val="18"/>
                <w:u w:val="none"/>
                <w:lang w:val="mk-MK"/>
              </w:rPr>
              <w:t>МОН</w:t>
            </w:r>
          </w:p>
        </w:tc>
        <w:tc>
          <w:tcPr>
            <w:tcW w:w="1277" w:type="dxa"/>
            <w:tcBorders>
              <w:top w:val="single" w:sz="4" w:space="0" w:color="auto"/>
              <w:bottom w:val="single" w:sz="4" w:space="0" w:color="auto"/>
            </w:tcBorders>
          </w:tcPr>
          <w:p w:rsidR="0099717F" w:rsidRDefault="0099717F" w:rsidP="00CC0D1B">
            <w:pPr>
              <w:tabs>
                <w:tab w:val="left" w:pos="176"/>
              </w:tabs>
              <w:spacing w:after="0" w:line="240" w:lineRule="auto"/>
              <w:jc w:val="center"/>
              <w:rPr>
                <w:rStyle w:val="Hyperlink"/>
                <w:rFonts w:cstheme="minorHAnsi"/>
                <w:i/>
                <w:color w:val="auto"/>
                <w:sz w:val="18"/>
                <w:szCs w:val="18"/>
                <w:u w:val="none"/>
                <w:lang w:val="mk-MK"/>
              </w:rPr>
            </w:pPr>
          </w:p>
        </w:tc>
      </w:tr>
      <w:tr w:rsidR="0099717F" w:rsidRPr="008F18A7" w:rsidTr="0099717F">
        <w:tc>
          <w:tcPr>
            <w:tcW w:w="673" w:type="dxa"/>
            <w:tcBorders>
              <w:top w:val="single" w:sz="4" w:space="0" w:color="auto"/>
              <w:bottom w:val="single" w:sz="4" w:space="0" w:color="auto"/>
            </w:tcBorders>
            <w:shd w:val="clear" w:color="auto" w:fill="auto"/>
          </w:tcPr>
          <w:p w:rsidR="0099717F" w:rsidRDefault="0099717F" w:rsidP="00CC0D1B">
            <w:pPr>
              <w:spacing w:after="0" w:line="240" w:lineRule="auto"/>
              <w:ind w:right="-57"/>
              <w:rPr>
                <w:i/>
                <w:sz w:val="18"/>
                <w:szCs w:val="18"/>
                <w:lang w:val="mk-MK"/>
              </w:rPr>
            </w:pPr>
            <w:r>
              <w:rPr>
                <w:i/>
                <w:sz w:val="18"/>
                <w:szCs w:val="18"/>
                <w:lang w:val="mk-MK"/>
              </w:rPr>
              <w:t>4.5.5</w:t>
            </w:r>
          </w:p>
        </w:tc>
        <w:tc>
          <w:tcPr>
            <w:tcW w:w="2431" w:type="dxa"/>
            <w:tcBorders>
              <w:top w:val="single" w:sz="4" w:space="0" w:color="auto"/>
              <w:bottom w:val="single" w:sz="4" w:space="0" w:color="auto"/>
            </w:tcBorders>
            <w:shd w:val="clear" w:color="auto" w:fill="auto"/>
          </w:tcPr>
          <w:p w:rsidR="0099717F" w:rsidRPr="00B871F1" w:rsidRDefault="005F0A1C" w:rsidP="00CC0D1B">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И</w:t>
            </w:r>
            <w:r w:rsidR="0099717F">
              <w:rPr>
                <w:rStyle w:val="Hyperlink"/>
                <w:rFonts w:cstheme="minorHAnsi"/>
                <w:i/>
                <w:color w:val="auto"/>
                <w:sz w:val="18"/>
                <w:szCs w:val="18"/>
                <w:u w:val="none"/>
                <w:lang w:val="mk-MK"/>
              </w:rPr>
              <w:t>дентификување и поддршка на талентирани ученици</w:t>
            </w:r>
          </w:p>
        </w:tc>
        <w:tc>
          <w:tcPr>
            <w:tcW w:w="4961" w:type="dxa"/>
            <w:tcBorders>
              <w:top w:val="single" w:sz="4" w:space="0" w:color="auto"/>
              <w:bottom w:val="single" w:sz="4" w:space="0" w:color="auto"/>
            </w:tcBorders>
            <w:shd w:val="clear" w:color="auto" w:fill="auto"/>
          </w:tcPr>
          <w:p w:rsidR="0099717F" w:rsidRPr="00B871F1" w:rsidRDefault="0099717F" w:rsidP="00CC0D1B">
            <w:pPr>
              <w:pStyle w:val="CommentText"/>
              <w:numPr>
                <w:ilvl w:val="0"/>
                <w:numId w:val="15"/>
              </w:numPr>
              <w:ind w:left="176" w:hanging="176"/>
              <w:rPr>
                <w:i/>
                <w:sz w:val="18"/>
                <w:szCs w:val="18"/>
                <w:lang w:val="mk-MK"/>
              </w:rPr>
            </w:pPr>
            <w:r>
              <w:rPr>
                <w:rStyle w:val="Hyperlink"/>
                <w:rFonts w:cstheme="minorHAnsi"/>
                <w:i/>
                <w:color w:val="auto"/>
                <w:sz w:val="18"/>
                <w:szCs w:val="18"/>
                <w:u w:val="none"/>
                <w:lang w:val="mk-MK"/>
              </w:rPr>
              <w:t>Првата генерација на талентирани ученици се идентификувани и вклучени во активности за поддршка</w:t>
            </w:r>
          </w:p>
        </w:tc>
        <w:tc>
          <w:tcPr>
            <w:tcW w:w="3827" w:type="dxa"/>
            <w:tcBorders>
              <w:top w:val="single" w:sz="4" w:space="0" w:color="auto"/>
              <w:bottom w:val="single" w:sz="4" w:space="0" w:color="auto"/>
            </w:tcBorders>
            <w:shd w:val="clear" w:color="auto" w:fill="auto"/>
          </w:tcPr>
          <w:p w:rsidR="0099717F" w:rsidRPr="00B871F1" w:rsidRDefault="0099717F"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Записници од процесот на идентификација</w:t>
            </w:r>
            <w:r w:rsidRPr="00B871F1">
              <w:rPr>
                <w:rStyle w:val="Hyperlink"/>
                <w:rFonts w:cstheme="minorHAnsi"/>
                <w:i/>
                <w:color w:val="auto"/>
                <w:sz w:val="18"/>
                <w:szCs w:val="18"/>
                <w:u w:val="none"/>
                <w:lang w:val="mk-MK"/>
              </w:rPr>
              <w:t>;</w:t>
            </w:r>
          </w:p>
          <w:p w:rsidR="0099717F" w:rsidRPr="00B871F1" w:rsidRDefault="0099717F" w:rsidP="00CC0D1B">
            <w:pPr>
              <w:pStyle w:val="ListParagraph"/>
              <w:numPr>
                <w:ilvl w:val="0"/>
                <w:numId w:val="15"/>
              </w:numPr>
              <w:tabs>
                <w:tab w:val="left" w:pos="176"/>
              </w:tabs>
              <w:spacing w:before="20" w:after="2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Записници од активности за поддршка</w:t>
            </w:r>
            <w:r w:rsidRPr="00B871F1">
              <w:rPr>
                <w:rStyle w:val="Hyperlink"/>
                <w:rFonts w:cstheme="minorHAnsi"/>
                <w:i/>
                <w:color w:val="auto"/>
                <w:sz w:val="18"/>
                <w:szCs w:val="18"/>
                <w:u w:val="none"/>
                <w:lang w:val="mk-MK"/>
              </w:rPr>
              <w:t>;</w:t>
            </w:r>
          </w:p>
          <w:p w:rsidR="0099717F" w:rsidRPr="00B871F1" w:rsidRDefault="0099717F" w:rsidP="00CC0D1B">
            <w:pPr>
              <w:pStyle w:val="CommentText"/>
              <w:numPr>
                <w:ilvl w:val="0"/>
                <w:numId w:val="18"/>
              </w:numPr>
              <w:ind w:left="176" w:hanging="176"/>
              <w:rPr>
                <w:i/>
                <w:sz w:val="18"/>
                <w:szCs w:val="18"/>
                <w:lang w:val="mk-MK"/>
              </w:rPr>
            </w:pPr>
            <w:r>
              <w:rPr>
                <w:rStyle w:val="Hyperlink"/>
                <w:rFonts w:cstheme="minorHAnsi"/>
                <w:i/>
                <w:color w:val="auto"/>
                <w:sz w:val="18"/>
                <w:szCs w:val="18"/>
                <w:u w:val="none"/>
                <w:lang w:val="mk-MK"/>
              </w:rPr>
              <w:t xml:space="preserve">Извештаи од Центарот како доказ за достигање на критериумите воспоставени со </w:t>
            </w:r>
            <w:r w:rsidR="003E23B6">
              <w:rPr>
                <w:rStyle w:val="Hyperlink"/>
                <w:rFonts w:cstheme="minorHAnsi"/>
                <w:i/>
                <w:color w:val="auto"/>
                <w:sz w:val="18"/>
                <w:szCs w:val="18"/>
                <w:u w:val="none"/>
                <w:lang w:val="mk-MK"/>
              </w:rPr>
              <w:t>м</w:t>
            </w:r>
            <w:r>
              <w:rPr>
                <w:rStyle w:val="Hyperlink"/>
                <w:rFonts w:cstheme="minorHAnsi"/>
                <w:i/>
                <w:color w:val="auto"/>
                <w:sz w:val="18"/>
                <w:szCs w:val="18"/>
                <w:u w:val="none"/>
                <w:lang w:val="mk-MK"/>
              </w:rPr>
              <w:t>еханизмите</w:t>
            </w:r>
          </w:p>
        </w:tc>
        <w:tc>
          <w:tcPr>
            <w:tcW w:w="992"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rPr>
            </w:pPr>
            <w:r w:rsidRPr="00B871F1">
              <w:rPr>
                <w:i/>
                <w:sz w:val="18"/>
                <w:szCs w:val="18"/>
              </w:rPr>
              <w:t>2020</w:t>
            </w:r>
          </w:p>
        </w:tc>
        <w:tc>
          <w:tcPr>
            <w:tcW w:w="1277" w:type="dxa"/>
            <w:tcBorders>
              <w:top w:val="single" w:sz="4" w:space="0" w:color="auto"/>
              <w:bottom w:val="single" w:sz="4" w:space="0" w:color="auto"/>
            </w:tcBorders>
            <w:shd w:val="clear" w:color="auto" w:fill="auto"/>
          </w:tcPr>
          <w:p w:rsidR="0099717F" w:rsidRPr="00B871F1" w:rsidRDefault="0099717F" w:rsidP="00CC0D1B">
            <w:pPr>
              <w:tabs>
                <w:tab w:val="left" w:pos="176"/>
              </w:tabs>
              <w:spacing w:after="0" w:line="240" w:lineRule="auto"/>
              <w:jc w:val="center"/>
              <w:rPr>
                <w:i/>
                <w:sz w:val="18"/>
                <w:szCs w:val="18"/>
                <w:lang w:val="mk-MK"/>
              </w:rPr>
            </w:pPr>
            <w:r>
              <w:rPr>
                <w:rStyle w:val="Hyperlink"/>
                <w:rFonts w:cstheme="minorHAnsi"/>
                <w:i/>
                <w:color w:val="auto"/>
                <w:sz w:val="18"/>
                <w:szCs w:val="18"/>
                <w:u w:val="none"/>
                <w:lang w:val="mk-MK"/>
              </w:rPr>
              <w:t>МОН</w:t>
            </w:r>
          </w:p>
        </w:tc>
        <w:tc>
          <w:tcPr>
            <w:tcW w:w="1277" w:type="dxa"/>
            <w:tcBorders>
              <w:top w:val="single" w:sz="4" w:space="0" w:color="auto"/>
              <w:bottom w:val="single" w:sz="4" w:space="0" w:color="auto"/>
            </w:tcBorders>
          </w:tcPr>
          <w:p w:rsidR="0099717F" w:rsidRDefault="0099717F" w:rsidP="00CC0D1B">
            <w:pPr>
              <w:tabs>
                <w:tab w:val="left" w:pos="176"/>
              </w:tabs>
              <w:spacing w:after="0" w:line="240" w:lineRule="auto"/>
              <w:jc w:val="center"/>
              <w:rPr>
                <w:rStyle w:val="Hyperlink"/>
                <w:rFonts w:cstheme="minorHAnsi"/>
                <w:i/>
                <w:color w:val="auto"/>
                <w:sz w:val="18"/>
                <w:szCs w:val="18"/>
                <w:u w:val="none"/>
                <w:lang w:val="mk-MK"/>
              </w:rPr>
            </w:pPr>
          </w:p>
        </w:tc>
      </w:tr>
      <w:tr w:rsidR="00CA1C02" w:rsidRPr="008F18A7" w:rsidTr="0099717F">
        <w:tc>
          <w:tcPr>
            <w:tcW w:w="673" w:type="dxa"/>
            <w:tcBorders>
              <w:top w:val="single" w:sz="4" w:space="0" w:color="auto"/>
              <w:bottom w:val="single" w:sz="4" w:space="0" w:color="auto"/>
            </w:tcBorders>
            <w:shd w:val="clear" w:color="auto" w:fill="auto"/>
          </w:tcPr>
          <w:p w:rsidR="00CA1C02" w:rsidRPr="002E3054" w:rsidRDefault="002E3054" w:rsidP="002E3054">
            <w:pPr>
              <w:ind w:right="-57"/>
              <w:rPr>
                <w:i/>
                <w:vanish/>
                <w:sz w:val="18"/>
                <w:szCs w:val="18"/>
                <w:lang w:val="mk-MK"/>
              </w:rPr>
            </w:pPr>
            <w:r>
              <w:rPr>
                <w:i/>
                <w:sz w:val="18"/>
                <w:szCs w:val="18"/>
                <w:lang w:val="mk-MK"/>
              </w:rPr>
              <w:t>4.5.6.</w:t>
            </w:r>
          </w:p>
          <w:p w:rsidR="008F4F46" w:rsidRDefault="008F4F46" w:rsidP="00960177">
            <w:pPr>
              <w:pStyle w:val="ListParagraph"/>
              <w:numPr>
                <w:ilvl w:val="1"/>
                <w:numId w:val="93"/>
              </w:numPr>
              <w:ind w:right="-57"/>
              <w:contextualSpacing w:val="0"/>
              <w:jc w:val="right"/>
              <w:rPr>
                <w:i/>
                <w:vanish/>
                <w:sz w:val="18"/>
                <w:szCs w:val="18"/>
                <w:lang w:val="mk-MK"/>
              </w:rPr>
            </w:pPr>
          </w:p>
          <w:p w:rsidR="00CA1C02" w:rsidRDefault="00CA1C02" w:rsidP="00CC0D1B">
            <w:pPr>
              <w:spacing w:after="0" w:line="240" w:lineRule="auto"/>
              <w:ind w:right="-57"/>
              <w:rPr>
                <w:i/>
                <w:sz w:val="18"/>
                <w:szCs w:val="18"/>
                <w:lang w:val="mk-MK"/>
              </w:rPr>
            </w:pPr>
          </w:p>
        </w:tc>
        <w:tc>
          <w:tcPr>
            <w:tcW w:w="2431" w:type="dxa"/>
            <w:tcBorders>
              <w:top w:val="single" w:sz="4" w:space="0" w:color="auto"/>
              <w:bottom w:val="single" w:sz="4" w:space="0" w:color="auto"/>
            </w:tcBorders>
            <w:shd w:val="clear" w:color="auto" w:fill="auto"/>
          </w:tcPr>
          <w:p w:rsidR="00CA1C02" w:rsidRDefault="00CA1C02" w:rsidP="00CA1C02">
            <w:pPr>
              <w:spacing w:after="0" w:line="240" w:lineRule="auto"/>
              <w:rPr>
                <w:rStyle w:val="Hyperlink"/>
                <w:rFonts w:cstheme="minorHAnsi"/>
                <w:i/>
                <w:color w:val="auto"/>
                <w:sz w:val="18"/>
                <w:szCs w:val="18"/>
                <w:u w:val="none"/>
                <w:lang w:val="mk-MK"/>
              </w:rPr>
            </w:pPr>
            <w:r w:rsidRPr="008F18A7">
              <w:rPr>
                <w:i/>
                <w:sz w:val="18"/>
                <w:szCs w:val="18"/>
                <w:lang w:val="mk-MK"/>
              </w:rPr>
              <w:t xml:space="preserve">Изготвување на механизам за пилотирање и проценка на иновациите што се внесуваат во </w:t>
            </w:r>
            <w:r>
              <w:rPr>
                <w:i/>
                <w:sz w:val="18"/>
                <w:szCs w:val="18"/>
                <w:lang w:val="mk-MK"/>
              </w:rPr>
              <w:t xml:space="preserve">средното </w:t>
            </w:r>
            <w:r w:rsidRPr="008F18A7">
              <w:rPr>
                <w:i/>
                <w:sz w:val="18"/>
                <w:szCs w:val="18"/>
                <w:lang w:val="mk-MK"/>
              </w:rPr>
              <w:t xml:space="preserve">образование </w:t>
            </w:r>
          </w:p>
        </w:tc>
        <w:tc>
          <w:tcPr>
            <w:tcW w:w="4961" w:type="dxa"/>
            <w:tcBorders>
              <w:top w:val="single" w:sz="4" w:space="0" w:color="auto"/>
              <w:bottom w:val="single" w:sz="4" w:space="0" w:color="auto"/>
            </w:tcBorders>
            <w:shd w:val="clear" w:color="auto" w:fill="auto"/>
          </w:tcPr>
          <w:p w:rsidR="00CA1C02" w:rsidRPr="00286C72" w:rsidRDefault="00372963" w:rsidP="00C54F14">
            <w:pPr>
              <w:pStyle w:val="ListParagraph"/>
              <w:numPr>
                <w:ilvl w:val="0"/>
                <w:numId w:val="15"/>
              </w:numPr>
              <w:tabs>
                <w:tab w:val="left" w:pos="176"/>
              </w:tabs>
              <w:ind w:left="176" w:hanging="176"/>
              <w:contextualSpacing w:val="0"/>
              <w:rPr>
                <w:rStyle w:val="Hyperlink"/>
                <w:rFonts w:cstheme="minorHAnsi"/>
                <w:i/>
                <w:color w:val="auto"/>
                <w:sz w:val="18"/>
                <w:szCs w:val="18"/>
                <w:highlight w:val="green"/>
                <w:u w:val="none"/>
                <w:lang w:val="mk-MK"/>
              </w:rPr>
            </w:pPr>
            <w:r w:rsidRPr="00286C72">
              <w:rPr>
                <w:rStyle w:val="Hyperlink"/>
                <w:rFonts w:cstheme="minorHAnsi"/>
                <w:i/>
                <w:color w:val="auto"/>
                <w:sz w:val="18"/>
                <w:szCs w:val="18"/>
                <w:highlight w:val="green"/>
                <w:u w:val="none"/>
                <w:lang w:val="mk-MK"/>
              </w:rPr>
              <w:t>РГ се формирани;</w:t>
            </w:r>
          </w:p>
          <w:p w:rsidR="00C54F14" w:rsidRPr="00286C72" w:rsidRDefault="00372963" w:rsidP="002E3054">
            <w:pPr>
              <w:pStyle w:val="CommentText"/>
              <w:numPr>
                <w:ilvl w:val="0"/>
                <w:numId w:val="18"/>
              </w:numPr>
              <w:ind w:left="176" w:hanging="176"/>
              <w:rPr>
                <w:rStyle w:val="Hyperlink"/>
                <w:rFonts w:cstheme="minorHAnsi"/>
                <w:i/>
                <w:color w:val="auto"/>
                <w:sz w:val="18"/>
                <w:szCs w:val="18"/>
                <w:highlight w:val="green"/>
                <w:u w:val="none"/>
                <w:lang w:val="mk-MK"/>
              </w:rPr>
            </w:pPr>
            <w:r w:rsidRPr="00286C72">
              <w:rPr>
                <w:rStyle w:val="Hyperlink"/>
                <w:rFonts w:cstheme="minorHAnsi"/>
                <w:i/>
                <w:color w:val="auto"/>
                <w:sz w:val="18"/>
                <w:szCs w:val="18"/>
                <w:highlight w:val="green"/>
                <w:u w:val="none"/>
                <w:lang w:val="mk-MK"/>
              </w:rPr>
              <w:t>Финансиските средства се определени;</w:t>
            </w:r>
          </w:p>
          <w:p w:rsidR="00C54F14" w:rsidRDefault="00372963" w:rsidP="002E3054">
            <w:pPr>
              <w:pStyle w:val="CommentText"/>
              <w:numPr>
                <w:ilvl w:val="0"/>
                <w:numId w:val="18"/>
              </w:numPr>
              <w:ind w:left="176" w:hanging="176"/>
              <w:rPr>
                <w:rStyle w:val="Hyperlink"/>
                <w:rFonts w:cstheme="minorHAnsi"/>
                <w:i/>
                <w:color w:val="auto"/>
                <w:sz w:val="18"/>
                <w:szCs w:val="18"/>
                <w:u w:val="none"/>
                <w:lang w:val="mk-MK"/>
              </w:rPr>
            </w:pPr>
            <w:r w:rsidRPr="00286C72">
              <w:rPr>
                <w:rStyle w:val="Hyperlink"/>
                <w:rFonts w:cstheme="minorHAnsi"/>
                <w:i/>
                <w:color w:val="auto"/>
                <w:sz w:val="18"/>
                <w:szCs w:val="18"/>
                <w:highlight w:val="green"/>
                <w:u w:val="none"/>
                <w:lang w:val="mk-MK"/>
              </w:rPr>
              <w:t>Меѓународните</w:t>
            </w:r>
            <w:r w:rsidR="00CA1C02" w:rsidRPr="008F18A7">
              <w:rPr>
                <w:rStyle w:val="Hyperlink"/>
                <w:rFonts w:cstheme="minorHAnsi"/>
                <w:i/>
                <w:color w:val="auto"/>
                <w:sz w:val="18"/>
                <w:szCs w:val="18"/>
                <w:u w:val="none"/>
                <w:lang w:val="mk-MK"/>
              </w:rPr>
              <w:t xml:space="preserve"> искуства се проучени;</w:t>
            </w:r>
          </w:p>
          <w:p w:rsidR="00C54F14" w:rsidRDefault="00CA1C02" w:rsidP="002E3054">
            <w:pPr>
              <w:pStyle w:val="CommentText"/>
              <w:numPr>
                <w:ilvl w:val="0"/>
                <w:numId w:val="18"/>
              </w:numPr>
              <w:ind w:left="176" w:hanging="176"/>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C54F14" w:rsidRDefault="00CA1C02" w:rsidP="002E3054">
            <w:pPr>
              <w:pStyle w:val="CommentText"/>
              <w:numPr>
                <w:ilvl w:val="0"/>
                <w:numId w:val="18"/>
              </w:numPr>
              <w:ind w:left="176" w:hanging="176"/>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механизмот е изготвен;</w:t>
            </w:r>
          </w:p>
          <w:p w:rsidR="00C54F14" w:rsidRDefault="00CA1C02" w:rsidP="002E3054">
            <w:pPr>
              <w:pStyle w:val="CommentText"/>
              <w:numPr>
                <w:ilvl w:val="0"/>
                <w:numId w:val="18"/>
              </w:numPr>
              <w:ind w:left="176" w:hanging="176"/>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пилотирање и проценка</w:t>
            </w:r>
            <w:r>
              <w:rPr>
                <w:rStyle w:val="Hyperlink"/>
                <w:rFonts w:cstheme="minorHAnsi"/>
                <w:i/>
                <w:color w:val="auto"/>
                <w:sz w:val="18"/>
                <w:szCs w:val="18"/>
                <w:u w:val="none"/>
                <w:lang w:val="mk-MK"/>
              </w:rPr>
              <w:t xml:space="preserve"> на иновации во средн</w:t>
            </w:r>
            <w:r w:rsidRPr="008F18A7">
              <w:rPr>
                <w:rStyle w:val="Hyperlink"/>
                <w:rFonts w:cstheme="minorHAnsi"/>
                <w:i/>
                <w:color w:val="auto"/>
                <w:sz w:val="18"/>
                <w:szCs w:val="18"/>
                <w:u w:val="none"/>
                <w:lang w:val="mk-MK"/>
              </w:rPr>
              <w:t>ото образование и упатството за негово воведување официјално се одобрени</w:t>
            </w:r>
          </w:p>
        </w:tc>
        <w:tc>
          <w:tcPr>
            <w:tcW w:w="3827" w:type="dxa"/>
            <w:tcBorders>
              <w:top w:val="single" w:sz="4" w:space="0" w:color="auto"/>
              <w:bottom w:val="single" w:sz="4" w:space="0" w:color="auto"/>
            </w:tcBorders>
            <w:shd w:val="clear" w:color="auto" w:fill="auto"/>
          </w:tcPr>
          <w:p w:rsidR="00C54F14" w:rsidRDefault="00CA1C02" w:rsidP="002E3054">
            <w:pPr>
              <w:pStyle w:val="CommentText"/>
              <w:numPr>
                <w:ilvl w:val="0"/>
                <w:numId w:val="18"/>
              </w:numPr>
              <w:ind w:left="176" w:hanging="176"/>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C54F14" w:rsidRPr="002E3054" w:rsidRDefault="00CA1C02" w:rsidP="002E3054">
            <w:pPr>
              <w:pStyle w:val="CommentText"/>
              <w:numPr>
                <w:ilvl w:val="0"/>
                <w:numId w:val="18"/>
              </w:numPr>
              <w:ind w:left="176" w:hanging="176"/>
              <w:rPr>
                <w:rStyle w:val="Hyperlink"/>
                <w:rFonts w:cstheme="minorHAnsi"/>
                <w:color w:val="auto"/>
                <w:u w:val="none"/>
              </w:rPr>
            </w:pPr>
            <w:r w:rsidRPr="008F18A7">
              <w:rPr>
                <w:rStyle w:val="Hyperlink"/>
                <w:rFonts w:cstheme="minorHAnsi"/>
                <w:i/>
                <w:color w:val="auto"/>
                <w:sz w:val="18"/>
                <w:szCs w:val="18"/>
                <w:u w:val="none"/>
                <w:lang w:val="mk-MK"/>
              </w:rPr>
              <w:t>Записници од средби за дискусии;</w:t>
            </w:r>
          </w:p>
          <w:p w:rsidR="00C54F14" w:rsidRPr="002E3054" w:rsidRDefault="00DF35A6" w:rsidP="002E3054">
            <w:pPr>
              <w:pStyle w:val="CommentText"/>
              <w:numPr>
                <w:ilvl w:val="0"/>
                <w:numId w:val="18"/>
              </w:numPr>
              <w:ind w:left="176" w:hanging="176"/>
              <w:rPr>
                <w:rStyle w:val="Hyperlink"/>
                <w:rFonts w:cstheme="minorHAnsi"/>
                <w:color w:val="auto"/>
                <w:u w:val="none"/>
              </w:rPr>
            </w:pPr>
            <w:r w:rsidRPr="002E3054">
              <w:rPr>
                <w:rStyle w:val="Hyperlink"/>
                <w:rFonts w:cstheme="minorHAnsi"/>
                <w:color w:val="auto"/>
                <w:u w:val="none"/>
              </w:rPr>
              <w:t>Одлуки на МОН;</w:t>
            </w:r>
          </w:p>
          <w:p w:rsidR="00C54F14" w:rsidRDefault="00C54F14" w:rsidP="002E3054">
            <w:pPr>
              <w:pStyle w:val="CommentText"/>
              <w:numPr>
                <w:ilvl w:val="0"/>
                <w:numId w:val="18"/>
              </w:numPr>
              <w:ind w:left="176" w:hanging="176"/>
              <w:rPr>
                <w:rStyle w:val="Hyperlink"/>
                <w:rFonts w:cstheme="minorHAnsi"/>
                <w:i/>
                <w:color w:val="auto"/>
                <w:sz w:val="18"/>
                <w:szCs w:val="18"/>
                <w:u w:val="none"/>
                <w:lang w:val="mk-MK"/>
              </w:rPr>
            </w:pPr>
          </w:p>
        </w:tc>
        <w:tc>
          <w:tcPr>
            <w:tcW w:w="992" w:type="dxa"/>
            <w:tcBorders>
              <w:top w:val="single" w:sz="4" w:space="0" w:color="auto"/>
              <w:bottom w:val="single" w:sz="4" w:space="0" w:color="auto"/>
            </w:tcBorders>
            <w:shd w:val="clear" w:color="auto" w:fill="auto"/>
          </w:tcPr>
          <w:p w:rsidR="00CA1C02" w:rsidRPr="00B871F1" w:rsidRDefault="00CA1C02" w:rsidP="00CC0D1B">
            <w:pPr>
              <w:tabs>
                <w:tab w:val="left" w:pos="176"/>
              </w:tabs>
              <w:spacing w:after="0" w:line="240" w:lineRule="auto"/>
              <w:jc w:val="center"/>
              <w:rPr>
                <w:i/>
                <w:sz w:val="18"/>
                <w:szCs w:val="18"/>
              </w:rPr>
            </w:pPr>
            <w:r w:rsidRPr="008F18A7">
              <w:rPr>
                <w:i/>
                <w:sz w:val="18"/>
                <w:szCs w:val="18"/>
                <w:lang w:val="mk-MK"/>
              </w:rPr>
              <w:t>2020</w:t>
            </w:r>
          </w:p>
        </w:tc>
        <w:tc>
          <w:tcPr>
            <w:tcW w:w="1277" w:type="dxa"/>
            <w:tcBorders>
              <w:top w:val="single" w:sz="4" w:space="0" w:color="auto"/>
              <w:bottom w:val="single" w:sz="4" w:space="0" w:color="auto"/>
            </w:tcBorders>
            <w:shd w:val="clear" w:color="auto" w:fill="auto"/>
          </w:tcPr>
          <w:p w:rsidR="00CA1C02" w:rsidRDefault="00CA1C02" w:rsidP="00CC0D1B">
            <w:pPr>
              <w:tabs>
                <w:tab w:val="left" w:pos="176"/>
              </w:tabs>
              <w:spacing w:after="0" w:line="240" w:lineRule="auto"/>
              <w:jc w:val="center"/>
              <w:rPr>
                <w:rStyle w:val="Hyperlink"/>
                <w:rFonts w:cstheme="minorHAnsi"/>
                <w:i/>
                <w:color w:val="auto"/>
                <w:sz w:val="18"/>
                <w:szCs w:val="18"/>
                <w:u w:val="none"/>
                <w:lang w:val="mk-MK"/>
              </w:rPr>
            </w:pPr>
            <w:r w:rsidRPr="008F18A7">
              <w:rPr>
                <w:i/>
                <w:sz w:val="18"/>
                <w:szCs w:val="18"/>
                <w:lang w:val="mk-MK"/>
              </w:rPr>
              <w:t>МОН, БРО</w:t>
            </w:r>
          </w:p>
        </w:tc>
        <w:tc>
          <w:tcPr>
            <w:tcW w:w="1277" w:type="dxa"/>
            <w:tcBorders>
              <w:top w:val="single" w:sz="4" w:space="0" w:color="auto"/>
              <w:bottom w:val="single" w:sz="4" w:space="0" w:color="auto"/>
            </w:tcBorders>
          </w:tcPr>
          <w:p w:rsidR="00CA1C02" w:rsidRDefault="00CA1C02" w:rsidP="00CC0D1B">
            <w:pPr>
              <w:tabs>
                <w:tab w:val="left" w:pos="176"/>
              </w:tabs>
              <w:spacing w:after="0" w:line="240" w:lineRule="auto"/>
              <w:jc w:val="center"/>
              <w:rPr>
                <w:rStyle w:val="Hyperlink"/>
                <w:rFonts w:cstheme="minorHAnsi"/>
                <w:i/>
                <w:color w:val="auto"/>
                <w:sz w:val="18"/>
                <w:szCs w:val="18"/>
                <w:u w:val="none"/>
                <w:lang w:val="mk-MK"/>
              </w:rPr>
            </w:pPr>
            <w:r>
              <w:rPr>
                <w:i/>
                <w:sz w:val="18"/>
                <w:szCs w:val="18"/>
                <w:lang w:val="mk-MK"/>
              </w:rPr>
              <w:t>10.000</w:t>
            </w:r>
          </w:p>
        </w:tc>
      </w:tr>
      <w:tr w:rsidR="00CA1C02" w:rsidRPr="008F18A7" w:rsidTr="0099717F">
        <w:tc>
          <w:tcPr>
            <w:tcW w:w="673" w:type="dxa"/>
            <w:tcBorders>
              <w:top w:val="single" w:sz="4" w:space="0" w:color="auto"/>
              <w:bottom w:val="single" w:sz="4" w:space="0" w:color="auto"/>
            </w:tcBorders>
            <w:shd w:val="clear" w:color="auto" w:fill="auto"/>
          </w:tcPr>
          <w:p w:rsidR="00CA1C02" w:rsidRPr="002E3054" w:rsidRDefault="002E3054" w:rsidP="002E3054">
            <w:pPr>
              <w:ind w:right="-57"/>
              <w:rPr>
                <w:i/>
                <w:vanish/>
                <w:sz w:val="18"/>
                <w:szCs w:val="18"/>
                <w:lang w:val="mk-MK"/>
              </w:rPr>
            </w:pPr>
            <w:r>
              <w:rPr>
                <w:i/>
                <w:sz w:val="18"/>
                <w:szCs w:val="18"/>
                <w:lang w:val="mk-MK"/>
              </w:rPr>
              <w:t>4.</w:t>
            </w:r>
            <w:r w:rsidRPr="002E3054">
              <w:rPr>
                <w:i/>
                <w:sz w:val="18"/>
                <w:szCs w:val="18"/>
                <w:lang w:val="mk-MK"/>
              </w:rPr>
              <w:t>5.7.</w:t>
            </w:r>
          </w:p>
        </w:tc>
        <w:tc>
          <w:tcPr>
            <w:tcW w:w="2431" w:type="dxa"/>
            <w:tcBorders>
              <w:top w:val="single" w:sz="4" w:space="0" w:color="auto"/>
              <w:bottom w:val="single" w:sz="4" w:space="0" w:color="auto"/>
            </w:tcBorders>
            <w:shd w:val="clear" w:color="auto" w:fill="auto"/>
          </w:tcPr>
          <w:p w:rsidR="00CA1C02" w:rsidRPr="008F18A7" w:rsidRDefault="00CA1C02" w:rsidP="00CA1C02">
            <w:pPr>
              <w:spacing w:after="0" w:line="240" w:lineRule="auto"/>
              <w:rPr>
                <w:i/>
                <w:sz w:val="18"/>
                <w:szCs w:val="18"/>
                <w:lang w:val="mk-MK"/>
              </w:rPr>
            </w:pPr>
            <w:r w:rsidRPr="008F18A7">
              <w:rPr>
                <w:i/>
                <w:sz w:val="18"/>
                <w:szCs w:val="18"/>
                <w:lang w:val="mk-MK"/>
              </w:rPr>
              <w:t>Определување средства за евалуација на ефектите од инов</w:t>
            </w:r>
            <w:r>
              <w:rPr>
                <w:i/>
                <w:sz w:val="18"/>
                <w:szCs w:val="18"/>
                <w:lang w:val="mk-MK"/>
              </w:rPr>
              <w:t xml:space="preserve">ациите кои се воведени во средното </w:t>
            </w:r>
            <w:r w:rsidRPr="008F18A7">
              <w:rPr>
                <w:i/>
                <w:sz w:val="18"/>
                <w:szCs w:val="18"/>
                <w:lang w:val="mk-MK"/>
              </w:rPr>
              <w:t>образование</w:t>
            </w:r>
          </w:p>
        </w:tc>
        <w:tc>
          <w:tcPr>
            <w:tcW w:w="4961" w:type="dxa"/>
            <w:tcBorders>
              <w:top w:val="single" w:sz="4" w:space="0" w:color="auto"/>
              <w:bottom w:val="single" w:sz="4" w:space="0" w:color="auto"/>
            </w:tcBorders>
            <w:shd w:val="clear" w:color="auto" w:fill="auto"/>
          </w:tcPr>
          <w:p w:rsidR="00CA1C02" w:rsidRPr="00286C72" w:rsidRDefault="00372963" w:rsidP="00C54F14">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i/>
                <w:sz w:val="18"/>
                <w:szCs w:val="18"/>
                <w:highlight w:val="green"/>
                <w:lang w:val="mk-MK"/>
              </w:rPr>
              <w:t>Буџетите за образование во наредните години содржат средства коишто се определени како неопходни за иновации во средното образование</w:t>
            </w:r>
          </w:p>
        </w:tc>
        <w:tc>
          <w:tcPr>
            <w:tcW w:w="3827" w:type="dxa"/>
            <w:tcBorders>
              <w:top w:val="single" w:sz="4" w:space="0" w:color="auto"/>
              <w:bottom w:val="single" w:sz="4" w:space="0" w:color="auto"/>
            </w:tcBorders>
            <w:shd w:val="clear" w:color="auto" w:fill="auto"/>
          </w:tcPr>
          <w:p w:rsidR="00C54F14" w:rsidRPr="00286C72" w:rsidRDefault="00372963" w:rsidP="002E3054">
            <w:pPr>
              <w:pStyle w:val="CommentText"/>
              <w:numPr>
                <w:ilvl w:val="0"/>
                <w:numId w:val="18"/>
              </w:numPr>
              <w:ind w:left="176" w:hanging="176"/>
              <w:rPr>
                <w:rStyle w:val="Hyperlink"/>
                <w:rFonts w:cstheme="minorHAnsi"/>
                <w:color w:val="auto"/>
                <w:highlight w:val="green"/>
                <w:u w:val="none"/>
              </w:rPr>
            </w:pPr>
            <w:r w:rsidRPr="00286C72">
              <w:rPr>
                <w:rStyle w:val="Hyperlink"/>
                <w:rFonts w:cstheme="minorHAnsi"/>
                <w:color w:val="auto"/>
                <w:highlight w:val="green"/>
                <w:u w:val="none"/>
              </w:rPr>
              <w:t>Извештаи од ефектите на пилотираните иновации;</w:t>
            </w:r>
          </w:p>
          <w:p w:rsidR="00C54F14" w:rsidRPr="00286C72" w:rsidRDefault="00372963" w:rsidP="002E3054">
            <w:pPr>
              <w:pStyle w:val="CommentText"/>
              <w:numPr>
                <w:ilvl w:val="0"/>
                <w:numId w:val="18"/>
              </w:numPr>
              <w:ind w:left="176" w:hanging="176"/>
              <w:rPr>
                <w:rStyle w:val="Hyperlink"/>
                <w:rFonts w:cstheme="minorHAnsi"/>
                <w:color w:val="auto"/>
                <w:highlight w:val="green"/>
                <w:u w:val="none"/>
              </w:rPr>
            </w:pPr>
            <w:r w:rsidRPr="00286C72">
              <w:rPr>
                <w:rStyle w:val="Hyperlink"/>
                <w:rFonts w:cstheme="minorHAnsi"/>
                <w:color w:val="auto"/>
                <w:highlight w:val="green"/>
                <w:u w:val="none"/>
              </w:rPr>
              <w:t>Одлуки на МОН;</w:t>
            </w:r>
          </w:p>
          <w:p w:rsidR="00C54F14" w:rsidRPr="00286C72" w:rsidRDefault="00C54F14" w:rsidP="002E3054">
            <w:pPr>
              <w:pStyle w:val="CommentText"/>
              <w:numPr>
                <w:ilvl w:val="0"/>
                <w:numId w:val="18"/>
              </w:numPr>
              <w:ind w:left="176" w:hanging="176"/>
              <w:rPr>
                <w:rStyle w:val="Hyperlink"/>
                <w:rFonts w:cstheme="minorHAnsi"/>
                <w:i/>
                <w:color w:val="auto"/>
                <w:sz w:val="18"/>
                <w:szCs w:val="18"/>
                <w:highlight w:val="yellow"/>
                <w:u w:val="none"/>
                <w:lang w:val="mk-MK"/>
              </w:rPr>
            </w:pPr>
          </w:p>
        </w:tc>
        <w:tc>
          <w:tcPr>
            <w:tcW w:w="992" w:type="dxa"/>
            <w:tcBorders>
              <w:top w:val="single" w:sz="4" w:space="0" w:color="auto"/>
              <w:bottom w:val="single" w:sz="4" w:space="0" w:color="auto"/>
            </w:tcBorders>
            <w:shd w:val="clear" w:color="auto" w:fill="auto"/>
          </w:tcPr>
          <w:p w:rsidR="00CA1C02" w:rsidRPr="008F18A7" w:rsidRDefault="00CA1C02" w:rsidP="00CC0D1B">
            <w:pPr>
              <w:tabs>
                <w:tab w:val="left" w:pos="176"/>
              </w:tabs>
              <w:spacing w:after="0" w:line="240" w:lineRule="auto"/>
              <w:jc w:val="center"/>
              <w:rPr>
                <w:i/>
                <w:sz w:val="18"/>
                <w:szCs w:val="18"/>
                <w:lang w:val="mk-MK"/>
              </w:rPr>
            </w:pPr>
            <w:r w:rsidRPr="008F18A7">
              <w:rPr>
                <w:i/>
                <w:sz w:val="18"/>
                <w:szCs w:val="18"/>
                <w:lang w:val="mk-MK"/>
              </w:rPr>
              <w:t>2022</w:t>
            </w:r>
          </w:p>
        </w:tc>
        <w:tc>
          <w:tcPr>
            <w:tcW w:w="1277" w:type="dxa"/>
            <w:tcBorders>
              <w:top w:val="single" w:sz="4" w:space="0" w:color="auto"/>
              <w:bottom w:val="single" w:sz="4" w:space="0" w:color="auto"/>
            </w:tcBorders>
            <w:shd w:val="clear" w:color="auto" w:fill="auto"/>
          </w:tcPr>
          <w:p w:rsidR="00CA1C02" w:rsidRPr="008F18A7" w:rsidRDefault="00CA1C02" w:rsidP="00CC0D1B">
            <w:pPr>
              <w:tabs>
                <w:tab w:val="left" w:pos="176"/>
              </w:tabs>
              <w:spacing w:after="0" w:line="240" w:lineRule="auto"/>
              <w:jc w:val="center"/>
              <w:rPr>
                <w:i/>
                <w:sz w:val="18"/>
                <w:szCs w:val="18"/>
                <w:lang w:val="mk-MK"/>
              </w:rPr>
            </w:pPr>
            <w:r w:rsidRPr="008F18A7">
              <w:rPr>
                <w:i/>
                <w:sz w:val="18"/>
                <w:szCs w:val="18"/>
                <w:lang w:val="mk-MK"/>
              </w:rPr>
              <w:t>, МОН</w:t>
            </w:r>
          </w:p>
        </w:tc>
        <w:tc>
          <w:tcPr>
            <w:tcW w:w="1277" w:type="dxa"/>
            <w:tcBorders>
              <w:top w:val="single" w:sz="4" w:space="0" w:color="auto"/>
              <w:bottom w:val="single" w:sz="4" w:space="0" w:color="auto"/>
            </w:tcBorders>
          </w:tcPr>
          <w:p w:rsidR="00CA1C02" w:rsidRDefault="00CA1C02" w:rsidP="00CC0D1B">
            <w:pPr>
              <w:tabs>
                <w:tab w:val="left" w:pos="176"/>
              </w:tabs>
              <w:spacing w:after="0" w:line="240" w:lineRule="auto"/>
              <w:jc w:val="center"/>
              <w:rPr>
                <w:i/>
                <w:sz w:val="18"/>
                <w:szCs w:val="18"/>
                <w:lang w:val="mk-MK"/>
              </w:rPr>
            </w:pPr>
            <w:r>
              <w:rPr>
                <w:i/>
                <w:sz w:val="18"/>
                <w:szCs w:val="18"/>
                <w:lang w:val="mk-MK"/>
              </w:rPr>
              <w:t>100.000</w:t>
            </w:r>
          </w:p>
        </w:tc>
      </w:tr>
    </w:tbl>
    <w:p w:rsidR="00841C7D" w:rsidRPr="008F18A7" w:rsidRDefault="00841C7D" w:rsidP="00CC0D1B">
      <w:pPr>
        <w:widowControl/>
        <w:spacing w:after="0" w:line="240" w:lineRule="auto"/>
        <w:rPr>
          <w:rStyle w:val="Hyperlink"/>
          <w:rFonts w:eastAsiaTheme="majorEastAsia" w:cstheme="minorHAnsi"/>
          <w:b/>
          <w:bCs/>
          <w:color w:val="auto"/>
          <w:sz w:val="18"/>
          <w:szCs w:val="18"/>
          <w:u w:val="none"/>
          <w:lang w:val="mk-MK"/>
        </w:rPr>
      </w:pPr>
    </w:p>
    <w:p w:rsidR="007B2F63" w:rsidRPr="008F18A7" w:rsidRDefault="007B2F63" w:rsidP="00CC0D1B">
      <w:pPr>
        <w:widowControl/>
        <w:spacing w:line="240" w:lineRule="auto"/>
        <w:rPr>
          <w:rStyle w:val="Hyperlink"/>
          <w:rFonts w:eastAsiaTheme="majorEastAsia" w:cstheme="minorHAnsi"/>
          <w:b/>
          <w:bCs/>
          <w:color w:val="auto"/>
          <w:u w:val="none"/>
          <w:lang w:val="mk-MK"/>
        </w:rPr>
      </w:pPr>
      <w:bookmarkStart w:id="90" w:name="_Toc455349341"/>
      <w:r w:rsidRPr="008F18A7">
        <w:rPr>
          <w:rStyle w:val="Hyperlink"/>
          <w:rFonts w:cstheme="minorHAnsi"/>
          <w:color w:val="auto"/>
          <w:u w:val="none"/>
          <w:lang w:val="mk-MK"/>
        </w:rPr>
        <w:br w:type="page"/>
      </w:r>
    </w:p>
    <w:p w:rsidR="00980713" w:rsidRPr="008F18A7" w:rsidRDefault="00C40D1A"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bookmarkStart w:id="91" w:name="_Toc497091876"/>
      <w:r w:rsidRPr="008F18A7">
        <w:rPr>
          <w:rStyle w:val="Hyperlink"/>
          <w:rFonts w:asciiTheme="minorHAnsi" w:hAnsiTheme="minorHAnsi" w:cstheme="minorHAnsi"/>
          <w:color w:val="auto"/>
          <w:sz w:val="22"/>
          <w:szCs w:val="22"/>
          <w:u w:val="none"/>
          <w:lang w:val="mk-MK"/>
        </w:rPr>
        <w:t>СТРУЧНО ОБРАЗОВАНИЕ И ОБУКА</w:t>
      </w:r>
      <w:bookmarkEnd w:id="90"/>
      <w:r w:rsidR="00FD377D" w:rsidRPr="00FD377D">
        <w:rPr>
          <w:rStyle w:val="Hyperlink"/>
          <w:rFonts w:asciiTheme="minorHAnsi" w:hAnsiTheme="minorHAnsi" w:cstheme="minorHAnsi"/>
          <w:color w:val="auto"/>
          <w:sz w:val="22"/>
          <w:szCs w:val="22"/>
          <w:u w:val="none"/>
          <w:lang w:val="mk-MK"/>
        </w:rPr>
        <w:t xml:space="preserve"> </w:t>
      </w:r>
      <w:r w:rsidR="00516067" w:rsidRPr="00FD377D">
        <w:rPr>
          <w:rStyle w:val="Hyperlink"/>
          <w:rFonts w:asciiTheme="minorHAnsi" w:hAnsiTheme="minorHAnsi" w:cstheme="minorHAnsi"/>
          <w:color w:val="auto"/>
          <w:sz w:val="22"/>
          <w:szCs w:val="22"/>
          <w:u w:val="none"/>
          <w:lang w:val="mk-MK"/>
        </w:rPr>
        <w:t>– 37</w:t>
      </w:r>
      <w:r w:rsidR="00EA6FEF">
        <w:rPr>
          <w:rStyle w:val="Hyperlink"/>
          <w:rFonts w:asciiTheme="minorHAnsi" w:hAnsiTheme="minorHAnsi" w:cstheme="minorHAnsi"/>
          <w:color w:val="auto"/>
          <w:sz w:val="22"/>
          <w:szCs w:val="22"/>
          <w:u w:val="none"/>
        </w:rPr>
        <w:t xml:space="preserve"> </w:t>
      </w:r>
      <w:r w:rsidR="00516067" w:rsidRPr="00FD377D">
        <w:rPr>
          <w:rStyle w:val="Hyperlink"/>
          <w:rFonts w:asciiTheme="minorHAnsi" w:hAnsiTheme="minorHAnsi" w:cstheme="minorHAnsi"/>
          <w:color w:val="auto"/>
          <w:sz w:val="22"/>
          <w:szCs w:val="22"/>
          <w:u w:val="none"/>
          <w:lang w:val="mk-MK"/>
        </w:rPr>
        <w:t>6</w:t>
      </w:r>
      <w:r w:rsidR="005367CB" w:rsidRPr="00FD377D">
        <w:rPr>
          <w:rStyle w:val="Hyperlink"/>
          <w:rFonts w:asciiTheme="minorHAnsi" w:hAnsiTheme="minorHAnsi" w:cstheme="minorHAnsi"/>
          <w:color w:val="auto"/>
          <w:sz w:val="22"/>
          <w:szCs w:val="22"/>
          <w:u w:val="none"/>
          <w:lang w:val="mk-MK"/>
        </w:rPr>
        <w:t>4</w:t>
      </w:r>
      <w:r w:rsidR="00516067" w:rsidRPr="00FD377D">
        <w:rPr>
          <w:rStyle w:val="Hyperlink"/>
          <w:rFonts w:asciiTheme="minorHAnsi" w:hAnsiTheme="minorHAnsi" w:cstheme="minorHAnsi"/>
          <w:color w:val="auto"/>
          <w:sz w:val="22"/>
          <w:szCs w:val="22"/>
          <w:u w:val="none"/>
          <w:lang w:val="mk-MK"/>
        </w:rPr>
        <w:t>5</w:t>
      </w:r>
      <w:r w:rsidR="00EA6FEF">
        <w:rPr>
          <w:rStyle w:val="Hyperlink"/>
          <w:rFonts w:asciiTheme="minorHAnsi" w:hAnsiTheme="minorHAnsi" w:cstheme="minorHAnsi"/>
          <w:color w:val="auto"/>
          <w:sz w:val="22"/>
          <w:szCs w:val="22"/>
          <w:u w:val="none"/>
        </w:rPr>
        <w:t xml:space="preserve"> </w:t>
      </w:r>
      <w:r w:rsidR="00516067" w:rsidRPr="00FD377D">
        <w:rPr>
          <w:rStyle w:val="Hyperlink"/>
          <w:rFonts w:asciiTheme="minorHAnsi" w:hAnsiTheme="minorHAnsi" w:cstheme="minorHAnsi"/>
          <w:color w:val="auto"/>
          <w:sz w:val="22"/>
          <w:szCs w:val="22"/>
          <w:u w:val="none"/>
          <w:lang w:val="mk-MK"/>
        </w:rPr>
        <w:t>000 евра</w:t>
      </w:r>
      <w:bookmarkEnd w:id="91"/>
    </w:p>
    <w:p w:rsidR="00841C7D" w:rsidRPr="008F18A7" w:rsidRDefault="00841C7D" w:rsidP="00CC0D1B">
      <w:pPr>
        <w:spacing w:after="0" w:line="240" w:lineRule="auto"/>
        <w:rPr>
          <w:sz w:val="18"/>
          <w:szCs w:val="18"/>
          <w:lang w:val="mk-MK"/>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spacing w:after="0" w:line="240" w:lineRule="auto"/>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spacing w:after="0" w:line="240" w:lineRule="auto"/>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bookmarkStart w:id="92" w:name="_Toc454996162"/>
            <w:r w:rsidRPr="008F18A7">
              <w:rPr>
                <w:rStyle w:val="Hyperlink"/>
                <w:rFonts w:cstheme="minorHAnsi"/>
                <w:b/>
                <w:bCs/>
                <w:color w:val="auto"/>
                <w:sz w:val="18"/>
                <w:szCs w:val="18"/>
                <w:u w:val="none"/>
                <w:lang w:val="mk-MK"/>
              </w:rPr>
              <w:t>Приоритет I. Усогласување на стручното образование и обука со потребите на пазарот на трудот</w:t>
            </w:r>
            <w:bookmarkEnd w:id="92"/>
          </w:p>
        </w:tc>
        <w:tc>
          <w:tcPr>
            <w:tcW w:w="1278" w:type="dxa"/>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sz w:val="18"/>
                <w:szCs w:val="18"/>
                <w:lang w:val="mk-MK"/>
              </w:rPr>
            </w:pPr>
            <w:r w:rsidRPr="008F18A7">
              <w:rPr>
                <w:bCs/>
                <w:sz w:val="18"/>
                <w:szCs w:val="18"/>
                <w:lang w:val="mk-MK"/>
              </w:rPr>
              <w:t>Воведување на флексибилен и ефикасен механизам за изготвување на Стандарди на занимања и Стандарди за квалификации засновани на</w:t>
            </w:r>
            <w:r>
              <w:rPr>
                <w:bCs/>
                <w:sz w:val="18"/>
                <w:szCs w:val="18"/>
                <w:lang w:val="mk-MK"/>
              </w:rPr>
              <w:t xml:space="preserve"> </w:t>
            </w:r>
            <w:r w:rsidRPr="008F18A7">
              <w:rPr>
                <w:bCs/>
                <w:sz w:val="18"/>
                <w:szCs w:val="18"/>
                <w:lang w:val="mk-MK"/>
              </w:rPr>
              <w:t>резултати од учење, кои ги исполнуваат потребите на пазарот на трудот</w:t>
            </w:r>
          </w:p>
        </w:tc>
        <w:tc>
          <w:tcPr>
            <w:tcW w:w="4961" w:type="dxa"/>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Системот на СОО брзо се приспособува на променливите потреби од вештини на пазарот на трудот</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Регулатива за изработка и ревидирање на Стандарди на занимања и </w:t>
            </w:r>
            <w:r w:rsidRPr="008F18A7">
              <w:rPr>
                <w:bCs/>
                <w:sz w:val="18"/>
                <w:szCs w:val="18"/>
                <w:lang w:val="mk-MK"/>
              </w:rPr>
              <w:t>Стандарди за квалификации засновани на</w:t>
            </w:r>
            <w:r w:rsidR="00EA6FEF">
              <w:rPr>
                <w:bCs/>
                <w:sz w:val="18"/>
                <w:szCs w:val="18"/>
              </w:rPr>
              <w:t xml:space="preserve"> </w:t>
            </w:r>
            <w:r w:rsidRPr="008F18A7">
              <w:rPr>
                <w:bCs/>
                <w:sz w:val="18"/>
                <w:szCs w:val="18"/>
                <w:lang w:val="mk-MK"/>
              </w:rPr>
              <w:t>резултатите од учење</w:t>
            </w:r>
            <w:r w:rsidRPr="008F18A7">
              <w:rPr>
                <w:sz w:val="18"/>
                <w:szCs w:val="18"/>
                <w:lang w:val="mk-MK"/>
              </w:rPr>
              <w:t xml:space="preserve"> според МРК;</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Определени човечки и финансиски ресурси за постојано спроведување на механизмот;</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Изработени нови Стандарди на занимања и</w:t>
            </w:r>
            <w:r>
              <w:rPr>
                <w:sz w:val="18"/>
                <w:szCs w:val="18"/>
                <w:lang w:val="mk-MK"/>
              </w:rPr>
              <w:t xml:space="preserve"> </w:t>
            </w:r>
            <w:r w:rsidRPr="008F18A7">
              <w:rPr>
                <w:sz w:val="18"/>
                <w:szCs w:val="18"/>
                <w:lang w:val="mk-MK"/>
              </w:rPr>
              <w:t>Стандарди за квалификации засновани на</w:t>
            </w:r>
            <w:r>
              <w:rPr>
                <w:sz w:val="18"/>
                <w:szCs w:val="18"/>
                <w:lang w:val="mk-MK"/>
              </w:rPr>
              <w:t xml:space="preserve"> </w:t>
            </w:r>
            <w:r w:rsidRPr="008F18A7">
              <w:rPr>
                <w:sz w:val="18"/>
                <w:szCs w:val="18"/>
                <w:lang w:val="mk-MK"/>
              </w:rPr>
              <w:t xml:space="preserve">резултатите од учење според МРК </w:t>
            </w:r>
          </w:p>
        </w:tc>
        <w:tc>
          <w:tcPr>
            <w:tcW w:w="992" w:type="dxa"/>
          </w:tcPr>
          <w:p w:rsidR="0099717F" w:rsidRDefault="0099717F" w:rsidP="00CC0D1B">
            <w:pPr>
              <w:tabs>
                <w:tab w:val="left" w:pos="176"/>
              </w:tabs>
              <w:spacing w:after="0" w:line="240" w:lineRule="auto"/>
              <w:jc w:val="center"/>
              <w:rPr>
                <w:sz w:val="18"/>
                <w:szCs w:val="18"/>
                <w:lang w:val="mk-MK"/>
              </w:rPr>
            </w:pPr>
            <w:r>
              <w:rPr>
                <w:sz w:val="18"/>
                <w:szCs w:val="18"/>
                <w:lang w:val="mk-MK"/>
              </w:rPr>
              <w:t>2020</w:t>
            </w:r>
          </w:p>
          <w:p w:rsidR="0099717F" w:rsidRPr="008F18A7" w:rsidRDefault="0099717F" w:rsidP="00CC0D1B">
            <w:pPr>
              <w:tabs>
                <w:tab w:val="left" w:pos="176"/>
              </w:tabs>
              <w:spacing w:after="0" w:line="240" w:lineRule="auto"/>
              <w:jc w:val="center"/>
              <w:rPr>
                <w:sz w:val="18"/>
                <w:szCs w:val="18"/>
                <w:lang w:val="mk-MK"/>
              </w:rPr>
            </w:pPr>
            <w:r>
              <w:rPr>
                <w:sz w:val="18"/>
                <w:szCs w:val="18"/>
                <w:lang w:val="mk-MK"/>
              </w:rPr>
              <w:t>2025</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r>
              <w:rPr>
                <w:sz w:val="18"/>
                <w:szCs w:val="18"/>
              </w:rPr>
              <w:t xml:space="preserve"> </w:t>
            </w:r>
            <w:r w:rsidRPr="008F18A7">
              <w:rPr>
                <w:sz w:val="18"/>
                <w:szCs w:val="18"/>
                <w:lang w:val="mk-MK"/>
              </w:rPr>
              <w:t>ЦСОО</w:t>
            </w:r>
          </w:p>
        </w:tc>
        <w:tc>
          <w:tcPr>
            <w:tcW w:w="1278" w:type="dxa"/>
          </w:tcPr>
          <w:p w:rsidR="0099717F" w:rsidRPr="008F18A7" w:rsidRDefault="007D0BE8" w:rsidP="00CC0D1B">
            <w:pPr>
              <w:tabs>
                <w:tab w:val="left" w:pos="176"/>
              </w:tabs>
              <w:spacing w:after="0" w:line="240" w:lineRule="auto"/>
              <w:jc w:val="center"/>
              <w:rPr>
                <w:sz w:val="18"/>
                <w:szCs w:val="18"/>
                <w:lang w:val="mk-MK"/>
              </w:rPr>
            </w:pPr>
            <w:r>
              <w:rPr>
                <w:sz w:val="18"/>
                <w:szCs w:val="18"/>
                <w:lang w:val="mk-MK"/>
              </w:rPr>
              <w:t>СБ</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bCs/>
                <w:sz w:val="18"/>
                <w:szCs w:val="18"/>
                <w:lang w:val="mk-MK"/>
              </w:rPr>
            </w:pPr>
            <w:r w:rsidRPr="008F18A7">
              <w:rPr>
                <w:bCs/>
                <w:sz w:val="18"/>
                <w:szCs w:val="18"/>
                <w:lang w:val="mk-MK"/>
              </w:rPr>
              <w:t xml:space="preserve">Изготвување модуларни наставни програми во согласност со новите Стандарди за квалификации засновани на резултатите од учењето </w:t>
            </w:r>
          </w:p>
        </w:tc>
        <w:tc>
          <w:tcPr>
            <w:tcW w:w="4961" w:type="dxa"/>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Учењето во рамки на системот за СОО е организирано на пофлексибилен и поефективен начин во однос на стекнување на компетенции и е насочено кон постигнување на резултати од учењето кои се дефинирани со Стандардите</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Изработени, одобрени и воведени м</w:t>
            </w:r>
            <w:r w:rsidRPr="008F18A7">
              <w:rPr>
                <w:bCs/>
                <w:sz w:val="18"/>
                <w:szCs w:val="18"/>
                <w:lang w:val="mk-MK"/>
              </w:rPr>
              <w:t xml:space="preserve">одуларни наставни програми </w:t>
            </w:r>
            <w:r w:rsidRPr="008F18A7">
              <w:rPr>
                <w:sz w:val="18"/>
                <w:szCs w:val="18"/>
                <w:lang w:val="mk-MK"/>
              </w:rPr>
              <w:t>(вклучувајќи ги сите неопходни материјали за предавање, учење и оценување) според Стандардите за квалификации и предвиденото стекнување на клучните компетенции</w:t>
            </w:r>
          </w:p>
        </w:tc>
        <w:tc>
          <w:tcPr>
            <w:tcW w:w="992" w:type="dxa"/>
          </w:tcPr>
          <w:p w:rsidR="0099717F" w:rsidRDefault="0099717F" w:rsidP="00CC0D1B">
            <w:pPr>
              <w:tabs>
                <w:tab w:val="left" w:pos="176"/>
              </w:tabs>
              <w:spacing w:after="0" w:line="240" w:lineRule="auto"/>
              <w:jc w:val="center"/>
              <w:rPr>
                <w:sz w:val="18"/>
                <w:szCs w:val="18"/>
                <w:lang w:val="mk-MK"/>
              </w:rPr>
            </w:pPr>
            <w:r>
              <w:rPr>
                <w:sz w:val="18"/>
                <w:szCs w:val="18"/>
                <w:lang w:val="mk-MK"/>
              </w:rPr>
              <w:t>2020</w:t>
            </w:r>
          </w:p>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2025</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r>
              <w:rPr>
                <w:sz w:val="18"/>
                <w:szCs w:val="18"/>
              </w:rPr>
              <w:t xml:space="preserve"> </w:t>
            </w:r>
            <w:r w:rsidRPr="008F18A7">
              <w:rPr>
                <w:sz w:val="18"/>
                <w:szCs w:val="18"/>
                <w:lang w:val="mk-MK"/>
              </w:rPr>
              <w:t>ЦСОО</w:t>
            </w:r>
          </w:p>
        </w:tc>
        <w:tc>
          <w:tcPr>
            <w:tcW w:w="1278" w:type="dxa"/>
          </w:tcPr>
          <w:p w:rsidR="0099717F" w:rsidRPr="007D0BE8" w:rsidRDefault="007D0BE8" w:rsidP="00CC0D1B">
            <w:pPr>
              <w:tabs>
                <w:tab w:val="left" w:pos="176"/>
              </w:tabs>
              <w:spacing w:after="0" w:line="240" w:lineRule="auto"/>
              <w:jc w:val="center"/>
              <w:rPr>
                <w:sz w:val="18"/>
                <w:szCs w:val="18"/>
                <w:lang w:val="mk-MK"/>
              </w:rPr>
            </w:pPr>
            <w:r>
              <w:rPr>
                <w:sz w:val="18"/>
                <w:szCs w:val="18"/>
                <w:lang w:val="mk-MK"/>
              </w:rPr>
              <w:t xml:space="preserve">СБ + ИПА </w:t>
            </w:r>
            <w:r>
              <w:rPr>
                <w:sz w:val="18"/>
                <w:szCs w:val="18"/>
              </w:rPr>
              <w:t>II</w:t>
            </w:r>
          </w:p>
        </w:tc>
      </w:tr>
      <w:tr w:rsidR="0099717F" w:rsidRPr="003A33B4"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sz w:val="18"/>
                <w:szCs w:val="18"/>
                <w:lang w:val="mk-MK"/>
              </w:rPr>
            </w:pPr>
            <w:r w:rsidRPr="008F18A7">
              <w:rPr>
                <w:sz w:val="18"/>
                <w:szCs w:val="18"/>
                <w:lang w:val="mk-MK"/>
              </w:rPr>
              <w:t>Воспоставување институционално социјално партнерство на централно ниво и на ниво на установи</w:t>
            </w:r>
          </w:p>
        </w:tc>
        <w:tc>
          <w:tcPr>
            <w:tcW w:w="4961" w:type="dxa"/>
          </w:tcPr>
          <w:p w:rsidR="0099717F" w:rsidRPr="007454EB" w:rsidRDefault="0099717F" w:rsidP="007454EB">
            <w:pPr>
              <w:pStyle w:val="ListParagraph"/>
              <w:numPr>
                <w:ilvl w:val="1"/>
                <w:numId w:val="15"/>
              </w:numPr>
              <w:tabs>
                <w:tab w:val="left" w:pos="176"/>
                <w:tab w:val="left" w:pos="1985"/>
              </w:tabs>
              <w:spacing w:after="0" w:line="240" w:lineRule="auto"/>
              <w:ind w:left="157" w:hanging="157"/>
              <w:contextualSpacing w:val="0"/>
              <w:rPr>
                <w:sz w:val="18"/>
                <w:szCs w:val="18"/>
                <w:lang w:val="mk-MK"/>
              </w:rPr>
            </w:pPr>
            <w:r w:rsidRPr="008F18A7">
              <w:rPr>
                <w:sz w:val="18"/>
                <w:szCs w:val="18"/>
                <w:lang w:val="mk-MK"/>
              </w:rPr>
              <w:t>Процесот на одлучување и развојот на системот за СОО се поддржани од поголем</w:t>
            </w:r>
            <w:r>
              <w:rPr>
                <w:sz w:val="18"/>
                <w:szCs w:val="18"/>
              </w:rPr>
              <w:t xml:space="preserve"> </w:t>
            </w:r>
            <w:r w:rsidRPr="008F18A7">
              <w:rPr>
                <w:sz w:val="18"/>
                <w:szCs w:val="18"/>
                <w:lang w:val="mk-MK"/>
              </w:rPr>
              <w:t>број клучни заинтересирани страни</w:t>
            </w:r>
            <w:r>
              <w:rPr>
                <w:sz w:val="18"/>
                <w:szCs w:val="18"/>
                <w:lang w:val="mk-MK"/>
              </w:rPr>
              <w:t>, вклучувајќи ја и бизнис заедницата</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 и целосно функционален трипартитен Национален совет за СОО и образование на возрасни, заснован врз принципите на социјално партнерство</w:t>
            </w:r>
          </w:p>
        </w:tc>
        <w:tc>
          <w:tcPr>
            <w:tcW w:w="992" w:type="dxa"/>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2025</w:t>
            </w:r>
          </w:p>
        </w:tc>
        <w:tc>
          <w:tcPr>
            <w:tcW w:w="1278" w:type="dxa"/>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 xml:space="preserve">МОН, </w:t>
            </w:r>
            <w:r w:rsidRPr="003A33B4">
              <w:rPr>
                <w:sz w:val="18"/>
                <w:szCs w:val="18"/>
                <w:lang w:val="mk-MK"/>
              </w:rPr>
              <w:t>ME</w:t>
            </w:r>
            <w:r w:rsidRPr="008F18A7">
              <w:rPr>
                <w:sz w:val="18"/>
                <w:szCs w:val="18"/>
                <w:lang w:val="mk-MK"/>
              </w:rPr>
              <w:t>, МТСП, ЦСОО, социјални партнери</w:t>
            </w:r>
          </w:p>
        </w:tc>
        <w:tc>
          <w:tcPr>
            <w:tcW w:w="1278" w:type="dxa"/>
          </w:tcPr>
          <w:p w:rsidR="0099717F" w:rsidRPr="008F18A7" w:rsidRDefault="007D0BE8" w:rsidP="00CC0D1B">
            <w:pPr>
              <w:tabs>
                <w:tab w:val="left" w:pos="176"/>
              </w:tabs>
              <w:spacing w:after="0" w:line="240" w:lineRule="auto"/>
              <w:jc w:val="center"/>
              <w:rPr>
                <w:sz w:val="18"/>
                <w:szCs w:val="18"/>
                <w:lang w:val="mk-MK"/>
              </w:rPr>
            </w:pPr>
            <w:r>
              <w:rPr>
                <w:sz w:val="18"/>
                <w:szCs w:val="18"/>
                <w:lang w:val="mk-MK"/>
              </w:rPr>
              <w:t>10.000</w:t>
            </w:r>
          </w:p>
        </w:tc>
      </w:tr>
      <w:tr w:rsidR="0099717F" w:rsidRPr="003A33B4" w:rsidTr="0099717F">
        <w:trPr>
          <w:trHeight w:val="20"/>
        </w:trPr>
        <w:tc>
          <w:tcPr>
            <w:tcW w:w="694" w:type="dxa"/>
            <w:tcBorders>
              <w:top w:val="single" w:sz="4" w:space="0" w:color="auto"/>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Borders>
              <w:top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Воспоставување механизам за утврдување на потребите за квалификации и вештини</w:t>
            </w:r>
          </w:p>
        </w:tc>
        <w:tc>
          <w:tcPr>
            <w:tcW w:w="4961" w:type="dxa"/>
            <w:tcBorders>
              <w:top w:val="single" w:sz="4" w:space="0" w:color="auto"/>
            </w:tcBorders>
          </w:tcPr>
          <w:p w:rsidR="0099717F" w:rsidRPr="008F18A7" w:rsidRDefault="0099717F" w:rsidP="00CC0D1B">
            <w:pPr>
              <w:pStyle w:val="ListParagraph"/>
              <w:numPr>
                <w:ilvl w:val="1"/>
                <w:numId w:val="15"/>
              </w:numPr>
              <w:tabs>
                <w:tab w:val="left" w:pos="176"/>
                <w:tab w:val="left" w:pos="1985"/>
              </w:tabs>
              <w:spacing w:after="0" w:line="240" w:lineRule="auto"/>
              <w:ind w:left="157" w:hanging="157"/>
              <w:contextualSpacing w:val="0"/>
              <w:rPr>
                <w:sz w:val="18"/>
                <w:szCs w:val="18"/>
                <w:lang w:val="mk-MK"/>
              </w:rPr>
            </w:pPr>
            <w:r w:rsidRPr="008F18A7">
              <w:rPr>
                <w:sz w:val="18"/>
                <w:szCs w:val="18"/>
                <w:lang w:val="mk-MK"/>
              </w:rPr>
              <w:t>Системот за СОО е постојано информиран за најновите побарувања од работна сила, како и за квалификациите и вештините кои се потребни за развој на политиката на СОО</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Институционализирана Опсерваторија на вештини со целосен персонал;</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Најмалку </w:t>
            </w:r>
            <w:r>
              <w:rPr>
                <w:sz w:val="18"/>
                <w:szCs w:val="18"/>
              </w:rPr>
              <w:t>16</w:t>
            </w:r>
            <w:r w:rsidRPr="008F18A7">
              <w:rPr>
                <w:sz w:val="18"/>
                <w:szCs w:val="18"/>
                <w:lang w:val="mk-MK"/>
              </w:rPr>
              <w:t xml:space="preserve"> секторски комисии за квалификации одговорни за промовирање и развој на секторот и со посебна улога во утврдувањето на (и советувањето за) потребата од нови квалификации и ревидирање на постојните;</w:t>
            </w:r>
          </w:p>
          <w:p w:rsidR="0099717F" w:rsidRPr="005E74B5" w:rsidRDefault="0099717F" w:rsidP="005E74B5">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Ревидиран Регистар на квалификации за СОО</w:t>
            </w:r>
          </w:p>
        </w:tc>
        <w:tc>
          <w:tcPr>
            <w:tcW w:w="992" w:type="dxa"/>
            <w:tcBorders>
              <w:top w:val="single" w:sz="4" w:space="0" w:color="auto"/>
            </w:tcBorders>
            <w:shd w:val="clear" w:color="auto" w:fill="auto"/>
          </w:tcPr>
          <w:p w:rsidR="0099717F" w:rsidRDefault="0099717F" w:rsidP="00CC0D1B">
            <w:pPr>
              <w:spacing w:after="0" w:line="240" w:lineRule="auto"/>
              <w:jc w:val="center"/>
              <w:rPr>
                <w:sz w:val="18"/>
                <w:szCs w:val="18"/>
                <w:lang w:val="mk-MK"/>
              </w:rPr>
            </w:pPr>
            <w:r>
              <w:rPr>
                <w:sz w:val="18"/>
                <w:szCs w:val="18"/>
                <w:lang w:val="mk-MK"/>
              </w:rPr>
              <w:t>2020</w:t>
            </w:r>
          </w:p>
          <w:p w:rsidR="0099717F" w:rsidRPr="008F18A7" w:rsidRDefault="0099717F" w:rsidP="00CC0D1B">
            <w:pPr>
              <w:spacing w:after="0" w:line="240" w:lineRule="auto"/>
              <w:jc w:val="center"/>
              <w:rPr>
                <w:sz w:val="18"/>
                <w:szCs w:val="18"/>
                <w:lang w:val="mk-MK"/>
              </w:rPr>
            </w:pPr>
            <w:r w:rsidRPr="008F18A7">
              <w:rPr>
                <w:sz w:val="18"/>
                <w:szCs w:val="18"/>
                <w:lang w:val="mk-MK"/>
              </w:rPr>
              <w:t>2025</w:t>
            </w:r>
          </w:p>
        </w:tc>
        <w:tc>
          <w:tcPr>
            <w:tcW w:w="1278" w:type="dxa"/>
            <w:tcBorders>
              <w:top w:val="single" w:sz="4" w:space="0" w:color="auto"/>
            </w:tcBorders>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 xml:space="preserve">МОН, </w:t>
            </w:r>
            <w:r w:rsidRPr="003A33B4">
              <w:rPr>
                <w:sz w:val="18"/>
                <w:szCs w:val="18"/>
                <w:lang w:val="mk-MK"/>
              </w:rPr>
              <w:t>ME</w:t>
            </w:r>
            <w:r w:rsidRPr="008F18A7">
              <w:rPr>
                <w:sz w:val="18"/>
                <w:szCs w:val="18"/>
                <w:lang w:val="mk-MK"/>
              </w:rPr>
              <w:t>, МТСП,</w:t>
            </w:r>
            <w:r w:rsidRPr="00FD377D">
              <w:rPr>
                <w:sz w:val="18"/>
                <w:szCs w:val="18"/>
                <w:lang w:val="mk-MK"/>
              </w:rPr>
              <w:t xml:space="preserve"> </w:t>
            </w:r>
            <w:r w:rsidRPr="008F18A7">
              <w:rPr>
                <w:sz w:val="18"/>
                <w:szCs w:val="18"/>
                <w:lang w:val="mk-MK"/>
              </w:rPr>
              <w:t>ЦСОО, социјални партнери</w:t>
            </w:r>
          </w:p>
        </w:tc>
        <w:tc>
          <w:tcPr>
            <w:tcW w:w="1278" w:type="dxa"/>
            <w:tcBorders>
              <w:top w:val="single" w:sz="4" w:space="0" w:color="auto"/>
            </w:tcBorders>
          </w:tcPr>
          <w:p w:rsidR="0099717F" w:rsidRPr="007D0BE8" w:rsidRDefault="007D0BE8" w:rsidP="00CC0D1B">
            <w:pPr>
              <w:tabs>
                <w:tab w:val="left" w:pos="176"/>
              </w:tabs>
              <w:spacing w:after="0" w:line="240" w:lineRule="auto"/>
              <w:jc w:val="center"/>
              <w:rPr>
                <w:sz w:val="18"/>
                <w:szCs w:val="18"/>
                <w:lang w:val="mk-MK"/>
              </w:rPr>
            </w:pPr>
            <w:r>
              <w:rPr>
                <w:sz w:val="18"/>
                <w:szCs w:val="18"/>
                <w:lang w:val="mk-MK"/>
              </w:rPr>
              <w:t xml:space="preserve">5.700.000 ИПА </w:t>
            </w:r>
            <w:r>
              <w:rPr>
                <w:sz w:val="18"/>
                <w:szCs w:val="18"/>
              </w:rPr>
              <w:t>II</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132617">
            <w:pPr>
              <w:spacing w:after="0" w:line="240" w:lineRule="auto"/>
              <w:rPr>
                <w:sz w:val="18"/>
                <w:szCs w:val="18"/>
                <w:lang w:val="mk-MK"/>
              </w:rPr>
            </w:pPr>
            <w:r w:rsidRPr="008F18A7">
              <w:rPr>
                <w:sz w:val="18"/>
                <w:szCs w:val="18"/>
                <w:lang w:val="mk-MK"/>
              </w:rPr>
              <w:t xml:space="preserve">Воспоставување систем за континуирано следење на ученици </w:t>
            </w:r>
            <w:r w:rsidR="00132617">
              <w:rPr>
                <w:sz w:val="18"/>
                <w:szCs w:val="18"/>
                <w:lang w:val="mk-MK"/>
              </w:rPr>
              <w:t xml:space="preserve">кои </w:t>
            </w:r>
            <w:r w:rsidRPr="008F18A7">
              <w:rPr>
                <w:sz w:val="18"/>
                <w:szCs w:val="18"/>
                <w:lang w:val="mk-MK"/>
              </w:rPr>
              <w:t xml:space="preserve">завршиле СОО </w:t>
            </w:r>
          </w:p>
        </w:tc>
        <w:tc>
          <w:tcPr>
            <w:tcW w:w="4961" w:type="dxa"/>
          </w:tcPr>
          <w:p w:rsidR="0099717F" w:rsidRPr="008F18A7" w:rsidRDefault="0099717F" w:rsidP="00CC0D1B">
            <w:pPr>
              <w:pStyle w:val="ListParagraph"/>
              <w:numPr>
                <w:ilvl w:val="1"/>
                <w:numId w:val="15"/>
              </w:numPr>
              <w:tabs>
                <w:tab w:val="left" w:pos="176"/>
                <w:tab w:val="left" w:pos="1985"/>
              </w:tabs>
              <w:spacing w:after="0" w:line="240" w:lineRule="auto"/>
              <w:ind w:left="157" w:hanging="157"/>
              <w:contextualSpacing w:val="0"/>
              <w:rPr>
                <w:sz w:val="18"/>
                <w:szCs w:val="18"/>
                <w:lang w:val="mk-MK"/>
              </w:rPr>
            </w:pPr>
            <w:r w:rsidRPr="008F18A7">
              <w:rPr>
                <w:sz w:val="18"/>
                <w:szCs w:val="18"/>
                <w:lang w:val="mk-MK"/>
              </w:rPr>
              <w:t>Информациите од следењето на  ученици</w:t>
            </w:r>
            <w:r w:rsidR="00132617">
              <w:rPr>
                <w:sz w:val="18"/>
                <w:szCs w:val="18"/>
                <w:lang w:val="mk-MK"/>
              </w:rPr>
              <w:t>те кои го завршиле своето образование,</w:t>
            </w:r>
            <w:r w:rsidRPr="008F18A7">
              <w:rPr>
                <w:sz w:val="18"/>
                <w:szCs w:val="18"/>
                <w:lang w:val="mk-MK"/>
              </w:rPr>
              <w:t xml:space="preserve"> за нивното идно образование или вработување (напредување во кариерата), овозможуваат да се носат одлуки за образовни политики кои се засновани на докази</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Операционализиран систем за студии за следење на ученици што завршиле СОО;</w:t>
            </w:r>
          </w:p>
          <w:p w:rsidR="0099717F" w:rsidRPr="008F18A7" w:rsidRDefault="0099717F" w:rsidP="00132617">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Анализирани информации од следење на  ученици</w:t>
            </w:r>
            <w:r w:rsidR="00132617">
              <w:rPr>
                <w:sz w:val="18"/>
                <w:szCs w:val="18"/>
                <w:lang w:val="mk-MK"/>
              </w:rPr>
              <w:t>те кои го завршиле своето образование,</w:t>
            </w:r>
            <w:r w:rsidRPr="008F18A7">
              <w:rPr>
                <w:sz w:val="18"/>
                <w:szCs w:val="18"/>
                <w:lang w:val="mk-MK"/>
              </w:rPr>
              <w:t xml:space="preserve"> од претходни учебни години</w:t>
            </w:r>
          </w:p>
        </w:tc>
        <w:tc>
          <w:tcPr>
            <w:tcW w:w="992" w:type="dxa"/>
            <w:shd w:val="clear" w:color="auto" w:fill="auto"/>
          </w:tcPr>
          <w:p w:rsidR="0099717F" w:rsidRPr="008F18A7" w:rsidRDefault="0099717F" w:rsidP="00CC0D1B">
            <w:pPr>
              <w:spacing w:after="0" w:line="240" w:lineRule="auto"/>
              <w:jc w:val="center"/>
              <w:rPr>
                <w:sz w:val="18"/>
                <w:szCs w:val="18"/>
                <w:lang w:val="mk-MK"/>
              </w:rPr>
            </w:pPr>
            <w:r w:rsidRPr="008F18A7">
              <w:rPr>
                <w:sz w:val="18"/>
                <w:szCs w:val="18"/>
                <w:lang w:val="mk-MK"/>
              </w:rPr>
              <w:t>202</w:t>
            </w:r>
            <w:r>
              <w:rPr>
                <w:sz w:val="18"/>
                <w:szCs w:val="18"/>
                <w:lang w:val="mk-MK"/>
              </w:rPr>
              <w:t>0</w:t>
            </w:r>
          </w:p>
        </w:tc>
        <w:tc>
          <w:tcPr>
            <w:tcW w:w="1278" w:type="dxa"/>
            <w:shd w:val="clear" w:color="auto" w:fill="auto"/>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r>
              <w:rPr>
                <w:sz w:val="18"/>
                <w:szCs w:val="18"/>
              </w:rPr>
              <w:t xml:space="preserve"> </w:t>
            </w:r>
            <w:r w:rsidRPr="008F18A7">
              <w:rPr>
                <w:sz w:val="18"/>
                <w:szCs w:val="18"/>
                <w:lang w:val="mk-MK"/>
              </w:rPr>
              <w:t>ЦСОО</w:t>
            </w:r>
          </w:p>
        </w:tc>
        <w:tc>
          <w:tcPr>
            <w:tcW w:w="1278" w:type="dxa"/>
          </w:tcPr>
          <w:p w:rsidR="0099717F" w:rsidRPr="008F18A7" w:rsidRDefault="007D0BE8" w:rsidP="00CC0D1B">
            <w:pPr>
              <w:tabs>
                <w:tab w:val="left" w:pos="176"/>
              </w:tabs>
              <w:spacing w:after="0" w:line="240" w:lineRule="auto"/>
              <w:jc w:val="center"/>
              <w:rPr>
                <w:sz w:val="18"/>
                <w:szCs w:val="18"/>
                <w:lang w:val="mk-MK"/>
              </w:rPr>
            </w:pPr>
            <w:r>
              <w:rPr>
                <w:sz w:val="18"/>
                <w:szCs w:val="18"/>
                <w:lang w:val="mk-MK"/>
              </w:rPr>
              <w:t>1.010.000</w:t>
            </w:r>
          </w:p>
        </w:tc>
      </w:tr>
      <w:tr w:rsidR="0099717F" w:rsidRPr="008F18A7" w:rsidTr="0099717F">
        <w:trPr>
          <w:trHeight w:val="77"/>
        </w:trPr>
        <w:tc>
          <w:tcPr>
            <w:tcW w:w="694" w:type="dxa"/>
            <w:tcBorders>
              <w:left w:val="double" w:sz="4" w:space="0" w:color="auto"/>
            </w:tcBorders>
          </w:tcPr>
          <w:p w:rsidR="0099717F" w:rsidRPr="008F18A7" w:rsidRDefault="0099717F" w:rsidP="00CC0D1B">
            <w:pPr>
              <w:pStyle w:val="ListParagraph"/>
              <w:keepNext/>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sz w:val="18"/>
                <w:szCs w:val="18"/>
                <w:lang w:val="mk-MK"/>
              </w:rPr>
            </w:pPr>
            <w:r w:rsidRPr="008F18A7">
              <w:rPr>
                <w:sz w:val="18"/>
                <w:szCs w:val="18"/>
                <w:lang w:val="mk-MK"/>
              </w:rPr>
              <w:t>Воспоставување современ и ефективен систем за постсредно</w:t>
            </w:r>
            <w:r w:rsidR="007D0BE8">
              <w:rPr>
                <w:sz w:val="18"/>
                <w:szCs w:val="18"/>
                <w:lang w:val="mk-MK"/>
              </w:rPr>
              <w:t xml:space="preserve"> </w:t>
            </w:r>
            <w:r w:rsidRPr="008F18A7">
              <w:rPr>
                <w:sz w:val="18"/>
                <w:szCs w:val="18"/>
                <w:lang w:val="mk-MK"/>
              </w:rPr>
              <w:t>образование</w:t>
            </w:r>
          </w:p>
        </w:tc>
        <w:tc>
          <w:tcPr>
            <w:tcW w:w="4961" w:type="dxa"/>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Постсредното</w:t>
            </w:r>
            <w:r>
              <w:rPr>
                <w:sz w:val="18"/>
                <w:szCs w:val="18"/>
                <w:lang w:val="mk-MK"/>
              </w:rPr>
              <w:t xml:space="preserve"> </w:t>
            </w:r>
            <w:r w:rsidRPr="008F18A7">
              <w:rPr>
                <w:sz w:val="18"/>
                <w:szCs w:val="18"/>
                <w:lang w:val="mk-MK"/>
              </w:rPr>
              <w:t>образование е реформирано во согласност со МРК</w:t>
            </w:r>
          </w:p>
        </w:tc>
        <w:tc>
          <w:tcPr>
            <w:tcW w:w="3827" w:type="dxa"/>
          </w:tcPr>
          <w:p w:rsidR="0099717F" w:rsidRPr="008F18A7" w:rsidRDefault="0099717F" w:rsidP="00CC0D1B">
            <w:pPr>
              <w:pStyle w:val="ListParagraph"/>
              <w:numPr>
                <w:ilvl w:val="0"/>
                <w:numId w:val="18"/>
              </w:numPr>
              <w:tabs>
                <w:tab w:val="left" w:pos="199"/>
              </w:tabs>
              <w:spacing w:after="0" w:line="240" w:lineRule="auto"/>
              <w:ind w:left="157" w:hanging="142"/>
              <w:contextualSpacing w:val="0"/>
              <w:rPr>
                <w:sz w:val="18"/>
                <w:szCs w:val="18"/>
                <w:lang w:val="mk-MK"/>
              </w:rPr>
            </w:pPr>
            <w:r w:rsidRPr="008F18A7">
              <w:rPr>
                <w:sz w:val="18"/>
                <w:szCs w:val="18"/>
                <w:lang w:val="mk-MK"/>
              </w:rPr>
              <w:t>Ревидиран Концепт за постсредно образование;</w:t>
            </w:r>
          </w:p>
          <w:p w:rsidR="0099717F" w:rsidRPr="008F18A7" w:rsidRDefault="0099717F" w:rsidP="00CC0D1B">
            <w:pPr>
              <w:pStyle w:val="ListParagraph"/>
              <w:numPr>
                <w:ilvl w:val="0"/>
                <w:numId w:val="18"/>
              </w:numPr>
              <w:tabs>
                <w:tab w:val="left" w:pos="199"/>
              </w:tabs>
              <w:spacing w:after="0" w:line="240" w:lineRule="auto"/>
              <w:ind w:left="157" w:hanging="142"/>
              <w:contextualSpacing w:val="0"/>
              <w:rPr>
                <w:sz w:val="18"/>
                <w:szCs w:val="18"/>
                <w:lang w:val="mk-MK"/>
              </w:rPr>
            </w:pPr>
            <w:r w:rsidRPr="008F18A7">
              <w:rPr>
                <w:sz w:val="18"/>
                <w:szCs w:val="18"/>
                <w:lang w:val="mk-MK"/>
              </w:rPr>
              <w:t>Ревидирана законска рамка за постсредно образование;</w:t>
            </w:r>
          </w:p>
          <w:p w:rsidR="0099717F" w:rsidRPr="008F18A7" w:rsidRDefault="0099717F" w:rsidP="00CC0D1B">
            <w:pPr>
              <w:pStyle w:val="ListParagraph"/>
              <w:numPr>
                <w:ilvl w:val="0"/>
                <w:numId w:val="18"/>
              </w:numPr>
              <w:tabs>
                <w:tab w:val="left" w:pos="199"/>
              </w:tabs>
              <w:spacing w:after="0" w:line="240" w:lineRule="auto"/>
              <w:ind w:left="157" w:hanging="142"/>
              <w:contextualSpacing w:val="0"/>
              <w:rPr>
                <w:sz w:val="18"/>
                <w:szCs w:val="18"/>
                <w:lang w:val="mk-MK"/>
              </w:rPr>
            </w:pPr>
            <w:r w:rsidRPr="008F18A7">
              <w:rPr>
                <w:sz w:val="18"/>
                <w:szCs w:val="18"/>
                <w:lang w:val="mk-MK"/>
              </w:rPr>
              <w:t>Изработени 16 Стандарди на занимања;</w:t>
            </w:r>
          </w:p>
          <w:p w:rsidR="0099717F" w:rsidRPr="008F18A7" w:rsidRDefault="0099717F" w:rsidP="00CC0D1B">
            <w:pPr>
              <w:pStyle w:val="ListParagraph"/>
              <w:numPr>
                <w:ilvl w:val="0"/>
                <w:numId w:val="18"/>
              </w:numPr>
              <w:tabs>
                <w:tab w:val="left" w:pos="199"/>
              </w:tabs>
              <w:spacing w:after="0" w:line="240" w:lineRule="auto"/>
              <w:ind w:left="157" w:hanging="142"/>
              <w:contextualSpacing w:val="0"/>
              <w:rPr>
                <w:rFonts w:eastAsia="Times New Roman"/>
                <w:sz w:val="18"/>
                <w:szCs w:val="18"/>
                <w:lang w:val="mk-MK"/>
              </w:rPr>
            </w:pPr>
            <w:r w:rsidRPr="008F18A7">
              <w:rPr>
                <w:sz w:val="18"/>
                <w:szCs w:val="18"/>
                <w:lang w:val="mk-MK"/>
              </w:rPr>
              <w:t>Изработени, одобрени и воведени 12 модуларни наставни програми (со сите потребни материјали за предавање, учење и оценување) според Стандардите за квалификации што предвидуваат стекнување на клучните компетенции засновани на резултатите од учење</w:t>
            </w:r>
          </w:p>
        </w:tc>
        <w:tc>
          <w:tcPr>
            <w:tcW w:w="992" w:type="dxa"/>
          </w:tcPr>
          <w:p w:rsidR="0099717F" w:rsidRPr="008F18A7" w:rsidRDefault="0099717F" w:rsidP="00CC0D1B">
            <w:pPr>
              <w:spacing w:after="0" w:line="240" w:lineRule="auto"/>
              <w:jc w:val="center"/>
              <w:rPr>
                <w:sz w:val="18"/>
                <w:szCs w:val="18"/>
                <w:lang w:val="mk-MK"/>
              </w:rPr>
            </w:pPr>
            <w:r>
              <w:rPr>
                <w:sz w:val="18"/>
                <w:szCs w:val="18"/>
                <w:lang w:val="mk-MK"/>
              </w:rPr>
              <w:t>2020</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БРО,</w:t>
            </w:r>
            <w:r>
              <w:rPr>
                <w:sz w:val="18"/>
                <w:szCs w:val="18"/>
              </w:rPr>
              <w:t xml:space="preserve"> </w:t>
            </w:r>
            <w:r w:rsidRPr="008F18A7">
              <w:rPr>
                <w:sz w:val="18"/>
                <w:szCs w:val="18"/>
                <w:lang w:val="mk-MK"/>
              </w:rPr>
              <w:t>ЦСОО</w:t>
            </w:r>
          </w:p>
        </w:tc>
        <w:tc>
          <w:tcPr>
            <w:tcW w:w="1278" w:type="dxa"/>
          </w:tcPr>
          <w:p w:rsidR="0099717F" w:rsidRPr="008F18A7" w:rsidRDefault="007D0BE8" w:rsidP="00CC0D1B">
            <w:pPr>
              <w:tabs>
                <w:tab w:val="left" w:pos="176"/>
              </w:tabs>
              <w:spacing w:after="0" w:line="240" w:lineRule="auto"/>
              <w:jc w:val="center"/>
              <w:rPr>
                <w:sz w:val="18"/>
                <w:szCs w:val="18"/>
                <w:lang w:val="mk-MK"/>
              </w:rPr>
            </w:pPr>
            <w:r>
              <w:rPr>
                <w:sz w:val="18"/>
                <w:szCs w:val="18"/>
                <w:lang w:val="mk-MK"/>
              </w:rPr>
              <w:t xml:space="preserve">ИПА </w:t>
            </w:r>
            <w:r>
              <w:rPr>
                <w:sz w:val="18"/>
                <w:szCs w:val="18"/>
              </w:rPr>
              <w:t>II</w:t>
            </w:r>
          </w:p>
        </w:tc>
      </w:tr>
    </w:tbl>
    <w:p w:rsidR="005912FE" w:rsidRPr="008F18A7" w:rsidRDefault="005912FE" w:rsidP="00CC0D1B">
      <w:pPr>
        <w:spacing w:after="0" w:line="240" w:lineRule="auto"/>
        <w:rPr>
          <w:sz w:val="4"/>
          <w:szCs w:val="4"/>
        </w:rPr>
      </w:pPr>
    </w:p>
    <w:tbl>
      <w:tblPr>
        <w:tblW w:w="154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4961"/>
        <w:gridCol w:w="3827"/>
        <w:gridCol w:w="992"/>
        <w:gridCol w:w="1296"/>
        <w:gridCol w:w="1296"/>
      </w:tblGrid>
      <w:tr w:rsidR="0099717F" w:rsidRPr="008F18A7" w:rsidTr="0099717F">
        <w:trPr>
          <w:tblHeader/>
        </w:trPr>
        <w:tc>
          <w:tcPr>
            <w:tcW w:w="694" w:type="dxa"/>
            <w:tcBorders>
              <w:top w:val="single" w:sz="4" w:space="0" w:color="000000"/>
              <w:bottom w:val="single" w:sz="4" w:space="0" w:color="auto"/>
            </w:tcBorders>
            <w:shd w:val="clear" w:color="auto" w:fill="D9D9D9"/>
            <w:vAlign w:val="center"/>
          </w:tcPr>
          <w:p w:rsidR="0099717F" w:rsidRPr="008F18A7" w:rsidRDefault="0099717F"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Активности</w:t>
            </w:r>
          </w:p>
        </w:tc>
        <w:tc>
          <w:tcPr>
            <w:tcW w:w="4961"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Излезни индикатори</w:t>
            </w:r>
          </w:p>
        </w:tc>
        <w:tc>
          <w:tcPr>
            <w:tcW w:w="3827"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99717F" w:rsidRPr="008F18A7" w:rsidRDefault="0099717F"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96" w:type="dxa"/>
            <w:tcBorders>
              <w:top w:val="single" w:sz="4" w:space="0" w:color="000000"/>
              <w:bottom w:val="single" w:sz="4" w:space="0" w:color="auto"/>
            </w:tcBorders>
            <w:shd w:val="clear" w:color="auto" w:fill="D9D9D9"/>
            <w:vAlign w:val="center"/>
          </w:tcPr>
          <w:p w:rsidR="0099717F" w:rsidRPr="008F18A7" w:rsidRDefault="0099717F" w:rsidP="00CC0D1B">
            <w:pPr>
              <w:spacing w:after="0" w:line="240" w:lineRule="auto"/>
              <w:jc w:val="center"/>
              <w:rPr>
                <w:b/>
                <w:i/>
                <w:sz w:val="18"/>
                <w:szCs w:val="18"/>
                <w:lang w:val="mk-MK"/>
              </w:rPr>
            </w:pPr>
            <w:r w:rsidRPr="008F18A7">
              <w:rPr>
                <w:b/>
                <w:i/>
                <w:sz w:val="18"/>
                <w:szCs w:val="18"/>
                <w:lang w:val="mk-MK"/>
              </w:rPr>
              <w:t>Одговорни</w:t>
            </w:r>
          </w:p>
        </w:tc>
        <w:tc>
          <w:tcPr>
            <w:tcW w:w="1296" w:type="dxa"/>
            <w:tcBorders>
              <w:top w:val="single" w:sz="4" w:space="0" w:color="000000"/>
              <w:bottom w:val="single" w:sz="4" w:space="0" w:color="auto"/>
            </w:tcBorders>
            <w:shd w:val="clear" w:color="auto" w:fill="D9D9D9"/>
          </w:tcPr>
          <w:p w:rsidR="0099717F" w:rsidRPr="008F18A7" w:rsidRDefault="0099717F" w:rsidP="00CC0D1B">
            <w:pPr>
              <w:spacing w:after="0" w:line="240" w:lineRule="auto"/>
              <w:jc w:val="center"/>
              <w:rPr>
                <w:b/>
                <w:i/>
                <w:sz w:val="18"/>
                <w:szCs w:val="18"/>
                <w:lang w:val="mk-MK"/>
              </w:rPr>
            </w:pPr>
          </w:p>
        </w:tc>
      </w:tr>
      <w:tr w:rsidR="0099717F" w:rsidRPr="003A33B4" w:rsidTr="0099717F">
        <w:tc>
          <w:tcPr>
            <w:tcW w:w="694" w:type="dxa"/>
            <w:tcBorders>
              <w:bottom w:val="single" w:sz="4" w:space="0" w:color="auto"/>
            </w:tcBorders>
            <w:shd w:val="clear" w:color="auto" w:fill="auto"/>
          </w:tcPr>
          <w:p w:rsidR="008F4F46" w:rsidRDefault="0099717F" w:rsidP="00960177">
            <w:pPr>
              <w:pStyle w:val="ListParagraph"/>
              <w:numPr>
                <w:ilvl w:val="2"/>
                <w:numId w:val="109"/>
              </w:numPr>
              <w:spacing w:before="20" w:after="20" w:line="240" w:lineRule="auto"/>
              <w:rPr>
                <w:i/>
                <w:sz w:val="19"/>
                <w:szCs w:val="19"/>
              </w:rPr>
            </w:pPr>
            <w:r>
              <w:rPr>
                <w:i/>
                <w:sz w:val="19"/>
                <w:szCs w:val="19"/>
              </w:rPr>
              <w:t>kj</w:t>
            </w:r>
          </w:p>
        </w:tc>
        <w:tc>
          <w:tcPr>
            <w:tcW w:w="2410" w:type="dxa"/>
            <w:tcBorders>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Стандарди на занимања според потребите на пазарот на работна сила</w:t>
            </w:r>
          </w:p>
        </w:tc>
        <w:tc>
          <w:tcPr>
            <w:tcW w:w="4961" w:type="dxa"/>
            <w:tcBorders>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процедурите за изработка на Стандарди на занимања се формирани;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процедурите за изработка на Стандардите на занимања се изготвени и се</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разгледани со </w:t>
            </w:r>
            <w:r w:rsidRPr="008F18A7">
              <w:rPr>
                <w:i/>
                <w:sz w:val="18"/>
                <w:szCs w:val="18"/>
                <w:lang w:val="mk-MK"/>
              </w:rPr>
              <w:t>клучните заинтересирани страни</w:t>
            </w:r>
            <w:r w:rsidRPr="008F18A7">
              <w:rPr>
                <w:rStyle w:val="Hyperlink"/>
                <w:rFonts w:cstheme="minorHAnsi"/>
                <w:i/>
                <w:color w:val="auto"/>
                <w:sz w:val="18"/>
                <w:szCs w:val="18"/>
                <w:u w:val="none"/>
                <w:lang w:val="mk-MK"/>
              </w:rPr>
              <w:t>;</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Процедурите за изработка на Стандардите на занимања се одобрени;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Најмалку 50 експерти за изработка на Стандардите на занимања се обучени</w:t>
            </w:r>
            <w:r w:rsidRPr="008F18A7">
              <w:rPr>
                <w:i/>
                <w:sz w:val="18"/>
                <w:szCs w:val="18"/>
                <w:lang w:val="mk-MK"/>
              </w:rPr>
              <w:t>;</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Занимањата за кои</w:t>
            </w:r>
            <w:r w:rsidR="00B11A3F">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ќе се изработуваат Стандардите се</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избрани;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Бизнис заедницата и социјалните партнери се вклучени во изготвувањето на Стандардите на занимања;</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Стандардите за најмалку 100 занимања се изработени</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се валидирани</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Документ за прием на обуката;</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оддржани обуки;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 и МТСП</w:t>
            </w:r>
          </w:p>
        </w:tc>
        <w:tc>
          <w:tcPr>
            <w:tcW w:w="992"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Pr>
                <w:i/>
                <w:sz w:val="18"/>
                <w:szCs w:val="18"/>
                <w:lang w:val="mk-MK"/>
              </w:rPr>
              <w:t>2025</w:t>
            </w:r>
          </w:p>
        </w:tc>
        <w:tc>
          <w:tcPr>
            <w:tcW w:w="1296"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МТСП, БРО, ЦСОО, други релевантни институции</w:t>
            </w:r>
          </w:p>
        </w:tc>
        <w:tc>
          <w:tcPr>
            <w:tcW w:w="1296" w:type="dxa"/>
            <w:tcBorders>
              <w:bottom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 xml:space="preserve">СБ </w:t>
            </w:r>
          </w:p>
        </w:tc>
      </w:tr>
      <w:tr w:rsidR="0099717F" w:rsidRPr="003A33B4" w:rsidTr="0099717F">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109"/>
              </w:numPr>
              <w:spacing w:before="20" w:after="20" w:line="240" w:lineRule="auto"/>
              <w:rPr>
                <w:rFonts w:asciiTheme="majorHAnsi" w:eastAsiaTheme="majorEastAsia" w:hAnsiTheme="majorHAnsi" w:cstheme="majorBidi"/>
                <w:b/>
                <w:bCs/>
                <w:i/>
                <w:color w:val="365F91" w:themeColor="accent1" w:themeShade="BF"/>
                <w:sz w:val="19"/>
                <w:szCs w:val="19"/>
                <w:lang w:val="mk-MK"/>
              </w:rPr>
            </w:pPr>
          </w:p>
        </w:tc>
        <w:tc>
          <w:tcPr>
            <w:tcW w:w="2410"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Стандарди за квалификации засновани на</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резултатите од учење</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според </w:t>
            </w:r>
            <w:r w:rsidRPr="008F18A7">
              <w:rPr>
                <w:i/>
                <w:sz w:val="18"/>
                <w:szCs w:val="18"/>
                <w:lang w:val="mk-MK"/>
              </w:rPr>
              <w:t>МРК</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Квалификациите за кои</w:t>
            </w:r>
            <w:r w:rsidR="00B11A3F">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ќе се изработуваат Стандардите се избрани;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од обучени експерти и претставници на работодавачите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Стандардите во согласност со одобрената методологија се изготвени и валидирани се од </w:t>
            </w:r>
            <w:r w:rsidRPr="008F18A7">
              <w:rPr>
                <w:i/>
                <w:sz w:val="18"/>
                <w:szCs w:val="18"/>
                <w:lang w:val="mk-MK"/>
              </w:rPr>
              <w:t>клучните заинтересирани страни</w:t>
            </w:r>
            <w:r w:rsidRPr="008F18A7">
              <w:rPr>
                <w:rStyle w:val="Hyperlink"/>
                <w:rFonts w:cstheme="minorHAnsi"/>
                <w:i/>
                <w:color w:val="auto"/>
                <w:sz w:val="18"/>
                <w:szCs w:val="18"/>
                <w:u w:val="none"/>
                <w:lang w:val="mk-MK"/>
              </w:rPr>
              <w:t>;</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Стандардите за квалификации засновани на резултатите од учење</w:t>
            </w:r>
            <w:r w:rsidRPr="008F18A7">
              <w:rPr>
                <w:i/>
                <w:sz w:val="18"/>
                <w:szCs w:val="18"/>
                <w:lang w:val="mk-MK"/>
              </w:rPr>
              <w:t xml:space="preserve"> и упатствата за нивно воведување</w:t>
            </w:r>
            <w:r w:rsidR="00B11A3F">
              <w:rPr>
                <w:i/>
                <w:sz w:val="18"/>
                <w:szCs w:val="18"/>
                <w:lang w:val="mk-MK"/>
              </w:rPr>
              <w:t xml:space="preserve"> </w:t>
            </w:r>
            <w:r w:rsidRPr="008F18A7">
              <w:rPr>
                <w:rStyle w:val="Hyperlink"/>
                <w:rFonts w:cstheme="minorHAnsi"/>
                <w:i/>
                <w:color w:val="auto"/>
                <w:sz w:val="18"/>
                <w:szCs w:val="18"/>
                <w:u w:val="none"/>
                <w:lang w:val="mk-MK"/>
              </w:rPr>
              <w:t xml:space="preserve">официјално се одобрени </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одржани обуки;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Документ за прием на обуката;</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auto"/>
              <w:bottom w:val="single" w:sz="4" w:space="0" w:color="auto"/>
            </w:tcBorders>
            <w:shd w:val="clear" w:color="auto" w:fill="auto"/>
          </w:tcPr>
          <w:p w:rsidR="0099717F" w:rsidRDefault="0099717F" w:rsidP="00CC0D1B">
            <w:pPr>
              <w:tabs>
                <w:tab w:val="left" w:pos="176"/>
              </w:tabs>
              <w:spacing w:after="0" w:line="240" w:lineRule="auto"/>
              <w:jc w:val="center"/>
              <w:rPr>
                <w:i/>
                <w:sz w:val="18"/>
                <w:szCs w:val="18"/>
                <w:lang w:val="mk-MK"/>
              </w:rPr>
            </w:pPr>
            <w:r w:rsidRPr="008F18A7">
              <w:rPr>
                <w:i/>
                <w:sz w:val="18"/>
                <w:szCs w:val="18"/>
                <w:lang w:val="mk-MK"/>
              </w:rPr>
              <w:t>2020</w:t>
            </w:r>
            <w:r>
              <w:rPr>
                <w:i/>
                <w:sz w:val="18"/>
                <w:szCs w:val="18"/>
                <w:lang w:val="mk-MK"/>
              </w:rPr>
              <w:t xml:space="preserve"> </w:t>
            </w:r>
          </w:p>
          <w:p w:rsidR="0099717F" w:rsidRPr="008F18A7" w:rsidRDefault="0099717F" w:rsidP="00CC0D1B">
            <w:pPr>
              <w:tabs>
                <w:tab w:val="left" w:pos="176"/>
              </w:tabs>
              <w:spacing w:after="0" w:line="240" w:lineRule="auto"/>
              <w:jc w:val="center"/>
              <w:rPr>
                <w:i/>
                <w:sz w:val="18"/>
                <w:szCs w:val="18"/>
                <w:lang w:val="mk-MK"/>
              </w:rPr>
            </w:pPr>
            <w:r>
              <w:rPr>
                <w:i/>
                <w:sz w:val="18"/>
                <w:szCs w:val="18"/>
                <w:lang w:val="mk-MK"/>
              </w:rPr>
              <w:t>2025</w:t>
            </w:r>
          </w:p>
        </w:tc>
        <w:tc>
          <w:tcPr>
            <w:tcW w:w="1296"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БРО,ЦСОО, други релевантни институции</w:t>
            </w:r>
          </w:p>
        </w:tc>
        <w:tc>
          <w:tcPr>
            <w:tcW w:w="1296" w:type="dxa"/>
            <w:tcBorders>
              <w:top w:val="single" w:sz="4" w:space="0" w:color="auto"/>
              <w:bottom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СБ</w:t>
            </w:r>
          </w:p>
        </w:tc>
      </w:tr>
      <w:tr w:rsidR="0099717F" w:rsidRPr="003A33B4" w:rsidTr="0099717F">
        <w:trPr>
          <w:hidden/>
        </w:trPr>
        <w:tc>
          <w:tcPr>
            <w:tcW w:w="694" w:type="dxa"/>
            <w:shd w:val="clear" w:color="auto" w:fill="auto"/>
          </w:tcPr>
          <w:p w:rsidR="008F4F46" w:rsidRDefault="008F4F46" w:rsidP="00960177">
            <w:pPr>
              <w:pStyle w:val="ListParagraph"/>
              <w:numPr>
                <w:ilvl w:val="1"/>
                <w:numId w:val="109"/>
              </w:numPr>
              <w:spacing w:before="20" w:after="20" w:line="240" w:lineRule="auto"/>
              <w:rPr>
                <w:rFonts w:asciiTheme="majorHAnsi" w:eastAsiaTheme="majorEastAsia" w:hAnsiTheme="majorHAnsi" w:cstheme="majorBidi"/>
                <w:b/>
                <w:bCs/>
                <w:i/>
                <w:vanish/>
                <w:color w:val="365F91" w:themeColor="accent1" w:themeShade="BF"/>
                <w:sz w:val="19"/>
                <w:szCs w:val="19"/>
                <w:lang w:val="mk-MK"/>
              </w:rPr>
            </w:pPr>
          </w:p>
          <w:p w:rsidR="0099717F" w:rsidRPr="004A6D76" w:rsidRDefault="0099717F" w:rsidP="00482AD7">
            <w:pPr>
              <w:pStyle w:val="ListParagraph"/>
              <w:spacing w:before="20" w:after="20" w:line="240" w:lineRule="auto"/>
              <w:ind w:left="360"/>
              <w:rPr>
                <w:i/>
                <w:vanish/>
                <w:sz w:val="19"/>
                <w:szCs w:val="19"/>
                <w:lang w:val="mk-MK"/>
              </w:rPr>
            </w:pPr>
          </w:p>
          <w:p w:rsidR="008F4F46" w:rsidRDefault="008F4F46" w:rsidP="00960177">
            <w:pPr>
              <w:pStyle w:val="ListParagraph"/>
              <w:numPr>
                <w:ilvl w:val="2"/>
                <w:numId w:val="109"/>
              </w:numPr>
              <w:spacing w:before="20" w:after="20" w:line="240" w:lineRule="auto"/>
              <w:rPr>
                <w:rFonts w:asciiTheme="majorHAnsi" w:eastAsiaTheme="majorEastAsia" w:hAnsiTheme="majorHAnsi" w:cstheme="majorBidi"/>
                <w:b/>
                <w:bCs/>
                <w:i/>
                <w:color w:val="365F91" w:themeColor="accent1" w:themeShade="BF"/>
                <w:sz w:val="19"/>
                <w:szCs w:val="19"/>
                <w:lang w:val="mk-MK"/>
              </w:rPr>
            </w:pPr>
          </w:p>
        </w:tc>
        <w:tc>
          <w:tcPr>
            <w:tcW w:w="2410" w:type="dxa"/>
            <w:shd w:val="clear" w:color="auto" w:fill="auto"/>
          </w:tcPr>
          <w:p w:rsidR="0099717F" w:rsidRPr="008F18A7" w:rsidRDefault="0099717F" w:rsidP="009E7EBC">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и воведување на</w:t>
            </w:r>
            <w:r w:rsidRPr="008F18A7">
              <w:rPr>
                <w:i/>
                <w:sz w:val="18"/>
                <w:szCs w:val="18"/>
                <w:lang w:val="mk-MK"/>
              </w:rPr>
              <w:t xml:space="preserve"> модуларн</w:t>
            </w:r>
            <w:r>
              <w:rPr>
                <w:i/>
                <w:sz w:val="18"/>
                <w:szCs w:val="18"/>
                <w:lang w:val="mk-MK"/>
              </w:rPr>
              <w:t>о дизајнирани</w:t>
            </w:r>
            <w:r w:rsidRPr="008F18A7">
              <w:rPr>
                <w:i/>
                <w:sz w:val="18"/>
                <w:szCs w:val="18"/>
                <w:lang w:val="mk-MK"/>
              </w:rPr>
              <w:t xml:space="preserve"> наставни програми (заедно со сите материјали за предавање, учење и оценување)</w:t>
            </w:r>
          </w:p>
        </w:tc>
        <w:tc>
          <w:tcPr>
            <w:tcW w:w="4961" w:type="dxa"/>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модуларни наставни програми</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Нацртите на Наставните програми се изготвени и разгледани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Најмалку</w:t>
            </w:r>
            <w:r w:rsidRPr="008F18A7">
              <w:rPr>
                <w:i/>
                <w:sz w:val="18"/>
                <w:szCs w:val="18"/>
                <w:lang w:val="mk-MK"/>
              </w:rPr>
              <w:t xml:space="preserve"> </w:t>
            </w:r>
            <w:r w:rsidRPr="009E7EBC">
              <w:rPr>
                <w:i/>
                <w:color w:val="000000" w:themeColor="text1"/>
                <w:sz w:val="18"/>
                <w:szCs w:val="18"/>
                <w:lang w:val="mk-MK"/>
              </w:rPr>
              <w:t>1200</w:t>
            </w:r>
            <w:r w:rsidR="00B11A3F">
              <w:rPr>
                <w:i/>
                <w:color w:val="000000" w:themeColor="text1"/>
                <w:sz w:val="18"/>
                <w:szCs w:val="18"/>
                <w:lang w:val="mk-MK"/>
              </w:rPr>
              <w:t xml:space="preserve"> </w:t>
            </w:r>
            <w:r w:rsidRPr="009E7EBC">
              <w:rPr>
                <w:i/>
                <w:color w:val="000000" w:themeColor="text1"/>
                <w:sz w:val="18"/>
                <w:szCs w:val="18"/>
                <w:lang w:val="mk-MK"/>
              </w:rPr>
              <w:t>-</w:t>
            </w:r>
            <w:r w:rsidR="00B11A3F">
              <w:rPr>
                <w:i/>
                <w:color w:val="000000" w:themeColor="text1"/>
                <w:sz w:val="18"/>
                <w:szCs w:val="18"/>
                <w:lang w:val="mk-MK"/>
              </w:rPr>
              <w:t xml:space="preserve"> </w:t>
            </w:r>
            <w:r w:rsidRPr="009E7EBC">
              <w:rPr>
                <w:i/>
                <w:color w:val="000000" w:themeColor="text1"/>
                <w:sz w:val="18"/>
                <w:szCs w:val="18"/>
                <w:lang w:val="mk-MK"/>
              </w:rPr>
              <w:t>1300</w:t>
            </w:r>
            <w:r>
              <w:rPr>
                <w:color w:val="000000" w:themeColor="text1"/>
                <w:lang w:val="mk-MK"/>
              </w:rPr>
              <w:t xml:space="preserve"> </w:t>
            </w:r>
            <w:r w:rsidRPr="008F18A7">
              <w:rPr>
                <w:i/>
                <w:sz w:val="18"/>
                <w:szCs w:val="18"/>
                <w:lang w:val="mk-MK"/>
              </w:rPr>
              <w:t>модуларни наставни програми и упатствата за нивно воведување</w:t>
            </w:r>
            <w:r w:rsidR="00B11A3F">
              <w:rPr>
                <w:i/>
                <w:sz w:val="18"/>
                <w:szCs w:val="18"/>
                <w:lang w:val="mk-MK"/>
              </w:rPr>
              <w:t xml:space="preserve"> </w:t>
            </w:r>
            <w:r w:rsidRPr="008F18A7">
              <w:rPr>
                <w:rStyle w:val="Hyperlink"/>
                <w:rFonts w:cstheme="minorHAnsi"/>
                <w:i/>
                <w:color w:val="auto"/>
                <w:sz w:val="18"/>
                <w:szCs w:val="18"/>
                <w:u w:val="none"/>
                <w:lang w:val="mk-MK"/>
              </w:rPr>
              <w:t>официјално се одобрени</w:t>
            </w:r>
            <w:r w:rsidRPr="008F18A7">
              <w:rPr>
                <w:i/>
                <w:sz w:val="18"/>
                <w:szCs w:val="18"/>
                <w:lang w:val="mk-MK"/>
              </w:rPr>
              <w:t>;</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Најмалку 50 дополнителни модуларни наставни програми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официјално се одобрени </w:t>
            </w:r>
          </w:p>
        </w:tc>
        <w:tc>
          <w:tcPr>
            <w:tcW w:w="3827" w:type="dxa"/>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r>
              <w:rPr>
                <w:i/>
                <w:sz w:val="18"/>
                <w:szCs w:val="18"/>
                <w:lang w:val="mk-MK"/>
              </w:rPr>
              <w:t xml:space="preserve"> и ЦСОО</w:t>
            </w:r>
          </w:p>
        </w:tc>
        <w:tc>
          <w:tcPr>
            <w:tcW w:w="992" w:type="dxa"/>
            <w:shd w:val="clear" w:color="auto" w:fill="auto"/>
          </w:tcPr>
          <w:p w:rsidR="0099717F" w:rsidRDefault="0099717F" w:rsidP="00CC0D1B">
            <w:pPr>
              <w:tabs>
                <w:tab w:val="left" w:pos="176"/>
              </w:tabs>
              <w:spacing w:after="0" w:line="240" w:lineRule="auto"/>
              <w:jc w:val="center"/>
              <w:rPr>
                <w:i/>
                <w:sz w:val="18"/>
                <w:szCs w:val="18"/>
                <w:lang w:val="mk-MK"/>
              </w:rPr>
            </w:pPr>
            <w:r>
              <w:rPr>
                <w:i/>
                <w:sz w:val="18"/>
                <w:szCs w:val="18"/>
                <w:lang w:val="mk-MK"/>
              </w:rPr>
              <w:t>2020</w:t>
            </w:r>
          </w:p>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МОН, БРО,ЦСОО, други релевантни институции</w:t>
            </w:r>
          </w:p>
        </w:tc>
        <w:tc>
          <w:tcPr>
            <w:tcW w:w="1296" w:type="dxa"/>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 xml:space="preserve">СБ + </w:t>
            </w:r>
            <w:r>
              <w:rPr>
                <w:sz w:val="18"/>
                <w:szCs w:val="18"/>
                <w:lang w:val="mk-MK"/>
              </w:rPr>
              <w:t xml:space="preserve">ИПА </w:t>
            </w:r>
            <w:r>
              <w:rPr>
                <w:sz w:val="18"/>
                <w:szCs w:val="18"/>
              </w:rPr>
              <w:t>II</w:t>
            </w:r>
          </w:p>
        </w:tc>
      </w:tr>
      <w:tr w:rsidR="0099717F" w:rsidRPr="008F18A7" w:rsidTr="0099717F">
        <w:trPr>
          <w:hidden/>
        </w:trPr>
        <w:tc>
          <w:tcPr>
            <w:tcW w:w="694" w:type="dxa"/>
            <w:tcBorders>
              <w:bottom w:val="single" w:sz="4" w:space="0" w:color="auto"/>
            </w:tcBorders>
            <w:shd w:val="clear" w:color="auto" w:fill="auto"/>
          </w:tcPr>
          <w:p w:rsidR="008F4F46" w:rsidRDefault="0099717F" w:rsidP="00960177">
            <w:pPr>
              <w:pStyle w:val="ListParagraph"/>
              <w:numPr>
                <w:ilvl w:val="2"/>
                <w:numId w:val="109"/>
              </w:numPr>
              <w:spacing w:before="20" w:after="20" w:line="240" w:lineRule="auto"/>
              <w:rPr>
                <w:i/>
                <w:vanish/>
                <w:sz w:val="18"/>
                <w:szCs w:val="18"/>
                <w:lang w:val="mk-MK"/>
              </w:rPr>
            </w:pPr>
            <w:r>
              <w:rPr>
                <w:i/>
                <w:vanish/>
                <w:sz w:val="18"/>
                <w:szCs w:val="18"/>
                <w:lang w:val="mk-MK"/>
              </w:rPr>
              <w:t>1.2.2</w:t>
            </w:r>
          </w:p>
        </w:tc>
        <w:tc>
          <w:tcPr>
            <w:tcW w:w="2410" w:type="dxa"/>
            <w:tcBorders>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 за реализација на модуларните наставни програми</w:t>
            </w:r>
          </w:p>
        </w:tc>
        <w:tc>
          <w:tcPr>
            <w:tcW w:w="4961" w:type="dxa"/>
            <w:tcBorders>
              <w:bottom w:val="single" w:sz="4" w:space="0" w:color="auto"/>
            </w:tcBorders>
            <w:shd w:val="clear" w:color="auto" w:fill="auto"/>
          </w:tcPr>
          <w:p w:rsidR="008F4F46" w:rsidRDefault="0099717F" w:rsidP="00960177">
            <w:pPr>
              <w:pStyle w:val="ListParagraph"/>
              <w:keepNext/>
              <w:numPr>
                <w:ilvl w:val="2"/>
                <w:numId w:val="75"/>
              </w:numPr>
              <w:tabs>
                <w:tab w:val="left" w:pos="176"/>
              </w:tabs>
              <w:spacing w:after="0" w:line="240" w:lineRule="auto"/>
              <w:ind w:left="168" w:hanging="168"/>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обезбедување обука е организиран;</w:t>
            </w:r>
          </w:p>
          <w:p w:rsidR="008F4F46" w:rsidRDefault="0099717F" w:rsidP="00960177">
            <w:pPr>
              <w:pStyle w:val="ListParagraph"/>
              <w:keepNext/>
              <w:numPr>
                <w:ilvl w:val="2"/>
                <w:numId w:val="75"/>
              </w:numPr>
              <w:tabs>
                <w:tab w:val="left" w:pos="176"/>
              </w:tabs>
              <w:spacing w:after="0" w:line="240" w:lineRule="auto"/>
              <w:ind w:left="168" w:hanging="168"/>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Сите наставници што реализираат модуларни наставни програми се обучени</w:t>
            </w:r>
          </w:p>
        </w:tc>
        <w:tc>
          <w:tcPr>
            <w:tcW w:w="3827" w:type="dxa"/>
            <w:tcBorders>
              <w:bottom w:val="single" w:sz="4" w:space="0" w:color="auto"/>
            </w:tcBorders>
            <w:shd w:val="clear" w:color="auto" w:fill="auto"/>
          </w:tcPr>
          <w:p w:rsidR="008F4F46" w:rsidRDefault="0099717F" w:rsidP="00960177">
            <w:pPr>
              <w:pStyle w:val="ListParagraph"/>
              <w:keepNext/>
              <w:numPr>
                <w:ilvl w:val="0"/>
                <w:numId w:val="75"/>
              </w:numPr>
              <w:tabs>
                <w:tab w:val="left" w:pos="176"/>
              </w:tabs>
              <w:spacing w:after="0" w:line="240" w:lineRule="auto"/>
              <w:ind w:left="181" w:hanging="181"/>
              <w:contextualSpacing w:val="0"/>
              <w:rPr>
                <w:i/>
                <w:sz w:val="18"/>
                <w:szCs w:val="18"/>
                <w:lang w:val="mk-MK"/>
              </w:rPr>
            </w:pPr>
            <w:r w:rsidRPr="008F18A7">
              <w:rPr>
                <w:i/>
                <w:sz w:val="18"/>
                <w:szCs w:val="18"/>
                <w:lang w:val="mk-MK"/>
              </w:rPr>
              <w:t>Договор со давател/и на услуги;</w:t>
            </w:r>
          </w:p>
          <w:p w:rsidR="008F4F46" w:rsidRDefault="0099717F" w:rsidP="00960177">
            <w:pPr>
              <w:pStyle w:val="ListParagraph"/>
              <w:keepNext/>
              <w:numPr>
                <w:ilvl w:val="0"/>
                <w:numId w:val="75"/>
              </w:numPr>
              <w:tabs>
                <w:tab w:val="left" w:pos="176"/>
              </w:tabs>
              <w:spacing w:after="0" w:line="240" w:lineRule="auto"/>
              <w:ind w:left="181" w:hanging="181"/>
              <w:contextualSpacing w:val="0"/>
              <w:rPr>
                <w:i/>
                <w:sz w:val="18"/>
                <w:szCs w:val="18"/>
                <w:lang w:val="mk-MK"/>
              </w:rPr>
            </w:pPr>
            <w:r w:rsidRPr="008F18A7">
              <w:rPr>
                <w:i/>
                <w:sz w:val="18"/>
                <w:szCs w:val="18"/>
                <w:lang w:val="mk-MK"/>
              </w:rPr>
              <w:t>Документи за прифаќање на условите за обука;</w:t>
            </w:r>
          </w:p>
          <w:p w:rsidR="008F4F46" w:rsidRDefault="0099717F" w:rsidP="00960177">
            <w:pPr>
              <w:pStyle w:val="ListParagraph"/>
              <w:keepNext/>
              <w:numPr>
                <w:ilvl w:val="0"/>
                <w:numId w:val="75"/>
              </w:numPr>
              <w:tabs>
                <w:tab w:val="left" w:pos="176"/>
              </w:tabs>
              <w:spacing w:after="0" w:line="240" w:lineRule="auto"/>
              <w:ind w:left="181" w:hanging="181"/>
              <w:contextualSpacing w:val="0"/>
              <w:rPr>
                <w:i/>
                <w:sz w:val="18"/>
                <w:szCs w:val="18"/>
                <w:lang w:val="mk-MK"/>
              </w:rPr>
            </w:pPr>
            <w:r w:rsidRPr="008F18A7">
              <w:rPr>
                <w:i/>
                <w:sz w:val="18"/>
                <w:szCs w:val="18"/>
                <w:lang w:val="mk-MK"/>
              </w:rPr>
              <w:t>Записници од одржани обуки;</w:t>
            </w:r>
          </w:p>
          <w:p w:rsidR="008F4F46" w:rsidRDefault="0099717F" w:rsidP="00960177">
            <w:pPr>
              <w:pStyle w:val="ListParagraph"/>
              <w:keepNext/>
              <w:numPr>
                <w:ilvl w:val="0"/>
                <w:numId w:val="75"/>
              </w:numPr>
              <w:tabs>
                <w:tab w:val="left" w:pos="176"/>
              </w:tabs>
              <w:spacing w:after="0" w:line="240" w:lineRule="auto"/>
              <w:ind w:left="181" w:hanging="181"/>
              <w:contextualSpacing w:val="0"/>
              <w:rPr>
                <w:i/>
                <w:sz w:val="18"/>
                <w:szCs w:val="18"/>
                <w:lang w:val="mk-MK"/>
              </w:rPr>
            </w:pPr>
            <w:r w:rsidRPr="008F18A7">
              <w:rPr>
                <w:i/>
                <w:sz w:val="18"/>
                <w:szCs w:val="18"/>
                <w:lang w:val="mk-MK"/>
              </w:rPr>
              <w:t xml:space="preserve">Одлуки на МОН </w:t>
            </w:r>
          </w:p>
        </w:tc>
        <w:tc>
          <w:tcPr>
            <w:tcW w:w="992" w:type="dxa"/>
            <w:tcBorders>
              <w:bottom w:val="single" w:sz="4" w:space="0" w:color="auto"/>
            </w:tcBorders>
            <w:shd w:val="clear" w:color="auto" w:fill="auto"/>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2022</w:t>
            </w:r>
          </w:p>
        </w:tc>
        <w:tc>
          <w:tcPr>
            <w:tcW w:w="1296" w:type="dxa"/>
            <w:tcBorders>
              <w:bottom w:val="single" w:sz="4" w:space="0" w:color="auto"/>
            </w:tcBorders>
            <w:shd w:val="clear" w:color="auto" w:fill="auto"/>
          </w:tcPr>
          <w:p w:rsidR="0099717F" w:rsidRPr="008F18A7" w:rsidRDefault="0099717F" w:rsidP="00CC0D1B">
            <w:pPr>
              <w:keepNext/>
              <w:tabs>
                <w:tab w:val="left" w:pos="176"/>
              </w:tabs>
              <w:spacing w:after="0" w:line="240" w:lineRule="auto"/>
              <w:jc w:val="center"/>
              <w:rPr>
                <w:i/>
                <w:sz w:val="18"/>
                <w:szCs w:val="18"/>
                <w:lang w:val="mk-MK"/>
              </w:rPr>
            </w:pPr>
            <w:r w:rsidRPr="008F18A7">
              <w:rPr>
                <w:i/>
                <w:sz w:val="18"/>
                <w:szCs w:val="18"/>
                <w:lang w:val="mk-MK"/>
              </w:rPr>
              <w:t>МОН, ЦСОО</w:t>
            </w:r>
          </w:p>
        </w:tc>
        <w:tc>
          <w:tcPr>
            <w:tcW w:w="1296" w:type="dxa"/>
            <w:tcBorders>
              <w:bottom w:val="single" w:sz="4" w:space="0" w:color="auto"/>
            </w:tcBorders>
          </w:tcPr>
          <w:p w:rsidR="0099717F" w:rsidRPr="008F18A7" w:rsidRDefault="007D0BE8" w:rsidP="00CC0D1B">
            <w:pPr>
              <w:keepNext/>
              <w:tabs>
                <w:tab w:val="left" w:pos="176"/>
              </w:tabs>
              <w:spacing w:after="0" w:line="240" w:lineRule="auto"/>
              <w:jc w:val="center"/>
              <w:rPr>
                <w:i/>
                <w:sz w:val="18"/>
                <w:szCs w:val="18"/>
                <w:lang w:val="mk-MK"/>
              </w:rPr>
            </w:pPr>
            <w:r>
              <w:rPr>
                <w:i/>
                <w:sz w:val="18"/>
                <w:szCs w:val="18"/>
                <w:lang w:val="mk-MK"/>
              </w:rPr>
              <w:t>50.000</w:t>
            </w:r>
          </w:p>
        </w:tc>
      </w:tr>
      <w:tr w:rsidR="0099717F" w:rsidRPr="003A33B4" w:rsidTr="0099717F">
        <w:tc>
          <w:tcPr>
            <w:tcW w:w="694" w:type="dxa"/>
            <w:tcBorders>
              <w:top w:val="single" w:sz="4" w:space="0" w:color="auto"/>
              <w:bottom w:val="single" w:sz="4" w:space="0" w:color="auto"/>
            </w:tcBorders>
            <w:shd w:val="clear" w:color="auto" w:fill="auto"/>
          </w:tcPr>
          <w:p w:rsidR="0099717F" w:rsidRPr="007436BA" w:rsidRDefault="0099717F" w:rsidP="00CC0D1B">
            <w:pPr>
              <w:spacing w:after="0" w:line="240" w:lineRule="auto"/>
              <w:rPr>
                <w:i/>
                <w:sz w:val="18"/>
                <w:szCs w:val="18"/>
                <w:lang w:val="mk-MK"/>
              </w:rPr>
            </w:pPr>
            <w:r>
              <w:rPr>
                <w:i/>
                <w:sz w:val="18"/>
                <w:szCs w:val="18"/>
                <w:lang w:val="mk-MK"/>
              </w:rPr>
              <w:t>1.3.</w:t>
            </w:r>
            <w:r w:rsidRPr="007436BA">
              <w:rPr>
                <w:i/>
                <w:sz w:val="18"/>
                <w:szCs w:val="18"/>
                <w:lang w:val="mk-MK"/>
              </w:rPr>
              <w:t>1</w:t>
            </w:r>
          </w:p>
        </w:tc>
        <w:tc>
          <w:tcPr>
            <w:tcW w:w="2410"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Концепт за социјално партнерство во СОО </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Концептот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Концептот е изготвен</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разгледан е со клучните заинтересирани страни, заедно со механизмот за негово спроведување;</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Концептот за социјално партнерство во СОО официјално е одобрен </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Fonts w:eastAsia="Times New Roman"/>
                <w:i/>
                <w:sz w:val="18"/>
                <w:szCs w:val="18"/>
                <w:lang w:val="mk-MK"/>
              </w:rPr>
            </w:pP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2022</w:t>
            </w:r>
          </w:p>
        </w:tc>
        <w:tc>
          <w:tcPr>
            <w:tcW w:w="1296"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w:t>
            </w:r>
            <w:r w:rsidRPr="003A33B4">
              <w:rPr>
                <w:i/>
                <w:sz w:val="18"/>
                <w:szCs w:val="18"/>
                <w:lang w:val="mk-MK"/>
              </w:rPr>
              <w:t>ME</w:t>
            </w:r>
            <w:r w:rsidRPr="008F18A7">
              <w:rPr>
                <w:i/>
                <w:sz w:val="18"/>
                <w:szCs w:val="18"/>
                <w:lang w:val="mk-MK"/>
              </w:rPr>
              <w:t>, МТСП, социјални партнери</w:t>
            </w:r>
          </w:p>
          <w:p w:rsidR="0099717F" w:rsidRPr="008F18A7" w:rsidRDefault="0099717F" w:rsidP="00CC0D1B">
            <w:pPr>
              <w:tabs>
                <w:tab w:val="left" w:pos="176"/>
              </w:tabs>
              <w:spacing w:after="0" w:line="240" w:lineRule="auto"/>
              <w:jc w:val="center"/>
              <w:rPr>
                <w:i/>
                <w:sz w:val="18"/>
                <w:szCs w:val="18"/>
                <w:lang w:val="mk-MK"/>
              </w:rPr>
            </w:pPr>
          </w:p>
        </w:tc>
        <w:tc>
          <w:tcPr>
            <w:tcW w:w="1296" w:type="dxa"/>
            <w:tcBorders>
              <w:top w:val="single" w:sz="4" w:space="0" w:color="auto"/>
              <w:bottom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10.000</w:t>
            </w:r>
          </w:p>
        </w:tc>
      </w:tr>
      <w:tr w:rsidR="0099717F" w:rsidRPr="003A33B4" w:rsidTr="0099717F">
        <w:tc>
          <w:tcPr>
            <w:tcW w:w="694" w:type="dxa"/>
            <w:shd w:val="clear" w:color="auto" w:fill="auto"/>
          </w:tcPr>
          <w:p w:rsidR="0099717F" w:rsidRPr="007436BA" w:rsidRDefault="0099717F" w:rsidP="00CC0D1B">
            <w:pPr>
              <w:spacing w:after="0" w:line="240" w:lineRule="auto"/>
              <w:rPr>
                <w:i/>
                <w:sz w:val="18"/>
                <w:szCs w:val="18"/>
                <w:lang w:val="mk-MK"/>
              </w:rPr>
            </w:pPr>
            <w:r>
              <w:rPr>
                <w:i/>
                <w:sz w:val="18"/>
                <w:szCs w:val="18"/>
                <w:lang w:val="mk-MK"/>
              </w:rPr>
              <w:t>1.3.2</w:t>
            </w:r>
          </w:p>
        </w:tc>
        <w:tc>
          <w:tcPr>
            <w:tcW w:w="2410" w:type="dxa"/>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Преобразба на постојниот Совет за СОО и Советот за образование на возрасни со нивно спојување во трипартитно консултативно тело втемелено врз принципите на социјално партнерство, одговорно за СОО и образование на возрасни</w:t>
            </w:r>
          </w:p>
        </w:tc>
        <w:tc>
          <w:tcPr>
            <w:tcW w:w="4961" w:type="dxa"/>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Задачите и одговорностите на нововоспоставениот Совет јасно се дефинирани;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Правните акти за основање на Советот се одобрени</w:t>
            </w:r>
          </w:p>
        </w:tc>
        <w:tc>
          <w:tcPr>
            <w:tcW w:w="3827" w:type="dxa"/>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Записник од состанок на Националниот совет за СОО;</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B11A3F">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 </w:t>
            </w:r>
          </w:p>
        </w:tc>
        <w:tc>
          <w:tcPr>
            <w:tcW w:w="992" w:type="dxa"/>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w:t>
            </w:r>
            <w:r w:rsidRPr="003A33B4">
              <w:rPr>
                <w:i/>
                <w:sz w:val="18"/>
                <w:szCs w:val="18"/>
                <w:lang w:val="mk-MK"/>
              </w:rPr>
              <w:t>ME</w:t>
            </w:r>
            <w:r w:rsidRPr="008F18A7">
              <w:rPr>
                <w:i/>
                <w:sz w:val="18"/>
                <w:szCs w:val="18"/>
                <w:lang w:val="mk-MK"/>
              </w:rPr>
              <w:t>, МТСП, социјални партнери</w:t>
            </w:r>
          </w:p>
          <w:p w:rsidR="0099717F" w:rsidRPr="008F18A7" w:rsidRDefault="0099717F" w:rsidP="00CC0D1B">
            <w:pPr>
              <w:tabs>
                <w:tab w:val="left" w:pos="176"/>
              </w:tabs>
              <w:spacing w:after="0" w:line="240" w:lineRule="auto"/>
              <w:jc w:val="center"/>
              <w:rPr>
                <w:i/>
                <w:sz w:val="18"/>
                <w:szCs w:val="18"/>
                <w:lang w:val="mk-MK"/>
              </w:rPr>
            </w:pPr>
          </w:p>
        </w:tc>
        <w:tc>
          <w:tcPr>
            <w:tcW w:w="1296" w:type="dxa"/>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w:t>
            </w:r>
          </w:p>
        </w:tc>
      </w:tr>
      <w:tr w:rsidR="0099717F" w:rsidRPr="003A33B4" w:rsidTr="0099717F">
        <w:tc>
          <w:tcPr>
            <w:tcW w:w="694" w:type="dxa"/>
            <w:tcBorders>
              <w:top w:val="single" w:sz="4" w:space="0" w:color="auto"/>
            </w:tcBorders>
            <w:shd w:val="clear" w:color="auto" w:fill="auto"/>
          </w:tcPr>
          <w:p w:rsidR="0099717F" w:rsidRPr="007436BA" w:rsidRDefault="0099717F" w:rsidP="00CC0D1B">
            <w:pPr>
              <w:spacing w:after="0" w:line="240" w:lineRule="auto"/>
              <w:rPr>
                <w:i/>
                <w:sz w:val="18"/>
                <w:szCs w:val="18"/>
                <w:lang w:val="mk-MK"/>
              </w:rPr>
            </w:pPr>
            <w:r>
              <w:rPr>
                <w:i/>
                <w:sz w:val="18"/>
                <w:szCs w:val="18"/>
                <w:lang w:val="mk-MK"/>
              </w:rPr>
              <w:t>1.4.1</w:t>
            </w:r>
          </w:p>
        </w:tc>
        <w:tc>
          <w:tcPr>
            <w:tcW w:w="2410" w:type="dxa"/>
            <w:tcBorders>
              <w:top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Основање на Опсерваторија на вештини</w:t>
            </w:r>
            <w:r w:rsidRPr="008F18A7">
              <w:rPr>
                <w:rStyle w:val="FootnoteReference"/>
                <w:i/>
                <w:szCs w:val="18"/>
                <w:lang w:val="mk-MK"/>
              </w:rPr>
              <w:footnoteReference w:id="35"/>
            </w:r>
            <w:r w:rsidR="007D0BE8">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обезбедување нејзина функционалност</w:t>
            </w:r>
          </w:p>
        </w:tc>
        <w:tc>
          <w:tcPr>
            <w:tcW w:w="4961" w:type="dxa"/>
            <w:tcBorders>
              <w:top w:val="single" w:sz="4" w:space="0" w:color="auto"/>
            </w:tcBorders>
            <w:shd w:val="clear" w:color="auto" w:fill="auto"/>
          </w:tcPr>
          <w:p w:rsidR="0099717F" w:rsidRPr="008F18A7" w:rsidRDefault="0099717F" w:rsidP="00286C72">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Опсерваторијата</w:t>
            </w:r>
            <w:r w:rsidR="00B11A3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вештини</w:t>
            </w:r>
            <w:r w:rsidR="00B11A3F">
              <w:rPr>
                <w:rStyle w:val="Hyperlink"/>
                <w:rFonts w:cstheme="minorHAnsi"/>
                <w:i/>
                <w:color w:val="auto"/>
                <w:sz w:val="18"/>
                <w:szCs w:val="18"/>
                <w:u w:val="none"/>
                <w:lang w:val="mk-MK"/>
              </w:rPr>
              <w:t>т</w:t>
            </w:r>
            <w:r w:rsidRPr="008F18A7">
              <w:rPr>
                <w:i/>
                <w:sz w:val="18"/>
                <w:szCs w:val="18"/>
                <w:lang w:val="mk-MK"/>
              </w:rPr>
              <w:t xml:space="preserve">е институционализирана и целосно кадровски екипирана </w:t>
            </w:r>
          </w:p>
        </w:tc>
        <w:tc>
          <w:tcPr>
            <w:tcW w:w="3827" w:type="dxa"/>
            <w:tcBorders>
              <w:top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0" w:firstLine="0"/>
              <w:contextualSpacing w:val="0"/>
              <w:rPr>
                <w:rFonts w:eastAsia="Times New Roman"/>
                <w:i/>
                <w:sz w:val="18"/>
                <w:szCs w:val="18"/>
                <w:lang w:val="mk-MK"/>
              </w:rPr>
            </w:pPr>
            <w:r w:rsidRPr="008F18A7">
              <w:rPr>
                <w:rFonts w:eastAsia="Times New Roman"/>
                <w:i/>
                <w:sz w:val="18"/>
                <w:szCs w:val="18"/>
                <w:lang w:val="mk-MK"/>
              </w:rPr>
              <w:t>Одлуки на МОН;</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rFonts w:eastAsia="Times New Roman"/>
                <w:i/>
                <w:sz w:val="18"/>
                <w:szCs w:val="18"/>
                <w:lang w:val="mk-MK"/>
              </w:rPr>
            </w:pPr>
          </w:p>
        </w:tc>
        <w:tc>
          <w:tcPr>
            <w:tcW w:w="992" w:type="dxa"/>
            <w:tcBorders>
              <w:top w:val="single" w:sz="4" w:space="0" w:color="auto"/>
            </w:tcBorders>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2025</w:t>
            </w:r>
          </w:p>
        </w:tc>
        <w:tc>
          <w:tcPr>
            <w:tcW w:w="1296" w:type="dxa"/>
            <w:tcBorders>
              <w:top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 МОН, </w:t>
            </w:r>
            <w:r w:rsidRPr="003A33B4">
              <w:rPr>
                <w:i/>
                <w:sz w:val="18"/>
                <w:szCs w:val="18"/>
                <w:lang w:val="mk-MK"/>
              </w:rPr>
              <w:t>ME</w:t>
            </w:r>
            <w:r w:rsidRPr="008F18A7">
              <w:rPr>
                <w:i/>
                <w:sz w:val="18"/>
                <w:szCs w:val="18"/>
                <w:lang w:val="mk-MK"/>
              </w:rPr>
              <w:t>, МТСП, социјални партнери</w:t>
            </w:r>
          </w:p>
        </w:tc>
        <w:tc>
          <w:tcPr>
            <w:tcW w:w="1296" w:type="dxa"/>
            <w:tcBorders>
              <w:top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СБ + 500.000</w:t>
            </w:r>
          </w:p>
        </w:tc>
      </w:tr>
      <w:tr w:rsidR="0099717F" w:rsidRPr="003A33B4" w:rsidTr="0099717F">
        <w:tc>
          <w:tcPr>
            <w:tcW w:w="694" w:type="dxa"/>
            <w:tcBorders>
              <w:bottom w:val="single" w:sz="4" w:space="0" w:color="auto"/>
            </w:tcBorders>
            <w:shd w:val="clear" w:color="auto" w:fill="auto"/>
          </w:tcPr>
          <w:p w:rsidR="0099717F" w:rsidRPr="003011D0" w:rsidRDefault="0099717F" w:rsidP="00CC0D1B">
            <w:pPr>
              <w:spacing w:after="0" w:line="240" w:lineRule="auto"/>
              <w:rPr>
                <w:i/>
                <w:sz w:val="18"/>
                <w:szCs w:val="18"/>
                <w:lang w:val="mk-MK"/>
              </w:rPr>
            </w:pPr>
            <w:r>
              <w:rPr>
                <w:i/>
                <w:sz w:val="18"/>
                <w:szCs w:val="18"/>
                <w:lang w:val="mk-MK"/>
              </w:rPr>
              <w:t>1.4.2</w:t>
            </w:r>
          </w:p>
        </w:tc>
        <w:tc>
          <w:tcPr>
            <w:tcW w:w="2410" w:type="dxa"/>
            <w:tcBorders>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Воведување систем за управување со информации за МРК </w:t>
            </w:r>
          </w:p>
        </w:tc>
        <w:tc>
          <w:tcPr>
            <w:tcW w:w="4961" w:type="dxa"/>
            <w:tcBorders>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Интегрираниот Регистар и подрегистри за квалификации од СОО во согласност со МРК официјално е одобрен</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tcBorders>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w:t>
            </w:r>
            <w:r w:rsidRPr="003A33B4">
              <w:rPr>
                <w:i/>
                <w:sz w:val="18"/>
                <w:szCs w:val="18"/>
                <w:lang w:val="mk-MK"/>
              </w:rPr>
              <w:t>ME</w:t>
            </w:r>
            <w:r w:rsidRPr="008F18A7">
              <w:rPr>
                <w:i/>
                <w:sz w:val="18"/>
                <w:szCs w:val="18"/>
                <w:lang w:val="mk-MK"/>
              </w:rPr>
              <w:t>, МТСП, социјални партнери</w:t>
            </w:r>
          </w:p>
        </w:tc>
        <w:tc>
          <w:tcPr>
            <w:tcW w:w="1296" w:type="dxa"/>
            <w:tcBorders>
              <w:bottom w:val="single" w:sz="4" w:space="0" w:color="auto"/>
            </w:tcBorders>
          </w:tcPr>
          <w:p w:rsidR="0099717F" w:rsidRPr="008F18A7" w:rsidRDefault="0099717F" w:rsidP="00CC0D1B">
            <w:pPr>
              <w:tabs>
                <w:tab w:val="left" w:pos="176"/>
              </w:tabs>
              <w:spacing w:after="0" w:line="240" w:lineRule="auto"/>
              <w:jc w:val="center"/>
              <w:rPr>
                <w:i/>
                <w:sz w:val="18"/>
                <w:szCs w:val="18"/>
                <w:lang w:val="mk-MK"/>
              </w:rPr>
            </w:pPr>
          </w:p>
        </w:tc>
      </w:tr>
      <w:tr w:rsidR="0099717F" w:rsidRPr="003A33B4" w:rsidTr="0099717F">
        <w:tc>
          <w:tcPr>
            <w:tcW w:w="694" w:type="dxa"/>
            <w:tcBorders>
              <w:top w:val="single" w:sz="4" w:space="0" w:color="auto"/>
              <w:bottom w:val="single" w:sz="4" w:space="0" w:color="auto"/>
            </w:tcBorders>
            <w:shd w:val="clear" w:color="auto" w:fill="auto"/>
          </w:tcPr>
          <w:p w:rsidR="0099717F" w:rsidRPr="003011D0" w:rsidRDefault="0099717F" w:rsidP="00CC0D1B">
            <w:pPr>
              <w:spacing w:after="0" w:line="240" w:lineRule="auto"/>
              <w:rPr>
                <w:i/>
                <w:sz w:val="18"/>
                <w:szCs w:val="18"/>
                <w:lang w:val="mk-MK"/>
              </w:rPr>
            </w:pPr>
            <w:r>
              <w:rPr>
                <w:i/>
                <w:sz w:val="18"/>
                <w:szCs w:val="18"/>
                <w:lang w:val="mk-MK"/>
              </w:rPr>
              <w:t>1.4.3</w:t>
            </w:r>
          </w:p>
        </w:tc>
        <w:tc>
          <w:tcPr>
            <w:tcW w:w="2410"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Зајакнување на човечките капацитети за управување на подрегистарот за СОО</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Информатичката опрема е обезбедена;</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Персоналот за водење на подрегистарот за СОО е обучен</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i/>
                <w:sz w:val="18"/>
                <w:szCs w:val="18"/>
                <w:lang w:val="mk-MK"/>
              </w:rPr>
            </w:pPr>
            <w:r w:rsidRPr="008F18A7">
              <w:rPr>
                <w:i/>
                <w:sz w:val="18"/>
                <w:szCs w:val="18"/>
                <w:lang w:val="mk-MK"/>
              </w:rPr>
              <w:t>Документ за прием на опрема;</w:t>
            </w:r>
          </w:p>
          <w:p w:rsidR="0099717F" w:rsidRPr="008F18A7" w:rsidRDefault="0099717F" w:rsidP="00CC0D1B">
            <w:pPr>
              <w:pStyle w:val="ListParagraph"/>
              <w:numPr>
                <w:ilvl w:val="0"/>
                <w:numId w:val="15"/>
              </w:numPr>
              <w:tabs>
                <w:tab w:val="left" w:pos="176"/>
              </w:tabs>
              <w:spacing w:after="0" w:line="240" w:lineRule="auto"/>
              <w:ind w:left="157" w:hanging="157"/>
              <w:contextualSpacing w:val="0"/>
              <w:rPr>
                <w:i/>
                <w:sz w:val="18"/>
                <w:szCs w:val="18"/>
                <w:lang w:val="mk-MK"/>
              </w:rPr>
            </w:pPr>
            <w:r w:rsidRPr="008F18A7">
              <w:rPr>
                <w:i/>
                <w:sz w:val="18"/>
                <w:szCs w:val="18"/>
                <w:lang w:val="mk-MK"/>
              </w:rPr>
              <w:t>Записници од одржани обуки</w:t>
            </w:r>
          </w:p>
        </w:tc>
        <w:tc>
          <w:tcPr>
            <w:tcW w:w="992"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w:t>
            </w:r>
            <w:r w:rsidRPr="003A33B4">
              <w:rPr>
                <w:i/>
                <w:sz w:val="18"/>
                <w:szCs w:val="18"/>
                <w:lang w:val="mk-MK"/>
              </w:rPr>
              <w:t>ME</w:t>
            </w:r>
            <w:r w:rsidRPr="008F18A7">
              <w:rPr>
                <w:i/>
                <w:sz w:val="18"/>
                <w:szCs w:val="18"/>
                <w:lang w:val="mk-MK"/>
              </w:rPr>
              <w:t>, МТСП, социјални партнери</w:t>
            </w:r>
          </w:p>
        </w:tc>
        <w:tc>
          <w:tcPr>
            <w:tcW w:w="1296" w:type="dxa"/>
            <w:tcBorders>
              <w:top w:val="single" w:sz="4" w:space="0" w:color="auto"/>
              <w:bottom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200.000</w:t>
            </w:r>
          </w:p>
        </w:tc>
      </w:tr>
      <w:tr w:rsidR="0099717F" w:rsidRPr="003A33B4" w:rsidTr="0099717F">
        <w:tc>
          <w:tcPr>
            <w:tcW w:w="694" w:type="dxa"/>
            <w:tcBorders>
              <w:top w:val="single" w:sz="4" w:space="0" w:color="auto"/>
            </w:tcBorders>
            <w:shd w:val="clear" w:color="auto" w:fill="auto"/>
          </w:tcPr>
          <w:p w:rsidR="0099717F" w:rsidRPr="003011D0" w:rsidRDefault="0099717F" w:rsidP="00CC0D1B">
            <w:pPr>
              <w:spacing w:after="0" w:line="240" w:lineRule="auto"/>
              <w:rPr>
                <w:i/>
                <w:sz w:val="18"/>
                <w:szCs w:val="18"/>
                <w:lang w:val="mk-MK"/>
              </w:rPr>
            </w:pPr>
            <w:r>
              <w:rPr>
                <w:i/>
                <w:sz w:val="18"/>
                <w:szCs w:val="18"/>
                <w:lang w:val="mk-MK"/>
              </w:rPr>
              <w:t>1.4.4</w:t>
            </w:r>
          </w:p>
        </w:tc>
        <w:tc>
          <w:tcPr>
            <w:tcW w:w="2410" w:type="dxa"/>
            <w:tcBorders>
              <w:top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Основање на функционални </w:t>
            </w:r>
            <w:r w:rsidRPr="008F18A7">
              <w:rPr>
                <w:i/>
                <w:sz w:val="18"/>
                <w:szCs w:val="18"/>
                <w:lang w:val="mk-MK"/>
              </w:rPr>
              <w:t>секторски комисии за квалификации</w:t>
            </w:r>
          </w:p>
        </w:tc>
        <w:tc>
          <w:tcPr>
            <w:tcW w:w="4961" w:type="dxa"/>
            <w:tcBorders>
              <w:top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Правилата и упатствата за работа на секторски комисии се изработени;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Најмалку осум секторски комисии со задача да ги промовираати развиваат секторите официјално се воспоставени и имаат посебна улога во утврдување на (и советување за) потребите од нови или ревидирање на постојните квалификации;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Обуката за членовите на секторските комисии</w:t>
            </w:r>
            <w:r w:rsidR="00C7267F">
              <w:rPr>
                <w:i/>
                <w:sz w:val="18"/>
                <w:szCs w:val="18"/>
                <w:lang w:val="mk-MK"/>
              </w:rPr>
              <w:t xml:space="preserve"> </w:t>
            </w:r>
            <w:r w:rsidRPr="008F18A7">
              <w:rPr>
                <w:i/>
                <w:sz w:val="18"/>
                <w:szCs w:val="18"/>
                <w:lang w:val="mk-MK"/>
              </w:rPr>
              <w:t xml:space="preserve">е спроведена </w:t>
            </w:r>
          </w:p>
        </w:tc>
        <w:tc>
          <w:tcPr>
            <w:tcW w:w="3827" w:type="dxa"/>
            <w:tcBorders>
              <w:top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286C72">
            <w:pPr>
              <w:pStyle w:val="ListParagraph"/>
              <w:numPr>
                <w:ilvl w:val="0"/>
                <w:numId w:val="18"/>
              </w:numPr>
              <w:tabs>
                <w:tab w:val="left" w:pos="176"/>
              </w:tabs>
              <w:spacing w:after="0" w:line="240" w:lineRule="auto"/>
              <w:ind w:left="176" w:hanging="176"/>
              <w:contextualSpacing w:val="0"/>
              <w:rPr>
                <w:b/>
                <w:i/>
                <w:color w:val="FF0000"/>
                <w:sz w:val="18"/>
                <w:szCs w:val="18"/>
                <w:lang w:val="mk-MK"/>
              </w:rPr>
            </w:pPr>
          </w:p>
        </w:tc>
        <w:tc>
          <w:tcPr>
            <w:tcW w:w="992" w:type="dxa"/>
            <w:tcBorders>
              <w:top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tcBorders>
            <w:shd w:val="clear" w:color="auto" w:fill="auto"/>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МОН, </w:t>
            </w:r>
            <w:r w:rsidRPr="003A33B4">
              <w:rPr>
                <w:i/>
                <w:sz w:val="18"/>
                <w:szCs w:val="18"/>
                <w:lang w:val="mk-MK"/>
              </w:rPr>
              <w:t>ME</w:t>
            </w:r>
            <w:r w:rsidRPr="008F18A7">
              <w:rPr>
                <w:i/>
                <w:sz w:val="18"/>
                <w:szCs w:val="18"/>
                <w:lang w:val="mk-MK"/>
              </w:rPr>
              <w:t>, МТСП, социјални партнери</w:t>
            </w:r>
          </w:p>
        </w:tc>
        <w:tc>
          <w:tcPr>
            <w:tcW w:w="1296" w:type="dxa"/>
            <w:tcBorders>
              <w:top w:val="single" w:sz="4" w:space="0" w:color="auto"/>
            </w:tcBorders>
          </w:tcPr>
          <w:p w:rsidR="0099717F" w:rsidRPr="008F18A7" w:rsidRDefault="007D0BE8" w:rsidP="00CC0D1B">
            <w:pPr>
              <w:tabs>
                <w:tab w:val="left" w:pos="176"/>
              </w:tabs>
              <w:spacing w:after="0" w:line="240" w:lineRule="auto"/>
              <w:jc w:val="center"/>
              <w:rPr>
                <w:i/>
                <w:sz w:val="18"/>
                <w:szCs w:val="18"/>
                <w:lang w:val="mk-MK"/>
              </w:rPr>
            </w:pPr>
            <w:r>
              <w:rPr>
                <w:sz w:val="18"/>
                <w:szCs w:val="18"/>
                <w:lang w:val="mk-MK"/>
              </w:rPr>
              <w:t xml:space="preserve">ИПА </w:t>
            </w:r>
            <w:r>
              <w:rPr>
                <w:sz w:val="18"/>
                <w:szCs w:val="18"/>
              </w:rPr>
              <w:t>II</w:t>
            </w:r>
          </w:p>
        </w:tc>
      </w:tr>
      <w:tr w:rsidR="0099717F" w:rsidRPr="008F18A7" w:rsidTr="0099717F">
        <w:tc>
          <w:tcPr>
            <w:tcW w:w="694" w:type="dxa"/>
            <w:tcBorders>
              <w:bottom w:val="single" w:sz="4" w:space="0" w:color="auto"/>
            </w:tcBorders>
            <w:shd w:val="clear" w:color="auto" w:fill="FFFFFF"/>
          </w:tcPr>
          <w:p w:rsidR="0099717F" w:rsidRPr="003011D0" w:rsidRDefault="0099717F" w:rsidP="00CC0D1B">
            <w:pPr>
              <w:spacing w:after="0" w:line="240" w:lineRule="auto"/>
              <w:rPr>
                <w:i/>
                <w:sz w:val="18"/>
                <w:szCs w:val="18"/>
                <w:lang w:val="mk-MK"/>
              </w:rPr>
            </w:pPr>
            <w:r>
              <w:rPr>
                <w:i/>
                <w:sz w:val="18"/>
                <w:szCs w:val="18"/>
                <w:lang w:val="mk-MK"/>
              </w:rPr>
              <w:t>1.5.1</w:t>
            </w:r>
          </w:p>
        </w:tc>
        <w:tc>
          <w:tcPr>
            <w:tcW w:w="2410" w:type="dxa"/>
            <w:tcBorders>
              <w:bottom w:val="single" w:sz="4" w:space="0" w:color="auto"/>
            </w:tcBorders>
            <w:shd w:val="clear" w:color="auto" w:fill="FFFFFF"/>
          </w:tcPr>
          <w:p w:rsidR="0099717F" w:rsidRPr="008F18A7" w:rsidRDefault="0099717F" w:rsidP="00C7267F">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механизам за континуирано следење на учениците </w:t>
            </w:r>
            <w:r w:rsidR="00C7267F">
              <w:rPr>
                <w:rStyle w:val="Hyperlink"/>
                <w:rFonts w:cstheme="minorHAnsi"/>
                <w:i/>
                <w:color w:val="auto"/>
                <w:sz w:val="18"/>
                <w:szCs w:val="18"/>
                <w:u w:val="none"/>
                <w:lang w:val="mk-MK"/>
              </w:rPr>
              <w:t xml:space="preserve">кои </w:t>
            </w:r>
            <w:r w:rsidRPr="008F18A7">
              <w:rPr>
                <w:rStyle w:val="Hyperlink"/>
                <w:rFonts w:cstheme="minorHAnsi"/>
                <w:i/>
                <w:color w:val="auto"/>
                <w:sz w:val="18"/>
                <w:szCs w:val="18"/>
                <w:u w:val="none"/>
                <w:lang w:val="mk-MK"/>
              </w:rPr>
              <w:t>завршиле СОО</w:t>
            </w:r>
            <w:r w:rsidRPr="008F18A7">
              <w:rPr>
                <w:rStyle w:val="FootnoteReference"/>
                <w:i/>
                <w:szCs w:val="18"/>
                <w:lang w:val="mk-MK"/>
              </w:rPr>
              <w:footnoteReference w:id="36"/>
            </w:r>
          </w:p>
        </w:tc>
        <w:tc>
          <w:tcPr>
            <w:tcW w:w="4961" w:type="dxa"/>
            <w:tcBorders>
              <w:bottom w:val="single" w:sz="4" w:space="0" w:color="auto"/>
            </w:tcBorders>
            <w:shd w:val="clear" w:color="auto" w:fill="FFFFFF"/>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механизмот се формирани;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механизмот е изготвен</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разгледан е со клучните заинтересирани страни;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Воведувањето на механизмот за постојани студии за следење на учениците</w:t>
            </w:r>
            <w:r w:rsidR="00C7267F">
              <w:rPr>
                <w:rStyle w:val="Hyperlink"/>
                <w:rFonts w:cstheme="minorHAnsi"/>
                <w:i/>
                <w:color w:val="auto"/>
                <w:sz w:val="18"/>
                <w:szCs w:val="18"/>
                <w:u w:val="none"/>
                <w:lang w:val="mk-MK"/>
              </w:rPr>
              <w:t xml:space="preserve">кои </w:t>
            </w:r>
            <w:r w:rsidRPr="008F18A7">
              <w:rPr>
                <w:rStyle w:val="Hyperlink"/>
                <w:rFonts w:cstheme="minorHAnsi"/>
                <w:i/>
                <w:color w:val="auto"/>
                <w:sz w:val="18"/>
                <w:szCs w:val="18"/>
                <w:u w:val="none"/>
                <w:lang w:val="mk-MK"/>
              </w:rPr>
              <w:t>завршиле СОО официјално е одобрено;</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w:t>
            </w:r>
            <w:r w:rsidR="00C7267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измените на законите се изработени </w:t>
            </w:r>
          </w:p>
        </w:tc>
        <w:tc>
          <w:tcPr>
            <w:tcW w:w="3827" w:type="dxa"/>
            <w:tcBorders>
              <w:bottom w:val="single" w:sz="4" w:space="0" w:color="auto"/>
            </w:tcBorders>
            <w:shd w:val="clear" w:color="auto" w:fill="FFFFFF"/>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sz w:val="18"/>
                <w:szCs w:val="18"/>
                <w:lang w:val="mk-MK"/>
              </w:rPr>
            </w:pPr>
            <w:r w:rsidRPr="008F18A7">
              <w:rPr>
                <w:i/>
                <w:sz w:val="18"/>
                <w:szCs w:val="18"/>
                <w:lang w:val="mk-MK"/>
              </w:rPr>
              <w:t>Одлуки на МОН;</w:t>
            </w:r>
          </w:p>
          <w:p w:rsidR="0099717F" w:rsidRPr="008F18A7" w:rsidRDefault="0099717F" w:rsidP="00286C72">
            <w:pPr>
              <w:pStyle w:val="ListParagraph"/>
              <w:numPr>
                <w:ilvl w:val="0"/>
                <w:numId w:val="18"/>
              </w:numPr>
              <w:tabs>
                <w:tab w:val="left" w:pos="176"/>
              </w:tabs>
              <w:spacing w:after="0" w:line="240" w:lineRule="auto"/>
              <w:ind w:left="0" w:firstLine="0"/>
              <w:contextualSpacing w:val="0"/>
              <w:rPr>
                <w:sz w:val="18"/>
                <w:szCs w:val="18"/>
                <w:lang w:val="mk-MK"/>
              </w:rPr>
            </w:pPr>
          </w:p>
        </w:tc>
        <w:tc>
          <w:tcPr>
            <w:tcW w:w="992" w:type="dxa"/>
            <w:tcBorders>
              <w:bottom w:val="single" w:sz="4" w:space="0" w:color="auto"/>
            </w:tcBorders>
            <w:shd w:val="clear" w:color="auto" w:fill="FFFFFF"/>
          </w:tcPr>
          <w:p w:rsidR="0099717F" w:rsidRPr="008F18A7" w:rsidRDefault="0099717F" w:rsidP="00CC0D1B">
            <w:pPr>
              <w:spacing w:after="0" w:line="240" w:lineRule="auto"/>
              <w:jc w:val="center"/>
              <w:rPr>
                <w:i/>
                <w:sz w:val="18"/>
                <w:szCs w:val="18"/>
                <w:lang w:val="mk-MK"/>
              </w:rPr>
            </w:pPr>
            <w:r w:rsidRPr="008F18A7">
              <w:rPr>
                <w:i/>
                <w:sz w:val="18"/>
                <w:szCs w:val="18"/>
                <w:lang w:val="mk-MK"/>
              </w:rPr>
              <w:t>2020</w:t>
            </w:r>
          </w:p>
        </w:tc>
        <w:tc>
          <w:tcPr>
            <w:tcW w:w="1296" w:type="dxa"/>
            <w:tcBorders>
              <w:bottom w:val="single" w:sz="4" w:space="0" w:color="auto"/>
            </w:tcBorders>
            <w:shd w:val="clear" w:color="auto" w:fill="FFFFFF"/>
          </w:tcPr>
          <w:p w:rsidR="0099717F" w:rsidRPr="008F18A7" w:rsidRDefault="0099717F" w:rsidP="00CC0D1B">
            <w:pPr>
              <w:tabs>
                <w:tab w:val="left" w:pos="176"/>
              </w:tabs>
              <w:spacing w:after="0" w:line="240" w:lineRule="auto"/>
              <w:jc w:val="center"/>
              <w:rPr>
                <w:i/>
                <w:sz w:val="18"/>
                <w:szCs w:val="18"/>
                <w:lang w:val="mk-MK"/>
              </w:rPr>
            </w:pPr>
            <w:r w:rsidRPr="008F18A7">
              <w:rPr>
                <w:i/>
                <w:sz w:val="18"/>
                <w:szCs w:val="18"/>
                <w:lang w:val="mk-MK"/>
              </w:rPr>
              <w:t xml:space="preserve"> МОН,ЦСОО</w:t>
            </w:r>
          </w:p>
          <w:p w:rsidR="0099717F" w:rsidRPr="008F18A7" w:rsidRDefault="0099717F" w:rsidP="00CC0D1B">
            <w:pPr>
              <w:tabs>
                <w:tab w:val="left" w:pos="176"/>
              </w:tabs>
              <w:spacing w:after="0" w:line="240" w:lineRule="auto"/>
              <w:jc w:val="center"/>
              <w:rPr>
                <w:i/>
                <w:sz w:val="18"/>
                <w:szCs w:val="18"/>
                <w:lang w:val="mk-MK"/>
              </w:rPr>
            </w:pPr>
          </w:p>
        </w:tc>
        <w:tc>
          <w:tcPr>
            <w:tcW w:w="1296" w:type="dxa"/>
            <w:tcBorders>
              <w:bottom w:val="single" w:sz="4" w:space="0" w:color="auto"/>
            </w:tcBorders>
            <w:shd w:val="clear" w:color="auto" w:fill="FFFFFF"/>
          </w:tcPr>
          <w:p w:rsidR="0099717F" w:rsidRPr="008F18A7" w:rsidRDefault="007D0BE8" w:rsidP="00CC0D1B">
            <w:pPr>
              <w:tabs>
                <w:tab w:val="left" w:pos="176"/>
              </w:tabs>
              <w:spacing w:after="0" w:line="240" w:lineRule="auto"/>
              <w:jc w:val="center"/>
              <w:rPr>
                <w:i/>
                <w:sz w:val="18"/>
                <w:szCs w:val="18"/>
                <w:lang w:val="mk-MK"/>
              </w:rPr>
            </w:pPr>
            <w:r>
              <w:rPr>
                <w:i/>
                <w:sz w:val="18"/>
                <w:szCs w:val="18"/>
                <w:lang w:val="mk-MK"/>
              </w:rPr>
              <w:t>10.000</w:t>
            </w:r>
          </w:p>
        </w:tc>
      </w:tr>
      <w:tr w:rsidR="0099717F" w:rsidRPr="003A33B4" w:rsidTr="0099717F">
        <w:tc>
          <w:tcPr>
            <w:tcW w:w="694" w:type="dxa"/>
            <w:tcBorders>
              <w:top w:val="single" w:sz="4" w:space="0" w:color="auto"/>
              <w:bottom w:val="single" w:sz="4" w:space="0" w:color="auto"/>
            </w:tcBorders>
            <w:shd w:val="clear" w:color="auto" w:fill="FFFFFF"/>
          </w:tcPr>
          <w:p w:rsidR="0099717F" w:rsidRPr="003011D0" w:rsidRDefault="0099717F" w:rsidP="00CC0D1B">
            <w:pPr>
              <w:spacing w:after="0" w:line="240" w:lineRule="auto"/>
              <w:rPr>
                <w:i/>
                <w:sz w:val="18"/>
                <w:szCs w:val="18"/>
                <w:lang w:val="mk-MK"/>
              </w:rPr>
            </w:pPr>
            <w:r>
              <w:rPr>
                <w:i/>
                <w:sz w:val="18"/>
                <w:szCs w:val="18"/>
                <w:lang w:val="mk-MK"/>
              </w:rPr>
              <w:t>1.5.2</w:t>
            </w:r>
          </w:p>
        </w:tc>
        <w:tc>
          <w:tcPr>
            <w:tcW w:w="2410" w:type="dxa"/>
            <w:tcBorders>
              <w:top w:val="single" w:sz="4" w:space="0" w:color="auto"/>
              <w:bottom w:val="single" w:sz="4" w:space="0" w:color="auto"/>
            </w:tcBorders>
            <w:shd w:val="clear" w:color="auto" w:fill="FFFFFF"/>
          </w:tcPr>
          <w:p w:rsidR="0099717F" w:rsidRPr="008F18A7" w:rsidRDefault="0099717F" w:rsidP="00C7267F">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Воведување механизам за постојани студии за следење на учениците </w:t>
            </w:r>
            <w:r w:rsidR="00C7267F">
              <w:rPr>
                <w:rStyle w:val="Hyperlink"/>
                <w:rFonts w:cstheme="minorHAnsi"/>
                <w:i/>
                <w:color w:val="auto"/>
                <w:sz w:val="18"/>
                <w:szCs w:val="18"/>
                <w:u w:val="none"/>
                <w:lang w:val="mk-MK"/>
              </w:rPr>
              <w:t xml:space="preserve">кои </w:t>
            </w:r>
            <w:r w:rsidRPr="008F18A7">
              <w:rPr>
                <w:rStyle w:val="Hyperlink"/>
                <w:rFonts w:cstheme="minorHAnsi"/>
                <w:i/>
                <w:color w:val="auto"/>
                <w:sz w:val="18"/>
                <w:szCs w:val="18"/>
                <w:u w:val="none"/>
                <w:lang w:val="mk-MK"/>
              </w:rPr>
              <w:t xml:space="preserve"> завршиле СОО </w:t>
            </w:r>
          </w:p>
        </w:tc>
        <w:tc>
          <w:tcPr>
            <w:tcW w:w="4961" w:type="dxa"/>
            <w:tcBorders>
              <w:top w:val="single" w:sz="4" w:space="0" w:color="auto"/>
              <w:bottom w:val="single" w:sz="4" w:space="0" w:color="auto"/>
            </w:tcBorders>
            <w:shd w:val="clear" w:color="auto" w:fill="FFFFFF"/>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Механизмот за следење на учениците во сите училишта за СОО официјално е воведен;</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Податоците од студиите за следење се собрани</w:t>
            </w:r>
            <w:r w:rsidR="00C7267F">
              <w:rPr>
                <w:i/>
                <w:sz w:val="18"/>
                <w:szCs w:val="18"/>
                <w:lang w:val="mk-MK"/>
              </w:rPr>
              <w:t xml:space="preserve"> </w:t>
            </w:r>
            <w:r w:rsidRPr="008F18A7">
              <w:rPr>
                <w:i/>
                <w:sz w:val="18"/>
                <w:szCs w:val="18"/>
                <w:lang w:val="mk-MK"/>
              </w:rPr>
              <w:t>и се анализирани</w:t>
            </w:r>
          </w:p>
        </w:tc>
        <w:tc>
          <w:tcPr>
            <w:tcW w:w="3827" w:type="dxa"/>
            <w:tcBorders>
              <w:top w:val="single" w:sz="4" w:space="0" w:color="auto"/>
              <w:bottom w:val="single" w:sz="4" w:space="0" w:color="auto"/>
            </w:tcBorders>
            <w:shd w:val="clear" w:color="auto" w:fill="FFFFFF"/>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Одлуки на директори на училишта за СОО</w:t>
            </w:r>
            <w:r w:rsidRPr="008F18A7">
              <w:rPr>
                <w:i/>
                <w:sz w:val="18"/>
                <w:szCs w:val="18"/>
                <w:lang w:val="mk-MK"/>
              </w:rPr>
              <w:t>;</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Податоци од студии за следење</w:t>
            </w:r>
            <w:r w:rsidRPr="008F18A7">
              <w:rPr>
                <w:rStyle w:val="Hyperlink"/>
                <w:rFonts w:cstheme="minorHAnsi"/>
                <w:i/>
                <w:color w:val="auto"/>
                <w:sz w:val="18"/>
                <w:szCs w:val="18"/>
                <w:u w:val="none"/>
                <w:lang w:val="mk-MK"/>
              </w:rPr>
              <w:t>;</w:t>
            </w:r>
          </w:p>
          <w:p w:rsidR="0099717F" w:rsidRPr="008F18A7" w:rsidRDefault="0099717F" w:rsidP="00286C72">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Аналитички извештаи со препораки за сите наредни учебни години</w:t>
            </w:r>
          </w:p>
        </w:tc>
        <w:tc>
          <w:tcPr>
            <w:tcW w:w="992" w:type="dxa"/>
            <w:tcBorders>
              <w:top w:val="single" w:sz="4" w:space="0" w:color="auto"/>
              <w:bottom w:val="single" w:sz="4" w:space="0" w:color="auto"/>
            </w:tcBorders>
            <w:shd w:val="clear" w:color="auto" w:fill="FFFFFF"/>
          </w:tcPr>
          <w:p w:rsidR="0099717F" w:rsidRPr="008F18A7" w:rsidRDefault="0099717F" w:rsidP="00CC0D1B">
            <w:pPr>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shd w:val="clear" w:color="auto" w:fill="FFFFFF"/>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 општини, Град Скопје, училишта</w:t>
            </w:r>
          </w:p>
        </w:tc>
        <w:tc>
          <w:tcPr>
            <w:tcW w:w="1296" w:type="dxa"/>
            <w:tcBorders>
              <w:top w:val="single" w:sz="4" w:space="0" w:color="auto"/>
              <w:bottom w:val="single" w:sz="4" w:space="0" w:color="auto"/>
            </w:tcBorders>
            <w:shd w:val="clear" w:color="auto" w:fill="FFFFFF"/>
          </w:tcPr>
          <w:p w:rsidR="0099717F" w:rsidRPr="008F18A7" w:rsidRDefault="007D0BE8" w:rsidP="00CC0D1B">
            <w:pPr>
              <w:tabs>
                <w:tab w:val="left" w:pos="176"/>
              </w:tabs>
              <w:spacing w:after="0" w:line="240" w:lineRule="auto"/>
              <w:ind w:left="-57" w:right="-57"/>
              <w:jc w:val="center"/>
              <w:rPr>
                <w:i/>
                <w:sz w:val="18"/>
                <w:szCs w:val="18"/>
                <w:lang w:val="mk-MK"/>
              </w:rPr>
            </w:pPr>
            <w:r>
              <w:rPr>
                <w:i/>
                <w:sz w:val="18"/>
                <w:szCs w:val="18"/>
                <w:lang w:val="mk-MK"/>
              </w:rPr>
              <w:t>1.000.000</w:t>
            </w:r>
          </w:p>
        </w:tc>
      </w:tr>
      <w:tr w:rsidR="0099717F" w:rsidRPr="008F18A7" w:rsidTr="0099717F">
        <w:tc>
          <w:tcPr>
            <w:tcW w:w="694" w:type="dxa"/>
            <w:shd w:val="clear" w:color="auto" w:fill="auto"/>
          </w:tcPr>
          <w:p w:rsidR="0099717F" w:rsidRPr="00DE7E3F" w:rsidRDefault="0099717F" w:rsidP="00CC0D1B">
            <w:pPr>
              <w:spacing w:after="0" w:line="240" w:lineRule="auto"/>
              <w:rPr>
                <w:i/>
                <w:sz w:val="18"/>
                <w:szCs w:val="18"/>
                <w:lang w:val="mk-MK"/>
              </w:rPr>
            </w:pPr>
            <w:r>
              <w:rPr>
                <w:i/>
                <w:sz w:val="18"/>
                <w:szCs w:val="18"/>
                <w:lang w:val="mk-MK"/>
              </w:rPr>
              <w:t>1.6.1</w:t>
            </w:r>
          </w:p>
        </w:tc>
        <w:tc>
          <w:tcPr>
            <w:tcW w:w="2410" w:type="dxa"/>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и ажурирање на Концептот за постсредно образование</w:t>
            </w:r>
          </w:p>
        </w:tc>
        <w:tc>
          <w:tcPr>
            <w:tcW w:w="4961" w:type="dxa"/>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за постсредно образование е ревидиран и разгледан е со клучните заинтересирани страни;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измените на законите </w:t>
            </w:r>
            <w:r w:rsidRPr="008F18A7">
              <w:rPr>
                <w:rStyle w:val="Hyperlink"/>
                <w:rFonts w:cstheme="minorHAnsi"/>
                <w:i/>
                <w:color w:val="auto"/>
                <w:sz w:val="18"/>
                <w:szCs w:val="18"/>
                <w:u w:val="none"/>
                <w:lang w:val="mk-MK"/>
              </w:rPr>
              <w:t>за постсредно СОО во согласност со европските стандарди се изготвени;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Нацрт</w:t>
            </w:r>
            <w:r w:rsidR="00C7267F">
              <w:rPr>
                <w:i/>
                <w:sz w:val="18"/>
                <w:szCs w:val="18"/>
                <w:lang w:val="mk-MK"/>
              </w:rPr>
              <w:t xml:space="preserve"> </w:t>
            </w:r>
            <w:r w:rsidRPr="008F18A7">
              <w:rPr>
                <w:i/>
                <w:sz w:val="18"/>
                <w:szCs w:val="18"/>
                <w:lang w:val="mk-MK"/>
              </w:rPr>
              <w:t>измените на законите се поднесени до ВРМ</w:t>
            </w:r>
          </w:p>
        </w:tc>
        <w:tc>
          <w:tcPr>
            <w:tcW w:w="3827" w:type="dxa"/>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p>
        </w:tc>
        <w:tc>
          <w:tcPr>
            <w:tcW w:w="992" w:type="dxa"/>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2018</w:t>
            </w:r>
          </w:p>
        </w:tc>
        <w:tc>
          <w:tcPr>
            <w:tcW w:w="1296" w:type="dxa"/>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w:t>
            </w:r>
          </w:p>
        </w:tc>
        <w:tc>
          <w:tcPr>
            <w:tcW w:w="1296" w:type="dxa"/>
          </w:tcPr>
          <w:p w:rsidR="0099717F" w:rsidRPr="008F18A7" w:rsidRDefault="0099717F" w:rsidP="00CC0D1B">
            <w:pPr>
              <w:tabs>
                <w:tab w:val="left" w:pos="176"/>
              </w:tabs>
              <w:spacing w:after="0" w:line="240" w:lineRule="auto"/>
              <w:ind w:left="-57" w:right="-57"/>
              <w:jc w:val="center"/>
              <w:rPr>
                <w:i/>
                <w:sz w:val="18"/>
                <w:szCs w:val="18"/>
                <w:lang w:val="mk-MK"/>
              </w:rPr>
            </w:pPr>
          </w:p>
        </w:tc>
      </w:tr>
      <w:tr w:rsidR="0099717F" w:rsidRPr="008F18A7" w:rsidTr="0099717F">
        <w:tc>
          <w:tcPr>
            <w:tcW w:w="694" w:type="dxa"/>
            <w:tcBorders>
              <w:bottom w:val="single" w:sz="4" w:space="0" w:color="auto"/>
            </w:tcBorders>
            <w:shd w:val="clear" w:color="auto" w:fill="auto"/>
          </w:tcPr>
          <w:p w:rsidR="0099717F" w:rsidRPr="00DE7E3F" w:rsidRDefault="0099717F" w:rsidP="00CC0D1B">
            <w:pPr>
              <w:spacing w:after="0" w:line="240" w:lineRule="auto"/>
              <w:rPr>
                <w:i/>
                <w:sz w:val="18"/>
                <w:szCs w:val="18"/>
                <w:lang w:val="mk-MK"/>
              </w:rPr>
            </w:pPr>
            <w:r>
              <w:rPr>
                <w:i/>
                <w:sz w:val="18"/>
                <w:szCs w:val="18"/>
                <w:lang w:val="mk-MK"/>
              </w:rPr>
              <w:t>1.6.2</w:t>
            </w:r>
          </w:p>
        </w:tc>
        <w:tc>
          <w:tcPr>
            <w:tcW w:w="2410" w:type="dxa"/>
            <w:tcBorders>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процедури за усогласување на постсредното образование со МРК</w:t>
            </w:r>
          </w:p>
        </w:tc>
        <w:tc>
          <w:tcPr>
            <w:tcW w:w="4961" w:type="dxa"/>
            <w:tcBorders>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процедурите се формирани;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Процедурите се изработени</w:t>
            </w:r>
            <w:r w:rsidR="00C7267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разгледани се со клучните заинтересирани страни;</w:t>
            </w:r>
          </w:p>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Процедурите за усогласување на постсредното образование со МРК се одобрени</w:t>
            </w:r>
          </w:p>
        </w:tc>
        <w:tc>
          <w:tcPr>
            <w:tcW w:w="3827" w:type="dxa"/>
            <w:tcBorders>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МОН</w:t>
            </w:r>
          </w:p>
        </w:tc>
        <w:tc>
          <w:tcPr>
            <w:tcW w:w="992" w:type="dxa"/>
            <w:tcBorders>
              <w:bottom w:val="single" w:sz="4" w:space="0" w:color="auto"/>
            </w:tcBorders>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2018</w:t>
            </w:r>
          </w:p>
        </w:tc>
        <w:tc>
          <w:tcPr>
            <w:tcW w:w="1296" w:type="dxa"/>
            <w:tcBorders>
              <w:bottom w:val="single" w:sz="4" w:space="0" w:color="auto"/>
            </w:tcBorders>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w:t>
            </w:r>
          </w:p>
        </w:tc>
        <w:tc>
          <w:tcPr>
            <w:tcW w:w="1296" w:type="dxa"/>
            <w:tcBorders>
              <w:bottom w:val="single" w:sz="4" w:space="0" w:color="auto"/>
            </w:tcBorders>
          </w:tcPr>
          <w:p w:rsidR="0099717F" w:rsidRPr="007D0BE8" w:rsidRDefault="007D0BE8" w:rsidP="00CC0D1B">
            <w:pPr>
              <w:tabs>
                <w:tab w:val="left" w:pos="176"/>
              </w:tabs>
              <w:spacing w:after="0" w:line="240" w:lineRule="auto"/>
              <w:ind w:left="-57" w:right="-57"/>
              <w:jc w:val="center"/>
              <w:rPr>
                <w:i/>
                <w:sz w:val="18"/>
                <w:szCs w:val="18"/>
                <w:lang w:val="mk-MK"/>
              </w:rPr>
            </w:pPr>
            <w:r>
              <w:rPr>
                <w:sz w:val="18"/>
                <w:szCs w:val="18"/>
                <w:lang w:val="mk-MK"/>
              </w:rPr>
              <w:t>-</w:t>
            </w:r>
          </w:p>
        </w:tc>
      </w:tr>
      <w:tr w:rsidR="0099717F" w:rsidRPr="008F18A7" w:rsidTr="0099717F">
        <w:tc>
          <w:tcPr>
            <w:tcW w:w="694" w:type="dxa"/>
            <w:tcBorders>
              <w:top w:val="single" w:sz="4" w:space="0" w:color="auto"/>
              <w:bottom w:val="single" w:sz="4" w:space="0" w:color="auto"/>
            </w:tcBorders>
            <w:shd w:val="clear" w:color="auto" w:fill="auto"/>
          </w:tcPr>
          <w:p w:rsidR="0099717F" w:rsidRPr="00DE7E3F" w:rsidRDefault="0099717F" w:rsidP="00CC0D1B">
            <w:pPr>
              <w:spacing w:after="0" w:line="240" w:lineRule="auto"/>
              <w:rPr>
                <w:i/>
                <w:sz w:val="18"/>
                <w:szCs w:val="18"/>
                <w:lang w:val="mk-MK"/>
              </w:rPr>
            </w:pPr>
            <w:r>
              <w:rPr>
                <w:i/>
                <w:sz w:val="18"/>
                <w:szCs w:val="18"/>
                <w:lang w:val="mk-MK"/>
              </w:rPr>
              <w:t>1.6.3</w:t>
            </w:r>
          </w:p>
        </w:tc>
        <w:tc>
          <w:tcPr>
            <w:tcW w:w="2410"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Проценка на потребите во постсредното образование според побарувачката на пазарот на работна сила</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Обуката и советите за проценката се обезбедени;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Препораките и методологиите за проценка се изработени и разгледани се со клучните заинтересирани страни </w:t>
            </w:r>
          </w:p>
        </w:tc>
        <w:tc>
          <w:tcPr>
            <w:tcW w:w="3827"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Записници од одржани</w:t>
            </w:r>
            <w:r w:rsidR="00C7267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обуки;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Одлуки на МОН </w:t>
            </w:r>
          </w:p>
        </w:tc>
        <w:tc>
          <w:tcPr>
            <w:tcW w:w="992" w:type="dxa"/>
            <w:tcBorders>
              <w:top w:val="single" w:sz="4" w:space="0" w:color="auto"/>
              <w:bottom w:val="single" w:sz="4" w:space="0" w:color="auto"/>
            </w:tcBorders>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2018</w:t>
            </w:r>
          </w:p>
        </w:tc>
        <w:tc>
          <w:tcPr>
            <w:tcW w:w="1296"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w:t>
            </w:r>
          </w:p>
        </w:tc>
        <w:tc>
          <w:tcPr>
            <w:tcW w:w="1296" w:type="dxa"/>
            <w:tcBorders>
              <w:top w:val="single" w:sz="4" w:space="0" w:color="auto"/>
              <w:bottom w:val="single" w:sz="4" w:space="0" w:color="auto"/>
            </w:tcBorders>
          </w:tcPr>
          <w:p w:rsidR="0099717F" w:rsidRPr="008F18A7" w:rsidRDefault="007D0BE8" w:rsidP="00CC0D1B">
            <w:pPr>
              <w:tabs>
                <w:tab w:val="left" w:pos="176"/>
              </w:tabs>
              <w:spacing w:after="0" w:line="240" w:lineRule="auto"/>
              <w:ind w:left="-57" w:right="-57"/>
              <w:jc w:val="center"/>
              <w:rPr>
                <w:i/>
                <w:sz w:val="18"/>
                <w:szCs w:val="18"/>
                <w:lang w:val="mk-MK"/>
              </w:rPr>
            </w:pPr>
            <w:r>
              <w:rPr>
                <w:i/>
                <w:sz w:val="18"/>
                <w:szCs w:val="18"/>
                <w:lang w:val="mk-MK"/>
              </w:rPr>
              <w:t>-</w:t>
            </w:r>
          </w:p>
        </w:tc>
      </w:tr>
      <w:tr w:rsidR="0099717F" w:rsidRPr="008F18A7" w:rsidTr="0099717F">
        <w:tc>
          <w:tcPr>
            <w:tcW w:w="694" w:type="dxa"/>
            <w:shd w:val="clear" w:color="auto" w:fill="auto"/>
          </w:tcPr>
          <w:p w:rsidR="0099717F" w:rsidRPr="00E1091B" w:rsidRDefault="0099717F" w:rsidP="00CC0D1B">
            <w:pPr>
              <w:spacing w:after="0" w:line="240" w:lineRule="auto"/>
              <w:rPr>
                <w:i/>
                <w:sz w:val="18"/>
                <w:szCs w:val="18"/>
                <w:lang w:val="mk-MK"/>
              </w:rPr>
            </w:pPr>
            <w:r>
              <w:rPr>
                <w:i/>
                <w:sz w:val="18"/>
                <w:szCs w:val="18"/>
                <w:lang w:val="mk-MK"/>
              </w:rPr>
              <w:t>1.6.4</w:t>
            </w:r>
          </w:p>
        </w:tc>
        <w:tc>
          <w:tcPr>
            <w:tcW w:w="2410" w:type="dxa"/>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упатства за развивање наставни програми за </w:t>
            </w:r>
            <w:r w:rsidRPr="003A33B4">
              <w:rPr>
                <w:rStyle w:val="Hyperlink"/>
                <w:rFonts w:cstheme="minorHAnsi"/>
                <w:i/>
                <w:color w:val="auto"/>
                <w:sz w:val="18"/>
                <w:szCs w:val="18"/>
                <w:u w:val="none"/>
                <w:lang w:val="mk-MK"/>
              </w:rPr>
              <w:t>п</w:t>
            </w:r>
            <w:r w:rsidRPr="008F18A7">
              <w:rPr>
                <w:rStyle w:val="Hyperlink"/>
                <w:rFonts w:cstheme="minorHAnsi"/>
                <w:i/>
                <w:color w:val="auto"/>
                <w:sz w:val="18"/>
                <w:szCs w:val="18"/>
                <w:u w:val="none"/>
                <w:lang w:val="mk-MK"/>
              </w:rPr>
              <w:t>остсредно образование</w:t>
            </w:r>
          </w:p>
        </w:tc>
        <w:tc>
          <w:tcPr>
            <w:tcW w:w="4961" w:type="dxa"/>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упатствата се изработени во соработка со приватниот сектор и социјалните партнери;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Упатствата за изработка наН</w:t>
            </w:r>
            <w:r w:rsidR="00C7267F">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аставните програми за постсредно образование се одобрени</w:t>
            </w:r>
          </w:p>
        </w:tc>
        <w:tc>
          <w:tcPr>
            <w:tcW w:w="3827" w:type="dxa"/>
            <w:shd w:val="clear" w:color="auto" w:fill="auto"/>
          </w:tcPr>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99717F" w:rsidRPr="008F18A7" w:rsidRDefault="0099717F" w:rsidP="00CC0D1B">
            <w:pPr>
              <w:pStyle w:val="ListParagraph"/>
              <w:numPr>
                <w:ilvl w:val="0"/>
                <w:numId w:val="18"/>
              </w:numPr>
              <w:tabs>
                <w:tab w:val="left" w:pos="176"/>
              </w:tabs>
              <w:spacing w:after="0" w:line="240" w:lineRule="auto"/>
              <w:ind w:left="0" w:firstLine="0"/>
              <w:contextualSpacing w:val="0"/>
              <w:rPr>
                <w:sz w:val="18"/>
                <w:szCs w:val="18"/>
                <w:lang w:val="mk-MK"/>
              </w:rPr>
            </w:pPr>
            <w:r w:rsidRPr="008F18A7">
              <w:rPr>
                <w:i/>
                <w:sz w:val="18"/>
                <w:szCs w:val="18"/>
                <w:lang w:val="mk-MK"/>
              </w:rPr>
              <w:t>Записници од средби за дискусии;</w:t>
            </w:r>
          </w:p>
          <w:p w:rsidR="0099717F" w:rsidRPr="008F18A7" w:rsidRDefault="0099717F"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МОН</w:t>
            </w:r>
          </w:p>
        </w:tc>
        <w:tc>
          <w:tcPr>
            <w:tcW w:w="992" w:type="dxa"/>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2018</w:t>
            </w:r>
          </w:p>
        </w:tc>
        <w:tc>
          <w:tcPr>
            <w:tcW w:w="1296" w:type="dxa"/>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w:t>
            </w:r>
          </w:p>
        </w:tc>
        <w:tc>
          <w:tcPr>
            <w:tcW w:w="1296" w:type="dxa"/>
          </w:tcPr>
          <w:p w:rsidR="0099717F" w:rsidRPr="008F18A7" w:rsidRDefault="007D0BE8" w:rsidP="00CC0D1B">
            <w:pPr>
              <w:tabs>
                <w:tab w:val="left" w:pos="176"/>
              </w:tabs>
              <w:spacing w:after="0" w:line="240" w:lineRule="auto"/>
              <w:ind w:left="-57" w:right="-57"/>
              <w:jc w:val="center"/>
              <w:rPr>
                <w:i/>
                <w:sz w:val="18"/>
                <w:szCs w:val="18"/>
                <w:lang w:val="mk-MK"/>
              </w:rPr>
            </w:pPr>
            <w:r>
              <w:rPr>
                <w:i/>
                <w:sz w:val="18"/>
                <w:szCs w:val="18"/>
                <w:lang w:val="mk-MK"/>
              </w:rPr>
              <w:t>-</w:t>
            </w:r>
          </w:p>
        </w:tc>
      </w:tr>
      <w:tr w:rsidR="0099717F" w:rsidRPr="008F18A7" w:rsidTr="0099717F">
        <w:tc>
          <w:tcPr>
            <w:tcW w:w="694" w:type="dxa"/>
            <w:tcBorders>
              <w:bottom w:val="single" w:sz="4" w:space="0" w:color="auto"/>
            </w:tcBorders>
            <w:shd w:val="clear" w:color="auto" w:fill="auto"/>
          </w:tcPr>
          <w:p w:rsidR="0099717F" w:rsidRPr="00E1091B" w:rsidRDefault="0099717F" w:rsidP="00CC0D1B">
            <w:pPr>
              <w:keepNext/>
              <w:spacing w:after="0" w:line="240" w:lineRule="auto"/>
              <w:rPr>
                <w:i/>
                <w:sz w:val="18"/>
                <w:szCs w:val="18"/>
                <w:lang w:val="mk-MK"/>
              </w:rPr>
            </w:pPr>
            <w:r>
              <w:rPr>
                <w:i/>
                <w:sz w:val="18"/>
                <w:szCs w:val="18"/>
                <w:lang w:val="mk-MK"/>
              </w:rPr>
              <w:t>1.6.5</w:t>
            </w:r>
          </w:p>
        </w:tc>
        <w:tc>
          <w:tcPr>
            <w:tcW w:w="2410" w:type="dxa"/>
            <w:tcBorders>
              <w:bottom w:val="single" w:sz="4" w:space="0" w:color="auto"/>
            </w:tcBorders>
            <w:shd w:val="clear" w:color="auto" w:fill="auto"/>
          </w:tcPr>
          <w:p w:rsidR="0099717F" w:rsidRPr="008F18A7" w:rsidRDefault="0099717F" w:rsidP="00CC0D1B">
            <w:pPr>
              <w:keepNext/>
              <w:spacing w:after="0" w:line="240" w:lineRule="auto"/>
              <w:rPr>
                <w:rStyle w:val="Hyperlink"/>
                <w:rFonts w:cstheme="minorHAnsi"/>
                <w:i/>
                <w:color w:val="auto"/>
                <w:sz w:val="18"/>
                <w:szCs w:val="18"/>
                <w:u w:val="none"/>
                <w:lang w:val="mk-MK"/>
              </w:rPr>
            </w:pPr>
            <w:r w:rsidRPr="008F18A7">
              <w:rPr>
                <w:i/>
                <w:sz w:val="18"/>
                <w:szCs w:val="18"/>
                <w:lang w:val="mk-MK"/>
              </w:rPr>
              <w:t>Изготвување на Програми за постсредно образование (вклучувајќи ги сите неопходни материјали за одржување на настава, учење и оценување)</w:t>
            </w:r>
          </w:p>
        </w:tc>
        <w:tc>
          <w:tcPr>
            <w:tcW w:w="4961" w:type="dxa"/>
            <w:tcBorders>
              <w:bottom w:val="single" w:sz="4" w:space="0" w:color="auto"/>
            </w:tcBorders>
            <w:shd w:val="clear" w:color="auto" w:fill="auto"/>
          </w:tcPr>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Програмите се формирани;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Програмите се изработени и разгледани</w:t>
            </w:r>
            <w:r w:rsidR="00C7267F">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со клучните заинтересирани страни;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99717F" w:rsidRPr="008F18A7" w:rsidRDefault="0099717F"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Програмата за усогласување на постсредното образование со МРК е одобрена</w:t>
            </w:r>
          </w:p>
        </w:tc>
        <w:tc>
          <w:tcPr>
            <w:tcW w:w="3827" w:type="dxa"/>
            <w:tcBorders>
              <w:bottom w:val="single" w:sz="4" w:space="0" w:color="auto"/>
            </w:tcBorders>
            <w:shd w:val="clear" w:color="auto" w:fill="auto"/>
          </w:tcPr>
          <w:p w:rsidR="0099717F" w:rsidRPr="008F18A7" w:rsidRDefault="0099717F"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12</w:t>
            </w:r>
            <w:r w:rsidR="00C7267F">
              <w:rPr>
                <w:i/>
                <w:sz w:val="18"/>
                <w:szCs w:val="18"/>
                <w:lang w:val="mk-MK"/>
              </w:rPr>
              <w:t xml:space="preserve"> </w:t>
            </w:r>
            <w:r w:rsidRPr="008F18A7">
              <w:rPr>
                <w:i/>
                <w:sz w:val="18"/>
                <w:szCs w:val="18"/>
                <w:lang w:val="mk-MK"/>
              </w:rPr>
              <w:t>програми</w:t>
            </w:r>
            <w:r w:rsidR="00C7267F">
              <w:rPr>
                <w:i/>
                <w:sz w:val="18"/>
                <w:szCs w:val="18"/>
                <w:lang w:val="mk-MK"/>
              </w:rPr>
              <w:t xml:space="preserve"> </w:t>
            </w:r>
            <w:r w:rsidRPr="008F18A7">
              <w:rPr>
                <w:i/>
                <w:sz w:val="18"/>
                <w:szCs w:val="18"/>
                <w:lang w:val="mk-MK"/>
              </w:rPr>
              <w:t>(вклучувајќи ги сите неопходни материјали за одржување на настава, учење и оценување)</w:t>
            </w:r>
          </w:p>
        </w:tc>
        <w:tc>
          <w:tcPr>
            <w:tcW w:w="992" w:type="dxa"/>
            <w:tcBorders>
              <w:bottom w:val="single" w:sz="4" w:space="0" w:color="auto"/>
            </w:tcBorders>
            <w:shd w:val="clear" w:color="auto" w:fill="auto"/>
          </w:tcPr>
          <w:p w:rsidR="0099717F" w:rsidRPr="008F18A7" w:rsidRDefault="0099717F" w:rsidP="00CC0D1B">
            <w:pPr>
              <w:keepNext/>
              <w:spacing w:after="0" w:line="240" w:lineRule="auto"/>
              <w:jc w:val="center"/>
              <w:rPr>
                <w:i/>
                <w:sz w:val="18"/>
                <w:szCs w:val="18"/>
                <w:lang w:val="mk-MK"/>
              </w:rPr>
            </w:pPr>
            <w:r w:rsidRPr="008F18A7">
              <w:rPr>
                <w:i/>
                <w:sz w:val="18"/>
                <w:szCs w:val="18"/>
                <w:lang w:val="mk-MK"/>
              </w:rPr>
              <w:t>2020</w:t>
            </w:r>
          </w:p>
        </w:tc>
        <w:tc>
          <w:tcPr>
            <w:tcW w:w="1296" w:type="dxa"/>
            <w:tcBorders>
              <w:bottom w:val="single" w:sz="4" w:space="0" w:color="auto"/>
            </w:tcBorders>
            <w:shd w:val="clear" w:color="auto" w:fill="auto"/>
          </w:tcPr>
          <w:p w:rsidR="0099717F" w:rsidRPr="008F18A7" w:rsidRDefault="0099717F" w:rsidP="00CC0D1B">
            <w:pPr>
              <w:keepNext/>
              <w:tabs>
                <w:tab w:val="left" w:pos="176"/>
              </w:tabs>
              <w:spacing w:after="0" w:line="240" w:lineRule="auto"/>
              <w:ind w:left="-57" w:right="-57"/>
              <w:jc w:val="center"/>
              <w:rPr>
                <w:i/>
                <w:sz w:val="18"/>
                <w:szCs w:val="18"/>
                <w:lang w:val="mk-MK"/>
              </w:rPr>
            </w:pPr>
            <w:r w:rsidRPr="008F18A7">
              <w:rPr>
                <w:i/>
                <w:sz w:val="18"/>
                <w:szCs w:val="18"/>
                <w:lang w:val="mk-MK"/>
              </w:rPr>
              <w:t>МОН,</w:t>
            </w:r>
            <w:r>
              <w:rPr>
                <w:i/>
                <w:sz w:val="18"/>
                <w:szCs w:val="18"/>
                <w:lang w:val="mk-MK"/>
              </w:rPr>
              <w:t xml:space="preserve"> </w:t>
            </w:r>
            <w:r w:rsidRPr="008F18A7">
              <w:rPr>
                <w:i/>
                <w:sz w:val="18"/>
                <w:szCs w:val="18"/>
                <w:lang w:val="mk-MK"/>
              </w:rPr>
              <w:t xml:space="preserve">ЦСОО, </w:t>
            </w:r>
          </w:p>
          <w:p w:rsidR="0099717F" w:rsidRPr="008F18A7" w:rsidRDefault="0099717F" w:rsidP="00CC0D1B">
            <w:pPr>
              <w:keepNext/>
              <w:tabs>
                <w:tab w:val="left" w:pos="176"/>
              </w:tabs>
              <w:spacing w:after="0" w:line="240" w:lineRule="auto"/>
              <w:ind w:left="-57" w:right="-57"/>
              <w:jc w:val="center"/>
              <w:rPr>
                <w:i/>
                <w:sz w:val="18"/>
                <w:szCs w:val="18"/>
                <w:lang w:val="mk-MK"/>
              </w:rPr>
            </w:pPr>
            <w:r w:rsidRPr="008F18A7">
              <w:rPr>
                <w:i/>
                <w:sz w:val="18"/>
                <w:szCs w:val="18"/>
                <w:lang w:val="mk-MK"/>
              </w:rPr>
              <w:t>ЦОВ</w:t>
            </w:r>
          </w:p>
        </w:tc>
        <w:tc>
          <w:tcPr>
            <w:tcW w:w="1296" w:type="dxa"/>
            <w:tcBorders>
              <w:bottom w:val="single" w:sz="4" w:space="0" w:color="auto"/>
            </w:tcBorders>
          </w:tcPr>
          <w:p w:rsidR="0099717F" w:rsidRPr="008F18A7" w:rsidRDefault="007D0BE8" w:rsidP="00CC0D1B">
            <w:pPr>
              <w:keepNext/>
              <w:tabs>
                <w:tab w:val="left" w:pos="176"/>
              </w:tabs>
              <w:spacing w:after="0" w:line="240" w:lineRule="auto"/>
              <w:ind w:left="-57" w:right="-57"/>
              <w:jc w:val="center"/>
              <w:rPr>
                <w:i/>
                <w:sz w:val="18"/>
                <w:szCs w:val="18"/>
                <w:lang w:val="mk-MK"/>
              </w:rPr>
            </w:pPr>
            <w:r>
              <w:rPr>
                <w:i/>
                <w:sz w:val="18"/>
                <w:szCs w:val="18"/>
                <w:lang w:val="mk-MK"/>
              </w:rPr>
              <w:t>-</w:t>
            </w:r>
          </w:p>
        </w:tc>
      </w:tr>
      <w:tr w:rsidR="0099717F" w:rsidRPr="008F18A7" w:rsidTr="0099717F">
        <w:tc>
          <w:tcPr>
            <w:tcW w:w="694" w:type="dxa"/>
            <w:tcBorders>
              <w:top w:val="single" w:sz="4" w:space="0" w:color="auto"/>
              <w:bottom w:val="single" w:sz="4" w:space="0" w:color="auto"/>
            </w:tcBorders>
            <w:shd w:val="clear" w:color="auto" w:fill="auto"/>
          </w:tcPr>
          <w:p w:rsidR="0099717F" w:rsidRPr="00E1091B" w:rsidRDefault="0099717F" w:rsidP="00CC0D1B">
            <w:pPr>
              <w:spacing w:after="0" w:line="240" w:lineRule="auto"/>
              <w:rPr>
                <w:i/>
                <w:sz w:val="18"/>
                <w:szCs w:val="18"/>
                <w:lang w:val="mk-MK"/>
              </w:rPr>
            </w:pPr>
            <w:r>
              <w:rPr>
                <w:i/>
                <w:sz w:val="18"/>
                <w:szCs w:val="18"/>
                <w:lang w:val="mk-MK"/>
              </w:rPr>
              <w:t>1.6.6</w:t>
            </w:r>
          </w:p>
        </w:tc>
        <w:tc>
          <w:tcPr>
            <w:tcW w:w="2410" w:type="dxa"/>
            <w:tcBorders>
              <w:top w:val="single" w:sz="4" w:space="0" w:color="auto"/>
              <w:bottom w:val="single" w:sz="4" w:space="0" w:color="auto"/>
            </w:tcBorders>
            <w:shd w:val="clear" w:color="auto" w:fill="auto"/>
          </w:tcPr>
          <w:p w:rsidR="0099717F" w:rsidRPr="008F18A7" w:rsidRDefault="0099717F"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на активности за промоција и подигнување на свеста</w:t>
            </w:r>
          </w:p>
        </w:tc>
        <w:tc>
          <w:tcPr>
            <w:tcW w:w="4961" w:type="dxa"/>
            <w:tcBorders>
              <w:top w:val="single" w:sz="4" w:space="0" w:color="auto"/>
              <w:bottom w:val="single" w:sz="4" w:space="0" w:color="auto"/>
            </w:tcBorders>
            <w:shd w:val="clear" w:color="auto" w:fill="auto"/>
          </w:tcPr>
          <w:p w:rsidR="0099717F" w:rsidRPr="008F18A7" w:rsidRDefault="0099717F"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Сите региони се опфатени со промотивни настани (радио, телевизија, печатени медиуми и Интернет кампањи)</w:t>
            </w:r>
          </w:p>
        </w:tc>
        <w:tc>
          <w:tcPr>
            <w:tcW w:w="3827" w:type="dxa"/>
            <w:tcBorders>
              <w:top w:val="single" w:sz="4" w:space="0" w:color="auto"/>
              <w:bottom w:val="single" w:sz="4" w:space="0" w:color="auto"/>
            </w:tcBorders>
            <w:shd w:val="clear" w:color="auto" w:fill="auto"/>
          </w:tcPr>
          <w:p w:rsidR="0099717F" w:rsidRPr="008F18A7" w:rsidRDefault="0099717F" w:rsidP="00C7267F">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Докази за спроведена кампања за подигнување на свеста</w:t>
            </w:r>
            <w:r w:rsidRPr="008F18A7">
              <w:rPr>
                <w:i/>
                <w:sz w:val="18"/>
                <w:szCs w:val="18"/>
                <w:lang w:val="mk-MK"/>
              </w:rPr>
              <w:t xml:space="preserve"> (на пр, записи, печатени, фотографски, видео и други материјали, извештаи, интервјуа итн.)</w:t>
            </w:r>
          </w:p>
        </w:tc>
        <w:tc>
          <w:tcPr>
            <w:tcW w:w="992" w:type="dxa"/>
            <w:tcBorders>
              <w:top w:val="single" w:sz="4" w:space="0" w:color="auto"/>
              <w:bottom w:val="single" w:sz="4" w:space="0" w:color="auto"/>
            </w:tcBorders>
            <w:shd w:val="clear" w:color="auto" w:fill="auto"/>
          </w:tcPr>
          <w:p w:rsidR="0099717F" w:rsidRPr="008F18A7" w:rsidRDefault="0099717F" w:rsidP="00CC0D1B">
            <w:pPr>
              <w:spacing w:after="0" w:line="240" w:lineRule="auto"/>
              <w:jc w:val="center"/>
              <w:rPr>
                <w:i/>
                <w:sz w:val="18"/>
                <w:szCs w:val="18"/>
                <w:lang w:val="mk-MK"/>
              </w:rPr>
            </w:pPr>
            <w:r w:rsidRPr="008F18A7">
              <w:rPr>
                <w:i/>
                <w:sz w:val="18"/>
                <w:szCs w:val="18"/>
                <w:lang w:val="mk-MK"/>
              </w:rPr>
              <w:t>2019</w:t>
            </w:r>
          </w:p>
        </w:tc>
        <w:tc>
          <w:tcPr>
            <w:tcW w:w="1296" w:type="dxa"/>
            <w:tcBorders>
              <w:top w:val="single" w:sz="4" w:space="0" w:color="auto"/>
              <w:bottom w:val="single" w:sz="4" w:space="0" w:color="auto"/>
            </w:tcBorders>
            <w:shd w:val="clear" w:color="auto" w:fill="auto"/>
          </w:tcPr>
          <w:p w:rsidR="0099717F" w:rsidRPr="008F18A7" w:rsidRDefault="0099717F" w:rsidP="00CC0D1B">
            <w:pPr>
              <w:tabs>
                <w:tab w:val="left" w:pos="176"/>
              </w:tabs>
              <w:spacing w:after="0" w:line="240" w:lineRule="auto"/>
              <w:ind w:left="-57" w:right="-57"/>
              <w:jc w:val="center"/>
              <w:rPr>
                <w:i/>
                <w:sz w:val="18"/>
                <w:szCs w:val="18"/>
                <w:lang w:val="mk-MK"/>
              </w:rPr>
            </w:pPr>
            <w:r w:rsidRPr="008F18A7">
              <w:rPr>
                <w:i/>
                <w:sz w:val="18"/>
                <w:szCs w:val="18"/>
                <w:lang w:val="mk-MK"/>
              </w:rPr>
              <w:t>МОН</w:t>
            </w:r>
          </w:p>
        </w:tc>
        <w:tc>
          <w:tcPr>
            <w:tcW w:w="1296" w:type="dxa"/>
            <w:tcBorders>
              <w:top w:val="single" w:sz="4" w:space="0" w:color="auto"/>
              <w:bottom w:val="single" w:sz="4" w:space="0" w:color="auto"/>
            </w:tcBorders>
          </w:tcPr>
          <w:p w:rsidR="0099717F" w:rsidRPr="008F18A7" w:rsidRDefault="007D0BE8" w:rsidP="00CC0D1B">
            <w:pPr>
              <w:tabs>
                <w:tab w:val="left" w:pos="176"/>
              </w:tabs>
              <w:spacing w:after="0" w:line="240" w:lineRule="auto"/>
              <w:ind w:left="-57" w:right="-57"/>
              <w:jc w:val="center"/>
              <w:rPr>
                <w:i/>
                <w:sz w:val="18"/>
                <w:szCs w:val="18"/>
                <w:lang w:val="mk-MK"/>
              </w:rPr>
            </w:pPr>
            <w:r>
              <w:rPr>
                <w:i/>
                <w:sz w:val="18"/>
                <w:szCs w:val="18"/>
                <w:lang w:val="mk-MK"/>
              </w:rPr>
              <w:t>-</w:t>
            </w:r>
          </w:p>
        </w:tc>
      </w:tr>
    </w:tbl>
    <w:p w:rsidR="004C3C25" w:rsidRPr="00482AD7" w:rsidRDefault="004C3C25" w:rsidP="00CC0D1B">
      <w:pPr>
        <w:spacing w:after="0" w:line="240" w:lineRule="auto"/>
        <w:rPr>
          <w:sz w:val="24"/>
          <w:szCs w:val="4"/>
          <w:lang w:val="mk-MK"/>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4961"/>
        <w:gridCol w:w="3827"/>
        <w:gridCol w:w="992"/>
        <w:gridCol w:w="1278"/>
        <w:gridCol w:w="1278"/>
      </w:tblGrid>
      <w:tr w:rsidR="0099717F" w:rsidRPr="008F18A7" w:rsidTr="0099717F">
        <w:trPr>
          <w:trHeight w:val="20"/>
          <w:tblHeader/>
        </w:trPr>
        <w:tc>
          <w:tcPr>
            <w:tcW w:w="694" w:type="dxa"/>
            <w:tcBorders>
              <w:top w:val="double" w:sz="4" w:space="0" w:color="auto"/>
              <w:left w:val="double" w:sz="4" w:space="0" w:color="auto"/>
              <w:bottom w:val="double" w:sz="4" w:space="0" w:color="auto"/>
            </w:tcBorders>
            <w:vAlign w:val="center"/>
          </w:tcPr>
          <w:p w:rsidR="0099717F" w:rsidRPr="008F18A7" w:rsidRDefault="0099717F" w:rsidP="00CC0D1B">
            <w:pPr>
              <w:spacing w:after="0" w:line="240" w:lineRule="auto"/>
              <w:ind w:left="-28" w:right="-57"/>
              <w:jc w:val="center"/>
              <w:rPr>
                <w:b/>
                <w:sz w:val="18"/>
                <w:szCs w:val="18"/>
                <w:lang w:val="mk-MK"/>
              </w:rPr>
            </w:pPr>
            <w:r w:rsidRPr="008F18A7">
              <w:br w:type="page"/>
            </w:r>
            <w:r w:rsidRPr="008F18A7">
              <w:rPr>
                <w:b/>
                <w:sz w:val="18"/>
                <w:szCs w:val="18"/>
                <w:lang w:val="mk-MK"/>
              </w:rPr>
              <w:t>Бр.</w:t>
            </w:r>
          </w:p>
        </w:tc>
        <w:tc>
          <w:tcPr>
            <w:tcW w:w="2410"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4961"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827"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99717F" w:rsidRPr="008F18A7" w:rsidRDefault="0099717F" w:rsidP="00CC0D1B">
            <w:pPr>
              <w:keepNext/>
              <w:spacing w:after="0" w:line="240" w:lineRule="auto"/>
              <w:ind w:left="-57" w:right="-57"/>
              <w:jc w:val="center"/>
              <w:rPr>
                <w:b/>
                <w:sz w:val="18"/>
                <w:szCs w:val="18"/>
                <w:lang w:val="mk-MK"/>
              </w:rPr>
            </w:pPr>
            <w:r>
              <w:rPr>
                <w:b/>
                <w:sz w:val="18"/>
                <w:szCs w:val="18"/>
                <w:lang w:val="mk-MK"/>
              </w:rPr>
              <w:t>Период</w:t>
            </w:r>
          </w:p>
        </w:tc>
        <w:tc>
          <w:tcPr>
            <w:tcW w:w="1278" w:type="dxa"/>
            <w:tcBorders>
              <w:top w:val="double" w:sz="4" w:space="0" w:color="auto"/>
              <w:bottom w:val="double" w:sz="4" w:space="0" w:color="auto"/>
            </w:tcBorders>
            <w:vAlign w:val="center"/>
          </w:tcPr>
          <w:p w:rsidR="0099717F" w:rsidRPr="008F18A7" w:rsidRDefault="0099717F"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8" w:type="dxa"/>
            <w:tcBorders>
              <w:top w:val="double" w:sz="4" w:space="0" w:color="auto"/>
              <w:bottom w:val="double" w:sz="4" w:space="0" w:color="auto"/>
            </w:tcBorders>
          </w:tcPr>
          <w:p w:rsidR="0099717F" w:rsidRPr="008F18A7" w:rsidRDefault="0099717F" w:rsidP="00CC0D1B">
            <w:pPr>
              <w:keepNext/>
              <w:spacing w:after="0" w:line="240" w:lineRule="auto"/>
              <w:ind w:left="-28" w:right="-57"/>
              <w:jc w:val="center"/>
              <w:rPr>
                <w:b/>
                <w:sz w:val="18"/>
                <w:szCs w:val="18"/>
                <w:lang w:val="mk-MK"/>
              </w:rPr>
            </w:pPr>
          </w:p>
        </w:tc>
      </w:tr>
      <w:tr w:rsidR="0099717F" w:rsidRPr="008F18A7" w:rsidTr="0099717F">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bookmarkStart w:id="93" w:name="_Toc454996163"/>
            <w:r w:rsidRPr="008F18A7">
              <w:rPr>
                <w:rStyle w:val="Hyperlink"/>
                <w:rFonts w:cstheme="minorHAnsi"/>
                <w:b/>
                <w:bCs/>
                <w:color w:val="auto"/>
                <w:sz w:val="18"/>
                <w:szCs w:val="18"/>
                <w:u w:val="none"/>
                <w:lang w:val="mk-MK"/>
              </w:rPr>
              <w:t xml:space="preserve">Приоритет II. </w:t>
            </w:r>
            <w:r w:rsidRPr="008F18A7">
              <w:rPr>
                <w:rStyle w:val="Hyperlink"/>
                <w:rFonts w:cstheme="minorHAnsi"/>
                <w:b/>
                <w:color w:val="auto"/>
                <w:sz w:val="18"/>
                <w:szCs w:val="18"/>
                <w:u w:val="none"/>
                <w:lang w:val="mk-MK"/>
              </w:rPr>
              <w:t>Подобрување на средината за учење и квалитетот на стручното образование и обука</w:t>
            </w:r>
            <w:bookmarkEnd w:id="93"/>
          </w:p>
        </w:tc>
        <w:tc>
          <w:tcPr>
            <w:tcW w:w="1278" w:type="dxa"/>
            <w:tcBorders>
              <w:top w:val="double" w:sz="4" w:space="0" w:color="auto"/>
              <w:left w:val="double" w:sz="4" w:space="0" w:color="auto"/>
              <w:bottom w:val="single" w:sz="4" w:space="0" w:color="auto"/>
              <w:right w:val="single" w:sz="4" w:space="0" w:color="auto"/>
            </w:tcBorders>
            <w:shd w:val="clear" w:color="auto" w:fill="D9D9D9"/>
          </w:tcPr>
          <w:p w:rsidR="0099717F" w:rsidRPr="008F18A7" w:rsidRDefault="0099717F" w:rsidP="00CC0D1B">
            <w:pPr>
              <w:spacing w:after="0" w:line="240" w:lineRule="auto"/>
              <w:rPr>
                <w:rStyle w:val="Hyperlink"/>
                <w:rFonts w:cstheme="minorHAnsi"/>
                <w:b/>
                <w:bCs/>
                <w:color w:val="auto"/>
                <w:sz w:val="18"/>
                <w:szCs w:val="18"/>
                <w:u w:val="none"/>
                <w:lang w:val="mk-MK"/>
              </w:rPr>
            </w:pPr>
          </w:p>
        </w:tc>
      </w:tr>
      <w:tr w:rsidR="0099717F" w:rsidRPr="003A33B4" w:rsidTr="0099717F">
        <w:trPr>
          <w:trHeight w:val="20"/>
          <w:hidden/>
        </w:trPr>
        <w:tc>
          <w:tcPr>
            <w:tcW w:w="694" w:type="dxa"/>
            <w:tcBorders>
              <w:top w:val="single" w:sz="4" w:space="0" w:color="auto"/>
              <w:left w:val="double" w:sz="4" w:space="0" w:color="auto"/>
            </w:tcBorders>
          </w:tcPr>
          <w:p w:rsidR="0099717F" w:rsidRPr="008F18A7" w:rsidRDefault="0099717F" w:rsidP="00CC0D1B">
            <w:pPr>
              <w:pStyle w:val="ListParagraph"/>
              <w:numPr>
                <w:ilvl w:val="0"/>
                <w:numId w:val="64"/>
              </w:numPr>
              <w:spacing w:after="0" w:line="240" w:lineRule="auto"/>
              <w:contextualSpacing w:val="0"/>
              <w:rPr>
                <w:vanish/>
                <w:sz w:val="18"/>
                <w:szCs w:val="18"/>
                <w:lang w:val="mk-MK"/>
              </w:rPr>
            </w:pPr>
          </w:p>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Borders>
              <w:top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Оптимизирање на системот на стручно образование и обука</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Подобрена е ефикасноста и ефективноста на системот за СОО во однос на трошоците и релевантноста за локалните, регионалните и националните пазари на трудот</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99"/>
              </w:tabs>
              <w:spacing w:after="0" w:line="240" w:lineRule="auto"/>
              <w:ind w:left="157" w:hanging="157"/>
              <w:contextualSpacing w:val="0"/>
              <w:rPr>
                <w:sz w:val="18"/>
                <w:szCs w:val="18"/>
                <w:lang w:val="mk-MK"/>
              </w:rPr>
            </w:pPr>
            <w:r w:rsidRPr="008F18A7">
              <w:rPr>
                <w:sz w:val="18"/>
                <w:szCs w:val="18"/>
                <w:lang w:val="mk-MK"/>
              </w:rPr>
              <w:t>Изведено целосно мапирање на училиштата за СОО со анализа на главните особини на локалните и регионалните пазари на работна сила;</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 Акцискиот план за оптимизација на мрежата на училиштата за СОО и распределбата на понудените квалификации;</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Спроведени мерките за реорганизација во согласност со Акцискиот план;</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Мрежата на училишта за СОО работи според потребите на локалните економии и локалните развојни планови</w:t>
            </w:r>
          </w:p>
        </w:tc>
        <w:tc>
          <w:tcPr>
            <w:tcW w:w="992" w:type="dxa"/>
            <w:tcBorders>
              <w:top w:val="single" w:sz="4" w:space="0" w:color="auto"/>
            </w:tcBorders>
          </w:tcPr>
          <w:p w:rsidR="0099717F" w:rsidRPr="008F18A7" w:rsidRDefault="0099717F" w:rsidP="00CC0D1B">
            <w:pPr>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 xml:space="preserve">МОН, општини, Град Скопје, училишта </w:t>
            </w:r>
          </w:p>
        </w:tc>
        <w:tc>
          <w:tcPr>
            <w:tcW w:w="1278" w:type="dxa"/>
            <w:tcBorders>
              <w:top w:val="single" w:sz="4" w:space="0" w:color="auto"/>
            </w:tcBorders>
          </w:tcPr>
          <w:p w:rsidR="0099717F" w:rsidRPr="008F18A7" w:rsidRDefault="00D33190" w:rsidP="00CC0D1B">
            <w:pPr>
              <w:tabs>
                <w:tab w:val="left" w:pos="176"/>
              </w:tabs>
              <w:spacing w:after="0" w:line="240" w:lineRule="auto"/>
              <w:ind w:left="-57" w:right="-57"/>
              <w:jc w:val="center"/>
              <w:rPr>
                <w:sz w:val="18"/>
                <w:szCs w:val="18"/>
                <w:lang w:val="mk-MK"/>
              </w:rPr>
            </w:pPr>
            <w:r>
              <w:rPr>
                <w:sz w:val="18"/>
                <w:szCs w:val="18"/>
                <w:lang w:val="mk-MK"/>
              </w:rPr>
              <w:t>5.035.000</w:t>
            </w:r>
          </w:p>
        </w:tc>
      </w:tr>
      <w:tr w:rsidR="0099717F" w:rsidRPr="003A33B4" w:rsidTr="0099717F">
        <w:trPr>
          <w:trHeight w:val="20"/>
        </w:trPr>
        <w:tc>
          <w:tcPr>
            <w:tcW w:w="694" w:type="dxa"/>
            <w:tcBorders>
              <w:top w:val="single" w:sz="4" w:space="0" w:color="auto"/>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Borders>
              <w:top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Обезбедување на неопходните простории, опрема, алатки и материјали на стручните училишта за успешно да се спроведе теоретската и практичната настава</w:t>
            </w:r>
          </w:p>
        </w:tc>
        <w:tc>
          <w:tcPr>
            <w:tcW w:w="4961" w:type="dxa"/>
            <w:tcBorders>
              <w:top w:val="single" w:sz="4" w:space="0" w:color="auto"/>
            </w:tcBorders>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 xml:space="preserve">Процесот на поучување и учење е поддржан со сите неопходни средства за да се постигнат зацртаните резултати од учењето </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Спроведен целосен попис на потребите на стручните училишта и доставен предлогкаталог со учебни помагала и мебел до училиштата; </w:t>
            </w:r>
          </w:p>
          <w:p w:rsidR="0099717F" w:rsidRPr="008F18A7" w:rsidRDefault="0099717F"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Најмалку 20 стручни училишта опремени според Стандардите за квалификации и новите норми</w:t>
            </w:r>
          </w:p>
        </w:tc>
        <w:tc>
          <w:tcPr>
            <w:tcW w:w="992" w:type="dxa"/>
            <w:tcBorders>
              <w:top w:val="single" w:sz="4" w:space="0" w:color="auto"/>
            </w:tcBorders>
          </w:tcPr>
          <w:p w:rsidR="0099717F" w:rsidRPr="008F18A7" w:rsidRDefault="0099717F" w:rsidP="00CC0D1B">
            <w:pPr>
              <w:spacing w:after="0" w:line="240" w:lineRule="auto"/>
              <w:jc w:val="center"/>
              <w:rPr>
                <w:sz w:val="18"/>
                <w:szCs w:val="18"/>
                <w:lang w:val="mk-MK"/>
              </w:rPr>
            </w:pPr>
            <w:r w:rsidRPr="008F18A7">
              <w:rPr>
                <w:sz w:val="18"/>
                <w:szCs w:val="18"/>
                <w:lang w:val="mk-MK"/>
              </w:rPr>
              <w:t>2025</w:t>
            </w:r>
          </w:p>
        </w:tc>
        <w:tc>
          <w:tcPr>
            <w:tcW w:w="1278" w:type="dxa"/>
            <w:tcBorders>
              <w:top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 xml:space="preserve">МОН, БРО, ЦСОО, општини, Град Скопје, училишта </w:t>
            </w:r>
          </w:p>
        </w:tc>
        <w:tc>
          <w:tcPr>
            <w:tcW w:w="1278" w:type="dxa"/>
            <w:tcBorders>
              <w:top w:val="single" w:sz="4" w:space="0" w:color="auto"/>
            </w:tcBorders>
          </w:tcPr>
          <w:p w:rsidR="0099717F" w:rsidRPr="008F18A7" w:rsidRDefault="00D33190" w:rsidP="00CC0D1B">
            <w:pPr>
              <w:tabs>
                <w:tab w:val="left" w:pos="176"/>
              </w:tabs>
              <w:spacing w:after="0" w:line="240" w:lineRule="auto"/>
              <w:ind w:left="-57" w:right="-57"/>
              <w:jc w:val="center"/>
              <w:rPr>
                <w:sz w:val="18"/>
                <w:szCs w:val="18"/>
                <w:lang w:val="mk-MK"/>
              </w:rPr>
            </w:pPr>
            <w:r>
              <w:rPr>
                <w:sz w:val="18"/>
                <w:szCs w:val="18"/>
                <w:lang w:val="mk-MK"/>
              </w:rPr>
              <w:t>3.040.000</w:t>
            </w:r>
          </w:p>
        </w:tc>
      </w:tr>
      <w:tr w:rsidR="0099717F" w:rsidRPr="008F18A7" w:rsidTr="0099717F">
        <w:trPr>
          <w:trHeight w:val="20"/>
        </w:trPr>
        <w:tc>
          <w:tcPr>
            <w:tcW w:w="694" w:type="dxa"/>
            <w:tcBorders>
              <w:top w:val="single" w:sz="4" w:space="0" w:color="auto"/>
              <w:left w:val="double" w:sz="4" w:space="0" w:color="auto"/>
            </w:tcBorders>
          </w:tcPr>
          <w:p w:rsidR="0099717F" w:rsidRPr="008F18A7" w:rsidRDefault="0099717F" w:rsidP="00CC0D1B">
            <w:pPr>
              <w:pStyle w:val="ListParagraph"/>
              <w:keepNext/>
              <w:numPr>
                <w:ilvl w:val="1"/>
                <w:numId w:val="64"/>
              </w:numPr>
              <w:spacing w:after="0" w:line="240" w:lineRule="auto"/>
              <w:contextualSpacing w:val="0"/>
              <w:rPr>
                <w:sz w:val="18"/>
                <w:szCs w:val="18"/>
                <w:lang w:val="mk-MK"/>
              </w:rPr>
            </w:pPr>
          </w:p>
        </w:tc>
        <w:tc>
          <w:tcPr>
            <w:tcW w:w="2410" w:type="dxa"/>
            <w:tcBorders>
              <w:top w:val="single" w:sz="4" w:space="0" w:color="auto"/>
            </w:tcBorders>
          </w:tcPr>
          <w:p w:rsidR="0099717F" w:rsidRPr="008F18A7" w:rsidRDefault="0099717F" w:rsidP="00CC0D1B">
            <w:pPr>
              <w:keepNext/>
              <w:spacing w:after="0" w:line="240" w:lineRule="auto"/>
              <w:rPr>
                <w:sz w:val="18"/>
                <w:szCs w:val="18"/>
                <w:lang w:val="mk-MK"/>
              </w:rPr>
            </w:pPr>
            <w:r w:rsidRPr="008F18A7">
              <w:rPr>
                <w:sz w:val="18"/>
                <w:szCs w:val="18"/>
                <w:lang w:val="mk-MK"/>
              </w:rPr>
              <w:t>Создавање</w:t>
            </w:r>
            <w:r w:rsidR="00546DC9">
              <w:rPr>
                <w:sz w:val="18"/>
                <w:szCs w:val="18"/>
                <w:lang w:val="mk-MK"/>
              </w:rPr>
              <w:t xml:space="preserve"> </w:t>
            </w:r>
            <w:r w:rsidRPr="008F18A7">
              <w:rPr>
                <w:sz w:val="18"/>
                <w:szCs w:val="18"/>
                <w:lang w:val="mk-MK"/>
              </w:rPr>
              <w:t>систем за обезбедување на квалитет (проценка на резултатите од учењето) кој ќе биде компатибилен со ЕКАВЕТ</w:t>
            </w:r>
          </w:p>
        </w:tc>
        <w:tc>
          <w:tcPr>
            <w:tcW w:w="4961" w:type="dxa"/>
            <w:tcBorders>
              <w:top w:val="single" w:sz="4" w:space="0" w:color="auto"/>
            </w:tcBorders>
          </w:tcPr>
          <w:p w:rsidR="0099717F" w:rsidRPr="008F18A7" w:rsidRDefault="0099717F" w:rsidP="00CC0D1B">
            <w:pPr>
              <w:pStyle w:val="ListParagraph"/>
              <w:keepNext/>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Компетенциите на учениците што завршуваат СОО се во согласност со барањата на работодавачите и се компатибилни со насоките утврдени во ЕКАВЕТ</w:t>
            </w:r>
          </w:p>
        </w:tc>
        <w:tc>
          <w:tcPr>
            <w:tcW w:w="3827" w:type="dxa"/>
            <w:tcBorders>
              <w:top w:val="single" w:sz="4" w:space="0" w:color="auto"/>
            </w:tcBorders>
          </w:tcPr>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Дефиниран системот за контрола на квалитет во СОО;</w:t>
            </w:r>
          </w:p>
          <w:p w:rsidR="0099717F" w:rsidRPr="008F18A7" w:rsidRDefault="0099717F" w:rsidP="00CC0D1B">
            <w:pPr>
              <w:pStyle w:val="ListParagraph"/>
              <w:keepNext/>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Издавање на</w:t>
            </w:r>
            <w:r w:rsidR="00546DC9">
              <w:rPr>
                <w:sz w:val="18"/>
                <w:szCs w:val="18"/>
                <w:lang w:val="mk-MK"/>
              </w:rPr>
              <w:t xml:space="preserve"> </w:t>
            </w:r>
            <w:r w:rsidRPr="008F18A7">
              <w:rPr>
                <w:sz w:val="18"/>
                <w:szCs w:val="18"/>
                <w:lang w:val="mk-MK"/>
              </w:rPr>
              <w:t>додаток на дипломата на сите ученици што завршиле СОО во согласност со МРК</w:t>
            </w:r>
          </w:p>
        </w:tc>
        <w:tc>
          <w:tcPr>
            <w:tcW w:w="992" w:type="dxa"/>
            <w:tcBorders>
              <w:top w:val="single" w:sz="4" w:space="0" w:color="auto"/>
            </w:tcBorders>
          </w:tcPr>
          <w:p w:rsidR="0099717F" w:rsidRPr="008F18A7" w:rsidRDefault="0099717F" w:rsidP="00CC0D1B">
            <w:pPr>
              <w:keepNext/>
              <w:spacing w:after="0" w:line="240" w:lineRule="auto"/>
              <w:jc w:val="center"/>
              <w:rPr>
                <w:sz w:val="18"/>
                <w:szCs w:val="18"/>
                <w:lang w:val="mk-MK"/>
              </w:rPr>
            </w:pPr>
            <w:r w:rsidRPr="008F18A7">
              <w:rPr>
                <w:sz w:val="18"/>
                <w:szCs w:val="18"/>
                <w:lang w:val="mk-MK"/>
              </w:rPr>
              <w:t>2022</w:t>
            </w:r>
          </w:p>
        </w:tc>
        <w:tc>
          <w:tcPr>
            <w:tcW w:w="1278" w:type="dxa"/>
            <w:tcBorders>
              <w:top w:val="single" w:sz="4" w:space="0" w:color="auto"/>
            </w:tcBorders>
          </w:tcPr>
          <w:p w:rsidR="0099717F" w:rsidRPr="008F18A7" w:rsidRDefault="0099717F" w:rsidP="00CC0D1B">
            <w:pPr>
              <w:keepNext/>
              <w:tabs>
                <w:tab w:val="left" w:pos="176"/>
              </w:tabs>
              <w:spacing w:after="0" w:line="240" w:lineRule="auto"/>
              <w:ind w:left="-57" w:right="-57"/>
              <w:jc w:val="center"/>
              <w:rPr>
                <w:sz w:val="18"/>
                <w:szCs w:val="18"/>
                <w:lang w:val="mk-MK"/>
              </w:rPr>
            </w:pPr>
            <w:r w:rsidRPr="008F18A7">
              <w:rPr>
                <w:sz w:val="18"/>
                <w:szCs w:val="18"/>
                <w:lang w:val="mk-MK"/>
              </w:rPr>
              <w:t>МОН, БРО, ЦСОО</w:t>
            </w:r>
          </w:p>
        </w:tc>
        <w:tc>
          <w:tcPr>
            <w:tcW w:w="1278" w:type="dxa"/>
            <w:tcBorders>
              <w:top w:val="single" w:sz="4" w:space="0" w:color="auto"/>
            </w:tcBorders>
          </w:tcPr>
          <w:p w:rsidR="0099717F" w:rsidRPr="008F18A7" w:rsidRDefault="00D33190" w:rsidP="00CC0D1B">
            <w:pPr>
              <w:keepNext/>
              <w:tabs>
                <w:tab w:val="left" w:pos="176"/>
              </w:tabs>
              <w:spacing w:after="0" w:line="240" w:lineRule="auto"/>
              <w:ind w:left="-57" w:right="-57"/>
              <w:jc w:val="center"/>
              <w:rPr>
                <w:sz w:val="18"/>
                <w:szCs w:val="18"/>
                <w:lang w:val="mk-MK"/>
              </w:rPr>
            </w:pPr>
            <w:r>
              <w:rPr>
                <w:sz w:val="18"/>
                <w:szCs w:val="18"/>
                <w:lang w:val="mk-MK"/>
              </w:rPr>
              <w:t>1.060.000</w:t>
            </w:r>
          </w:p>
        </w:tc>
      </w:tr>
      <w:tr w:rsidR="0099717F" w:rsidRPr="008F18A7" w:rsidTr="0099717F">
        <w:trPr>
          <w:trHeight w:val="20"/>
        </w:trPr>
        <w:tc>
          <w:tcPr>
            <w:tcW w:w="694" w:type="dxa"/>
            <w:tcBorders>
              <w:top w:val="single" w:sz="4" w:space="0" w:color="auto"/>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Borders>
              <w:top w:val="single" w:sz="4" w:space="0" w:color="auto"/>
            </w:tcBorders>
          </w:tcPr>
          <w:p w:rsidR="0099717F" w:rsidRPr="008F18A7" w:rsidRDefault="0099717F" w:rsidP="00CC0D1B">
            <w:pPr>
              <w:spacing w:after="0" w:line="240" w:lineRule="auto"/>
              <w:rPr>
                <w:sz w:val="18"/>
                <w:szCs w:val="18"/>
                <w:lang w:val="mk-MK"/>
              </w:rPr>
            </w:pPr>
            <w:r w:rsidRPr="008F18A7">
              <w:rPr>
                <w:sz w:val="18"/>
                <w:szCs w:val="18"/>
                <w:lang w:val="mk-MK"/>
              </w:rPr>
              <w:t xml:space="preserve">Воведување механизам за </w:t>
            </w:r>
            <w:r>
              <w:rPr>
                <w:sz w:val="18"/>
                <w:szCs w:val="18"/>
                <w:lang w:val="mk-MK"/>
              </w:rPr>
              <w:t>учење преку работа</w:t>
            </w:r>
          </w:p>
        </w:tc>
        <w:tc>
          <w:tcPr>
            <w:tcW w:w="4961" w:type="dxa"/>
            <w:tcBorders>
              <w:top w:val="single" w:sz="4" w:space="0" w:color="auto"/>
            </w:tcBorders>
          </w:tcPr>
          <w:p w:rsidR="0099717F"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Ученици во СОО</w:t>
            </w:r>
            <w:r w:rsidRPr="008F18A7">
              <w:rPr>
                <w:rStyle w:val="FootnoteReference"/>
                <w:szCs w:val="18"/>
                <w:lang w:val="mk-MK"/>
              </w:rPr>
              <w:footnoteReference w:id="37"/>
            </w:r>
            <w:r w:rsidRPr="008F18A7">
              <w:rPr>
                <w:sz w:val="18"/>
                <w:szCs w:val="18"/>
                <w:lang w:val="mk-MK"/>
              </w:rPr>
              <w:t xml:space="preserve"> стекнуваат практични вештини релевантни на вистинските потреби во работните средини</w:t>
            </w:r>
          </w:p>
          <w:p w:rsidR="0099717F" w:rsidRPr="008F18A7" w:rsidRDefault="0099717F" w:rsidP="00CC0D1B">
            <w:pPr>
              <w:pStyle w:val="ListParagraph"/>
              <w:numPr>
                <w:ilvl w:val="0"/>
                <w:numId w:val="15"/>
              </w:numPr>
              <w:tabs>
                <w:tab w:val="left" w:pos="176"/>
              </w:tabs>
              <w:spacing w:after="0" w:line="240" w:lineRule="auto"/>
              <w:ind w:left="157" w:hanging="157"/>
              <w:contextualSpacing w:val="0"/>
              <w:rPr>
                <w:sz w:val="18"/>
                <w:szCs w:val="18"/>
                <w:lang w:val="mk-MK"/>
              </w:rPr>
            </w:pPr>
            <w:r>
              <w:rPr>
                <w:sz w:val="18"/>
                <w:szCs w:val="18"/>
                <w:lang w:val="mk-MK"/>
              </w:rPr>
              <w:t>Бизнис заедницата активно учествува во спроведувањето на СОО</w:t>
            </w:r>
          </w:p>
        </w:tc>
        <w:tc>
          <w:tcPr>
            <w:tcW w:w="3827" w:type="dxa"/>
            <w:tcBorders>
              <w:top w:val="single" w:sz="4" w:space="0" w:color="auto"/>
            </w:tcBorders>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Одобрен Концептот за </w:t>
            </w:r>
            <w:r>
              <w:rPr>
                <w:sz w:val="18"/>
                <w:szCs w:val="18"/>
                <w:lang w:val="mk-MK"/>
              </w:rPr>
              <w:t>учење преку работа</w:t>
            </w:r>
            <w:r w:rsidRPr="008F18A7">
              <w:rPr>
                <w:sz w:val="18"/>
                <w:szCs w:val="18"/>
                <w:lang w:val="mk-MK"/>
              </w:rPr>
              <w:t>;</w:t>
            </w:r>
          </w:p>
          <w:p w:rsidR="0099717F"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Зајакнати капацитетите на давателите на практична обука, вклучувајќи ги и оние од претпријатијата;</w:t>
            </w:r>
          </w:p>
          <w:p w:rsidR="0099717F" w:rsidRPr="002E3054"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2E3054">
              <w:rPr>
                <w:rStyle w:val="Hyperlink"/>
                <w:color w:val="auto"/>
                <w:sz w:val="18"/>
                <w:szCs w:val="18"/>
                <w:u w:val="none"/>
                <w:lang w:val="mk-MK"/>
              </w:rPr>
              <w:t>Најмалку 50% од учениците  имаат реализирано минимум 1/3 од   практичната обука кај работодавачите</w:t>
            </w:r>
            <w:r w:rsidR="00546DC9">
              <w:rPr>
                <w:rStyle w:val="Hyperlink"/>
                <w:color w:val="auto"/>
                <w:sz w:val="18"/>
                <w:szCs w:val="18"/>
                <w:u w:val="none"/>
                <w:lang w:val="mk-MK"/>
              </w:rPr>
              <w:t xml:space="preserve"> </w:t>
            </w:r>
            <w:r w:rsidRPr="002E3054">
              <w:rPr>
                <w:sz w:val="18"/>
                <w:szCs w:val="18"/>
                <w:lang w:val="mk-MK"/>
              </w:rPr>
              <w:t>учење преку работа</w:t>
            </w:r>
          </w:p>
          <w:p w:rsidR="0099717F" w:rsidRPr="009E7EBC" w:rsidRDefault="0099717F" w:rsidP="009E7EBC">
            <w:pPr>
              <w:ind w:left="157" w:hanging="142"/>
              <w:rPr>
                <w:color w:val="0000FF"/>
                <w:u w:val="single"/>
                <w:lang w:val="mk-MK"/>
              </w:rPr>
            </w:pPr>
          </w:p>
        </w:tc>
        <w:tc>
          <w:tcPr>
            <w:tcW w:w="992" w:type="dxa"/>
            <w:tcBorders>
              <w:top w:val="single" w:sz="4" w:space="0" w:color="auto"/>
            </w:tcBorders>
          </w:tcPr>
          <w:p w:rsidR="0099717F" w:rsidRPr="008F18A7" w:rsidRDefault="0099717F" w:rsidP="00CC0D1B">
            <w:pPr>
              <w:spacing w:after="0" w:line="240" w:lineRule="auto"/>
              <w:jc w:val="center"/>
              <w:rPr>
                <w:sz w:val="18"/>
                <w:szCs w:val="18"/>
                <w:lang w:val="mk-MK"/>
              </w:rPr>
            </w:pPr>
            <w:r w:rsidRPr="008F18A7">
              <w:rPr>
                <w:sz w:val="18"/>
                <w:szCs w:val="18"/>
                <w:lang w:val="mk-MK"/>
              </w:rPr>
              <w:t>2020</w:t>
            </w:r>
          </w:p>
        </w:tc>
        <w:tc>
          <w:tcPr>
            <w:tcW w:w="1278" w:type="dxa"/>
            <w:tcBorders>
              <w:top w:val="single" w:sz="4" w:space="0" w:color="auto"/>
            </w:tcBorders>
          </w:tcPr>
          <w:p w:rsidR="0099717F" w:rsidRPr="008F18A7" w:rsidRDefault="0099717F" w:rsidP="00CC0D1B">
            <w:pPr>
              <w:tabs>
                <w:tab w:val="left" w:pos="176"/>
              </w:tabs>
              <w:spacing w:after="0" w:line="240" w:lineRule="auto"/>
              <w:ind w:left="-57" w:right="-57"/>
              <w:jc w:val="center"/>
              <w:rPr>
                <w:sz w:val="18"/>
                <w:szCs w:val="18"/>
                <w:lang w:val="mk-MK"/>
              </w:rPr>
            </w:pPr>
            <w:r w:rsidRPr="008F18A7">
              <w:rPr>
                <w:sz w:val="18"/>
                <w:szCs w:val="18"/>
                <w:lang w:val="mk-MK"/>
              </w:rPr>
              <w:t>МОН, БРО, ЦСОО</w:t>
            </w:r>
          </w:p>
        </w:tc>
        <w:tc>
          <w:tcPr>
            <w:tcW w:w="1278" w:type="dxa"/>
            <w:tcBorders>
              <w:top w:val="single" w:sz="4" w:space="0" w:color="auto"/>
            </w:tcBorders>
          </w:tcPr>
          <w:p w:rsidR="0099717F" w:rsidRPr="008F18A7" w:rsidRDefault="00A72945" w:rsidP="00CC0D1B">
            <w:pPr>
              <w:tabs>
                <w:tab w:val="left" w:pos="176"/>
              </w:tabs>
              <w:spacing w:after="0" w:line="240" w:lineRule="auto"/>
              <w:ind w:left="-57" w:right="-57"/>
              <w:jc w:val="center"/>
              <w:rPr>
                <w:sz w:val="18"/>
                <w:szCs w:val="18"/>
                <w:lang w:val="mk-MK"/>
              </w:rPr>
            </w:pPr>
            <w:r>
              <w:rPr>
                <w:sz w:val="18"/>
                <w:szCs w:val="18"/>
                <w:lang w:val="mk-MK"/>
              </w:rPr>
              <w:t>560.000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sz w:val="18"/>
                <w:szCs w:val="18"/>
                <w:lang w:val="mk-MK"/>
              </w:rPr>
            </w:pPr>
            <w:r w:rsidRPr="008F18A7">
              <w:rPr>
                <w:sz w:val="18"/>
                <w:szCs w:val="18"/>
                <w:lang w:val="mk-MK"/>
              </w:rPr>
              <w:t>Изработка на Национален систем за проценка на квалитет</w:t>
            </w:r>
          </w:p>
        </w:tc>
        <w:tc>
          <w:tcPr>
            <w:tcW w:w="4961" w:type="dxa"/>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i/>
                <w:sz w:val="18"/>
                <w:szCs w:val="18"/>
                <w:lang w:val="mk-MK"/>
              </w:rPr>
            </w:pPr>
            <w:r w:rsidRPr="008F18A7">
              <w:rPr>
                <w:sz w:val="18"/>
                <w:szCs w:val="18"/>
                <w:lang w:val="mk-MK"/>
              </w:rPr>
              <w:t>Повратните информации од сите оценувања на успехот на учениците овозможуваат да се носат одлуки за политиките врз основа на докази</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i/>
                <w:sz w:val="18"/>
                <w:szCs w:val="18"/>
                <w:lang w:val="mk-MK"/>
              </w:rPr>
            </w:pPr>
            <w:r w:rsidRPr="008F18A7">
              <w:rPr>
                <w:sz w:val="18"/>
                <w:szCs w:val="18"/>
                <w:lang w:val="mk-MK"/>
              </w:rPr>
              <w:t>Воведен Национален систем за проценка на квалитетот</w:t>
            </w:r>
          </w:p>
        </w:tc>
        <w:tc>
          <w:tcPr>
            <w:tcW w:w="992" w:type="dxa"/>
          </w:tcPr>
          <w:p w:rsidR="0099717F" w:rsidRPr="008F18A7" w:rsidRDefault="0099717F" w:rsidP="00CC0D1B">
            <w:pPr>
              <w:spacing w:after="0" w:line="240" w:lineRule="auto"/>
              <w:jc w:val="center"/>
              <w:rPr>
                <w:sz w:val="18"/>
                <w:szCs w:val="18"/>
                <w:lang w:val="mk-MK"/>
              </w:rPr>
            </w:pPr>
            <w:r w:rsidRPr="008F18A7">
              <w:rPr>
                <w:sz w:val="18"/>
                <w:szCs w:val="18"/>
                <w:lang w:val="mk-MK"/>
              </w:rPr>
              <w:t>2020</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МОН, ДИЦ</w:t>
            </w:r>
          </w:p>
        </w:tc>
        <w:tc>
          <w:tcPr>
            <w:tcW w:w="1278" w:type="dxa"/>
          </w:tcPr>
          <w:p w:rsidR="0099717F" w:rsidRPr="008F18A7" w:rsidRDefault="00A72945" w:rsidP="00CC0D1B">
            <w:pPr>
              <w:tabs>
                <w:tab w:val="left" w:pos="176"/>
              </w:tabs>
              <w:spacing w:after="0" w:line="240" w:lineRule="auto"/>
              <w:jc w:val="center"/>
              <w:rPr>
                <w:sz w:val="18"/>
                <w:szCs w:val="18"/>
                <w:lang w:val="mk-MK"/>
              </w:rPr>
            </w:pPr>
            <w:r>
              <w:rPr>
                <w:sz w:val="18"/>
                <w:szCs w:val="18"/>
                <w:lang w:val="mk-MK"/>
              </w:rPr>
              <w:t>30.000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sz w:val="18"/>
                <w:szCs w:val="18"/>
                <w:lang w:val="mk-MK"/>
              </w:rPr>
            </w:pPr>
          </w:p>
        </w:tc>
        <w:tc>
          <w:tcPr>
            <w:tcW w:w="2410" w:type="dxa"/>
          </w:tcPr>
          <w:p w:rsidR="0099717F" w:rsidRPr="008F18A7" w:rsidRDefault="0099717F" w:rsidP="00CC0D1B">
            <w:pPr>
              <w:spacing w:after="0" w:line="240" w:lineRule="auto"/>
              <w:rPr>
                <w:sz w:val="18"/>
                <w:szCs w:val="18"/>
                <w:lang w:val="mk-MK"/>
              </w:rPr>
            </w:pPr>
            <w:r w:rsidRPr="008F18A7">
              <w:rPr>
                <w:sz w:val="18"/>
                <w:szCs w:val="18"/>
                <w:lang w:val="mk-MK"/>
              </w:rPr>
              <w:t xml:space="preserve">Обезбедување учество на Република Македонија во меѓународната студија ПИСА </w:t>
            </w:r>
          </w:p>
        </w:tc>
        <w:tc>
          <w:tcPr>
            <w:tcW w:w="4961" w:type="dxa"/>
          </w:tcPr>
          <w:p w:rsidR="0099717F" w:rsidRPr="008F18A7" w:rsidRDefault="0099717F"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Обезбедени се валидни емпириски податоци за оспособеноста на учениците на возраст од 15</w:t>
            </w:r>
            <w:r w:rsidR="00546DC9">
              <w:rPr>
                <w:sz w:val="18"/>
                <w:szCs w:val="18"/>
                <w:lang w:val="mk-MK"/>
              </w:rPr>
              <w:t xml:space="preserve"> </w:t>
            </w:r>
            <w:r w:rsidRPr="008F18A7">
              <w:rPr>
                <w:sz w:val="18"/>
                <w:szCs w:val="18"/>
                <w:lang w:val="mk-MK"/>
              </w:rPr>
              <w:t>години (споредени со меѓународни перспективи) за влез во животот и продолжување на образованието или вклучување во процесот на пазарот на трудот</w:t>
            </w:r>
          </w:p>
        </w:tc>
        <w:tc>
          <w:tcPr>
            <w:tcW w:w="3827" w:type="dxa"/>
          </w:tcPr>
          <w:p w:rsidR="0099717F" w:rsidRPr="008F18A7" w:rsidRDefault="0099717F"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rPr>
            </w:pPr>
            <w:r w:rsidRPr="008F18A7">
              <w:rPr>
                <w:sz w:val="18"/>
                <w:szCs w:val="18"/>
                <w:lang w:val="mk-MK"/>
              </w:rPr>
              <w:t xml:space="preserve">Организирана и реализирана студијата ПИСА </w:t>
            </w:r>
          </w:p>
        </w:tc>
        <w:tc>
          <w:tcPr>
            <w:tcW w:w="992" w:type="dxa"/>
          </w:tcPr>
          <w:p w:rsidR="0099717F" w:rsidRPr="008F18A7" w:rsidRDefault="0099717F" w:rsidP="00CC0D1B">
            <w:pPr>
              <w:spacing w:after="0" w:line="240" w:lineRule="auto"/>
              <w:jc w:val="center"/>
              <w:rPr>
                <w:sz w:val="18"/>
                <w:szCs w:val="18"/>
                <w:lang w:val="mk-MK"/>
              </w:rPr>
            </w:pPr>
            <w:r w:rsidRPr="008F18A7">
              <w:rPr>
                <w:sz w:val="18"/>
                <w:szCs w:val="18"/>
                <w:lang w:val="mk-MK"/>
              </w:rPr>
              <w:t>2020</w:t>
            </w:r>
          </w:p>
        </w:tc>
        <w:tc>
          <w:tcPr>
            <w:tcW w:w="1278" w:type="dxa"/>
          </w:tcPr>
          <w:p w:rsidR="0099717F" w:rsidRPr="008F18A7" w:rsidRDefault="0099717F" w:rsidP="00CC0D1B">
            <w:pPr>
              <w:tabs>
                <w:tab w:val="left" w:pos="176"/>
              </w:tabs>
              <w:spacing w:after="0" w:line="240" w:lineRule="auto"/>
              <w:jc w:val="center"/>
              <w:rPr>
                <w:sz w:val="18"/>
                <w:szCs w:val="18"/>
                <w:lang w:val="mk-MK"/>
              </w:rPr>
            </w:pPr>
            <w:r w:rsidRPr="008F18A7">
              <w:rPr>
                <w:sz w:val="18"/>
                <w:szCs w:val="18"/>
                <w:lang w:val="mk-MK"/>
              </w:rPr>
              <w:t xml:space="preserve">МОН, ДИЦ </w:t>
            </w:r>
          </w:p>
        </w:tc>
        <w:tc>
          <w:tcPr>
            <w:tcW w:w="1278" w:type="dxa"/>
          </w:tcPr>
          <w:p w:rsidR="0099717F" w:rsidRPr="008F18A7" w:rsidRDefault="00A72945" w:rsidP="00CC0D1B">
            <w:pPr>
              <w:tabs>
                <w:tab w:val="left" w:pos="176"/>
              </w:tabs>
              <w:spacing w:after="0" w:line="240" w:lineRule="auto"/>
              <w:jc w:val="center"/>
              <w:rPr>
                <w:sz w:val="18"/>
                <w:szCs w:val="18"/>
                <w:lang w:val="mk-MK"/>
              </w:rPr>
            </w:pPr>
            <w:r>
              <w:rPr>
                <w:sz w:val="18"/>
                <w:szCs w:val="18"/>
                <w:lang w:val="mk-MK"/>
              </w:rPr>
              <w:t>191.000</w:t>
            </w:r>
          </w:p>
        </w:tc>
      </w:tr>
      <w:tr w:rsidR="0099717F" w:rsidRPr="008F18A7" w:rsidTr="0099717F">
        <w:trPr>
          <w:trHeight w:val="20"/>
        </w:trPr>
        <w:tc>
          <w:tcPr>
            <w:tcW w:w="694" w:type="dxa"/>
            <w:tcBorders>
              <w:left w:val="double" w:sz="4" w:space="0" w:color="auto"/>
            </w:tcBorders>
          </w:tcPr>
          <w:p w:rsidR="0099717F" w:rsidRPr="008F18A7" w:rsidRDefault="0099717F" w:rsidP="00CC0D1B">
            <w:pPr>
              <w:pStyle w:val="ListParagraph"/>
              <w:numPr>
                <w:ilvl w:val="1"/>
                <w:numId w:val="64"/>
              </w:numPr>
              <w:spacing w:after="0" w:line="240" w:lineRule="auto"/>
              <w:contextualSpacing w:val="0"/>
              <w:rPr>
                <w:i/>
                <w:sz w:val="18"/>
                <w:szCs w:val="18"/>
                <w:lang w:val="mk-MK"/>
              </w:rPr>
            </w:pPr>
          </w:p>
        </w:tc>
        <w:tc>
          <w:tcPr>
            <w:tcW w:w="2410" w:type="dxa"/>
          </w:tcPr>
          <w:p w:rsidR="0099717F" w:rsidRPr="003A33B4" w:rsidRDefault="0099717F" w:rsidP="00CC0D1B">
            <w:pPr>
              <w:spacing w:after="0" w:line="240" w:lineRule="auto"/>
              <w:rPr>
                <w:rStyle w:val="Hyperlink"/>
                <w:rFonts w:cstheme="minorHAnsi"/>
                <w:caps/>
                <w:color w:val="auto"/>
                <w:sz w:val="18"/>
                <w:szCs w:val="18"/>
                <w:u w:val="none"/>
                <w:lang w:val="mk-MK"/>
              </w:rPr>
            </w:pPr>
            <w:r w:rsidRPr="008F18A7">
              <w:rPr>
                <w:sz w:val="18"/>
                <w:szCs w:val="18"/>
                <w:lang w:val="mk-MK"/>
              </w:rPr>
              <w:t xml:space="preserve">Воспоставување СОО центри на извонредност </w:t>
            </w:r>
          </w:p>
        </w:tc>
        <w:tc>
          <w:tcPr>
            <w:tcW w:w="4961" w:type="dxa"/>
          </w:tcPr>
          <w:p w:rsidR="0099717F" w:rsidRPr="008F18A7" w:rsidRDefault="0099717F" w:rsidP="00CC0D1B">
            <w:pPr>
              <w:pStyle w:val="ListParagraph"/>
              <w:numPr>
                <w:ilvl w:val="1"/>
                <w:numId w:val="15"/>
              </w:numPr>
              <w:tabs>
                <w:tab w:val="left" w:pos="1985"/>
              </w:tabs>
              <w:spacing w:after="0" w:line="240" w:lineRule="auto"/>
              <w:ind w:left="157" w:hanging="157"/>
              <w:contextualSpacing w:val="0"/>
              <w:rPr>
                <w:sz w:val="18"/>
                <w:szCs w:val="18"/>
                <w:lang w:val="mk-MK"/>
              </w:rPr>
            </w:pPr>
            <w:r w:rsidRPr="008F18A7">
              <w:rPr>
                <w:sz w:val="18"/>
                <w:szCs w:val="18"/>
                <w:lang w:val="mk-MK"/>
              </w:rPr>
              <w:t>Ефикасноста на реформите на СОО е обезбедена преку централизација на инвестициите и концентрација на резултатите;</w:t>
            </w:r>
          </w:p>
          <w:p w:rsidR="0099717F" w:rsidRPr="008F18A7" w:rsidRDefault="0099717F" w:rsidP="00CC0D1B">
            <w:pPr>
              <w:pStyle w:val="ListParagraph"/>
              <w:numPr>
                <w:ilvl w:val="1"/>
                <w:numId w:val="15"/>
              </w:numPr>
              <w:tabs>
                <w:tab w:val="left" w:pos="1985"/>
              </w:tabs>
              <w:spacing w:after="0" w:line="240" w:lineRule="auto"/>
              <w:ind w:left="157" w:hanging="157"/>
              <w:contextualSpacing w:val="0"/>
              <w:rPr>
                <w:sz w:val="18"/>
                <w:szCs w:val="18"/>
                <w:lang w:val="mk-MK"/>
              </w:rPr>
            </w:pPr>
            <w:r w:rsidRPr="008F18A7">
              <w:rPr>
                <w:sz w:val="18"/>
                <w:szCs w:val="18"/>
                <w:lang w:val="mk-MK"/>
              </w:rPr>
              <w:t xml:space="preserve">Се промовира воведување и дисеминација на СОО иновации базирани на најдобри </w:t>
            </w:r>
            <w:r w:rsidRPr="002E3054">
              <w:rPr>
                <w:sz w:val="18"/>
                <w:szCs w:val="18"/>
                <w:lang w:val="mk-MK"/>
              </w:rPr>
              <w:t>домашни и</w:t>
            </w:r>
            <w:r w:rsidRPr="002E3054">
              <w:rPr>
                <w:lang w:val="mk-MK"/>
              </w:rPr>
              <w:t xml:space="preserve"> </w:t>
            </w:r>
            <w:r w:rsidRPr="002E3054">
              <w:rPr>
                <w:sz w:val="18"/>
                <w:szCs w:val="18"/>
                <w:lang w:val="mk-MK"/>
              </w:rPr>
              <w:t>меѓународни</w:t>
            </w:r>
            <w:r w:rsidRPr="008F18A7">
              <w:rPr>
                <w:sz w:val="18"/>
                <w:szCs w:val="18"/>
                <w:lang w:val="mk-MK"/>
              </w:rPr>
              <w:t xml:space="preserve"> практики</w:t>
            </w:r>
          </w:p>
        </w:tc>
        <w:tc>
          <w:tcPr>
            <w:tcW w:w="3827" w:type="dxa"/>
          </w:tcPr>
          <w:p w:rsidR="0099717F" w:rsidRPr="003A33B4" w:rsidRDefault="0099717F"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Воспоставени, целосно опремени</w:t>
            </w:r>
            <w:r>
              <w:rPr>
                <w:sz w:val="18"/>
                <w:szCs w:val="18"/>
                <w:lang w:val="mk-MK"/>
              </w:rPr>
              <w:t xml:space="preserve"> </w:t>
            </w:r>
            <w:r w:rsidRPr="008F18A7">
              <w:rPr>
                <w:sz w:val="18"/>
                <w:szCs w:val="18"/>
                <w:lang w:val="mk-MK"/>
              </w:rPr>
              <w:t>и пилотирани пет СОО Центри за извноредност за обезбедување на висок квалитет на СОО</w:t>
            </w:r>
          </w:p>
        </w:tc>
        <w:tc>
          <w:tcPr>
            <w:tcW w:w="992" w:type="dxa"/>
          </w:tcPr>
          <w:p w:rsidR="0099717F" w:rsidRPr="008F18A7" w:rsidRDefault="0099717F" w:rsidP="00CC0D1B">
            <w:pPr>
              <w:spacing w:after="0" w:line="240" w:lineRule="auto"/>
              <w:jc w:val="center"/>
              <w:rPr>
                <w:sz w:val="18"/>
                <w:szCs w:val="18"/>
              </w:rPr>
            </w:pPr>
            <w:r w:rsidRPr="008F18A7">
              <w:rPr>
                <w:sz w:val="18"/>
                <w:szCs w:val="18"/>
                <w:lang w:val="mk-MK"/>
              </w:rPr>
              <w:t>2020</w:t>
            </w:r>
          </w:p>
        </w:tc>
        <w:tc>
          <w:tcPr>
            <w:tcW w:w="1278" w:type="dxa"/>
          </w:tcPr>
          <w:p w:rsidR="0099717F" w:rsidRPr="008F18A7" w:rsidRDefault="0099717F" w:rsidP="00CC0D1B">
            <w:pPr>
              <w:tabs>
                <w:tab w:val="left" w:pos="176"/>
              </w:tabs>
              <w:spacing w:after="0" w:line="240" w:lineRule="auto"/>
              <w:ind w:left="-57" w:right="-57"/>
              <w:jc w:val="center"/>
              <w:rPr>
                <w:sz w:val="18"/>
                <w:szCs w:val="18"/>
              </w:rPr>
            </w:pPr>
            <w:r w:rsidRPr="008F18A7">
              <w:rPr>
                <w:sz w:val="18"/>
                <w:szCs w:val="18"/>
                <w:lang w:val="mk-MK"/>
              </w:rPr>
              <w:t xml:space="preserve">МОН, општини, Град Скопје, училишта </w:t>
            </w:r>
          </w:p>
        </w:tc>
        <w:tc>
          <w:tcPr>
            <w:tcW w:w="1278" w:type="dxa"/>
          </w:tcPr>
          <w:p w:rsidR="0099717F" w:rsidRPr="008F18A7" w:rsidRDefault="00A72945" w:rsidP="00CC0D1B">
            <w:pPr>
              <w:tabs>
                <w:tab w:val="left" w:pos="176"/>
              </w:tabs>
              <w:spacing w:after="0" w:line="240" w:lineRule="auto"/>
              <w:ind w:left="-57" w:right="-57"/>
              <w:jc w:val="center"/>
              <w:rPr>
                <w:sz w:val="18"/>
                <w:szCs w:val="18"/>
                <w:lang w:val="mk-MK"/>
              </w:rPr>
            </w:pPr>
            <w:r>
              <w:rPr>
                <w:sz w:val="18"/>
                <w:szCs w:val="18"/>
                <w:lang w:val="mk-MK"/>
              </w:rPr>
              <w:t>11.200.000</w:t>
            </w:r>
          </w:p>
        </w:tc>
      </w:tr>
    </w:tbl>
    <w:p w:rsidR="004C3C25" w:rsidRDefault="004C3C25" w:rsidP="00CC0D1B">
      <w:pPr>
        <w:tabs>
          <w:tab w:val="left" w:pos="675"/>
          <w:tab w:val="left" w:pos="3794"/>
          <w:tab w:val="left" w:pos="7479"/>
          <w:tab w:val="left" w:pos="11448"/>
          <w:tab w:val="left" w:pos="12582"/>
          <w:tab w:val="left" w:pos="13857"/>
        </w:tabs>
        <w:spacing w:after="0" w:line="240" w:lineRule="auto"/>
        <w:rPr>
          <w:i/>
          <w:sz w:val="18"/>
          <w:szCs w:val="18"/>
          <w:lang w:val="mk-MK"/>
        </w:rPr>
      </w:pPr>
      <w:r w:rsidRPr="008F18A7">
        <w:rPr>
          <w:i/>
          <w:sz w:val="18"/>
          <w:szCs w:val="18"/>
          <w:lang w:val="mk-MK"/>
        </w:rPr>
        <w:tab/>
      </w:r>
    </w:p>
    <w:tbl>
      <w:tblPr>
        <w:tblStyle w:val="TableGrid"/>
        <w:tblW w:w="15418" w:type="dxa"/>
        <w:tblLayout w:type="fixed"/>
        <w:tblLook w:val="04A0" w:firstRow="1" w:lastRow="0" w:firstColumn="1" w:lastColumn="0" w:noHBand="0" w:noVBand="1"/>
      </w:tblPr>
      <w:tblGrid>
        <w:gridCol w:w="675"/>
        <w:gridCol w:w="2410"/>
        <w:gridCol w:w="4961"/>
        <w:gridCol w:w="3828"/>
        <w:gridCol w:w="992"/>
        <w:gridCol w:w="1276"/>
        <w:gridCol w:w="1276"/>
      </w:tblGrid>
      <w:tr w:rsidR="00FC5E7C" w:rsidRPr="006C2AFF" w:rsidTr="00A72945">
        <w:trPr>
          <w:tblHeader/>
        </w:trPr>
        <w:tc>
          <w:tcPr>
            <w:tcW w:w="675" w:type="dxa"/>
            <w:tcBorders>
              <w:left w:val="double" w:sz="4" w:space="0" w:color="auto"/>
            </w:tcBorders>
            <w:shd w:val="clear" w:color="auto" w:fill="D9D9D9" w:themeFill="background1" w:themeFillShade="D9"/>
            <w:vAlign w:val="center"/>
          </w:tcPr>
          <w:p w:rsidR="00FC5E7C" w:rsidRPr="006C2AFF" w:rsidRDefault="00FC5E7C" w:rsidP="006C2AFF">
            <w:pPr>
              <w:jc w:val="center"/>
              <w:rPr>
                <w:b/>
                <w:i/>
                <w:sz w:val="18"/>
                <w:szCs w:val="18"/>
                <w:lang w:val="mk-MK"/>
              </w:rPr>
            </w:pPr>
            <w:r w:rsidRPr="008F18A7">
              <w:rPr>
                <w:b/>
                <w:i/>
                <w:sz w:val="18"/>
                <w:szCs w:val="18"/>
                <w:lang w:val="mk-MK"/>
              </w:rPr>
              <w:t>Бр.</w:t>
            </w:r>
          </w:p>
        </w:tc>
        <w:tc>
          <w:tcPr>
            <w:tcW w:w="2410" w:type="dxa"/>
            <w:shd w:val="clear" w:color="auto" w:fill="D9D9D9" w:themeFill="background1" w:themeFillShade="D9"/>
            <w:vAlign w:val="center"/>
          </w:tcPr>
          <w:p w:rsidR="00FC5E7C" w:rsidRPr="006C2AFF" w:rsidRDefault="00FC5E7C" w:rsidP="006C2AFF">
            <w:pPr>
              <w:jc w:val="center"/>
              <w:rPr>
                <w:b/>
                <w:i/>
                <w:sz w:val="18"/>
                <w:szCs w:val="18"/>
                <w:lang w:val="mk-MK"/>
              </w:rPr>
            </w:pPr>
            <w:r w:rsidRPr="008F18A7">
              <w:rPr>
                <w:b/>
                <w:i/>
                <w:sz w:val="18"/>
                <w:szCs w:val="18"/>
                <w:lang w:val="mk-MK"/>
              </w:rPr>
              <w:t>Активности</w:t>
            </w:r>
          </w:p>
        </w:tc>
        <w:tc>
          <w:tcPr>
            <w:tcW w:w="4961" w:type="dxa"/>
            <w:shd w:val="clear" w:color="auto" w:fill="D9D9D9" w:themeFill="background1" w:themeFillShade="D9"/>
            <w:vAlign w:val="center"/>
          </w:tcPr>
          <w:p w:rsidR="00FC5E7C" w:rsidRPr="006C2AFF" w:rsidRDefault="00FC5E7C" w:rsidP="006C2AFF">
            <w:pPr>
              <w:jc w:val="center"/>
              <w:rPr>
                <w:b/>
                <w:i/>
                <w:sz w:val="18"/>
                <w:szCs w:val="18"/>
                <w:lang w:val="mk-MK"/>
              </w:rPr>
            </w:pPr>
            <w:r w:rsidRPr="008F18A7">
              <w:rPr>
                <w:b/>
                <w:i/>
                <w:sz w:val="18"/>
                <w:szCs w:val="18"/>
                <w:lang w:val="mk-MK"/>
              </w:rPr>
              <w:t>Излезни индикатори</w:t>
            </w:r>
          </w:p>
        </w:tc>
        <w:tc>
          <w:tcPr>
            <w:tcW w:w="3828" w:type="dxa"/>
            <w:shd w:val="clear" w:color="auto" w:fill="D9D9D9" w:themeFill="background1" w:themeFillShade="D9"/>
            <w:vAlign w:val="center"/>
          </w:tcPr>
          <w:p w:rsidR="00FC5E7C" w:rsidRPr="006C2AFF" w:rsidRDefault="00FC5E7C" w:rsidP="006C2AFF">
            <w:pPr>
              <w:jc w:val="center"/>
              <w:rPr>
                <w:b/>
                <w:i/>
                <w:sz w:val="18"/>
                <w:szCs w:val="18"/>
                <w:lang w:val="mk-MK"/>
              </w:rPr>
            </w:pPr>
            <w:r w:rsidRPr="008F18A7">
              <w:rPr>
                <w:b/>
                <w:i/>
                <w:sz w:val="18"/>
                <w:szCs w:val="18"/>
                <w:lang w:val="mk-MK"/>
              </w:rPr>
              <w:t>Извори на верификација</w:t>
            </w:r>
          </w:p>
        </w:tc>
        <w:tc>
          <w:tcPr>
            <w:tcW w:w="992" w:type="dxa"/>
            <w:shd w:val="clear" w:color="auto" w:fill="D9D9D9" w:themeFill="background1" w:themeFillShade="D9"/>
            <w:vAlign w:val="center"/>
          </w:tcPr>
          <w:p w:rsidR="00FC5E7C" w:rsidRPr="006C2AFF" w:rsidRDefault="00FC5E7C" w:rsidP="006C2AFF">
            <w:pPr>
              <w:keepNext/>
              <w:ind w:left="-57" w:right="-57"/>
              <w:jc w:val="center"/>
              <w:rPr>
                <w:b/>
                <w:i/>
                <w:sz w:val="18"/>
                <w:szCs w:val="18"/>
                <w:lang w:val="mk-MK"/>
              </w:rPr>
            </w:pPr>
            <w:r w:rsidRPr="008F18A7">
              <w:rPr>
                <w:b/>
                <w:i/>
                <w:sz w:val="18"/>
                <w:szCs w:val="18"/>
                <w:lang w:val="mk-MK"/>
              </w:rPr>
              <w:t>Краен рок</w:t>
            </w:r>
          </w:p>
        </w:tc>
        <w:tc>
          <w:tcPr>
            <w:tcW w:w="1276" w:type="dxa"/>
            <w:tcBorders>
              <w:right w:val="double" w:sz="4" w:space="0" w:color="auto"/>
            </w:tcBorders>
            <w:shd w:val="clear" w:color="auto" w:fill="D9D9D9" w:themeFill="background1" w:themeFillShade="D9"/>
            <w:vAlign w:val="center"/>
          </w:tcPr>
          <w:p w:rsidR="00FC5E7C" w:rsidRPr="006C2AFF" w:rsidRDefault="00FC5E7C" w:rsidP="006C2AFF">
            <w:pPr>
              <w:jc w:val="center"/>
              <w:rPr>
                <w:b/>
                <w:i/>
                <w:sz w:val="18"/>
                <w:szCs w:val="18"/>
                <w:lang w:val="mk-MK"/>
              </w:rPr>
            </w:pPr>
            <w:r w:rsidRPr="008F18A7">
              <w:rPr>
                <w:b/>
                <w:i/>
                <w:sz w:val="18"/>
                <w:szCs w:val="18"/>
                <w:lang w:val="mk-MK"/>
              </w:rPr>
              <w:t>Одговорни</w:t>
            </w:r>
          </w:p>
        </w:tc>
        <w:tc>
          <w:tcPr>
            <w:tcW w:w="1276" w:type="dxa"/>
            <w:tcBorders>
              <w:right w:val="double" w:sz="4" w:space="0" w:color="auto"/>
            </w:tcBorders>
            <w:shd w:val="clear" w:color="auto" w:fill="D9D9D9" w:themeFill="background1" w:themeFillShade="D9"/>
          </w:tcPr>
          <w:p w:rsidR="00FC5E7C" w:rsidRPr="008F18A7" w:rsidRDefault="00FC5E7C" w:rsidP="006C2AFF">
            <w:pPr>
              <w:jc w:val="center"/>
              <w:rPr>
                <w:b/>
                <w:i/>
                <w:sz w:val="18"/>
                <w:szCs w:val="18"/>
                <w:lang w:val="mk-MK"/>
              </w:rPr>
            </w:pPr>
          </w:p>
        </w:tc>
      </w:tr>
      <w:tr w:rsidR="00FC5E7C" w:rsidTr="00A72945">
        <w:tc>
          <w:tcPr>
            <w:tcW w:w="675" w:type="dxa"/>
            <w:tcBorders>
              <w:left w:val="double" w:sz="4" w:space="0" w:color="auto"/>
            </w:tcBorders>
          </w:tcPr>
          <w:p w:rsidR="00FC5E7C" w:rsidRPr="006C2AFF" w:rsidRDefault="00FC5E7C" w:rsidP="006C2AFF">
            <w:pPr>
              <w:pStyle w:val="ListParagraph"/>
              <w:numPr>
                <w:ilvl w:val="2"/>
                <w:numId w:val="30"/>
              </w:numPr>
              <w:ind w:left="0" w:firstLine="0"/>
              <w:rPr>
                <w:i/>
                <w:sz w:val="18"/>
                <w:szCs w:val="18"/>
                <w:lang w:val="en-US"/>
              </w:rPr>
            </w:pPr>
          </w:p>
        </w:tc>
        <w:tc>
          <w:tcPr>
            <w:tcW w:w="2410" w:type="dxa"/>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rStyle w:val="Hyperlink"/>
                <w:rFonts w:cstheme="minorHAnsi"/>
                <w:i/>
                <w:color w:val="auto"/>
                <w:sz w:val="18"/>
                <w:szCs w:val="18"/>
                <w:u w:val="none"/>
                <w:lang w:val="mk-MK"/>
              </w:rPr>
              <w:t>Целосно мапирање на училиштата за СОО</w:t>
            </w:r>
          </w:p>
        </w:tc>
        <w:tc>
          <w:tcPr>
            <w:tcW w:w="4961" w:type="dxa"/>
          </w:tcPr>
          <w:p w:rsidR="00FC5E7C" w:rsidRPr="008F18A7" w:rsidRDefault="00FC5E7C" w:rsidP="006C2AFF">
            <w:pPr>
              <w:pStyle w:val="ListParagraph"/>
              <w:numPr>
                <w:ilvl w:val="0"/>
                <w:numId w:val="15"/>
              </w:numPr>
              <w:tabs>
                <w:tab w:val="left" w:pos="199"/>
              </w:tabs>
              <w:ind w:left="176" w:hanging="176"/>
              <w:contextualSpacing w:val="0"/>
              <w:rPr>
                <w:i/>
                <w:sz w:val="18"/>
                <w:szCs w:val="18"/>
                <w:lang w:val="mk-MK"/>
              </w:rPr>
            </w:pPr>
            <w:r w:rsidRPr="008F18A7">
              <w:rPr>
                <w:rStyle w:val="Hyperlink"/>
                <w:rFonts w:cstheme="minorHAnsi"/>
                <w:i/>
                <w:color w:val="auto"/>
                <w:sz w:val="18"/>
                <w:szCs w:val="18"/>
                <w:u w:val="none"/>
                <w:lang w:val="mk-MK"/>
              </w:rPr>
              <w:t>Повикот за набавка на услуги за целосно мапирање и попис на училиштата за СОО е организиран</w:t>
            </w:r>
            <w:r w:rsidRPr="008F18A7">
              <w:rPr>
                <w:i/>
                <w:sz w:val="18"/>
                <w:szCs w:val="18"/>
                <w:lang w:val="mk-MK"/>
              </w:rPr>
              <w:t>;</w:t>
            </w:r>
          </w:p>
          <w:p w:rsidR="00FC5E7C" w:rsidRDefault="00FC5E7C" w:rsidP="00286C72">
            <w:pPr>
              <w:pStyle w:val="ListParagraph"/>
              <w:numPr>
                <w:ilvl w:val="0"/>
                <w:numId w:val="15"/>
              </w:numPr>
              <w:tabs>
                <w:tab w:val="left" w:pos="199"/>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Резултатите од мапирањето со утврдени главни одлики на локалните и регионалните пазари на работна сила и анализата на релевантноста се обработени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Извештај од мапирањето усвоен од МОН; </w:t>
            </w:r>
          </w:p>
          <w:p w:rsidR="00FC5E7C" w:rsidRDefault="00FC5E7C" w:rsidP="00286C72">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2018</w:t>
            </w:r>
          </w:p>
        </w:tc>
        <w:tc>
          <w:tcPr>
            <w:tcW w:w="1276" w:type="dxa"/>
            <w:tcBorders>
              <w:right w:val="double" w:sz="4" w:space="0" w:color="auto"/>
            </w:tcBorders>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25.000</w:t>
            </w:r>
          </w:p>
        </w:tc>
      </w:tr>
      <w:tr w:rsidR="00FC5E7C" w:rsidTr="00A72945">
        <w:tc>
          <w:tcPr>
            <w:tcW w:w="675" w:type="dxa"/>
            <w:tcBorders>
              <w:left w:val="double" w:sz="4" w:space="0" w:color="auto"/>
            </w:tcBorders>
          </w:tcPr>
          <w:p w:rsidR="00FC5E7C" w:rsidRDefault="00FC5E7C" w:rsidP="006C2AFF">
            <w:pPr>
              <w:pStyle w:val="ListParagraph"/>
              <w:numPr>
                <w:ilvl w:val="2"/>
                <w:numId w:val="30"/>
              </w:numPr>
              <w:ind w:left="0" w:firstLine="0"/>
              <w:rPr>
                <w:i/>
                <w:sz w:val="18"/>
                <w:szCs w:val="18"/>
                <w:lang w:val="mk-MK"/>
              </w:rPr>
            </w:pPr>
          </w:p>
        </w:tc>
        <w:tc>
          <w:tcPr>
            <w:tcW w:w="2410" w:type="dxa"/>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rStyle w:val="Hyperlink"/>
                <w:rFonts w:cstheme="minorHAnsi"/>
                <w:i/>
                <w:color w:val="auto"/>
                <w:sz w:val="18"/>
                <w:szCs w:val="18"/>
                <w:u w:val="none"/>
                <w:lang w:val="mk-MK"/>
              </w:rPr>
              <w:t xml:space="preserve">Изработка на Акциски план за </w:t>
            </w:r>
            <w:r w:rsidRPr="008F18A7">
              <w:rPr>
                <w:i/>
                <w:sz w:val="18"/>
                <w:szCs w:val="18"/>
                <w:lang w:val="mk-MK"/>
              </w:rPr>
              <w:t>оптимизација на стручното образование и обука и распределба на струките</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методологијата 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Главните одлики на локалните и регионалните пазари на работна сила се проучени;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Нацрт Акцискиот план е изработен и разгледан е со клучните заинтересирани страни;</w:t>
            </w:r>
          </w:p>
          <w:p w:rsidR="00FC5E7C" w:rsidRDefault="00FC5E7C" w:rsidP="00286C72">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Акцискиот план за оптимизација на </w:t>
            </w:r>
            <w:r w:rsidRPr="008F18A7">
              <w:rPr>
                <w:i/>
                <w:sz w:val="18"/>
                <w:szCs w:val="18"/>
                <w:lang w:val="mk-MK"/>
              </w:rPr>
              <w:t>мрежата на училишта за СОО и распределбата на струките</w:t>
            </w:r>
            <w:r w:rsidR="00546DC9">
              <w:rPr>
                <w:i/>
                <w:sz w:val="18"/>
                <w:szCs w:val="18"/>
                <w:lang w:val="mk-MK"/>
              </w:rPr>
              <w:t xml:space="preserve"> </w:t>
            </w:r>
            <w:r w:rsidRPr="008F18A7">
              <w:rPr>
                <w:rStyle w:val="Hyperlink"/>
                <w:rFonts w:cstheme="minorHAnsi"/>
                <w:i/>
                <w:color w:val="auto"/>
                <w:sz w:val="18"/>
                <w:szCs w:val="18"/>
                <w:u w:val="none"/>
                <w:lang w:val="mk-MK"/>
              </w:rPr>
              <w:t xml:space="preserve">е одобрен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Нацрт Акциски план;</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FC5E7C" w:rsidRDefault="00FC5E7C" w:rsidP="00286C72">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2018</w:t>
            </w:r>
          </w:p>
        </w:tc>
        <w:tc>
          <w:tcPr>
            <w:tcW w:w="1276" w:type="dxa"/>
            <w:tcBorders>
              <w:right w:val="double" w:sz="4" w:space="0" w:color="auto"/>
            </w:tcBorders>
          </w:tcPr>
          <w:p w:rsidR="00FC5E7C"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w:t>
            </w:r>
          </w:p>
        </w:tc>
      </w:tr>
      <w:tr w:rsidR="00FC5E7C" w:rsidTr="00A72945">
        <w:tc>
          <w:tcPr>
            <w:tcW w:w="675" w:type="dxa"/>
            <w:tcBorders>
              <w:left w:val="double" w:sz="4" w:space="0" w:color="auto"/>
            </w:tcBorders>
          </w:tcPr>
          <w:p w:rsidR="00FC5E7C" w:rsidRDefault="00FC5E7C" w:rsidP="006C2AFF">
            <w:pPr>
              <w:pStyle w:val="ListParagraph"/>
              <w:numPr>
                <w:ilvl w:val="2"/>
                <w:numId w:val="30"/>
              </w:numPr>
              <w:ind w:left="0" w:firstLine="0"/>
              <w:rPr>
                <w:i/>
                <w:sz w:val="18"/>
                <w:szCs w:val="18"/>
                <w:lang w:val="mk-MK"/>
              </w:rPr>
            </w:pPr>
          </w:p>
        </w:tc>
        <w:tc>
          <w:tcPr>
            <w:tcW w:w="2410" w:type="dxa"/>
          </w:tcPr>
          <w:p w:rsidR="00FC5E7C" w:rsidRPr="008F18A7" w:rsidRDefault="00FC5E7C" w:rsidP="006C2AFF">
            <w:pPr>
              <w:tabs>
                <w:tab w:val="left" w:pos="675"/>
                <w:tab w:val="left" w:pos="3794"/>
                <w:tab w:val="left" w:pos="7479"/>
                <w:tab w:val="left" w:pos="11448"/>
                <w:tab w:val="left" w:pos="12582"/>
                <w:tab w:val="left" w:pos="13857"/>
              </w:tabs>
              <w:rPr>
                <w:rStyle w:val="Hyperlink"/>
                <w:rFonts w:cstheme="minorHAnsi"/>
                <w:i/>
                <w:color w:val="auto"/>
                <w:sz w:val="18"/>
                <w:szCs w:val="18"/>
                <w:u w:val="none"/>
                <w:lang w:val="mk-MK"/>
              </w:rPr>
            </w:pPr>
            <w:r w:rsidRPr="008F18A7">
              <w:rPr>
                <w:i/>
                <w:sz w:val="18"/>
                <w:szCs w:val="18"/>
                <w:lang w:val="mk-MK"/>
              </w:rPr>
              <w:t>Спроведување мерки за оптимизација според Акцискиот план</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Мрежата на училишта за СОО и распределбата на струките се оптимизирани</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w:t>
            </w:r>
          </w:p>
        </w:tc>
      </w:tr>
      <w:tr w:rsidR="00FC5E7C" w:rsidTr="00A72945">
        <w:trPr>
          <w:hidden/>
        </w:trPr>
        <w:tc>
          <w:tcPr>
            <w:tcW w:w="675" w:type="dxa"/>
            <w:tcBorders>
              <w:left w:val="double" w:sz="4" w:space="0" w:color="auto"/>
            </w:tcBorders>
          </w:tcPr>
          <w:p w:rsidR="00FC5E7C" w:rsidRPr="006C2AFF" w:rsidRDefault="00FC5E7C" w:rsidP="006C2AFF">
            <w:pPr>
              <w:pStyle w:val="ListParagraph"/>
              <w:numPr>
                <w:ilvl w:val="1"/>
                <w:numId w:val="30"/>
              </w:numPr>
              <w:ind w:left="0" w:firstLine="0"/>
              <w:rPr>
                <w:i/>
                <w:vanish/>
                <w:sz w:val="18"/>
                <w:szCs w:val="18"/>
                <w:lang w:val="mk-MK"/>
              </w:rPr>
            </w:pPr>
          </w:p>
          <w:p w:rsidR="00FC5E7C" w:rsidRPr="006C2AFF" w:rsidRDefault="00FC5E7C" w:rsidP="006C2AFF">
            <w:pPr>
              <w:pStyle w:val="ListParagraph"/>
              <w:numPr>
                <w:ilvl w:val="2"/>
                <w:numId w:val="30"/>
              </w:numPr>
              <w:ind w:left="0" w:firstLine="0"/>
              <w:rPr>
                <w:i/>
                <w:sz w:val="18"/>
                <w:szCs w:val="18"/>
                <w:lang w:val="mk-MK"/>
              </w:rPr>
            </w:pPr>
          </w:p>
        </w:tc>
        <w:tc>
          <w:tcPr>
            <w:tcW w:w="2410" w:type="dxa"/>
          </w:tcPr>
          <w:p w:rsidR="00FC5E7C" w:rsidRPr="008F18A7" w:rsidRDefault="00FC5E7C" w:rsidP="006C2AFF">
            <w:pPr>
              <w:rPr>
                <w:i/>
                <w:sz w:val="18"/>
                <w:szCs w:val="18"/>
                <w:lang w:val="mk-MK"/>
              </w:rPr>
            </w:pPr>
            <w:r w:rsidRPr="008F18A7">
              <w:rPr>
                <w:i/>
                <w:sz w:val="18"/>
                <w:szCs w:val="18"/>
                <w:lang w:val="mk-MK"/>
              </w:rPr>
              <w:t>Изработка на нови норми за просториите и опремата во установите за СОО</w:t>
            </w:r>
          </w:p>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нормите 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Нацрт нормите за простории и опрема за установи за СОО според полето на интерес и профилот на занимања, во согласност со новите планови и програми се изработени</w:t>
            </w:r>
            <w:r w:rsidR="0073777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разгледани се со клучните заинтересирани страни</w:t>
            </w:r>
            <w:r w:rsidRPr="008F18A7">
              <w:rPr>
                <w:i/>
                <w:sz w:val="18"/>
                <w:szCs w:val="18"/>
                <w:lang w:val="mk-MK"/>
              </w:rPr>
              <w:t>;</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Нормите за простории и опрема се одобрени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2018</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w:t>
            </w:r>
          </w:p>
        </w:tc>
      </w:tr>
      <w:tr w:rsidR="00FC5E7C" w:rsidTr="00A72945">
        <w:tc>
          <w:tcPr>
            <w:tcW w:w="675" w:type="dxa"/>
            <w:tcBorders>
              <w:left w:val="double" w:sz="4" w:space="0" w:color="auto"/>
            </w:tcBorders>
          </w:tcPr>
          <w:p w:rsidR="00FC5E7C" w:rsidRDefault="00FC5E7C" w:rsidP="006C2AFF">
            <w:pPr>
              <w:pStyle w:val="ListParagraph"/>
              <w:numPr>
                <w:ilvl w:val="2"/>
                <w:numId w:val="30"/>
              </w:numPr>
              <w:ind w:left="0" w:firstLine="0"/>
              <w:rPr>
                <w:i/>
                <w:sz w:val="18"/>
                <w:szCs w:val="18"/>
                <w:lang w:val="mk-MK"/>
              </w:rPr>
            </w:pPr>
          </w:p>
        </w:tc>
        <w:tc>
          <w:tcPr>
            <w:tcW w:w="2410" w:type="dxa"/>
          </w:tcPr>
          <w:p w:rsidR="00FC5E7C" w:rsidRPr="008F18A7" w:rsidRDefault="00FC5E7C" w:rsidP="006C2AFF">
            <w:pPr>
              <w:rPr>
                <w:i/>
                <w:sz w:val="18"/>
                <w:szCs w:val="18"/>
                <w:lang w:val="mk-MK"/>
              </w:rPr>
            </w:pPr>
            <w:r w:rsidRPr="008F18A7">
              <w:rPr>
                <w:rStyle w:val="Hyperlink"/>
                <w:rFonts w:cstheme="minorHAnsi"/>
                <w:i/>
                <w:color w:val="auto"/>
                <w:sz w:val="18"/>
                <w:szCs w:val="18"/>
                <w:u w:val="none"/>
                <w:lang w:val="mk-MK"/>
              </w:rPr>
              <w:t xml:space="preserve">Организирање целосен попис на потребите на </w:t>
            </w:r>
            <w:r w:rsidRPr="008F18A7">
              <w:rPr>
                <w:i/>
                <w:sz w:val="18"/>
                <w:szCs w:val="18"/>
                <w:lang w:val="mk-MK"/>
              </w:rPr>
              <w:t>училиштата за СОО</w:t>
            </w:r>
          </w:p>
        </w:tc>
        <w:tc>
          <w:tcPr>
            <w:tcW w:w="4961" w:type="dxa"/>
          </w:tcPr>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услугата попис на потребите на училиштата за СОО е организиран;</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Резултатите од пописот со утврдени потреби на училиштата за СОО се обработени</w:t>
            </w:r>
            <w:r w:rsidRPr="008F18A7">
              <w:rPr>
                <w:i/>
                <w:sz w:val="18"/>
                <w:szCs w:val="18"/>
                <w:lang w:val="mk-MK"/>
              </w:rPr>
              <w:t>;</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Критериумите за избор на училиштата за СОО што ќе бидат целосно опремени се дефинирани</w:t>
            </w:r>
            <w:r w:rsidRPr="008F18A7">
              <w:rPr>
                <w:i/>
                <w:sz w:val="18"/>
                <w:szCs w:val="18"/>
                <w:lang w:val="mk-MK"/>
              </w:rPr>
              <w:t>;</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Училиштата за СОО се избрани според резултатите од пописот и критериумите за избор;</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Каталогот на мебел и опремата за обука е изготвен и доставен е до избраните училишта за СОО</w:t>
            </w:r>
          </w:p>
        </w:tc>
        <w:tc>
          <w:tcPr>
            <w:tcW w:w="3828" w:type="dxa"/>
          </w:tcPr>
          <w:p w:rsidR="00FC5E7C" w:rsidRPr="008F18A7" w:rsidRDefault="00FC5E7C" w:rsidP="006C2AFF">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пописот усвоен од МОН;</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Каталог на мебел и опрема за обука што ќе биде доставен до училиштата за СОО;</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2018</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БРО, ЦСОО,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30.000</w:t>
            </w:r>
          </w:p>
        </w:tc>
      </w:tr>
      <w:tr w:rsidR="00FC5E7C" w:rsidTr="00A72945">
        <w:tc>
          <w:tcPr>
            <w:tcW w:w="675" w:type="dxa"/>
            <w:tcBorders>
              <w:left w:val="double" w:sz="4" w:space="0" w:color="auto"/>
            </w:tcBorders>
          </w:tcPr>
          <w:p w:rsidR="00FC5E7C" w:rsidRDefault="00FC5E7C" w:rsidP="006C2AFF">
            <w:pPr>
              <w:pStyle w:val="ListParagraph"/>
              <w:numPr>
                <w:ilvl w:val="2"/>
                <w:numId w:val="30"/>
              </w:numPr>
              <w:ind w:left="0" w:firstLine="0"/>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Набавка на опрема </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опрема е организиран;</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изборот се обработени;</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20 училишта за СОО се снабдени со опрема </w:t>
            </w:r>
            <w:r w:rsidRPr="008F18A7">
              <w:rPr>
                <w:i/>
                <w:sz w:val="18"/>
                <w:szCs w:val="18"/>
                <w:lang w:val="mk-MK"/>
              </w:rPr>
              <w:t>според ревидираните норми и стандарди</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Документи за технички прием на опремата;</w:t>
            </w:r>
          </w:p>
          <w:p w:rsidR="00FC5E7C" w:rsidRPr="008F18A7" w:rsidRDefault="00FC5E7C" w:rsidP="006C2AFF">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2025</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БРО, ЦСОО,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1.000.000</w:t>
            </w:r>
          </w:p>
        </w:tc>
      </w:tr>
      <w:tr w:rsidR="00FC5E7C" w:rsidTr="00A72945">
        <w:trPr>
          <w:hidden/>
        </w:trPr>
        <w:tc>
          <w:tcPr>
            <w:tcW w:w="675" w:type="dxa"/>
            <w:tcBorders>
              <w:left w:val="double" w:sz="4" w:space="0" w:color="auto"/>
            </w:tcBorders>
          </w:tcPr>
          <w:p w:rsidR="00FC5E7C" w:rsidRPr="006C2AFF" w:rsidRDefault="00FC5E7C" w:rsidP="006C2AFF">
            <w:pPr>
              <w:pStyle w:val="ListParagraph"/>
              <w:numPr>
                <w:ilvl w:val="1"/>
                <w:numId w:val="30"/>
              </w:numPr>
              <w:rPr>
                <w:i/>
                <w:vanish/>
                <w:sz w:val="18"/>
                <w:szCs w:val="18"/>
                <w:lang w:val="mk-MK"/>
              </w:rPr>
            </w:pPr>
          </w:p>
          <w:p w:rsidR="00FC5E7C" w:rsidRDefault="00FC5E7C" w:rsidP="006C2AFF">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методологија, стандарди и упатство за осигурување на квалитет во СОО</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методологијата, стандардите и упатството</w:t>
            </w:r>
            <w:r w:rsidR="0073777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методологијата е изработена и разгледана е со клучните заинтересирани страни;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стандардите и упатството се изработени, компатибилни се со </w:t>
            </w:r>
            <w:r w:rsidRPr="008F18A7">
              <w:rPr>
                <w:i/>
                <w:sz w:val="18"/>
                <w:szCs w:val="18"/>
                <w:lang w:val="mk-MK"/>
              </w:rPr>
              <w:t>ЕКАВЕТ</w:t>
            </w:r>
            <w:r>
              <w:rPr>
                <w:i/>
                <w:sz w:val="18"/>
                <w:szCs w:val="18"/>
                <w:lang w:val="mk-MK"/>
              </w:rPr>
              <w:t xml:space="preserve"> </w:t>
            </w:r>
            <w:r w:rsidRPr="008F18A7">
              <w:rPr>
                <w:rStyle w:val="Hyperlink"/>
                <w:rFonts w:cstheme="minorHAnsi"/>
                <w:i/>
                <w:color w:val="auto"/>
                <w:sz w:val="18"/>
                <w:szCs w:val="18"/>
                <w:u w:val="none"/>
                <w:lang w:val="mk-MK"/>
              </w:rPr>
              <w:t>и разгледани се со клучните заинтересирани страни;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Методологијата, стандардите и упатството за контрола на квалитетот во СОО официјално се одобрени и подготвени се за пилот тестирање</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БРО,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w:t>
            </w:r>
          </w:p>
        </w:tc>
      </w:tr>
      <w:tr w:rsidR="00FC5E7C" w:rsidTr="00A72945">
        <w:tc>
          <w:tcPr>
            <w:tcW w:w="675" w:type="dxa"/>
            <w:tcBorders>
              <w:left w:val="double" w:sz="4" w:space="0" w:color="auto"/>
            </w:tcBorders>
          </w:tcPr>
          <w:p w:rsidR="00FC5E7C" w:rsidRDefault="00FC5E7C" w:rsidP="00900EB2">
            <w:pPr>
              <w:pStyle w:val="ListParagraph"/>
              <w:numPr>
                <w:ilvl w:val="2"/>
                <w:numId w:val="30"/>
              </w:numPr>
              <w:ind w:left="0" w:firstLine="0"/>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Пилотирање и официјално воведување на системите за осигурување на квалитет во СОО</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Потребите за подобрувања на методологијата, стандардите и упатствата за контрола на квалитетот во СОО се утврдени;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Системот на контрола на квалитетот во СОО официјално е воведен и е функционален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пилот тестирањата на методологијата, стандардите и упатствата;</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ВРМ</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ВРМ, МОН, БРО,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1.000.000</w:t>
            </w:r>
          </w:p>
        </w:tc>
      </w:tr>
      <w:tr w:rsidR="00FC5E7C" w:rsidTr="00A72945">
        <w:tc>
          <w:tcPr>
            <w:tcW w:w="675" w:type="dxa"/>
            <w:tcBorders>
              <w:left w:val="double" w:sz="4" w:space="0" w:color="auto"/>
            </w:tcBorders>
          </w:tcPr>
          <w:p w:rsidR="00FC5E7C" w:rsidRDefault="00FC5E7C" w:rsidP="006C2AFF">
            <w:pPr>
              <w:pStyle w:val="ListParagraph"/>
              <w:numPr>
                <w:ilvl w:val="2"/>
                <w:numId w:val="30"/>
              </w:numPr>
              <w:ind w:left="0" w:firstLine="0"/>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Доделување на додаток на дипломата на сите ученици што завршиле СОО според МРК</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Образецот и прописот за изготвување и издавање на додаток на дипломата на учениците што завршиле СОО официјално се одобрени</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Регистрирање и евиденција на додатоците на дипломите за СОО;</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ВРМ</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ВРМ, МОН, БРО,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50.000</w:t>
            </w:r>
          </w:p>
        </w:tc>
      </w:tr>
      <w:tr w:rsidR="00FC5E7C" w:rsidTr="00A72945">
        <w:trPr>
          <w:hidden/>
        </w:trPr>
        <w:tc>
          <w:tcPr>
            <w:tcW w:w="675" w:type="dxa"/>
            <w:tcBorders>
              <w:left w:val="double" w:sz="4" w:space="0" w:color="auto"/>
            </w:tcBorders>
          </w:tcPr>
          <w:p w:rsidR="00FC5E7C" w:rsidRPr="00900EB2" w:rsidRDefault="00FC5E7C" w:rsidP="00900EB2">
            <w:pPr>
              <w:pStyle w:val="ListParagraph"/>
              <w:numPr>
                <w:ilvl w:val="1"/>
                <w:numId w:val="30"/>
              </w:numPr>
              <w:rPr>
                <w:i/>
                <w:vanish/>
                <w:sz w:val="18"/>
                <w:szCs w:val="18"/>
                <w:lang w:val="mk-MK"/>
              </w:rPr>
            </w:pPr>
          </w:p>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Концепт за учење преку работа</w:t>
            </w:r>
          </w:p>
        </w:tc>
        <w:tc>
          <w:tcPr>
            <w:tcW w:w="4961" w:type="dxa"/>
          </w:tcPr>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Концептот и соодветните законски измени се формирани;</w:t>
            </w:r>
          </w:p>
          <w:p w:rsidR="00FC5E7C" w:rsidRPr="008F18A7" w:rsidRDefault="00FC5E7C" w:rsidP="006C2AFF">
            <w:pPr>
              <w:pStyle w:val="ListParagraph"/>
              <w:keepNext/>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Концептот</w:t>
            </w:r>
            <w:r w:rsidR="0073777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е изработен и разгледан е со клучните заинтересирани страни;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Концептот за учење преку работа официјално е одобрен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Нацрт измени на закони (ако е потребно);</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 Одлуки на МОН</w:t>
            </w:r>
          </w:p>
          <w:p w:rsidR="00FC5E7C" w:rsidRPr="008F18A7" w:rsidRDefault="00FC5E7C" w:rsidP="00286C72">
            <w:pPr>
              <w:pStyle w:val="ListParagraph"/>
              <w:tabs>
                <w:tab w:val="left" w:pos="176"/>
              </w:tabs>
              <w:ind w:left="176"/>
              <w:contextualSpacing w:val="0"/>
              <w:rPr>
                <w:i/>
                <w:sz w:val="18"/>
                <w:szCs w:val="18"/>
                <w:lang w:val="mk-MK"/>
              </w:rPr>
            </w:pP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БРО,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10.000</w:t>
            </w:r>
          </w:p>
        </w:tc>
      </w:tr>
      <w:tr w:rsidR="00FC5E7C" w:rsidTr="00A72945">
        <w:tc>
          <w:tcPr>
            <w:tcW w:w="675" w:type="dxa"/>
            <w:tcBorders>
              <w:left w:val="double" w:sz="4" w:space="0" w:color="auto"/>
            </w:tcBorders>
          </w:tcPr>
          <w:p w:rsidR="00FC5E7C" w:rsidRPr="00900EB2" w:rsidRDefault="00FC5E7C" w:rsidP="00900EB2">
            <w:pPr>
              <w:pStyle w:val="ListParagraph"/>
              <w:numPr>
                <w:ilvl w:val="2"/>
                <w:numId w:val="30"/>
              </w:numPr>
              <w:rPr>
                <w:i/>
                <w:sz w:val="18"/>
                <w:szCs w:val="18"/>
                <w:lang w:val="mk-MK"/>
              </w:rPr>
            </w:pPr>
          </w:p>
        </w:tc>
        <w:tc>
          <w:tcPr>
            <w:tcW w:w="2410" w:type="dxa"/>
          </w:tcPr>
          <w:p w:rsidR="00FC5E7C" w:rsidRPr="00F36B38"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Обука на тема учење преку работа за кадарот од училиштата за СОО и организациите во кои тоа ќе се изведува </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на обука е организиран;</w:t>
            </w:r>
          </w:p>
          <w:p w:rsidR="00FC5E7C" w:rsidRPr="008F18A7" w:rsidRDefault="00FC5E7C" w:rsidP="00F36B3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Капацитетите на најмалку </w:t>
            </w:r>
            <w:r w:rsidRPr="008F18A7">
              <w:rPr>
                <w:rStyle w:val="Hyperlink"/>
                <w:rFonts w:cstheme="minorHAnsi"/>
                <w:i/>
                <w:color w:val="auto"/>
                <w:sz w:val="18"/>
                <w:szCs w:val="18"/>
                <w:u w:val="none"/>
                <w:lang w:val="mk-MK"/>
              </w:rPr>
              <w:t xml:space="preserve">три лица од секое училиште за СОО (советници, инспектори итн.) и </w:t>
            </w:r>
            <w:r w:rsidRPr="00F36B38">
              <w:rPr>
                <w:rStyle w:val="Hyperlink"/>
                <w:i/>
                <w:sz w:val="18"/>
                <w:szCs w:val="18"/>
                <w:lang w:val="mk-MK"/>
              </w:rPr>
              <w:t>најмалку по еден ментор од секоја организација</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организацијата/ите за учење преку работа;</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Документи за прием на дадена обука;</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одржани обуки;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БРО,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30.000</w:t>
            </w:r>
          </w:p>
        </w:tc>
      </w:tr>
      <w:tr w:rsidR="00FC5E7C" w:rsidTr="00A72945">
        <w:tc>
          <w:tcPr>
            <w:tcW w:w="675" w:type="dxa"/>
            <w:tcBorders>
              <w:left w:val="double" w:sz="4" w:space="0" w:color="auto"/>
            </w:tcBorders>
          </w:tcPr>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Учење преку работа за учениците во СОО според Концептот</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Најмалку 60% од учениците учествуваат во учење преку работа во соодветни организации итн.</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Потпишани договори меѓу училиштата за СОО и организациите;</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директорите на училиштата за СОО;</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Планови на учениците во СОО за учење преку работа;</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Записи за учество во учење преку работа</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 xml:space="preserve">МОН, БРО, ЦСОО, општини, Град Скопје, училишта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w:t>
            </w:r>
          </w:p>
        </w:tc>
      </w:tr>
      <w:tr w:rsidR="00FC5E7C" w:rsidTr="00A72945">
        <w:trPr>
          <w:hidden/>
        </w:trPr>
        <w:tc>
          <w:tcPr>
            <w:tcW w:w="675" w:type="dxa"/>
            <w:tcBorders>
              <w:left w:val="double" w:sz="4" w:space="0" w:color="auto"/>
            </w:tcBorders>
          </w:tcPr>
          <w:p w:rsidR="00FC5E7C" w:rsidRPr="00900EB2" w:rsidRDefault="00FC5E7C" w:rsidP="00900EB2">
            <w:pPr>
              <w:pStyle w:val="ListParagraph"/>
              <w:numPr>
                <w:ilvl w:val="1"/>
                <w:numId w:val="30"/>
              </w:numPr>
              <w:rPr>
                <w:i/>
                <w:vanish/>
                <w:sz w:val="18"/>
                <w:szCs w:val="18"/>
                <w:lang w:val="mk-MK"/>
              </w:rPr>
            </w:pPr>
          </w:p>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Концепт за Национален систем за проценка на квалитет </w:t>
            </w:r>
          </w:p>
        </w:tc>
        <w:tc>
          <w:tcPr>
            <w:tcW w:w="4961" w:type="dxa"/>
          </w:tcPr>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со насоки за анализирањето на резултатите од сите спроведени тестирања (националнии меѓународни), нивното користење за оценување на квалитетот на образовниот систем и креирањето на политики засновани на докази е одобрен</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Финансиски документи;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color w:val="000000"/>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color w:val="000000"/>
                <w:sz w:val="18"/>
                <w:szCs w:val="18"/>
                <w:lang w:val="mk-MK"/>
              </w:rPr>
              <w:t>МОН, ДИЦ</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color w:val="000000"/>
                <w:sz w:val="18"/>
                <w:szCs w:val="18"/>
                <w:lang w:val="mk-MK"/>
              </w:rPr>
            </w:pPr>
            <w:r>
              <w:rPr>
                <w:i/>
                <w:color w:val="000000"/>
                <w:sz w:val="18"/>
                <w:szCs w:val="18"/>
                <w:lang w:val="mk-MK"/>
              </w:rPr>
              <w:t>10.000</w:t>
            </w:r>
          </w:p>
        </w:tc>
      </w:tr>
      <w:tr w:rsidR="00FC5E7C" w:rsidTr="00A72945">
        <w:tc>
          <w:tcPr>
            <w:tcW w:w="675" w:type="dxa"/>
            <w:tcBorders>
              <w:left w:val="double" w:sz="4" w:space="0" w:color="auto"/>
            </w:tcBorders>
          </w:tcPr>
          <w:p w:rsidR="00FC5E7C" w:rsidRPr="00900EB2"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Реализирање на Националниот систем за проценка на квалитет</w:t>
            </w:r>
          </w:p>
        </w:tc>
        <w:tc>
          <w:tcPr>
            <w:tcW w:w="4961" w:type="dxa"/>
          </w:tcPr>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Компаративната анализа на резултатите постигнати на матурските испити е изготвена;</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Компаративната анализа на резултатите постигнати на меѓународните тестирања е изготвена;</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препораките за подобрувања 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Препораките за подобрувања</w:t>
            </w:r>
            <w:r w:rsidRPr="008F18A7">
              <w:rPr>
                <w:i/>
                <w:sz w:val="18"/>
                <w:szCs w:val="18"/>
                <w:lang w:val="mk-MK"/>
              </w:rPr>
              <w:t xml:space="preserve"> на образовниот систем</w:t>
            </w:r>
            <w:r w:rsidRPr="008F18A7">
              <w:rPr>
                <w:rStyle w:val="Hyperlink"/>
                <w:rFonts w:cstheme="minorHAnsi"/>
                <w:i/>
                <w:color w:val="auto"/>
                <w:sz w:val="18"/>
                <w:szCs w:val="18"/>
                <w:u w:val="none"/>
                <w:lang w:val="mk-MK"/>
              </w:rPr>
              <w:t xml:space="preserve"> се изготвени</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Извештај од </w:t>
            </w:r>
            <w:r w:rsidRPr="008F18A7">
              <w:rPr>
                <w:i/>
                <w:sz w:val="18"/>
                <w:szCs w:val="18"/>
                <w:lang w:val="mk-MK"/>
              </w:rPr>
              <w:t>анализата на резултатите постигнати на матурските испити;</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Извештај од </w:t>
            </w:r>
            <w:r w:rsidRPr="008F18A7">
              <w:rPr>
                <w:i/>
                <w:sz w:val="18"/>
                <w:szCs w:val="18"/>
                <w:lang w:val="mk-MK"/>
              </w:rPr>
              <w:t>анализата на резултатите постигнати на меѓународните тестирања;</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Интегрален извештај со препораки</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color w:val="000000"/>
                <w:sz w:val="18"/>
                <w:szCs w:val="18"/>
                <w:lang w:val="mk-MK"/>
              </w:rPr>
            </w:pPr>
            <w:r w:rsidRPr="008F18A7">
              <w:rPr>
                <w:i/>
                <w:color w:val="000000"/>
                <w:sz w:val="18"/>
                <w:szCs w:val="18"/>
                <w:lang w:val="mk-MK"/>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color w:val="000000"/>
                <w:sz w:val="18"/>
                <w:szCs w:val="18"/>
                <w:lang w:val="mk-MK"/>
              </w:rPr>
            </w:pPr>
            <w:r w:rsidRPr="008F18A7">
              <w:rPr>
                <w:i/>
                <w:color w:val="000000"/>
                <w:sz w:val="18"/>
                <w:szCs w:val="18"/>
                <w:lang w:val="mk-MK"/>
              </w:rPr>
              <w:t>МОН, ДИЦ</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color w:val="000000"/>
                <w:sz w:val="18"/>
                <w:szCs w:val="18"/>
                <w:lang w:val="mk-MK"/>
              </w:rPr>
            </w:pPr>
            <w:r>
              <w:rPr>
                <w:i/>
                <w:color w:val="000000"/>
                <w:sz w:val="18"/>
                <w:szCs w:val="18"/>
                <w:lang w:val="mk-MK"/>
              </w:rPr>
              <w:t>10.000</w:t>
            </w:r>
          </w:p>
        </w:tc>
      </w:tr>
      <w:tr w:rsidR="00FC5E7C" w:rsidTr="00A72945">
        <w:trPr>
          <w:hidden/>
        </w:trPr>
        <w:tc>
          <w:tcPr>
            <w:tcW w:w="675" w:type="dxa"/>
            <w:tcBorders>
              <w:left w:val="double" w:sz="4" w:space="0" w:color="auto"/>
            </w:tcBorders>
          </w:tcPr>
          <w:p w:rsidR="00FC5E7C" w:rsidRPr="00900EB2" w:rsidRDefault="00FC5E7C" w:rsidP="00900EB2">
            <w:pPr>
              <w:pStyle w:val="ListParagraph"/>
              <w:numPr>
                <w:ilvl w:val="1"/>
                <w:numId w:val="30"/>
              </w:numPr>
              <w:rPr>
                <w:i/>
                <w:vanish/>
                <w:sz w:val="18"/>
                <w:szCs w:val="18"/>
                <w:lang w:val="mk-MK"/>
              </w:rPr>
            </w:pPr>
          </w:p>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i/>
                <w:sz w:val="18"/>
                <w:szCs w:val="18"/>
                <w:lang w:val="mk-MK"/>
              </w:rPr>
              <w:t xml:space="preserve">Реализација на студијата ПИСА </w:t>
            </w:r>
          </w:p>
        </w:tc>
        <w:tc>
          <w:tcPr>
            <w:tcW w:w="4961" w:type="dxa"/>
          </w:tcPr>
          <w:p w:rsidR="00FC5E7C" w:rsidRPr="008F18A7" w:rsidRDefault="00FC5E7C" w:rsidP="006C2AFF">
            <w:pPr>
              <w:pStyle w:val="ListParagraph"/>
              <w:numPr>
                <w:ilvl w:val="0"/>
                <w:numId w:val="15"/>
              </w:numPr>
              <w:tabs>
                <w:tab w:val="left" w:pos="176"/>
              </w:tabs>
              <w:ind w:left="157" w:hanging="157"/>
              <w:contextualSpacing w:val="0"/>
              <w:rPr>
                <w:i/>
                <w:sz w:val="18"/>
                <w:szCs w:val="18"/>
                <w:lang w:val="mk-MK"/>
              </w:rPr>
            </w:pPr>
            <w:r w:rsidRPr="008F18A7">
              <w:rPr>
                <w:i/>
                <w:sz w:val="18"/>
                <w:szCs w:val="18"/>
                <w:lang w:val="mk-MK"/>
              </w:rPr>
              <w:t>Договорот за учество во студијата ПИСА официјално е потпишан;</w:t>
            </w:r>
          </w:p>
          <w:p w:rsidR="00FC5E7C" w:rsidRPr="008F18A7" w:rsidRDefault="00FC5E7C" w:rsidP="006C2AFF">
            <w:pPr>
              <w:pStyle w:val="ListParagraph"/>
              <w:numPr>
                <w:ilvl w:val="0"/>
                <w:numId w:val="15"/>
              </w:numPr>
              <w:tabs>
                <w:tab w:val="left" w:pos="176"/>
              </w:tabs>
              <w:ind w:left="157" w:hanging="157"/>
              <w:contextualSpacing w:val="0"/>
              <w:rPr>
                <w:i/>
                <w:sz w:val="18"/>
                <w:szCs w:val="18"/>
                <w:lang w:val="mk-MK"/>
              </w:rPr>
            </w:pPr>
            <w:r w:rsidRPr="008F18A7">
              <w:rPr>
                <w:i/>
                <w:sz w:val="18"/>
                <w:szCs w:val="18"/>
                <w:lang w:val="mk-MK"/>
              </w:rPr>
              <w:t>Пилот тестирањето е спроведено;</w:t>
            </w:r>
          </w:p>
          <w:p w:rsidR="00FC5E7C" w:rsidRPr="008F18A7" w:rsidRDefault="00FC5E7C" w:rsidP="006C2AFF">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Главното тестирање е спроведено </w:t>
            </w:r>
          </w:p>
        </w:tc>
        <w:tc>
          <w:tcPr>
            <w:tcW w:w="3828" w:type="dxa"/>
          </w:tcPr>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спроведено пробно тестирање;</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спроведено главно тестирање;</w:t>
            </w:r>
          </w:p>
          <w:p w:rsidR="00FC5E7C" w:rsidRPr="008F18A7" w:rsidRDefault="00FC5E7C" w:rsidP="006C2AFF">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Одлуки на МОН </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color w:val="000000"/>
                <w:sz w:val="18"/>
                <w:szCs w:val="18"/>
                <w:lang w:val="mk-MK"/>
              </w:rPr>
            </w:pPr>
            <w:r w:rsidRPr="008F18A7">
              <w:rPr>
                <w:i/>
                <w:sz w:val="18"/>
                <w:szCs w:val="18"/>
                <w:lang w:val="en-US"/>
              </w:rPr>
              <w:t>2020</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color w:val="000000"/>
                <w:sz w:val="18"/>
                <w:szCs w:val="18"/>
                <w:lang w:val="mk-MK"/>
              </w:rPr>
            </w:pPr>
            <w:r w:rsidRPr="008F18A7">
              <w:rPr>
                <w:i/>
                <w:sz w:val="18"/>
                <w:szCs w:val="18"/>
                <w:lang w:val="mk-MK"/>
              </w:rPr>
              <w:t xml:space="preserve">МОН, ДИЦ </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40.000 + 151.000</w:t>
            </w:r>
          </w:p>
        </w:tc>
      </w:tr>
      <w:tr w:rsidR="00FC5E7C" w:rsidTr="00A72945">
        <w:trPr>
          <w:hidden/>
        </w:trPr>
        <w:tc>
          <w:tcPr>
            <w:tcW w:w="675" w:type="dxa"/>
            <w:tcBorders>
              <w:left w:val="double" w:sz="4" w:space="0" w:color="auto"/>
            </w:tcBorders>
          </w:tcPr>
          <w:p w:rsidR="00FC5E7C" w:rsidRPr="00900EB2" w:rsidRDefault="00FC5E7C" w:rsidP="00900EB2">
            <w:pPr>
              <w:pStyle w:val="ListParagraph"/>
              <w:numPr>
                <w:ilvl w:val="1"/>
                <w:numId w:val="30"/>
              </w:numPr>
              <w:rPr>
                <w:i/>
                <w:vanish/>
                <w:sz w:val="18"/>
                <w:szCs w:val="18"/>
                <w:lang w:val="mk-MK"/>
              </w:rPr>
            </w:pPr>
          </w:p>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i/>
                <w:sz w:val="18"/>
                <w:szCs w:val="18"/>
                <w:lang w:val="mk-MK"/>
              </w:rPr>
            </w:pPr>
            <w:r w:rsidRPr="008F18A7">
              <w:rPr>
                <w:rStyle w:val="Hyperlink"/>
                <w:rFonts w:cstheme="minorHAnsi"/>
                <w:i/>
                <w:color w:val="auto"/>
                <w:sz w:val="18"/>
                <w:szCs w:val="18"/>
                <w:u w:val="none"/>
                <w:lang w:val="mk-MK"/>
              </w:rPr>
              <w:t>Развивање Концепт на СОО центри на извонредност</w:t>
            </w:r>
          </w:p>
        </w:tc>
        <w:tc>
          <w:tcPr>
            <w:tcW w:w="4961" w:type="dxa"/>
          </w:tcPr>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FC5E7C" w:rsidRPr="008F18A7" w:rsidRDefault="00FC5E7C"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3A33B4" w:rsidRDefault="00FC5E7C" w:rsidP="006C2AFF">
            <w:pPr>
              <w:pStyle w:val="ListParagraph"/>
              <w:keepNext/>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Концептот е изготвен и разгледан е со клучните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заинтересирани страни</w:t>
            </w:r>
            <w:r w:rsidRPr="003A33B4">
              <w:rPr>
                <w:rStyle w:val="Hyperlink"/>
                <w:rFonts w:cstheme="minorHAnsi"/>
                <w:i/>
                <w:color w:val="auto"/>
                <w:sz w:val="18"/>
                <w:szCs w:val="18"/>
                <w:u w:val="none"/>
                <w:lang w:val="mk-MK"/>
              </w:rPr>
              <w:t>;</w:t>
            </w:r>
          </w:p>
          <w:p w:rsidR="00FC5E7C" w:rsidRPr="008F18A7" w:rsidRDefault="00FC5E7C" w:rsidP="006C2AFF">
            <w:pPr>
              <w:pStyle w:val="ListParagraph"/>
              <w:numPr>
                <w:ilvl w:val="0"/>
                <w:numId w:val="15"/>
              </w:numPr>
              <w:tabs>
                <w:tab w:val="left" w:pos="176"/>
              </w:tabs>
              <w:ind w:left="157" w:hanging="157"/>
              <w:contextualSpacing w:val="0"/>
              <w:rPr>
                <w:i/>
                <w:sz w:val="18"/>
                <w:szCs w:val="18"/>
                <w:lang w:val="mk-MK"/>
              </w:rPr>
            </w:pPr>
            <w:r w:rsidRPr="008F18A7">
              <w:rPr>
                <w:rStyle w:val="Hyperlink"/>
                <w:rFonts w:cstheme="minorHAnsi"/>
                <w:i/>
                <w:color w:val="auto"/>
                <w:sz w:val="18"/>
                <w:szCs w:val="18"/>
                <w:u w:val="none"/>
                <w:lang w:val="mk-MK"/>
              </w:rPr>
              <w:t xml:space="preserve">Концептот за СОО центри на извонредност официјално е одобрен </w:t>
            </w:r>
          </w:p>
        </w:tc>
        <w:tc>
          <w:tcPr>
            <w:tcW w:w="3828" w:type="dxa"/>
          </w:tcPr>
          <w:p w:rsidR="00FC5E7C" w:rsidRPr="008F18A7" w:rsidRDefault="00FC5E7C" w:rsidP="006C2AFF">
            <w:pPr>
              <w:pStyle w:val="ListParagraph"/>
              <w:keepNext/>
              <w:numPr>
                <w:ilvl w:val="0"/>
                <w:numId w:val="18"/>
              </w:numPr>
              <w:tabs>
                <w:tab w:val="left" w:pos="176"/>
              </w:tabs>
              <w:ind w:left="176" w:right="-57"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6C2AFF">
            <w:pPr>
              <w:pStyle w:val="ListParagraph"/>
              <w:keepNext/>
              <w:numPr>
                <w:ilvl w:val="0"/>
                <w:numId w:val="18"/>
              </w:numPr>
              <w:tabs>
                <w:tab w:val="left" w:pos="176"/>
              </w:tabs>
              <w:ind w:left="176" w:right="-57" w:hanging="176"/>
              <w:contextualSpacing w:val="0"/>
              <w:rPr>
                <w:i/>
                <w:sz w:val="18"/>
                <w:szCs w:val="18"/>
              </w:rPr>
            </w:pPr>
            <w:r w:rsidRPr="008F18A7">
              <w:rPr>
                <w:rStyle w:val="Hyperlink"/>
                <w:rFonts w:cstheme="minorHAnsi"/>
                <w:i/>
                <w:color w:val="auto"/>
                <w:sz w:val="18"/>
                <w:szCs w:val="18"/>
                <w:u w:val="none"/>
                <w:lang w:val="mk-MK"/>
              </w:rPr>
              <w:t>Записници од средби за дискусии</w:t>
            </w:r>
            <w:r w:rsidRPr="008F18A7">
              <w:rPr>
                <w:i/>
                <w:sz w:val="18"/>
                <w:szCs w:val="18"/>
              </w:rPr>
              <w:t>;</w:t>
            </w:r>
          </w:p>
          <w:p w:rsidR="00FC5E7C" w:rsidRPr="008F18A7" w:rsidRDefault="00FC5E7C"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lang w:val="en-US"/>
              </w:rPr>
            </w:pPr>
            <w:r w:rsidRPr="008F18A7">
              <w:rPr>
                <w:i/>
                <w:sz w:val="18"/>
                <w:szCs w:val="18"/>
              </w:rPr>
              <w:t>201</w:t>
            </w:r>
            <w:r w:rsidRPr="008F18A7">
              <w:rPr>
                <w:i/>
                <w:sz w:val="18"/>
                <w:szCs w:val="18"/>
                <w:lang w:val="mk-MK"/>
              </w:rPr>
              <w:t>8</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20.000</w:t>
            </w:r>
          </w:p>
        </w:tc>
      </w:tr>
      <w:tr w:rsidR="00FC5E7C" w:rsidTr="00A72945">
        <w:tc>
          <w:tcPr>
            <w:tcW w:w="675" w:type="dxa"/>
            <w:tcBorders>
              <w:left w:val="double" w:sz="4" w:space="0" w:color="auto"/>
            </w:tcBorders>
          </w:tcPr>
          <w:p w:rsidR="00FC5E7C" w:rsidRPr="00900EB2"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Официјално признавање на СОО центри на извонредност</w:t>
            </w:r>
          </w:p>
        </w:tc>
        <w:tc>
          <w:tcPr>
            <w:tcW w:w="4961" w:type="dxa"/>
          </w:tcPr>
          <w:p w:rsidR="00FC5E7C" w:rsidRPr="003A33B4" w:rsidRDefault="00FC5E7C" w:rsidP="006C2AFF">
            <w:pPr>
              <w:pStyle w:val="ListParagraph"/>
              <w:keepNext/>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Критериумите за избор на СОО институции се дефинирани</w:t>
            </w:r>
            <w:r w:rsidRPr="003A33B4">
              <w:rPr>
                <w:rStyle w:val="Hyperlink"/>
                <w:rFonts w:cstheme="minorHAnsi"/>
                <w:i/>
                <w:color w:val="auto"/>
                <w:sz w:val="18"/>
                <w:szCs w:val="18"/>
                <w:u w:val="none"/>
                <w:lang w:val="mk-MK"/>
              </w:rPr>
              <w:t>;</w:t>
            </w:r>
          </w:p>
          <w:p w:rsidR="00FC5E7C" w:rsidRPr="008F18A7" w:rsidRDefault="00FC5E7C" w:rsidP="006C2AFF">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Избраните институции се официјално признати како СОО центри на извонредност со посебни одредби во нивните статути</w:t>
            </w:r>
          </w:p>
        </w:tc>
        <w:tc>
          <w:tcPr>
            <w:tcW w:w="3828" w:type="dxa"/>
          </w:tcPr>
          <w:p w:rsidR="00FC5E7C" w:rsidRPr="008F18A7" w:rsidRDefault="00FC5E7C" w:rsidP="006C2AFF">
            <w:pPr>
              <w:pStyle w:val="ListParagraph"/>
              <w:keepNext/>
              <w:numPr>
                <w:ilvl w:val="0"/>
                <w:numId w:val="18"/>
              </w:numPr>
              <w:tabs>
                <w:tab w:val="left" w:pos="176"/>
              </w:tabs>
              <w:ind w:left="176" w:right="-57"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Одлуки на МОН;</w:t>
            </w:r>
          </w:p>
          <w:p w:rsidR="00FC5E7C" w:rsidRPr="008F18A7" w:rsidRDefault="00FC5E7C" w:rsidP="006C2AFF">
            <w:pPr>
              <w:pStyle w:val="ListParagraph"/>
              <w:keepNext/>
              <w:numPr>
                <w:ilvl w:val="0"/>
                <w:numId w:val="18"/>
              </w:numPr>
              <w:tabs>
                <w:tab w:val="left" w:pos="176"/>
              </w:tabs>
              <w:ind w:left="176" w:right="-57"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ВРМ</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rPr>
            </w:pPr>
            <w:r w:rsidRPr="008F18A7">
              <w:rPr>
                <w:i/>
                <w:sz w:val="18"/>
                <w:szCs w:val="18"/>
              </w:rPr>
              <w:t>201</w:t>
            </w:r>
            <w:r w:rsidRPr="008F18A7">
              <w:rPr>
                <w:i/>
                <w:sz w:val="18"/>
                <w:szCs w:val="18"/>
                <w:lang w:val="mk-MK"/>
              </w:rPr>
              <w:t>8</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ВРМ, МОН</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w:t>
            </w:r>
          </w:p>
        </w:tc>
      </w:tr>
      <w:tr w:rsidR="00FC5E7C" w:rsidTr="00A72945">
        <w:tc>
          <w:tcPr>
            <w:tcW w:w="675" w:type="dxa"/>
            <w:tcBorders>
              <w:left w:val="double" w:sz="4" w:space="0" w:color="auto"/>
            </w:tcBorders>
          </w:tcPr>
          <w:p w:rsidR="00FC5E7C" w:rsidRDefault="00FC5E7C" w:rsidP="00900EB2">
            <w:pPr>
              <w:pStyle w:val="ListParagraph"/>
              <w:numPr>
                <w:ilvl w:val="2"/>
                <w:numId w:val="30"/>
              </w:numPr>
              <w:rPr>
                <w:i/>
                <w:sz w:val="18"/>
                <w:szCs w:val="18"/>
                <w:lang w:val="mk-MK"/>
              </w:rPr>
            </w:pPr>
          </w:p>
        </w:tc>
        <w:tc>
          <w:tcPr>
            <w:tcW w:w="2410" w:type="dxa"/>
          </w:tcPr>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Проценка на потребите на СОО институциите/</w:t>
            </w:r>
          </w:p>
          <w:p w:rsidR="00FC5E7C" w:rsidRPr="008F18A7" w:rsidRDefault="00FC5E7C"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училиштата да прераснат во</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центри на извонредност</w:t>
            </w:r>
          </w:p>
        </w:tc>
        <w:tc>
          <w:tcPr>
            <w:tcW w:w="4961" w:type="dxa"/>
          </w:tcPr>
          <w:p w:rsidR="00FC5E7C" w:rsidRPr="003A33B4" w:rsidRDefault="00FC5E7C" w:rsidP="006C2AFF">
            <w:pPr>
              <w:pStyle w:val="ListParagraph"/>
              <w:keepNext/>
              <w:numPr>
                <w:ilvl w:val="0"/>
                <w:numId w:val="15"/>
              </w:numPr>
              <w:tabs>
                <w:tab w:val="left" w:pos="0"/>
              </w:tabs>
              <w:ind w:left="176" w:hanging="176"/>
              <w:contextualSpacing w:val="0"/>
              <w:rPr>
                <w:i/>
                <w:sz w:val="18"/>
                <w:szCs w:val="18"/>
                <w:lang w:val="mk-MK"/>
              </w:rPr>
            </w:pPr>
            <w:r w:rsidRPr="008F18A7">
              <w:rPr>
                <w:i/>
                <w:sz w:val="18"/>
                <w:szCs w:val="18"/>
                <w:lang w:val="mk-MK"/>
              </w:rPr>
              <w:t>Повикот за набавки на услуги е организиран</w:t>
            </w:r>
            <w:r w:rsidRPr="003A33B4">
              <w:rPr>
                <w:rStyle w:val="Hyperlink"/>
                <w:rFonts w:cstheme="minorHAnsi"/>
                <w:i/>
                <w:color w:val="auto"/>
                <w:sz w:val="18"/>
                <w:szCs w:val="18"/>
                <w:u w:val="none"/>
                <w:lang w:val="mk-MK"/>
              </w:rPr>
              <w:t>;</w:t>
            </w:r>
          </w:p>
          <w:p w:rsidR="00FC5E7C" w:rsidRPr="008F18A7" w:rsidRDefault="00FC5E7C" w:rsidP="006C2AFF">
            <w:pPr>
              <w:pStyle w:val="ListParagraph"/>
              <w:keepNext/>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i/>
                <w:sz w:val="18"/>
                <w:szCs w:val="18"/>
                <w:lang w:val="mk-MK"/>
              </w:rPr>
              <w:t>Резултатите од проценката на потребите со препораки за подобрување на избраните СОО институции/училишта се обработени</w:t>
            </w:r>
          </w:p>
        </w:tc>
        <w:tc>
          <w:tcPr>
            <w:tcW w:w="3828" w:type="dxa"/>
          </w:tcPr>
          <w:p w:rsidR="00FC5E7C" w:rsidRPr="003A33B4" w:rsidRDefault="00FC5E7C" w:rsidP="006C2AFF">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6C2AFF">
            <w:pPr>
              <w:pStyle w:val="ListParagraph"/>
              <w:keepNext/>
              <w:numPr>
                <w:ilvl w:val="0"/>
                <w:numId w:val="18"/>
              </w:numPr>
              <w:tabs>
                <w:tab w:val="left" w:pos="176"/>
              </w:tabs>
              <w:ind w:left="176" w:right="-57" w:hanging="176"/>
              <w:contextualSpacing w:val="0"/>
              <w:rPr>
                <w:rStyle w:val="Hyperlink"/>
                <w:rFonts w:cstheme="minorHAnsi"/>
                <w:i/>
                <w:color w:val="auto"/>
                <w:sz w:val="18"/>
                <w:szCs w:val="18"/>
                <w:u w:val="none"/>
                <w:lang w:val="mk-MK"/>
              </w:rPr>
            </w:pPr>
            <w:r w:rsidRPr="008F18A7">
              <w:rPr>
                <w:i/>
                <w:sz w:val="18"/>
                <w:szCs w:val="18"/>
                <w:lang w:val="mk-MK"/>
              </w:rPr>
              <w:t>Извештај од проценката на потребите одобрен од МОН</w:t>
            </w:r>
          </w:p>
        </w:tc>
        <w:tc>
          <w:tcPr>
            <w:tcW w:w="992" w:type="dxa"/>
          </w:tcPr>
          <w:p w:rsidR="00FC5E7C" w:rsidRPr="008F18A7" w:rsidRDefault="00FC5E7C" w:rsidP="006C2AFF">
            <w:pPr>
              <w:tabs>
                <w:tab w:val="left" w:pos="675"/>
                <w:tab w:val="left" w:pos="3794"/>
                <w:tab w:val="left" w:pos="7479"/>
                <w:tab w:val="left" w:pos="11448"/>
                <w:tab w:val="left" w:pos="12582"/>
                <w:tab w:val="left" w:pos="13857"/>
              </w:tabs>
              <w:rPr>
                <w:i/>
                <w:sz w:val="18"/>
                <w:szCs w:val="18"/>
              </w:rPr>
            </w:pPr>
            <w:r w:rsidRPr="008F18A7">
              <w:rPr>
                <w:i/>
                <w:sz w:val="18"/>
                <w:szCs w:val="18"/>
              </w:rPr>
              <w:t>2018</w:t>
            </w:r>
          </w:p>
        </w:tc>
        <w:tc>
          <w:tcPr>
            <w:tcW w:w="1276" w:type="dxa"/>
            <w:tcBorders>
              <w:right w:val="double" w:sz="4" w:space="0" w:color="auto"/>
            </w:tcBorders>
          </w:tcPr>
          <w:p w:rsidR="00FC5E7C" w:rsidRPr="008F18A7" w:rsidRDefault="00FC5E7C"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w:t>
            </w:r>
          </w:p>
        </w:tc>
        <w:tc>
          <w:tcPr>
            <w:tcW w:w="1276" w:type="dxa"/>
            <w:tcBorders>
              <w:right w:val="double" w:sz="4" w:space="0" w:color="auto"/>
            </w:tcBorders>
          </w:tcPr>
          <w:p w:rsidR="00FC5E7C"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 xml:space="preserve">80.000 </w:t>
            </w:r>
            <w:r>
              <w:rPr>
                <w:i/>
                <w:sz w:val="18"/>
                <w:szCs w:val="18"/>
                <w:lang w:val="mk-MK"/>
              </w:rPr>
              <w:br/>
            </w:r>
            <w:r w:rsidRPr="00A72945">
              <w:rPr>
                <w:i/>
                <w:sz w:val="18"/>
                <w:szCs w:val="18"/>
                <w:lang w:val="mk-MK"/>
              </w:rPr>
              <w:t xml:space="preserve">ИПА </w:t>
            </w:r>
            <w:r w:rsidRPr="00A72945">
              <w:rPr>
                <w:i/>
                <w:sz w:val="18"/>
                <w:szCs w:val="18"/>
              </w:rPr>
              <w:t>II</w:t>
            </w:r>
          </w:p>
        </w:tc>
      </w:tr>
      <w:tr w:rsidR="00A72945" w:rsidTr="00A72945">
        <w:tc>
          <w:tcPr>
            <w:tcW w:w="675" w:type="dxa"/>
            <w:tcBorders>
              <w:left w:val="double" w:sz="4" w:space="0" w:color="auto"/>
            </w:tcBorders>
          </w:tcPr>
          <w:p w:rsidR="00A72945" w:rsidRDefault="00A72945" w:rsidP="00900EB2">
            <w:pPr>
              <w:pStyle w:val="ListParagraph"/>
              <w:numPr>
                <w:ilvl w:val="2"/>
                <w:numId w:val="30"/>
              </w:numPr>
              <w:rPr>
                <w:i/>
                <w:sz w:val="18"/>
                <w:szCs w:val="18"/>
                <w:lang w:val="mk-MK"/>
              </w:rPr>
            </w:pPr>
          </w:p>
        </w:tc>
        <w:tc>
          <w:tcPr>
            <w:tcW w:w="2410" w:type="dxa"/>
          </w:tcPr>
          <w:p w:rsidR="00A72945" w:rsidRPr="008F18A7" w:rsidRDefault="00A72945"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Реновирање, опрема и дидактички средства</w:t>
            </w:r>
          </w:p>
        </w:tc>
        <w:tc>
          <w:tcPr>
            <w:tcW w:w="4961" w:type="dxa"/>
          </w:tcPr>
          <w:p w:rsidR="00A72945" w:rsidRPr="003A33B4" w:rsidRDefault="00A72945" w:rsidP="006C2AFF">
            <w:pPr>
              <w:pStyle w:val="ListParagraph"/>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набавки на услуги е организиран</w:t>
            </w:r>
            <w:r w:rsidRPr="003A33B4">
              <w:rPr>
                <w:rStyle w:val="Hyperlink"/>
                <w:rFonts w:cstheme="minorHAnsi"/>
                <w:i/>
                <w:color w:val="auto"/>
                <w:sz w:val="18"/>
                <w:szCs w:val="18"/>
                <w:u w:val="none"/>
                <w:lang w:val="mk-MK"/>
              </w:rPr>
              <w:t>;</w:t>
            </w:r>
          </w:p>
          <w:p w:rsidR="00A72945" w:rsidRPr="003A33B4" w:rsidRDefault="00A72945" w:rsidP="006C2AFF">
            <w:pPr>
              <w:pStyle w:val="ListParagraph"/>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Планот за градежни работи за реновирање на пет СОО институции/училишта со проценка на трошоците се изготвени</w:t>
            </w:r>
            <w:r w:rsidRPr="003A33B4">
              <w:rPr>
                <w:rStyle w:val="Hyperlink"/>
                <w:rFonts w:cstheme="minorHAnsi"/>
                <w:i/>
                <w:color w:val="auto"/>
                <w:sz w:val="18"/>
                <w:szCs w:val="18"/>
                <w:u w:val="none"/>
                <w:lang w:val="mk-MK"/>
              </w:rPr>
              <w:t>;</w:t>
            </w:r>
          </w:p>
          <w:p w:rsidR="00A72945" w:rsidRPr="003A33B4" w:rsidRDefault="00A72945"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Зградите на пет СОО институции/училишта се реновирани</w:t>
            </w:r>
            <w:r w:rsidRPr="003A33B4">
              <w:rPr>
                <w:rStyle w:val="Hyperlink"/>
                <w:rFonts w:cstheme="minorHAnsi"/>
                <w:i/>
                <w:color w:val="auto"/>
                <w:sz w:val="18"/>
                <w:szCs w:val="18"/>
                <w:u w:val="none"/>
                <w:lang w:val="mk-MK"/>
              </w:rPr>
              <w:t>;</w:t>
            </w:r>
          </w:p>
          <w:p w:rsidR="00A72945" w:rsidRPr="003A33B4" w:rsidRDefault="00A72945"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Неопходната опрема за избраните СОО институции/училишта е обезбедена</w:t>
            </w:r>
            <w:r w:rsidRPr="003A33B4">
              <w:rPr>
                <w:rStyle w:val="Hyperlink"/>
                <w:rFonts w:cstheme="minorHAnsi"/>
                <w:i/>
                <w:color w:val="auto"/>
                <w:sz w:val="18"/>
                <w:szCs w:val="18"/>
                <w:u w:val="none"/>
                <w:lang w:val="mk-MK"/>
              </w:rPr>
              <w:t>;</w:t>
            </w:r>
          </w:p>
          <w:p w:rsidR="00A72945" w:rsidRPr="008F18A7" w:rsidRDefault="00A72945" w:rsidP="006C2AFF">
            <w:pPr>
              <w:pStyle w:val="ListParagraph"/>
              <w:keepNext/>
              <w:numPr>
                <w:ilvl w:val="0"/>
                <w:numId w:val="15"/>
              </w:numPr>
              <w:tabs>
                <w:tab w:val="left" w:pos="0"/>
              </w:tabs>
              <w:ind w:left="176" w:hanging="176"/>
              <w:contextualSpacing w:val="0"/>
              <w:rPr>
                <w:i/>
                <w:sz w:val="18"/>
                <w:szCs w:val="18"/>
                <w:lang w:val="mk-MK"/>
              </w:rPr>
            </w:pPr>
            <w:r w:rsidRPr="008F18A7">
              <w:rPr>
                <w:rStyle w:val="Hyperlink"/>
                <w:rFonts w:cstheme="minorHAnsi"/>
                <w:i/>
                <w:color w:val="auto"/>
                <w:sz w:val="18"/>
                <w:szCs w:val="18"/>
                <w:u w:val="none"/>
                <w:lang w:val="mk-MK"/>
              </w:rPr>
              <w:t>Современите дидактички средства се обезбедени</w:t>
            </w:r>
          </w:p>
        </w:tc>
        <w:tc>
          <w:tcPr>
            <w:tcW w:w="3828" w:type="dxa"/>
          </w:tcPr>
          <w:p w:rsidR="00A72945" w:rsidRPr="003A33B4" w:rsidRDefault="00A72945" w:rsidP="006C2AFF">
            <w:pPr>
              <w:pStyle w:val="ListParagraph"/>
              <w:numPr>
                <w:ilvl w:val="0"/>
                <w:numId w:val="18"/>
              </w:numPr>
              <w:tabs>
                <w:tab w:val="left" w:pos="176"/>
              </w:tabs>
              <w:ind w:left="176" w:right="-57"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A72945" w:rsidRPr="008F18A7" w:rsidRDefault="00A72945" w:rsidP="006C2AFF">
            <w:pPr>
              <w:pStyle w:val="ListParagraph"/>
              <w:numPr>
                <w:ilvl w:val="0"/>
                <w:numId w:val="18"/>
              </w:numPr>
              <w:tabs>
                <w:tab w:val="left" w:pos="176"/>
              </w:tabs>
              <w:ind w:left="176" w:right="-57" w:hanging="176"/>
              <w:contextualSpacing w:val="0"/>
              <w:rPr>
                <w:i/>
                <w:sz w:val="18"/>
                <w:szCs w:val="18"/>
              </w:rPr>
            </w:pPr>
            <w:r w:rsidRPr="008F18A7">
              <w:rPr>
                <w:i/>
                <w:sz w:val="18"/>
                <w:szCs w:val="18"/>
                <w:lang w:val="mk-MK"/>
              </w:rPr>
              <w:t>Финансиски документи</w:t>
            </w:r>
            <w:r w:rsidRPr="008F18A7">
              <w:rPr>
                <w:i/>
                <w:sz w:val="18"/>
                <w:szCs w:val="18"/>
              </w:rPr>
              <w:t>;</w:t>
            </w:r>
          </w:p>
          <w:p w:rsidR="00A72945" w:rsidRPr="008F18A7" w:rsidRDefault="00A72945" w:rsidP="006C2AFF">
            <w:pPr>
              <w:pStyle w:val="ListParagraph"/>
              <w:numPr>
                <w:ilvl w:val="0"/>
                <w:numId w:val="18"/>
              </w:numPr>
              <w:tabs>
                <w:tab w:val="left" w:pos="176"/>
              </w:tabs>
              <w:ind w:left="176" w:right="-57" w:hanging="176"/>
              <w:contextualSpacing w:val="0"/>
              <w:rPr>
                <w:i/>
                <w:sz w:val="18"/>
                <w:szCs w:val="18"/>
              </w:rPr>
            </w:pPr>
            <w:r w:rsidRPr="008F18A7">
              <w:rPr>
                <w:i/>
                <w:sz w:val="18"/>
                <w:szCs w:val="18"/>
                <w:lang w:val="mk-MK"/>
              </w:rPr>
              <w:t>Одлуки за прифаќање на планот за реконструкција и градежните работи</w:t>
            </w:r>
            <w:r w:rsidRPr="008F18A7">
              <w:rPr>
                <w:i/>
                <w:sz w:val="18"/>
                <w:szCs w:val="18"/>
              </w:rPr>
              <w:t>;</w:t>
            </w:r>
          </w:p>
          <w:p w:rsidR="00A72945" w:rsidRPr="008F18A7" w:rsidRDefault="00A72945" w:rsidP="006C2AFF">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Pr>
          <w:p w:rsidR="00A72945" w:rsidRPr="008F18A7" w:rsidRDefault="00A72945" w:rsidP="006C2AFF">
            <w:pPr>
              <w:tabs>
                <w:tab w:val="left" w:pos="675"/>
                <w:tab w:val="left" w:pos="3794"/>
                <w:tab w:val="left" w:pos="7479"/>
                <w:tab w:val="left" w:pos="11448"/>
                <w:tab w:val="left" w:pos="12582"/>
                <w:tab w:val="left" w:pos="13857"/>
              </w:tabs>
              <w:rPr>
                <w:i/>
                <w:sz w:val="18"/>
                <w:szCs w:val="18"/>
              </w:rPr>
            </w:pPr>
            <w:r w:rsidRPr="008F18A7">
              <w:rPr>
                <w:i/>
                <w:sz w:val="18"/>
                <w:szCs w:val="18"/>
              </w:rPr>
              <w:t>2022</w:t>
            </w:r>
          </w:p>
        </w:tc>
        <w:tc>
          <w:tcPr>
            <w:tcW w:w="1276" w:type="dxa"/>
            <w:tcBorders>
              <w:right w:val="double" w:sz="4" w:space="0" w:color="auto"/>
            </w:tcBorders>
          </w:tcPr>
          <w:p w:rsidR="00A72945" w:rsidRPr="008F18A7" w:rsidRDefault="00A72945"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w:t>
            </w:r>
          </w:p>
        </w:tc>
        <w:tc>
          <w:tcPr>
            <w:tcW w:w="1276" w:type="dxa"/>
            <w:tcBorders>
              <w:right w:val="double" w:sz="4" w:space="0" w:color="auto"/>
            </w:tcBorders>
          </w:tcPr>
          <w:p w:rsidR="00A72945"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 xml:space="preserve">80.000 </w:t>
            </w:r>
            <w:r>
              <w:rPr>
                <w:i/>
                <w:sz w:val="18"/>
                <w:szCs w:val="18"/>
                <w:lang w:val="mk-MK"/>
              </w:rPr>
              <w:br/>
            </w:r>
            <w:r w:rsidRPr="00A72945">
              <w:rPr>
                <w:i/>
                <w:sz w:val="18"/>
                <w:szCs w:val="18"/>
                <w:lang w:val="mk-MK"/>
              </w:rPr>
              <w:t xml:space="preserve">ИПА </w:t>
            </w:r>
            <w:r w:rsidRPr="00A72945">
              <w:rPr>
                <w:i/>
                <w:sz w:val="18"/>
                <w:szCs w:val="18"/>
              </w:rPr>
              <w:t>II</w:t>
            </w:r>
          </w:p>
        </w:tc>
      </w:tr>
      <w:tr w:rsidR="00A72945" w:rsidTr="00A72945">
        <w:tc>
          <w:tcPr>
            <w:tcW w:w="675" w:type="dxa"/>
            <w:tcBorders>
              <w:left w:val="double" w:sz="4" w:space="0" w:color="auto"/>
            </w:tcBorders>
          </w:tcPr>
          <w:p w:rsidR="00A72945" w:rsidRDefault="00A72945" w:rsidP="00900EB2">
            <w:pPr>
              <w:pStyle w:val="ListParagraph"/>
              <w:numPr>
                <w:ilvl w:val="2"/>
                <w:numId w:val="30"/>
              </w:numPr>
              <w:rPr>
                <w:i/>
                <w:sz w:val="18"/>
                <w:szCs w:val="18"/>
                <w:lang w:val="mk-MK"/>
              </w:rPr>
            </w:pPr>
          </w:p>
        </w:tc>
        <w:tc>
          <w:tcPr>
            <w:tcW w:w="2410" w:type="dxa"/>
          </w:tcPr>
          <w:p w:rsidR="00A72945" w:rsidRPr="008F18A7" w:rsidRDefault="00A72945"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 за кадарот</w:t>
            </w:r>
          </w:p>
        </w:tc>
        <w:tc>
          <w:tcPr>
            <w:tcW w:w="4961" w:type="dxa"/>
          </w:tcPr>
          <w:p w:rsidR="00A72945" w:rsidRPr="006C2AFF" w:rsidRDefault="00A72945"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набавки на услуги е организиран</w:t>
            </w:r>
            <w:r w:rsidRPr="006C2AFF">
              <w:rPr>
                <w:rStyle w:val="Hyperlink"/>
                <w:rFonts w:cstheme="minorHAnsi"/>
                <w:i/>
                <w:color w:val="auto"/>
                <w:sz w:val="18"/>
                <w:szCs w:val="18"/>
                <w:u w:val="none"/>
                <w:lang w:val="mk-MK"/>
              </w:rPr>
              <w:t>;</w:t>
            </w:r>
          </w:p>
          <w:p w:rsidR="00A72945" w:rsidRPr="008F18A7" w:rsidRDefault="00A72945" w:rsidP="006C2AFF">
            <w:pPr>
              <w:pStyle w:val="ListParagraph"/>
              <w:numPr>
                <w:ilvl w:val="0"/>
                <w:numId w:val="15"/>
              </w:numPr>
              <w:tabs>
                <w:tab w:val="left" w:pos="176"/>
              </w:tabs>
              <w:ind w:left="176" w:right="-57" w:hanging="176"/>
              <w:contextualSpacing w:val="0"/>
              <w:rPr>
                <w:rStyle w:val="Hyperlink"/>
                <w:rFonts w:cstheme="minorHAnsi"/>
                <w:i/>
                <w:color w:val="auto"/>
                <w:sz w:val="18"/>
                <w:szCs w:val="18"/>
                <w:u w:val="none"/>
                <w:lang w:val="mk-MK"/>
              </w:rPr>
            </w:pPr>
            <w:r w:rsidRPr="008F18A7">
              <w:rPr>
                <w:i/>
                <w:sz w:val="18"/>
                <w:szCs w:val="18"/>
                <w:lang w:val="mk-MK"/>
              </w:rPr>
              <w:t>Сите наставници и раководители на СОО центрите на извонредност се обучени</w:t>
            </w:r>
          </w:p>
        </w:tc>
        <w:tc>
          <w:tcPr>
            <w:tcW w:w="3828" w:type="dxa"/>
          </w:tcPr>
          <w:p w:rsidR="00A72945" w:rsidRPr="006C2AFF" w:rsidRDefault="00A72945"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6C2AFF">
              <w:rPr>
                <w:i/>
                <w:sz w:val="18"/>
                <w:szCs w:val="18"/>
                <w:lang w:val="mk-MK"/>
              </w:rPr>
              <w:t>;</w:t>
            </w:r>
          </w:p>
          <w:p w:rsidR="00A72945" w:rsidRPr="008F18A7" w:rsidRDefault="00A72945" w:rsidP="006C2AFF">
            <w:pPr>
              <w:pStyle w:val="ListParagraph"/>
              <w:numPr>
                <w:ilvl w:val="0"/>
                <w:numId w:val="18"/>
              </w:numPr>
              <w:tabs>
                <w:tab w:val="left" w:pos="176"/>
              </w:tabs>
              <w:ind w:left="176" w:hanging="176"/>
              <w:contextualSpacing w:val="0"/>
              <w:rPr>
                <w:i/>
                <w:sz w:val="18"/>
                <w:szCs w:val="18"/>
              </w:rPr>
            </w:pPr>
            <w:r w:rsidRPr="008F18A7">
              <w:rPr>
                <w:i/>
                <w:sz w:val="18"/>
                <w:szCs w:val="18"/>
                <w:lang w:val="mk-MK"/>
              </w:rPr>
              <w:t>Програма за обука</w:t>
            </w:r>
            <w:r w:rsidRPr="008F18A7">
              <w:rPr>
                <w:i/>
                <w:sz w:val="18"/>
                <w:szCs w:val="18"/>
              </w:rPr>
              <w:t>;</w:t>
            </w:r>
          </w:p>
          <w:p w:rsidR="00A72945" w:rsidRPr="008F18A7" w:rsidRDefault="00A72945" w:rsidP="006C2AFF">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за прифаќање на одржаните обуки;</w:t>
            </w:r>
          </w:p>
          <w:p w:rsidR="00A72945" w:rsidRPr="008F18A7" w:rsidRDefault="00A72945" w:rsidP="006C2AFF">
            <w:pPr>
              <w:pStyle w:val="ListParagraph"/>
              <w:numPr>
                <w:ilvl w:val="0"/>
                <w:numId w:val="18"/>
              </w:numPr>
              <w:tabs>
                <w:tab w:val="left" w:pos="176"/>
              </w:tabs>
              <w:ind w:left="176" w:right="-57" w:hanging="176"/>
              <w:contextualSpacing w:val="0"/>
              <w:rPr>
                <w:i/>
                <w:sz w:val="18"/>
                <w:szCs w:val="18"/>
                <w:lang w:val="mk-MK"/>
              </w:rPr>
            </w:pPr>
            <w:r w:rsidRPr="008F18A7">
              <w:rPr>
                <w:i/>
                <w:sz w:val="18"/>
                <w:szCs w:val="18"/>
                <w:lang w:val="mk-MK"/>
              </w:rPr>
              <w:t xml:space="preserve"> Одлуки на МОН</w:t>
            </w:r>
          </w:p>
        </w:tc>
        <w:tc>
          <w:tcPr>
            <w:tcW w:w="992" w:type="dxa"/>
          </w:tcPr>
          <w:p w:rsidR="00A72945" w:rsidRPr="008F18A7" w:rsidRDefault="00A72945" w:rsidP="006C2AFF">
            <w:pPr>
              <w:tabs>
                <w:tab w:val="left" w:pos="675"/>
                <w:tab w:val="left" w:pos="3794"/>
                <w:tab w:val="left" w:pos="7479"/>
                <w:tab w:val="left" w:pos="11448"/>
                <w:tab w:val="left" w:pos="12582"/>
                <w:tab w:val="left" w:pos="13857"/>
              </w:tabs>
              <w:rPr>
                <w:i/>
                <w:sz w:val="18"/>
                <w:szCs w:val="18"/>
              </w:rPr>
            </w:pPr>
            <w:r w:rsidRPr="008F18A7">
              <w:rPr>
                <w:i/>
                <w:sz w:val="18"/>
                <w:szCs w:val="18"/>
              </w:rPr>
              <w:t>2022</w:t>
            </w:r>
          </w:p>
        </w:tc>
        <w:tc>
          <w:tcPr>
            <w:tcW w:w="1276" w:type="dxa"/>
            <w:tcBorders>
              <w:right w:val="double" w:sz="4" w:space="0" w:color="auto"/>
            </w:tcBorders>
          </w:tcPr>
          <w:p w:rsidR="00A72945" w:rsidRPr="008F18A7" w:rsidRDefault="00A72945"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 општини, Град Скопје, училишта</w:t>
            </w:r>
          </w:p>
        </w:tc>
        <w:tc>
          <w:tcPr>
            <w:tcW w:w="1276" w:type="dxa"/>
            <w:tcBorders>
              <w:right w:val="double" w:sz="4" w:space="0" w:color="auto"/>
            </w:tcBorders>
          </w:tcPr>
          <w:p w:rsidR="00A72945"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 xml:space="preserve">80.000 </w:t>
            </w:r>
            <w:r>
              <w:rPr>
                <w:i/>
                <w:sz w:val="18"/>
                <w:szCs w:val="18"/>
                <w:lang w:val="mk-MK"/>
              </w:rPr>
              <w:br/>
            </w:r>
            <w:r w:rsidRPr="00A72945">
              <w:rPr>
                <w:i/>
                <w:sz w:val="18"/>
                <w:szCs w:val="18"/>
                <w:lang w:val="mk-MK"/>
              </w:rPr>
              <w:t xml:space="preserve">ИПА </w:t>
            </w:r>
            <w:r w:rsidRPr="00A72945">
              <w:rPr>
                <w:i/>
                <w:sz w:val="18"/>
                <w:szCs w:val="18"/>
              </w:rPr>
              <w:t>II</w:t>
            </w:r>
          </w:p>
        </w:tc>
      </w:tr>
      <w:tr w:rsidR="00A72945" w:rsidTr="00A72945">
        <w:tc>
          <w:tcPr>
            <w:tcW w:w="675" w:type="dxa"/>
            <w:tcBorders>
              <w:left w:val="double" w:sz="4" w:space="0" w:color="auto"/>
            </w:tcBorders>
          </w:tcPr>
          <w:p w:rsidR="00A72945" w:rsidRDefault="00A72945" w:rsidP="006C2AFF">
            <w:pPr>
              <w:pStyle w:val="ListParagraph"/>
              <w:numPr>
                <w:ilvl w:val="2"/>
                <w:numId w:val="30"/>
              </w:numPr>
              <w:ind w:left="0" w:firstLine="0"/>
              <w:rPr>
                <w:i/>
                <w:sz w:val="18"/>
                <w:szCs w:val="18"/>
                <w:lang w:val="mk-MK"/>
              </w:rPr>
            </w:pPr>
          </w:p>
        </w:tc>
        <w:tc>
          <w:tcPr>
            <w:tcW w:w="2410" w:type="dxa"/>
          </w:tcPr>
          <w:p w:rsidR="00A72945" w:rsidRPr="008F18A7" w:rsidRDefault="00A72945" w:rsidP="006C2AFF">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Пилотирање на СОО центрите на извонредност</w:t>
            </w:r>
          </w:p>
        </w:tc>
        <w:tc>
          <w:tcPr>
            <w:tcW w:w="4961" w:type="dxa"/>
          </w:tcPr>
          <w:p w:rsidR="00A72945" w:rsidRPr="008F18A7" w:rsidRDefault="00A72945" w:rsidP="006C2AFF">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Пилотирањето на СОО центрите напредува </w:t>
            </w:r>
          </w:p>
        </w:tc>
        <w:tc>
          <w:tcPr>
            <w:tcW w:w="3828" w:type="dxa"/>
          </w:tcPr>
          <w:p w:rsidR="00A72945" w:rsidRPr="008F18A7" w:rsidRDefault="00A72945" w:rsidP="006C2AFF">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Записници од процесот на пилотирање </w:t>
            </w:r>
          </w:p>
        </w:tc>
        <w:tc>
          <w:tcPr>
            <w:tcW w:w="992" w:type="dxa"/>
          </w:tcPr>
          <w:p w:rsidR="00A72945" w:rsidRPr="008F18A7" w:rsidRDefault="00A72945" w:rsidP="006C2AFF">
            <w:pPr>
              <w:tabs>
                <w:tab w:val="left" w:pos="675"/>
                <w:tab w:val="left" w:pos="3794"/>
                <w:tab w:val="left" w:pos="7479"/>
                <w:tab w:val="left" w:pos="11448"/>
                <w:tab w:val="left" w:pos="12582"/>
                <w:tab w:val="left" w:pos="13857"/>
              </w:tabs>
              <w:rPr>
                <w:i/>
                <w:sz w:val="18"/>
                <w:szCs w:val="18"/>
              </w:rPr>
            </w:pPr>
            <w:r w:rsidRPr="008F18A7">
              <w:rPr>
                <w:i/>
                <w:sz w:val="18"/>
                <w:szCs w:val="18"/>
              </w:rPr>
              <w:t>2022</w:t>
            </w:r>
          </w:p>
        </w:tc>
        <w:tc>
          <w:tcPr>
            <w:tcW w:w="1276" w:type="dxa"/>
            <w:tcBorders>
              <w:right w:val="double" w:sz="4" w:space="0" w:color="auto"/>
            </w:tcBorders>
          </w:tcPr>
          <w:p w:rsidR="00A72945" w:rsidRPr="008F18A7" w:rsidRDefault="00A72945" w:rsidP="006C2AFF">
            <w:pPr>
              <w:tabs>
                <w:tab w:val="left" w:pos="675"/>
                <w:tab w:val="left" w:pos="3794"/>
                <w:tab w:val="left" w:pos="7479"/>
                <w:tab w:val="left" w:pos="11448"/>
                <w:tab w:val="left" w:pos="12582"/>
                <w:tab w:val="left" w:pos="13857"/>
              </w:tabs>
              <w:rPr>
                <w:i/>
                <w:sz w:val="18"/>
                <w:szCs w:val="18"/>
                <w:lang w:val="mk-MK"/>
              </w:rPr>
            </w:pPr>
            <w:r w:rsidRPr="008F18A7">
              <w:rPr>
                <w:i/>
                <w:sz w:val="18"/>
                <w:szCs w:val="18"/>
                <w:lang w:val="mk-MK"/>
              </w:rPr>
              <w:t>МОН, ЦСОО, СОО центри</w:t>
            </w:r>
          </w:p>
        </w:tc>
        <w:tc>
          <w:tcPr>
            <w:tcW w:w="1276" w:type="dxa"/>
            <w:tcBorders>
              <w:right w:val="double" w:sz="4" w:space="0" w:color="auto"/>
            </w:tcBorders>
          </w:tcPr>
          <w:p w:rsidR="00A72945" w:rsidRPr="008F18A7" w:rsidRDefault="00A72945" w:rsidP="00A72945">
            <w:pPr>
              <w:tabs>
                <w:tab w:val="left" w:pos="675"/>
                <w:tab w:val="left" w:pos="3794"/>
                <w:tab w:val="left" w:pos="7479"/>
                <w:tab w:val="left" w:pos="11448"/>
                <w:tab w:val="left" w:pos="12582"/>
                <w:tab w:val="left" w:pos="13857"/>
              </w:tabs>
              <w:jc w:val="center"/>
              <w:rPr>
                <w:i/>
                <w:sz w:val="18"/>
                <w:szCs w:val="18"/>
                <w:lang w:val="mk-MK"/>
              </w:rPr>
            </w:pPr>
            <w:r>
              <w:rPr>
                <w:i/>
                <w:sz w:val="18"/>
                <w:szCs w:val="18"/>
                <w:lang w:val="mk-MK"/>
              </w:rPr>
              <w:t xml:space="preserve">80.000 </w:t>
            </w:r>
            <w:r>
              <w:rPr>
                <w:i/>
                <w:sz w:val="18"/>
                <w:szCs w:val="18"/>
                <w:lang w:val="mk-MK"/>
              </w:rPr>
              <w:br/>
            </w:r>
            <w:r w:rsidRPr="00A72945">
              <w:rPr>
                <w:i/>
                <w:sz w:val="18"/>
                <w:szCs w:val="18"/>
                <w:lang w:val="mk-MK"/>
              </w:rPr>
              <w:t xml:space="preserve">ИПА </w:t>
            </w:r>
            <w:r w:rsidRPr="00A72945">
              <w:rPr>
                <w:i/>
                <w:sz w:val="18"/>
                <w:szCs w:val="18"/>
              </w:rPr>
              <w:t>II</w:t>
            </w:r>
          </w:p>
        </w:tc>
      </w:tr>
    </w:tbl>
    <w:p w:rsidR="006C2AFF" w:rsidRDefault="006C2AFF" w:rsidP="00CC0D1B">
      <w:pPr>
        <w:tabs>
          <w:tab w:val="left" w:pos="675"/>
          <w:tab w:val="left" w:pos="3794"/>
          <w:tab w:val="left" w:pos="7479"/>
          <w:tab w:val="left" w:pos="11448"/>
          <w:tab w:val="left" w:pos="12582"/>
          <w:tab w:val="left" w:pos="13857"/>
        </w:tabs>
        <w:spacing w:after="0" w:line="240" w:lineRule="auto"/>
        <w:rPr>
          <w:i/>
          <w:sz w:val="18"/>
          <w:szCs w:val="18"/>
          <w:lang w:val="mk-MK"/>
        </w:rPr>
      </w:pP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5"/>
        <w:gridCol w:w="992"/>
        <w:gridCol w:w="1280"/>
        <w:gridCol w:w="1280"/>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5"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8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80"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4"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keepNext/>
              <w:spacing w:after="0" w:line="240" w:lineRule="auto"/>
              <w:ind w:left="1701" w:hanging="1701"/>
              <w:jc w:val="both"/>
              <w:rPr>
                <w:rStyle w:val="Hyperlink"/>
                <w:rFonts w:cstheme="minorHAnsi"/>
                <w:b/>
                <w:color w:val="auto"/>
                <w:sz w:val="18"/>
                <w:szCs w:val="18"/>
                <w:u w:val="none"/>
                <w:lang w:val="mk-MK"/>
              </w:rPr>
            </w:pPr>
            <w:r w:rsidRPr="008F18A7">
              <w:rPr>
                <w:rStyle w:val="Hyperlink"/>
                <w:rFonts w:cstheme="minorHAnsi"/>
                <w:b/>
                <w:color w:val="auto"/>
                <w:sz w:val="18"/>
                <w:szCs w:val="18"/>
                <w:u w:val="none"/>
                <w:lang w:val="mk-MK"/>
              </w:rPr>
              <w:t>Приоритет I</w:t>
            </w:r>
            <w:r w:rsidRPr="008F18A7">
              <w:rPr>
                <w:rStyle w:val="Hyperlink"/>
                <w:rFonts w:cstheme="minorHAnsi"/>
                <w:b/>
                <w:color w:val="auto"/>
                <w:sz w:val="18"/>
                <w:szCs w:val="18"/>
                <w:u w:val="none"/>
              </w:rPr>
              <w:t>I</w:t>
            </w:r>
            <w:r w:rsidRPr="008F18A7">
              <w:rPr>
                <w:rStyle w:val="Hyperlink"/>
                <w:rFonts w:cstheme="minorHAnsi"/>
                <w:b/>
                <w:color w:val="auto"/>
                <w:sz w:val="18"/>
                <w:szCs w:val="18"/>
                <w:u w:val="none"/>
                <w:lang w:val="mk-MK"/>
              </w:rPr>
              <w:t xml:space="preserve">I. Зголемување на опфатотот во стручното образование и обука </w:t>
            </w:r>
          </w:p>
        </w:tc>
        <w:tc>
          <w:tcPr>
            <w:tcW w:w="1280"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keepNext/>
              <w:spacing w:after="0" w:line="240" w:lineRule="auto"/>
              <w:ind w:left="1701" w:hanging="1701"/>
              <w:jc w:val="both"/>
              <w:rPr>
                <w:rStyle w:val="Hyperlink"/>
                <w:rFonts w:cstheme="minorHAnsi"/>
                <w:b/>
                <w:color w:val="auto"/>
                <w:sz w:val="18"/>
                <w:szCs w:val="18"/>
                <w:u w:val="none"/>
                <w:lang w:val="mk-MK"/>
              </w:rPr>
            </w:pPr>
          </w:p>
        </w:tc>
      </w:tr>
      <w:tr w:rsidR="00FC5E7C" w:rsidRPr="008F18A7" w:rsidTr="00FC5E7C">
        <w:trPr>
          <w:trHeight w:val="20"/>
          <w:hidden/>
        </w:trPr>
        <w:tc>
          <w:tcPr>
            <w:tcW w:w="694" w:type="dxa"/>
            <w:tcBorders>
              <w:top w:val="single" w:sz="4" w:space="0" w:color="auto"/>
              <w:left w:val="double" w:sz="4" w:space="0" w:color="auto"/>
            </w:tcBorders>
          </w:tcPr>
          <w:p w:rsidR="00FC5E7C" w:rsidRPr="008F18A7" w:rsidRDefault="00FC5E7C" w:rsidP="00CC0D1B">
            <w:pPr>
              <w:pStyle w:val="ListParagraph"/>
              <w:numPr>
                <w:ilvl w:val="0"/>
                <w:numId w:val="64"/>
              </w:numPr>
              <w:spacing w:after="0" w:line="240" w:lineRule="auto"/>
              <w:contextualSpacing w:val="0"/>
              <w:rPr>
                <w:vanish/>
                <w:color w:val="0000CC"/>
                <w:sz w:val="18"/>
                <w:szCs w:val="18"/>
              </w:rPr>
            </w:pPr>
          </w:p>
          <w:p w:rsidR="00FC5E7C" w:rsidRPr="008F18A7" w:rsidRDefault="00FC5E7C" w:rsidP="00CC0D1B">
            <w:pPr>
              <w:pStyle w:val="ListParagraph"/>
              <w:numPr>
                <w:ilvl w:val="1"/>
                <w:numId w:val="64"/>
              </w:numPr>
              <w:spacing w:after="0" w:line="240" w:lineRule="auto"/>
              <w:contextualSpacing w:val="0"/>
              <w:jc w:val="center"/>
              <w:rPr>
                <w:color w:val="0000CC"/>
                <w:sz w:val="18"/>
                <w:szCs w:val="18"/>
              </w:rPr>
            </w:pPr>
          </w:p>
        </w:tc>
        <w:tc>
          <w:tcPr>
            <w:tcW w:w="2410" w:type="dxa"/>
            <w:tcBorders>
              <w:top w:val="single" w:sz="4" w:space="0" w:color="auto"/>
            </w:tcBorders>
          </w:tcPr>
          <w:p w:rsidR="00FC5E7C" w:rsidRPr="008F18A7" w:rsidRDefault="00FC5E7C" w:rsidP="00F90CD9">
            <w:pPr>
              <w:spacing w:after="0" w:line="240" w:lineRule="auto"/>
              <w:rPr>
                <w:color w:val="0000CC"/>
                <w:sz w:val="18"/>
                <w:szCs w:val="18"/>
              </w:rPr>
            </w:pPr>
            <w:r w:rsidRPr="008F18A7">
              <w:rPr>
                <w:sz w:val="18"/>
                <w:szCs w:val="18"/>
                <w:lang w:val="mk-MK"/>
              </w:rPr>
              <w:t xml:space="preserve">Воведување стручна ориентација и услуги за кариерно советување </w:t>
            </w:r>
            <w:r>
              <w:rPr>
                <w:sz w:val="18"/>
                <w:szCs w:val="18"/>
                <w:lang w:val="mk-MK"/>
              </w:rPr>
              <w:t xml:space="preserve">и водство </w:t>
            </w:r>
            <w:r w:rsidRPr="008F18A7">
              <w:rPr>
                <w:sz w:val="18"/>
                <w:szCs w:val="18"/>
                <w:lang w:val="mk-MK"/>
              </w:rPr>
              <w:t xml:space="preserve">во сите училишта за СОО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color w:val="0000CC"/>
                <w:sz w:val="18"/>
                <w:szCs w:val="18"/>
              </w:rPr>
            </w:pPr>
            <w:r w:rsidRPr="008F18A7">
              <w:rPr>
                <w:sz w:val="18"/>
                <w:szCs w:val="18"/>
                <w:lang w:val="mk-MK"/>
              </w:rPr>
              <w:t>Учениците што завршуваат СОО се оспособени да носат информирани одлуки за образованието или насоката на нивната кариера</w:t>
            </w:r>
          </w:p>
        </w:tc>
        <w:tc>
          <w:tcPr>
            <w:tcW w:w="3685" w:type="dxa"/>
            <w:tcBorders>
              <w:top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Достапни прирачникот и неопходните алатки за професионална ориентација и услуги за кариерно советување </w:t>
            </w:r>
            <w:r>
              <w:rPr>
                <w:sz w:val="18"/>
                <w:szCs w:val="18"/>
                <w:lang w:val="mk-MK"/>
              </w:rPr>
              <w:t xml:space="preserve">и водство </w:t>
            </w:r>
            <w:r w:rsidRPr="008F18A7">
              <w:rPr>
                <w:sz w:val="18"/>
                <w:szCs w:val="18"/>
                <w:lang w:val="mk-MK"/>
              </w:rPr>
              <w:t>за сите училишта за СОО;</w:t>
            </w:r>
          </w:p>
          <w:p w:rsidR="00FC5E7C" w:rsidRPr="00F90CD9" w:rsidRDefault="00FC5E7C" w:rsidP="00CC0D1B">
            <w:pPr>
              <w:pStyle w:val="ListParagraph"/>
              <w:numPr>
                <w:ilvl w:val="0"/>
                <w:numId w:val="18"/>
              </w:numPr>
              <w:tabs>
                <w:tab w:val="left" w:pos="176"/>
              </w:tabs>
              <w:spacing w:after="0" w:line="240" w:lineRule="auto"/>
              <w:ind w:left="157" w:hanging="157"/>
              <w:contextualSpacing w:val="0"/>
              <w:rPr>
                <w:color w:val="0000CC"/>
                <w:sz w:val="18"/>
                <w:szCs w:val="18"/>
                <w:lang w:val="mk-MK"/>
              </w:rPr>
            </w:pPr>
            <w:r w:rsidRPr="008F18A7">
              <w:rPr>
                <w:sz w:val="18"/>
                <w:szCs w:val="18"/>
                <w:lang w:val="mk-MK"/>
              </w:rPr>
              <w:t xml:space="preserve">Обучен најмалку еден вработен по </w:t>
            </w:r>
          </w:p>
          <w:p w:rsidR="00FC5E7C" w:rsidRPr="008C32B4" w:rsidRDefault="00FC5E7C" w:rsidP="00F90CD9">
            <w:pPr>
              <w:pStyle w:val="ListParagraph"/>
              <w:numPr>
                <w:ilvl w:val="0"/>
                <w:numId w:val="18"/>
              </w:numPr>
              <w:tabs>
                <w:tab w:val="left" w:pos="176"/>
              </w:tabs>
              <w:spacing w:after="0" w:line="240" w:lineRule="auto"/>
              <w:ind w:left="157" w:hanging="157"/>
              <w:contextualSpacing w:val="0"/>
              <w:rPr>
                <w:rFonts w:cs="Calibri"/>
                <w:sz w:val="18"/>
                <w:szCs w:val="18"/>
                <w:lang w:val="mk-MK"/>
              </w:rPr>
            </w:pPr>
            <w:r w:rsidRPr="008C32B4">
              <w:rPr>
                <w:rFonts w:cs="Calibri"/>
                <w:sz w:val="18"/>
                <w:szCs w:val="18"/>
                <w:lang w:val="mk-MK"/>
              </w:rPr>
              <w:t>Достапни прирачникот и неопходните алатки за професионална ориентација и услуги за кариерно советување и водство за сите училишта за СОО;</w:t>
            </w:r>
          </w:p>
          <w:p w:rsidR="00FC5E7C" w:rsidRPr="008C32B4" w:rsidRDefault="00FC5E7C" w:rsidP="00F90CD9">
            <w:pPr>
              <w:pStyle w:val="ListParagraph"/>
              <w:numPr>
                <w:ilvl w:val="0"/>
                <w:numId w:val="18"/>
              </w:numPr>
              <w:tabs>
                <w:tab w:val="left" w:pos="176"/>
              </w:tabs>
              <w:spacing w:after="0" w:line="240" w:lineRule="auto"/>
              <w:ind w:left="157" w:hanging="157"/>
              <w:contextualSpacing w:val="0"/>
              <w:rPr>
                <w:rFonts w:cs="Calibri"/>
                <w:color w:val="0000CC"/>
                <w:sz w:val="18"/>
                <w:szCs w:val="18"/>
                <w:lang w:val="mk-MK"/>
              </w:rPr>
            </w:pPr>
            <w:r w:rsidRPr="008C32B4">
              <w:rPr>
                <w:rFonts w:cs="Calibri"/>
                <w:sz w:val="18"/>
                <w:szCs w:val="18"/>
                <w:lang w:val="mk-MK"/>
              </w:rPr>
              <w:t>Обучен училиштен тим за да дава услуги за професионална ориентација и кариерно советување и водство.</w:t>
            </w:r>
          </w:p>
          <w:p w:rsidR="00FC5E7C" w:rsidRPr="003A33B4" w:rsidRDefault="00FC5E7C" w:rsidP="00F90CD9">
            <w:pPr>
              <w:pStyle w:val="ListParagraph"/>
              <w:numPr>
                <w:ilvl w:val="0"/>
                <w:numId w:val="18"/>
              </w:numPr>
              <w:tabs>
                <w:tab w:val="left" w:pos="176"/>
              </w:tabs>
              <w:spacing w:after="0" w:line="240" w:lineRule="auto"/>
              <w:ind w:left="157" w:hanging="157"/>
              <w:contextualSpacing w:val="0"/>
              <w:rPr>
                <w:color w:val="0000CC"/>
                <w:sz w:val="18"/>
                <w:szCs w:val="18"/>
                <w:lang w:val="mk-MK"/>
              </w:rPr>
            </w:pPr>
            <w:r w:rsidRPr="008C32B4">
              <w:rPr>
                <w:rFonts w:cs="Calibri"/>
                <w:sz w:val="18"/>
                <w:szCs w:val="18"/>
                <w:lang w:val="mk-MK"/>
              </w:rPr>
              <w:t>Остручено лице за позиција кариерен советник.</w:t>
            </w:r>
          </w:p>
        </w:tc>
        <w:tc>
          <w:tcPr>
            <w:tcW w:w="992" w:type="dxa"/>
            <w:tcBorders>
              <w:top w:val="single" w:sz="4" w:space="0" w:color="auto"/>
            </w:tcBorders>
          </w:tcPr>
          <w:p w:rsidR="00FC5E7C" w:rsidRPr="008F18A7" w:rsidRDefault="00FC5E7C" w:rsidP="00CC0D1B">
            <w:pPr>
              <w:spacing w:after="0" w:line="240" w:lineRule="auto"/>
              <w:jc w:val="center"/>
              <w:rPr>
                <w:color w:val="0000CC"/>
                <w:sz w:val="18"/>
                <w:szCs w:val="18"/>
              </w:rPr>
            </w:pPr>
            <w:r w:rsidRPr="008F18A7">
              <w:rPr>
                <w:sz w:val="18"/>
                <w:szCs w:val="18"/>
                <w:lang w:val="mk-MK"/>
              </w:rPr>
              <w:t>2020</w:t>
            </w:r>
          </w:p>
        </w:tc>
        <w:tc>
          <w:tcPr>
            <w:tcW w:w="1280" w:type="dxa"/>
            <w:tcBorders>
              <w:top w:val="single" w:sz="4" w:space="0" w:color="auto"/>
            </w:tcBorders>
          </w:tcPr>
          <w:p w:rsidR="00FC5E7C" w:rsidRPr="008F18A7" w:rsidRDefault="00FC5E7C" w:rsidP="00CC0D1B">
            <w:pPr>
              <w:tabs>
                <w:tab w:val="left" w:pos="176"/>
              </w:tabs>
              <w:spacing w:after="0" w:line="240" w:lineRule="auto"/>
              <w:ind w:left="-57" w:right="-57"/>
              <w:jc w:val="center"/>
              <w:rPr>
                <w:color w:val="0000CC"/>
                <w:sz w:val="18"/>
                <w:szCs w:val="18"/>
              </w:rPr>
            </w:pPr>
            <w:r w:rsidRPr="008F18A7">
              <w:rPr>
                <w:sz w:val="18"/>
                <w:szCs w:val="18"/>
                <w:lang w:val="mk-MK"/>
              </w:rPr>
              <w:t xml:space="preserve">МОН, БРО, ЦСОО, општини, Град Скопје, училишта </w:t>
            </w:r>
          </w:p>
        </w:tc>
        <w:tc>
          <w:tcPr>
            <w:tcW w:w="1280" w:type="dxa"/>
            <w:tcBorders>
              <w:top w:val="single" w:sz="4" w:space="0" w:color="auto"/>
            </w:tcBorders>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100.000</w:t>
            </w:r>
          </w:p>
        </w:tc>
      </w:tr>
      <w:tr w:rsidR="00FC5E7C" w:rsidRPr="008F18A7" w:rsidTr="00FC5E7C">
        <w:trPr>
          <w:trHeight w:val="20"/>
        </w:trPr>
        <w:tc>
          <w:tcPr>
            <w:tcW w:w="694" w:type="dxa"/>
            <w:tcBorders>
              <w:top w:val="single" w:sz="4" w:space="0" w:color="auto"/>
              <w:left w:val="double" w:sz="4" w:space="0" w:color="auto"/>
            </w:tcBorders>
          </w:tcPr>
          <w:p w:rsidR="00FC5E7C" w:rsidRPr="008F18A7" w:rsidRDefault="00FC5E7C" w:rsidP="00CC0D1B">
            <w:pPr>
              <w:pStyle w:val="ListParagraph"/>
              <w:numPr>
                <w:ilvl w:val="1"/>
                <w:numId w:val="64"/>
              </w:numPr>
              <w:spacing w:after="0" w:line="240" w:lineRule="auto"/>
              <w:contextualSpacing w:val="0"/>
              <w:jc w:val="center"/>
              <w:rPr>
                <w:color w:val="0000CC"/>
                <w:sz w:val="18"/>
                <w:szCs w:val="18"/>
              </w:rPr>
            </w:pPr>
          </w:p>
        </w:tc>
        <w:tc>
          <w:tcPr>
            <w:tcW w:w="2410" w:type="dxa"/>
            <w:tcBorders>
              <w:top w:val="single" w:sz="4" w:space="0" w:color="auto"/>
            </w:tcBorders>
          </w:tcPr>
          <w:p w:rsidR="00FC5E7C" w:rsidRPr="008F18A7" w:rsidRDefault="00FC5E7C" w:rsidP="00CC0D1B">
            <w:pPr>
              <w:spacing w:after="0" w:line="240" w:lineRule="auto"/>
              <w:rPr>
                <w:color w:val="0000CC"/>
                <w:sz w:val="18"/>
                <w:szCs w:val="18"/>
              </w:rPr>
            </w:pPr>
            <w:r w:rsidRPr="008F18A7">
              <w:rPr>
                <w:sz w:val="18"/>
                <w:szCs w:val="18"/>
                <w:lang w:val="mk-MK"/>
              </w:rPr>
              <w:t>Подобрување на системот за запишување во средно стручно образование</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color w:val="0000CC"/>
                <w:sz w:val="18"/>
                <w:szCs w:val="18"/>
              </w:rPr>
            </w:pPr>
            <w:r w:rsidRPr="008F18A7">
              <w:rPr>
                <w:sz w:val="18"/>
                <w:szCs w:val="18"/>
                <w:lang w:val="mk-MK"/>
              </w:rPr>
              <w:t>Во системот за СОО се запишуваат поголем број на ученици што подобро напредуваат во учењето</w:t>
            </w:r>
          </w:p>
        </w:tc>
        <w:tc>
          <w:tcPr>
            <w:tcW w:w="3685" w:type="dxa"/>
            <w:tcBorders>
              <w:top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Усвоен Концептот за уписи во средно стручно образование;</w:t>
            </w:r>
          </w:p>
          <w:p w:rsidR="00FC5E7C" w:rsidRPr="003A33B4" w:rsidRDefault="00FC5E7C" w:rsidP="00CC0D1B">
            <w:pPr>
              <w:pStyle w:val="ListParagraph"/>
              <w:numPr>
                <w:ilvl w:val="0"/>
                <w:numId w:val="18"/>
              </w:numPr>
              <w:tabs>
                <w:tab w:val="left" w:pos="176"/>
              </w:tabs>
              <w:spacing w:after="0" w:line="240" w:lineRule="auto"/>
              <w:ind w:left="157" w:hanging="157"/>
              <w:contextualSpacing w:val="0"/>
              <w:rPr>
                <w:color w:val="0000CC"/>
                <w:sz w:val="18"/>
                <w:szCs w:val="18"/>
                <w:lang w:val="mk-MK"/>
              </w:rPr>
            </w:pPr>
            <w:r w:rsidRPr="008F18A7">
              <w:rPr>
                <w:sz w:val="18"/>
                <w:szCs w:val="18"/>
                <w:lang w:val="mk-MK"/>
              </w:rPr>
              <w:t>Изработени нацрт измените на законите во согласност со Концептот за уписи во средно стручно образование</w:t>
            </w:r>
          </w:p>
        </w:tc>
        <w:tc>
          <w:tcPr>
            <w:tcW w:w="992" w:type="dxa"/>
            <w:tcBorders>
              <w:top w:val="single" w:sz="4" w:space="0" w:color="auto"/>
            </w:tcBorders>
          </w:tcPr>
          <w:p w:rsidR="00FC5E7C" w:rsidRPr="008F18A7" w:rsidRDefault="00FC5E7C" w:rsidP="00CC0D1B">
            <w:pPr>
              <w:spacing w:after="0" w:line="240" w:lineRule="auto"/>
              <w:jc w:val="center"/>
              <w:rPr>
                <w:color w:val="0000CC"/>
                <w:sz w:val="18"/>
                <w:szCs w:val="18"/>
              </w:rPr>
            </w:pPr>
            <w:r w:rsidRPr="008F18A7">
              <w:rPr>
                <w:sz w:val="18"/>
                <w:szCs w:val="18"/>
                <w:lang w:val="mk-MK"/>
              </w:rPr>
              <w:t>2020</w:t>
            </w:r>
          </w:p>
        </w:tc>
        <w:tc>
          <w:tcPr>
            <w:tcW w:w="1280" w:type="dxa"/>
            <w:tcBorders>
              <w:top w:val="single" w:sz="4" w:space="0" w:color="auto"/>
            </w:tcBorders>
          </w:tcPr>
          <w:p w:rsidR="00FC5E7C" w:rsidRPr="008F18A7" w:rsidRDefault="00FC5E7C" w:rsidP="00CC0D1B">
            <w:pPr>
              <w:tabs>
                <w:tab w:val="left" w:pos="176"/>
              </w:tabs>
              <w:spacing w:after="0" w:line="240" w:lineRule="auto"/>
              <w:ind w:left="-57" w:right="-57"/>
              <w:jc w:val="center"/>
              <w:rPr>
                <w:color w:val="0000CC"/>
                <w:sz w:val="18"/>
                <w:szCs w:val="18"/>
              </w:rPr>
            </w:pPr>
            <w:r w:rsidRPr="008F18A7">
              <w:rPr>
                <w:sz w:val="18"/>
                <w:szCs w:val="18"/>
                <w:lang w:val="mk-MK"/>
              </w:rPr>
              <w:t xml:space="preserve">МОН, БРО, ЦСОО, општини, Град Скопје, училишта </w:t>
            </w:r>
          </w:p>
        </w:tc>
        <w:tc>
          <w:tcPr>
            <w:tcW w:w="1280" w:type="dxa"/>
            <w:tcBorders>
              <w:top w:val="single" w:sz="4" w:space="0" w:color="auto"/>
            </w:tcBorders>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20.000</w:t>
            </w:r>
          </w:p>
        </w:tc>
      </w:tr>
      <w:tr w:rsidR="00FC5E7C" w:rsidRPr="008F18A7" w:rsidTr="00FC5E7C">
        <w:trPr>
          <w:trHeight w:val="20"/>
        </w:trPr>
        <w:tc>
          <w:tcPr>
            <w:tcW w:w="694" w:type="dxa"/>
            <w:tcBorders>
              <w:top w:val="single" w:sz="4" w:space="0" w:color="auto"/>
              <w:left w:val="double" w:sz="4" w:space="0" w:color="auto"/>
            </w:tcBorders>
          </w:tcPr>
          <w:p w:rsidR="00FC5E7C" w:rsidRPr="008F18A7" w:rsidRDefault="00FC5E7C" w:rsidP="00CC0D1B">
            <w:pPr>
              <w:pStyle w:val="ListParagraph"/>
              <w:numPr>
                <w:ilvl w:val="1"/>
                <w:numId w:val="64"/>
              </w:numPr>
              <w:spacing w:after="0" w:line="240" w:lineRule="auto"/>
              <w:contextualSpacing w:val="0"/>
              <w:jc w:val="center"/>
              <w:rPr>
                <w:color w:val="0000CC"/>
                <w:sz w:val="18"/>
                <w:szCs w:val="18"/>
              </w:rPr>
            </w:pPr>
          </w:p>
        </w:tc>
        <w:tc>
          <w:tcPr>
            <w:tcW w:w="2410" w:type="dxa"/>
            <w:tcBorders>
              <w:top w:val="single" w:sz="4" w:space="0" w:color="auto"/>
            </w:tcBorders>
          </w:tcPr>
          <w:p w:rsidR="00FC5E7C" w:rsidRPr="008F18A7" w:rsidRDefault="00FC5E7C" w:rsidP="00517E7D">
            <w:pPr>
              <w:spacing w:after="0" w:line="240" w:lineRule="auto"/>
              <w:rPr>
                <w:sz w:val="18"/>
                <w:szCs w:val="18"/>
                <w:lang w:val="mk-MK"/>
              </w:rPr>
            </w:pPr>
            <w:r>
              <w:rPr>
                <w:sz w:val="18"/>
                <w:szCs w:val="18"/>
                <w:lang w:val="mk-MK"/>
              </w:rPr>
              <w:t>Редефинирање на матурските испити во средното стручно образование</w:t>
            </w:r>
          </w:p>
        </w:tc>
        <w:tc>
          <w:tcPr>
            <w:tcW w:w="5103" w:type="dxa"/>
            <w:tcBorders>
              <w:top w:val="single" w:sz="4" w:space="0" w:color="auto"/>
            </w:tcBorders>
          </w:tcPr>
          <w:p w:rsidR="00FC5E7C" w:rsidRPr="008F18A7" w:rsidRDefault="00FC5E7C" w:rsidP="00517E7D">
            <w:pPr>
              <w:pStyle w:val="ListParagraph"/>
              <w:numPr>
                <w:ilvl w:val="0"/>
                <w:numId w:val="15"/>
              </w:numPr>
              <w:tabs>
                <w:tab w:val="left" w:pos="176"/>
              </w:tabs>
              <w:spacing w:after="0" w:line="240" w:lineRule="auto"/>
              <w:ind w:left="157" w:hanging="157"/>
              <w:contextualSpacing w:val="0"/>
              <w:rPr>
                <w:sz w:val="18"/>
                <w:szCs w:val="18"/>
                <w:lang w:val="mk-MK"/>
              </w:rPr>
            </w:pPr>
            <w:r>
              <w:rPr>
                <w:sz w:val="18"/>
                <w:szCs w:val="18"/>
                <w:lang w:val="mk-MK"/>
              </w:rPr>
              <w:t>Завршувањето на средното стручно образование е олеснето и запишувањето во високото образование на завршените ученици е овозможено</w:t>
            </w:r>
          </w:p>
        </w:tc>
        <w:tc>
          <w:tcPr>
            <w:tcW w:w="3685" w:type="dxa"/>
            <w:tcBorders>
              <w:top w:val="single" w:sz="4" w:space="0" w:color="auto"/>
            </w:tcBorders>
          </w:tcPr>
          <w:p w:rsidR="00FC5E7C" w:rsidRPr="000D6757" w:rsidRDefault="00FC5E7C" w:rsidP="000D6757">
            <w:pPr>
              <w:pStyle w:val="ListParagraph"/>
              <w:numPr>
                <w:ilvl w:val="0"/>
                <w:numId w:val="18"/>
              </w:numPr>
              <w:tabs>
                <w:tab w:val="left" w:pos="176"/>
              </w:tabs>
              <w:spacing w:after="0" w:line="240" w:lineRule="auto"/>
              <w:ind w:left="157" w:hanging="157"/>
              <w:contextualSpacing w:val="0"/>
              <w:rPr>
                <w:sz w:val="18"/>
                <w:szCs w:val="18"/>
                <w:lang w:val="mk-MK"/>
              </w:rPr>
            </w:pPr>
            <w:r w:rsidRPr="000D6757">
              <w:rPr>
                <w:rStyle w:val="Hyperlink"/>
                <w:rFonts w:cstheme="minorHAnsi"/>
                <w:color w:val="auto"/>
                <w:sz w:val="18"/>
                <w:szCs w:val="18"/>
                <w:u w:val="none"/>
                <w:lang w:val="mk-MK"/>
              </w:rPr>
              <w:t xml:space="preserve">Изработен нов  Концепт за </w:t>
            </w:r>
            <w:r w:rsidRPr="000D6757">
              <w:rPr>
                <w:sz w:val="18"/>
                <w:szCs w:val="18"/>
                <w:lang w:val="mk-MK"/>
              </w:rPr>
              <w:t>државна и стручна матура и завршни испити за ученици што завршуваат СОО</w:t>
            </w:r>
          </w:p>
        </w:tc>
        <w:tc>
          <w:tcPr>
            <w:tcW w:w="992" w:type="dxa"/>
            <w:tcBorders>
              <w:top w:val="single" w:sz="4" w:space="0" w:color="auto"/>
            </w:tcBorders>
          </w:tcPr>
          <w:p w:rsidR="00FC5E7C" w:rsidRPr="008F18A7" w:rsidRDefault="00FC5E7C" w:rsidP="00CC0D1B">
            <w:pPr>
              <w:spacing w:after="0" w:line="240" w:lineRule="auto"/>
              <w:jc w:val="center"/>
              <w:rPr>
                <w:sz w:val="18"/>
                <w:szCs w:val="18"/>
                <w:lang w:val="mk-MK"/>
              </w:rPr>
            </w:pPr>
            <w:r>
              <w:rPr>
                <w:sz w:val="18"/>
                <w:szCs w:val="18"/>
                <w:lang w:val="mk-MK"/>
              </w:rPr>
              <w:t>2020</w:t>
            </w:r>
          </w:p>
        </w:tc>
        <w:tc>
          <w:tcPr>
            <w:tcW w:w="1280" w:type="dxa"/>
            <w:tcBorders>
              <w:top w:val="single" w:sz="4" w:space="0" w:color="auto"/>
            </w:tcBorders>
          </w:tcPr>
          <w:p w:rsidR="00FC5E7C" w:rsidRPr="006D1269" w:rsidRDefault="00FC5E7C" w:rsidP="00CC0D1B">
            <w:pPr>
              <w:tabs>
                <w:tab w:val="left" w:pos="176"/>
              </w:tabs>
              <w:spacing w:after="0" w:line="240" w:lineRule="auto"/>
              <w:ind w:left="-57" w:right="-57"/>
              <w:jc w:val="center"/>
              <w:rPr>
                <w:sz w:val="18"/>
                <w:szCs w:val="18"/>
                <w:lang w:val="mk-MK"/>
              </w:rPr>
            </w:pPr>
            <w:r w:rsidRPr="006D1269">
              <w:rPr>
                <w:sz w:val="18"/>
                <w:szCs w:val="18"/>
                <w:lang w:val="mk-MK"/>
              </w:rPr>
              <w:t xml:space="preserve">ВРМ, МОН, БРО, ЦСОО, </w:t>
            </w:r>
            <w:r w:rsidRPr="006D1269">
              <w:rPr>
                <w:color w:val="000000"/>
                <w:sz w:val="18"/>
                <w:szCs w:val="18"/>
                <w:lang w:val="mk-MK"/>
              </w:rPr>
              <w:t>ДИЦ,</w:t>
            </w:r>
            <w:r w:rsidRPr="006D1269">
              <w:rPr>
                <w:sz w:val="18"/>
                <w:szCs w:val="18"/>
                <w:lang w:val="mk-MK"/>
              </w:rPr>
              <w:t xml:space="preserve"> општини, Град Скопје, училишта </w:t>
            </w:r>
          </w:p>
        </w:tc>
        <w:tc>
          <w:tcPr>
            <w:tcW w:w="1280" w:type="dxa"/>
            <w:tcBorders>
              <w:top w:val="single" w:sz="4" w:space="0" w:color="auto"/>
            </w:tcBorders>
          </w:tcPr>
          <w:p w:rsidR="00FC5E7C" w:rsidRPr="006D1269" w:rsidRDefault="008F13A9" w:rsidP="00CC0D1B">
            <w:pPr>
              <w:tabs>
                <w:tab w:val="left" w:pos="176"/>
              </w:tabs>
              <w:spacing w:after="0" w:line="240" w:lineRule="auto"/>
              <w:ind w:left="-57" w:right="-57"/>
              <w:jc w:val="center"/>
              <w:rPr>
                <w:sz w:val="18"/>
                <w:szCs w:val="18"/>
                <w:lang w:val="mk-MK"/>
              </w:rPr>
            </w:pPr>
            <w:r>
              <w:rPr>
                <w:sz w:val="18"/>
                <w:szCs w:val="18"/>
                <w:lang w:val="mk-MK"/>
              </w:rPr>
              <w:t>10.000</w:t>
            </w:r>
          </w:p>
        </w:tc>
      </w:tr>
      <w:tr w:rsidR="00FC5E7C" w:rsidRPr="003A33B4" w:rsidTr="00FC5E7C">
        <w:trPr>
          <w:trHeight w:val="20"/>
        </w:trPr>
        <w:tc>
          <w:tcPr>
            <w:tcW w:w="694" w:type="dxa"/>
            <w:tcBorders>
              <w:top w:val="single" w:sz="4" w:space="0" w:color="auto"/>
              <w:left w:val="double" w:sz="4" w:space="0" w:color="auto"/>
            </w:tcBorders>
          </w:tcPr>
          <w:p w:rsidR="00FC5E7C" w:rsidRPr="008F18A7" w:rsidRDefault="00FC5E7C" w:rsidP="00CC0D1B">
            <w:pPr>
              <w:pStyle w:val="ListParagraph"/>
              <w:numPr>
                <w:ilvl w:val="1"/>
                <w:numId w:val="64"/>
              </w:numPr>
              <w:spacing w:after="0" w:line="240" w:lineRule="auto"/>
              <w:contextualSpacing w:val="0"/>
              <w:jc w:val="center"/>
              <w:rPr>
                <w:color w:val="0000CC"/>
                <w:sz w:val="18"/>
                <w:szCs w:val="18"/>
              </w:rPr>
            </w:pPr>
          </w:p>
        </w:tc>
        <w:tc>
          <w:tcPr>
            <w:tcW w:w="2410" w:type="dxa"/>
            <w:tcBorders>
              <w:top w:val="single" w:sz="4" w:space="0" w:color="auto"/>
            </w:tcBorders>
          </w:tcPr>
          <w:p w:rsidR="00FC5E7C" w:rsidRPr="008F18A7" w:rsidRDefault="00FC5E7C" w:rsidP="00CC0D1B">
            <w:pPr>
              <w:spacing w:after="0" w:line="240" w:lineRule="auto"/>
              <w:rPr>
                <w:sz w:val="18"/>
                <w:szCs w:val="18"/>
                <w:lang w:val="mk-MK"/>
              </w:rPr>
            </w:pPr>
            <w:r w:rsidRPr="008F18A7">
              <w:rPr>
                <w:rStyle w:val="Hyperlink"/>
                <w:rFonts w:cstheme="minorHAnsi"/>
                <w:color w:val="auto"/>
                <w:sz w:val="18"/>
                <w:szCs w:val="18"/>
                <w:u w:val="none"/>
                <w:lang w:val="mk-MK"/>
              </w:rPr>
              <w:t>Учество на учениците од средните стручни училишта на меѓународните натпревари за вештини и друго</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Генерално е подобрена привлечноста и почитувањето на стручните</w:t>
            </w:r>
            <w:r w:rsidR="0073777A">
              <w:rPr>
                <w:sz w:val="18"/>
                <w:szCs w:val="18"/>
                <w:lang w:val="mk-MK"/>
              </w:rPr>
              <w:t xml:space="preserve"> </w:t>
            </w:r>
            <w:r w:rsidRPr="008F18A7">
              <w:rPr>
                <w:sz w:val="18"/>
                <w:szCs w:val="18"/>
                <w:lang w:val="mk-MK"/>
              </w:rPr>
              <w:t>дејности и на СОО</w:t>
            </w:r>
          </w:p>
        </w:tc>
        <w:tc>
          <w:tcPr>
            <w:tcW w:w="3685" w:type="dxa"/>
            <w:tcBorders>
              <w:top w:val="single" w:sz="4" w:space="0" w:color="auto"/>
            </w:tcBorders>
          </w:tcPr>
          <w:p w:rsidR="00FC5E7C" w:rsidRPr="003A33B4"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3A33B4">
              <w:rPr>
                <w:sz w:val="18"/>
                <w:szCs w:val="18"/>
                <w:lang w:val="mk-MK"/>
              </w:rPr>
              <w:t xml:space="preserve">10 </w:t>
            </w:r>
            <w:r w:rsidRPr="008F18A7">
              <w:rPr>
                <w:sz w:val="18"/>
                <w:szCs w:val="18"/>
                <w:lang w:val="mk-MK"/>
              </w:rPr>
              <w:t>ученици учествуваат на меѓународни натпревари за вештини</w:t>
            </w:r>
            <w:r w:rsidRPr="003A33B4">
              <w:rPr>
                <w:sz w:val="18"/>
                <w:szCs w:val="18"/>
                <w:lang w:val="mk-MK"/>
              </w:rPr>
              <w:t>;</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3A33B4">
              <w:rPr>
                <w:sz w:val="18"/>
                <w:szCs w:val="18"/>
                <w:lang w:val="mk-MK"/>
              </w:rPr>
              <w:t xml:space="preserve">30 </w:t>
            </w:r>
            <w:r w:rsidRPr="008F18A7">
              <w:rPr>
                <w:sz w:val="18"/>
                <w:szCs w:val="18"/>
                <w:lang w:val="mk-MK"/>
              </w:rPr>
              <w:t xml:space="preserve">ученици учествуваат на други регионални и меѓународни натпревари </w:t>
            </w:r>
          </w:p>
        </w:tc>
        <w:tc>
          <w:tcPr>
            <w:tcW w:w="992" w:type="dxa"/>
            <w:tcBorders>
              <w:top w:val="single" w:sz="4" w:space="0" w:color="auto"/>
            </w:tcBorders>
          </w:tcPr>
          <w:p w:rsidR="00FC5E7C" w:rsidRPr="008F18A7" w:rsidRDefault="00FC5E7C" w:rsidP="00CC0D1B">
            <w:pPr>
              <w:spacing w:after="0" w:line="240" w:lineRule="auto"/>
              <w:jc w:val="center"/>
              <w:rPr>
                <w:sz w:val="18"/>
                <w:szCs w:val="18"/>
                <w:lang w:val="mk-MK"/>
              </w:rPr>
            </w:pPr>
            <w:r w:rsidRPr="008F18A7">
              <w:rPr>
                <w:sz w:val="18"/>
                <w:szCs w:val="18"/>
              </w:rPr>
              <w:t xml:space="preserve">2020 </w:t>
            </w:r>
          </w:p>
        </w:tc>
        <w:tc>
          <w:tcPr>
            <w:tcW w:w="1280" w:type="dxa"/>
            <w:tcBorders>
              <w:top w:val="single" w:sz="4" w:space="0" w:color="auto"/>
            </w:tcBorders>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општини, Град Скопје,</w:t>
            </w:r>
          </w:p>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училишта</w:t>
            </w:r>
          </w:p>
        </w:tc>
        <w:tc>
          <w:tcPr>
            <w:tcW w:w="1280" w:type="dxa"/>
            <w:tcBorders>
              <w:top w:val="single" w:sz="4" w:space="0" w:color="auto"/>
            </w:tcBorders>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430.000</w:t>
            </w:r>
          </w:p>
        </w:tc>
      </w:tr>
      <w:tr w:rsidR="00FC5E7C" w:rsidRPr="003A33B4" w:rsidTr="00FC5E7C">
        <w:trPr>
          <w:trHeight w:val="20"/>
        </w:trPr>
        <w:tc>
          <w:tcPr>
            <w:tcW w:w="694" w:type="dxa"/>
            <w:tcBorders>
              <w:top w:val="single" w:sz="4" w:space="0" w:color="auto"/>
              <w:left w:val="double" w:sz="4" w:space="0" w:color="auto"/>
            </w:tcBorders>
          </w:tcPr>
          <w:p w:rsidR="00FC5E7C" w:rsidRPr="003A33B4" w:rsidRDefault="00FC5E7C" w:rsidP="00CC0D1B">
            <w:pPr>
              <w:pStyle w:val="ListParagraph"/>
              <w:numPr>
                <w:ilvl w:val="1"/>
                <w:numId w:val="64"/>
              </w:numPr>
              <w:spacing w:after="0" w:line="240" w:lineRule="auto"/>
              <w:contextualSpacing w:val="0"/>
              <w:jc w:val="center"/>
              <w:rPr>
                <w:color w:val="00B050"/>
                <w:sz w:val="18"/>
                <w:szCs w:val="18"/>
                <w:lang w:val="mk-MK"/>
              </w:rPr>
            </w:pPr>
          </w:p>
        </w:tc>
        <w:tc>
          <w:tcPr>
            <w:tcW w:w="2410" w:type="dxa"/>
            <w:tcBorders>
              <w:top w:val="single" w:sz="4" w:space="0" w:color="auto"/>
            </w:tcBorders>
            <w:shd w:val="clear" w:color="auto" w:fill="auto"/>
          </w:tcPr>
          <w:p w:rsidR="00FC5E7C" w:rsidRPr="008F18A7" w:rsidRDefault="00FC5E7C" w:rsidP="00CC0D1B">
            <w:pPr>
              <w:spacing w:after="0" w:line="240" w:lineRule="auto"/>
              <w:rPr>
                <w:sz w:val="18"/>
                <w:szCs w:val="18"/>
                <w:lang w:val="mk-MK"/>
              </w:rPr>
            </w:pPr>
            <w:r w:rsidRPr="008F18A7">
              <w:rPr>
                <w:sz w:val="18"/>
                <w:szCs w:val="18"/>
                <w:lang w:val="mk-MK"/>
              </w:rPr>
              <w:t>Воспоставување одржлив модел за обезбедување СОО за ученици од воспитно-поправните домови</w:t>
            </w:r>
          </w:p>
        </w:tc>
        <w:tc>
          <w:tcPr>
            <w:tcW w:w="5103" w:type="dxa"/>
            <w:tcBorders>
              <w:top w:val="single" w:sz="4" w:space="0" w:color="auto"/>
            </w:tcBorders>
            <w:shd w:val="clear" w:color="auto" w:fill="auto"/>
          </w:tcPr>
          <w:p w:rsidR="00FC5E7C" w:rsidRPr="003A33B4"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Обезбедени се услови за вклучување на учениците од воспитно-поправните домови во стручното образование и обука </w:t>
            </w:r>
          </w:p>
        </w:tc>
        <w:tc>
          <w:tcPr>
            <w:tcW w:w="3685" w:type="dxa"/>
            <w:tcBorders>
              <w:top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rPr>
            </w:pPr>
            <w:r w:rsidRPr="008F18A7">
              <w:rPr>
                <w:sz w:val="18"/>
                <w:szCs w:val="18"/>
                <w:lang w:val="mk-MK"/>
              </w:rPr>
              <w:t xml:space="preserve">Избран и одобрен модел; </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rPr>
            </w:pPr>
            <w:r w:rsidRPr="008F18A7">
              <w:rPr>
                <w:sz w:val="18"/>
                <w:szCs w:val="18"/>
                <w:lang w:val="mk-MK"/>
              </w:rPr>
              <w:t>Обезбедена финансиска поддршка за спроведување на СОО во воспитно-поправните домови;</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rPr>
            </w:pPr>
            <w:r w:rsidRPr="008F18A7">
              <w:rPr>
                <w:sz w:val="18"/>
                <w:szCs w:val="18"/>
                <w:lang w:val="mk-MK"/>
              </w:rPr>
              <w:t>Вклучени 30</w:t>
            </w:r>
            <w:r w:rsidRPr="008F18A7">
              <w:rPr>
                <w:sz w:val="18"/>
                <w:szCs w:val="18"/>
              </w:rPr>
              <w:t>%</w:t>
            </w:r>
            <w:r w:rsidRPr="008F18A7">
              <w:rPr>
                <w:sz w:val="18"/>
                <w:szCs w:val="18"/>
                <w:lang w:val="mk-MK"/>
              </w:rPr>
              <w:t xml:space="preserve"> од</w:t>
            </w:r>
            <w:r w:rsidR="0073777A">
              <w:rPr>
                <w:sz w:val="18"/>
                <w:szCs w:val="18"/>
                <w:lang w:val="mk-MK"/>
              </w:rPr>
              <w:t xml:space="preserve"> </w:t>
            </w:r>
            <w:r w:rsidRPr="008F18A7">
              <w:rPr>
                <w:sz w:val="18"/>
                <w:szCs w:val="18"/>
                <w:lang w:val="mk-MK"/>
              </w:rPr>
              <w:t>учениците во воспитно-поправните домови со завршено основно образование во средното образование</w:t>
            </w:r>
          </w:p>
        </w:tc>
        <w:tc>
          <w:tcPr>
            <w:tcW w:w="992" w:type="dxa"/>
            <w:tcBorders>
              <w:top w:val="single" w:sz="4" w:space="0" w:color="auto"/>
            </w:tcBorders>
            <w:shd w:val="clear" w:color="auto" w:fill="auto"/>
          </w:tcPr>
          <w:p w:rsidR="00FC5E7C" w:rsidRDefault="00FC5E7C" w:rsidP="00CC0D1B">
            <w:pPr>
              <w:spacing w:after="0" w:line="240" w:lineRule="auto"/>
              <w:jc w:val="center"/>
              <w:rPr>
                <w:sz w:val="18"/>
                <w:szCs w:val="18"/>
                <w:lang w:val="mk-MK"/>
              </w:rPr>
            </w:pPr>
            <w:r w:rsidRPr="008F18A7">
              <w:rPr>
                <w:sz w:val="18"/>
                <w:szCs w:val="18"/>
              </w:rPr>
              <w:t>20</w:t>
            </w:r>
            <w:r w:rsidRPr="008F18A7">
              <w:rPr>
                <w:sz w:val="18"/>
                <w:szCs w:val="18"/>
                <w:lang w:val="mk-MK"/>
              </w:rPr>
              <w:t>20</w:t>
            </w:r>
          </w:p>
          <w:p w:rsidR="00FC5E7C" w:rsidRPr="008F18A7" w:rsidRDefault="00FC5E7C" w:rsidP="00CC0D1B">
            <w:pPr>
              <w:spacing w:after="0" w:line="240" w:lineRule="auto"/>
              <w:jc w:val="center"/>
              <w:rPr>
                <w:sz w:val="18"/>
                <w:szCs w:val="18"/>
                <w:lang w:val="mk-MK"/>
              </w:rPr>
            </w:pPr>
            <w:r>
              <w:rPr>
                <w:sz w:val="18"/>
                <w:szCs w:val="18"/>
                <w:lang w:val="mk-MK"/>
              </w:rPr>
              <w:t>2025</w:t>
            </w:r>
          </w:p>
        </w:tc>
        <w:tc>
          <w:tcPr>
            <w:tcW w:w="1280" w:type="dxa"/>
            <w:tcBorders>
              <w:top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ВРМ, МОН, МП, воспитно-поправни домови</w:t>
            </w:r>
          </w:p>
        </w:tc>
        <w:tc>
          <w:tcPr>
            <w:tcW w:w="1280" w:type="dxa"/>
            <w:tcBorders>
              <w:top w:val="single" w:sz="4" w:space="0" w:color="auto"/>
            </w:tcBorders>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УНДП</w:t>
            </w:r>
          </w:p>
        </w:tc>
      </w:tr>
    </w:tbl>
    <w:p w:rsidR="00D94556" w:rsidRPr="008F18A7" w:rsidRDefault="00D94556" w:rsidP="00CC0D1B">
      <w:pPr>
        <w:spacing w:after="0" w:line="240" w:lineRule="auto"/>
        <w:rPr>
          <w:sz w:val="4"/>
          <w:szCs w:val="4"/>
          <w:lang w:val="mk-MK"/>
        </w:rPr>
      </w:pPr>
    </w:p>
    <w:tbl>
      <w:tblPr>
        <w:tblW w:w="154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6"/>
        <w:gridCol w:w="1276"/>
      </w:tblGrid>
      <w:tr w:rsidR="00FC5E7C" w:rsidRPr="008F18A7" w:rsidTr="00FC5E7C">
        <w:trPr>
          <w:tblHeader/>
        </w:trPr>
        <w:tc>
          <w:tcPr>
            <w:tcW w:w="694"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z w:val="18"/>
                <w:szCs w:val="18"/>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z w:val="18"/>
                <w:szCs w:val="18"/>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pacing w:val="-4"/>
                <w:sz w:val="18"/>
                <w:szCs w:val="18"/>
              </w:rPr>
            </w:pPr>
            <w:r w:rsidRPr="008F18A7">
              <w:rPr>
                <w:b/>
                <w:i/>
                <w:spacing w:val="-4"/>
                <w:sz w:val="18"/>
                <w:szCs w:val="18"/>
                <w:lang w:val="mk-MK"/>
              </w:rPr>
              <w:t>Краен рок</w:t>
            </w:r>
          </w:p>
        </w:tc>
        <w:tc>
          <w:tcPr>
            <w:tcW w:w="127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color w:val="0000CC"/>
                <w:sz w:val="18"/>
                <w:szCs w:val="18"/>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jc w:val="center"/>
              <w:rPr>
                <w:b/>
                <w:i/>
                <w:sz w:val="18"/>
                <w:szCs w:val="18"/>
                <w:lang w:val="mk-MK"/>
              </w:rPr>
            </w:pPr>
          </w:p>
        </w:tc>
      </w:tr>
      <w:tr w:rsidR="00FC5E7C" w:rsidRPr="008F18A7" w:rsidTr="00FC5E7C">
        <w:trPr>
          <w:trHeight w:val="899"/>
        </w:trPr>
        <w:tc>
          <w:tcPr>
            <w:tcW w:w="694" w:type="dxa"/>
            <w:tcBorders>
              <w:top w:val="single" w:sz="4" w:space="0" w:color="auto"/>
              <w:bottom w:val="single" w:sz="4" w:space="0" w:color="auto"/>
            </w:tcBorders>
          </w:tcPr>
          <w:p w:rsidR="00FC5E7C" w:rsidRPr="005F4317" w:rsidRDefault="00FC5E7C" w:rsidP="00CC0D1B">
            <w:pPr>
              <w:spacing w:after="0" w:line="240" w:lineRule="auto"/>
              <w:ind w:left="-360"/>
              <w:rPr>
                <w:i/>
                <w:sz w:val="18"/>
                <w:szCs w:val="18"/>
              </w:rPr>
            </w:pPr>
            <w:r w:rsidRPr="005F4317">
              <w:rPr>
                <w:i/>
                <w:sz w:val="18"/>
                <w:szCs w:val="18"/>
                <w:lang w:val="mk-MK"/>
              </w:rPr>
              <w:t>3.1.</w:t>
            </w:r>
            <w:r>
              <w:rPr>
                <w:i/>
                <w:sz w:val="18"/>
                <w:szCs w:val="18"/>
                <w:lang w:val="mk-MK"/>
              </w:rPr>
              <w:t>3.1.1</w:t>
            </w:r>
          </w:p>
        </w:tc>
        <w:tc>
          <w:tcPr>
            <w:tcW w:w="2410"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Обезбедување сите училишта за СОО да нудат услуги за кариерно насочување </w:t>
            </w:r>
          </w:p>
        </w:tc>
        <w:tc>
          <w:tcPr>
            <w:tcW w:w="5103" w:type="dxa"/>
            <w:tcBorders>
              <w:top w:val="single" w:sz="4" w:space="0" w:color="auto"/>
              <w:bottom w:val="single" w:sz="4" w:space="0" w:color="auto"/>
            </w:tcBorders>
          </w:tcPr>
          <w:p w:rsidR="00FC5E7C" w:rsidRPr="008C32B4" w:rsidRDefault="00FC5E7C" w:rsidP="008C32B4">
            <w:pPr>
              <w:pStyle w:val="ListParagraph"/>
              <w:numPr>
                <w:ilvl w:val="0"/>
                <w:numId w:val="15"/>
              </w:numPr>
              <w:tabs>
                <w:tab w:val="left" w:pos="176"/>
              </w:tabs>
              <w:spacing w:after="0" w:line="240" w:lineRule="auto"/>
              <w:ind w:left="157" w:hanging="142"/>
              <w:contextualSpacing w:val="0"/>
              <w:rPr>
                <w:rFonts w:cs="Calibri"/>
                <w:i/>
                <w:color w:val="0000CC"/>
                <w:sz w:val="18"/>
                <w:szCs w:val="18"/>
                <w:lang w:val="mk-MK"/>
              </w:rPr>
            </w:pPr>
            <w:r w:rsidRPr="008C32B4">
              <w:rPr>
                <w:rFonts w:cs="Calibri"/>
                <w:i/>
                <w:sz w:val="18"/>
                <w:szCs w:val="18"/>
                <w:lang w:val="mk-MK"/>
              </w:rPr>
              <w:t>Обучен училиштен тим за да дава услуги за професионална ориентација и кариерно советување и водство.</w:t>
            </w:r>
          </w:p>
          <w:p w:rsidR="00FC5E7C" w:rsidRPr="00FD08C9" w:rsidRDefault="00FC5E7C" w:rsidP="008C32B4">
            <w:pPr>
              <w:pStyle w:val="ListParagraph"/>
              <w:numPr>
                <w:ilvl w:val="0"/>
                <w:numId w:val="15"/>
              </w:numPr>
              <w:tabs>
                <w:tab w:val="left" w:pos="176"/>
              </w:tabs>
              <w:spacing w:after="0" w:line="240" w:lineRule="auto"/>
              <w:ind w:left="157" w:hanging="142"/>
              <w:contextualSpacing w:val="0"/>
              <w:rPr>
                <w:i/>
                <w:sz w:val="18"/>
                <w:szCs w:val="18"/>
              </w:rPr>
            </w:pPr>
            <w:r w:rsidRPr="008C32B4">
              <w:rPr>
                <w:rFonts w:cs="Calibri"/>
                <w:i/>
                <w:sz w:val="18"/>
                <w:szCs w:val="18"/>
                <w:lang w:val="mk-MK"/>
              </w:rPr>
              <w:t>Остручено лице за позиција кариерен советник.</w:t>
            </w:r>
          </w:p>
          <w:p w:rsidR="00FC5E7C" w:rsidRPr="002E3054" w:rsidRDefault="00FC5E7C" w:rsidP="00286C72">
            <w:pPr>
              <w:pStyle w:val="ListParagraph"/>
              <w:numPr>
                <w:ilvl w:val="0"/>
                <w:numId w:val="15"/>
              </w:numPr>
              <w:tabs>
                <w:tab w:val="left" w:pos="176"/>
              </w:tabs>
              <w:spacing w:after="0" w:line="240" w:lineRule="auto"/>
              <w:ind w:left="157" w:hanging="142"/>
              <w:contextualSpacing w:val="0"/>
              <w:rPr>
                <w:rStyle w:val="Hyperlink"/>
                <w:rFonts w:cstheme="minorHAnsi"/>
                <w:i/>
                <w:color w:val="auto"/>
                <w:sz w:val="18"/>
                <w:szCs w:val="18"/>
                <w:u w:val="none"/>
              </w:rPr>
            </w:pPr>
            <w:r w:rsidRPr="002E3054">
              <w:rPr>
                <w:rStyle w:val="Hyperlink"/>
                <w:i/>
                <w:color w:val="auto"/>
                <w:sz w:val="18"/>
                <w:szCs w:val="18"/>
                <w:u w:val="none"/>
                <w:lang w:val="mk-MK"/>
              </w:rPr>
              <w:t>Статусот и работните задачи на лицата за кариерно насочување се регулирани</w:t>
            </w:r>
          </w:p>
        </w:tc>
        <w:tc>
          <w:tcPr>
            <w:tcW w:w="3686" w:type="dxa"/>
            <w:tcBorders>
              <w:top w:val="single" w:sz="4" w:space="0" w:color="auto"/>
              <w:bottom w:val="single" w:sz="4" w:space="0" w:color="auto"/>
            </w:tcBorders>
          </w:tcPr>
          <w:p w:rsidR="00FC5E7C"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Документи за </w:t>
            </w:r>
            <w:r>
              <w:rPr>
                <w:i/>
                <w:sz w:val="18"/>
                <w:szCs w:val="18"/>
                <w:lang w:val="mk-MK"/>
              </w:rPr>
              <w:t>формирани тимови</w:t>
            </w:r>
            <w:r w:rsidR="003565AA">
              <w:rPr>
                <w:i/>
                <w:sz w:val="18"/>
                <w:szCs w:val="18"/>
                <w:lang w:val="mk-MK"/>
              </w:rPr>
              <w:t>;</w:t>
            </w:r>
            <w:r>
              <w:rPr>
                <w:i/>
                <w:sz w:val="18"/>
                <w:szCs w:val="18"/>
                <w:lang w:val="mk-MK"/>
              </w:rPr>
              <w:t xml:space="preserve">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Pr>
                <w:i/>
                <w:sz w:val="18"/>
                <w:szCs w:val="18"/>
                <w:lang w:val="mk-MK"/>
              </w:rPr>
              <w:t>Документи за избор на кариерен советни</w:t>
            </w:r>
            <w:r w:rsidR="003565AA">
              <w:rPr>
                <w:i/>
                <w:sz w:val="18"/>
                <w:szCs w:val="18"/>
                <w:lang w:val="mk-MK"/>
              </w:rPr>
              <w:t>к;</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rStyle w:val="Hyperlink"/>
                <w:rFonts w:cstheme="minorHAnsi"/>
                <w:i/>
                <w:color w:val="auto"/>
                <w:sz w:val="18"/>
                <w:szCs w:val="18"/>
                <w:u w:val="none"/>
                <w:lang w:val="mk-MK"/>
              </w:rPr>
              <w:t>Записници од одржани обуки</w:t>
            </w:r>
          </w:p>
        </w:tc>
        <w:tc>
          <w:tcPr>
            <w:tcW w:w="992" w:type="dxa"/>
            <w:tcBorders>
              <w:top w:val="single" w:sz="4" w:space="0" w:color="auto"/>
              <w:bottom w:val="single" w:sz="4" w:space="0" w:color="auto"/>
            </w:tcBorders>
          </w:tcPr>
          <w:p w:rsidR="00FC5E7C" w:rsidRPr="008F18A7" w:rsidRDefault="00FC5E7C" w:rsidP="00CC0D1B">
            <w:pPr>
              <w:tabs>
                <w:tab w:val="left" w:pos="176"/>
              </w:tabs>
              <w:spacing w:after="0" w:line="240" w:lineRule="auto"/>
              <w:jc w:val="center"/>
              <w:rPr>
                <w:i/>
                <w:sz w:val="18"/>
                <w:szCs w:val="18"/>
              </w:rPr>
            </w:pPr>
            <w:r w:rsidRPr="008F18A7">
              <w:rPr>
                <w:i/>
                <w:sz w:val="18"/>
                <w:szCs w:val="18"/>
                <w:lang w:val="mk-MK"/>
              </w:rPr>
              <w:t>2020</w:t>
            </w:r>
          </w:p>
        </w:tc>
        <w:tc>
          <w:tcPr>
            <w:tcW w:w="127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rPr>
            </w:pPr>
            <w:r w:rsidRPr="008F18A7">
              <w:rPr>
                <w:i/>
                <w:sz w:val="18"/>
                <w:szCs w:val="18"/>
                <w:lang w:val="mk-MK"/>
              </w:rPr>
              <w:t xml:space="preserve">МОН, БРО, ЦСОО, општини, Град Скопје, училишта </w:t>
            </w:r>
          </w:p>
        </w:tc>
        <w:tc>
          <w:tcPr>
            <w:tcW w:w="1276" w:type="dxa"/>
            <w:tcBorders>
              <w:top w:val="single" w:sz="4" w:space="0" w:color="auto"/>
              <w:bottom w:val="single" w:sz="4" w:space="0" w:color="auto"/>
            </w:tcBorders>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5F4317" w:rsidTr="00FC5E7C">
        <w:tc>
          <w:tcPr>
            <w:tcW w:w="694" w:type="dxa"/>
            <w:tcBorders>
              <w:top w:val="single" w:sz="4" w:space="0" w:color="auto"/>
            </w:tcBorders>
            <w:shd w:val="clear" w:color="auto" w:fill="auto"/>
          </w:tcPr>
          <w:p w:rsidR="00FC5E7C" w:rsidRPr="005F4317" w:rsidRDefault="00FC5E7C" w:rsidP="00CC0D1B">
            <w:pPr>
              <w:spacing w:after="0" w:line="240" w:lineRule="auto"/>
              <w:rPr>
                <w:i/>
                <w:sz w:val="18"/>
                <w:szCs w:val="18"/>
                <w:lang w:val="mk-MK"/>
              </w:rPr>
            </w:pPr>
            <w:r w:rsidRPr="005F4317">
              <w:rPr>
                <w:i/>
                <w:sz w:val="18"/>
                <w:szCs w:val="18"/>
                <w:lang w:val="mk-MK"/>
              </w:rPr>
              <w:t>3.2.1</w:t>
            </w:r>
          </w:p>
        </w:tc>
        <w:tc>
          <w:tcPr>
            <w:tcW w:w="2410" w:type="dxa"/>
            <w:tcBorders>
              <w:top w:val="single" w:sz="4" w:space="0" w:color="auto"/>
            </w:tcBorders>
            <w:shd w:val="clear" w:color="auto" w:fill="auto"/>
          </w:tcPr>
          <w:p w:rsidR="00FC5E7C" w:rsidRPr="003A33B4" w:rsidRDefault="00FC5E7C" w:rsidP="00CC0D1B">
            <w:pPr>
              <w:spacing w:after="0" w:line="240" w:lineRule="auto"/>
              <w:rPr>
                <w:i/>
                <w:sz w:val="18"/>
                <w:szCs w:val="18"/>
                <w:lang w:val="mk-MK"/>
              </w:rPr>
            </w:pPr>
            <w:r w:rsidRPr="005F4317">
              <w:rPr>
                <w:rStyle w:val="Hyperlink"/>
                <w:rFonts w:cstheme="minorHAnsi"/>
                <w:i/>
                <w:color w:val="auto"/>
                <w:sz w:val="18"/>
                <w:szCs w:val="18"/>
                <w:u w:val="none"/>
                <w:lang w:val="mk-MK"/>
              </w:rPr>
              <w:t xml:space="preserve">Изработка на Концепт за </w:t>
            </w:r>
            <w:r w:rsidRPr="005F4317">
              <w:rPr>
                <w:i/>
                <w:sz w:val="18"/>
                <w:szCs w:val="18"/>
                <w:lang w:val="mk-MK"/>
              </w:rPr>
              <w:t xml:space="preserve">уписи во средно стручно образование </w:t>
            </w:r>
          </w:p>
        </w:tc>
        <w:tc>
          <w:tcPr>
            <w:tcW w:w="5103" w:type="dxa"/>
            <w:tcBorders>
              <w:top w:val="single" w:sz="4" w:space="0" w:color="auto"/>
            </w:tcBorders>
            <w:shd w:val="clear" w:color="auto" w:fill="auto"/>
          </w:tcPr>
          <w:p w:rsidR="00FC5E7C" w:rsidRPr="005F431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5F4317">
              <w:rPr>
                <w:rStyle w:val="Hyperlink"/>
                <w:rFonts w:cstheme="minorHAnsi"/>
                <w:i/>
                <w:color w:val="auto"/>
                <w:sz w:val="18"/>
                <w:szCs w:val="18"/>
                <w:u w:val="none"/>
                <w:lang w:val="mk-MK"/>
              </w:rPr>
              <w:t>РГ за изработка на Концептот се формирани;</w:t>
            </w:r>
          </w:p>
          <w:p w:rsidR="00FC5E7C" w:rsidRPr="005F4317" w:rsidRDefault="00FC5E7C" w:rsidP="00CC0D1B">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5F4317">
              <w:rPr>
                <w:rStyle w:val="Hyperlink"/>
                <w:rFonts w:cstheme="minorHAnsi"/>
                <w:i/>
                <w:color w:val="auto"/>
                <w:sz w:val="18"/>
                <w:szCs w:val="18"/>
                <w:u w:val="none"/>
                <w:lang w:val="mk-MK"/>
              </w:rPr>
              <w:t>Финансиските средства се определени;</w:t>
            </w:r>
          </w:p>
          <w:p w:rsidR="00FC5E7C" w:rsidRPr="005F431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5F4317">
              <w:rPr>
                <w:rStyle w:val="Hyperlink"/>
                <w:rFonts w:cstheme="minorHAnsi"/>
                <w:i/>
                <w:color w:val="auto"/>
                <w:sz w:val="18"/>
                <w:szCs w:val="18"/>
                <w:u w:val="none"/>
                <w:lang w:val="mk-MK"/>
              </w:rPr>
              <w:t>Нацртот за Концептот и механизмот за негово спроведување се изработени и разгледани се со клучните заинтересирани страни;</w:t>
            </w:r>
          </w:p>
          <w:p w:rsidR="00FC5E7C" w:rsidRPr="005F4317"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5F4317">
              <w:rPr>
                <w:rStyle w:val="Hyperlink"/>
                <w:rFonts w:cstheme="minorHAnsi"/>
                <w:i/>
                <w:color w:val="auto"/>
                <w:sz w:val="18"/>
                <w:szCs w:val="18"/>
                <w:u w:val="none"/>
                <w:lang w:val="mk-MK"/>
              </w:rPr>
              <w:t xml:space="preserve">Концептот за </w:t>
            </w:r>
            <w:r w:rsidRPr="005F4317">
              <w:rPr>
                <w:i/>
                <w:sz w:val="18"/>
                <w:szCs w:val="18"/>
                <w:lang w:val="mk-MK"/>
              </w:rPr>
              <w:t>уписи во средно стручно образование</w:t>
            </w:r>
            <w:r w:rsidRPr="005F4317">
              <w:rPr>
                <w:rStyle w:val="Hyperlink"/>
                <w:rFonts w:cstheme="minorHAnsi"/>
                <w:i/>
                <w:color w:val="auto"/>
                <w:sz w:val="18"/>
                <w:szCs w:val="18"/>
                <w:u w:val="none"/>
                <w:lang w:val="mk-MK"/>
              </w:rPr>
              <w:t xml:space="preserve"> официјално е одобрен</w:t>
            </w:r>
            <w:r w:rsidRPr="005F4317">
              <w:rPr>
                <w:i/>
                <w:sz w:val="18"/>
                <w:szCs w:val="18"/>
                <w:lang w:val="mk-MK"/>
              </w:rPr>
              <w:t>;</w:t>
            </w:r>
          </w:p>
          <w:p w:rsidR="00FC5E7C" w:rsidRPr="003A33B4"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5F4317">
              <w:rPr>
                <w:i/>
                <w:sz w:val="18"/>
                <w:szCs w:val="18"/>
                <w:lang w:val="mk-MK"/>
              </w:rPr>
              <w:t>Нацрт измените на законите се изготвени и</w:t>
            </w:r>
            <w:r>
              <w:rPr>
                <w:i/>
                <w:sz w:val="18"/>
                <w:szCs w:val="18"/>
                <w:lang w:val="mk-MK"/>
              </w:rPr>
              <w:t xml:space="preserve"> </w:t>
            </w:r>
            <w:r w:rsidRPr="005F4317">
              <w:rPr>
                <w:i/>
                <w:sz w:val="18"/>
                <w:szCs w:val="18"/>
                <w:lang w:val="mk-MK"/>
              </w:rPr>
              <w:t>поднесени се до ВРМ (ако е потребно)</w:t>
            </w:r>
          </w:p>
        </w:tc>
        <w:tc>
          <w:tcPr>
            <w:tcW w:w="3686" w:type="dxa"/>
            <w:tcBorders>
              <w:top w:val="single" w:sz="4" w:space="0" w:color="auto"/>
            </w:tcBorders>
            <w:shd w:val="clear" w:color="auto" w:fill="auto"/>
          </w:tcPr>
          <w:p w:rsidR="00FC5E7C" w:rsidRPr="005F431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5F4317">
              <w:rPr>
                <w:i/>
                <w:sz w:val="18"/>
                <w:szCs w:val="18"/>
                <w:lang w:val="mk-MK"/>
              </w:rPr>
              <w:t>Извештаи од РГ;</w:t>
            </w:r>
          </w:p>
          <w:p w:rsidR="00FC5E7C" w:rsidRPr="005F431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5F4317">
              <w:rPr>
                <w:i/>
                <w:sz w:val="18"/>
                <w:szCs w:val="18"/>
                <w:lang w:val="mk-MK"/>
              </w:rPr>
              <w:t>Записници од средби за дискусии</w:t>
            </w:r>
            <w:r w:rsidRPr="005F4317">
              <w:rPr>
                <w:rStyle w:val="Hyperlink"/>
                <w:rFonts w:cstheme="minorHAnsi"/>
                <w:i/>
                <w:color w:val="auto"/>
                <w:sz w:val="18"/>
                <w:szCs w:val="18"/>
                <w:u w:val="none"/>
                <w:lang w:val="mk-MK"/>
              </w:rPr>
              <w:t>;</w:t>
            </w:r>
          </w:p>
          <w:p w:rsidR="00FC5E7C" w:rsidRPr="005F431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5F4317">
              <w:rPr>
                <w:i/>
                <w:sz w:val="18"/>
                <w:szCs w:val="18"/>
                <w:lang w:val="mk-MK"/>
              </w:rPr>
              <w:t>Нацрт измени на закони поднесени до ВРМ (ако е потребно)</w:t>
            </w:r>
          </w:p>
          <w:p w:rsidR="00FC5E7C" w:rsidRPr="005F431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5F4317">
              <w:rPr>
                <w:i/>
                <w:sz w:val="18"/>
                <w:szCs w:val="18"/>
                <w:lang w:val="mk-MK"/>
              </w:rPr>
              <w:t>Одлуки на МОН</w:t>
            </w:r>
          </w:p>
        </w:tc>
        <w:tc>
          <w:tcPr>
            <w:tcW w:w="992" w:type="dxa"/>
            <w:tcBorders>
              <w:top w:val="single" w:sz="4" w:space="0" w:color="auto"/>
            </w:tcBorders>
            <w:shd w:val="clear" w:color="auto" w:fill="auto"/>
          </w:tcPr>
          <w:p w:rsidR="00FC5E7C" w:rsidRPr="005F4317" w:rsidRDefault="00FC5E7C" w:rsidP="00CC0D1B">
            <w:pPr>
              <w:spacing w:after="0" w:line="240" w:lineRule="auto"/>
              <w:jc w:val="center"/>
              <w:rPr>
                <w:i/>
                <w:sz w:val="18"/>
                <w:szCs w:val="18"/>
              </w:rPr>
            </w:pPr>
            <w:r w:rsidRPr="005F4317">
              <w:rPr>
                <w:i/>
                <w:sz w:val="18"/>
                <w:szCs w:val="18"/>
                <w:lang w:val="mk-MK"/>
              </w:rPr>
              <w:t>2020</w:t>
            </w:r>
          </w:p>
        </w:tc>
        <w:tc>
          <w:tcPr>
            <w:tcW w:w="1276" w:type="dxa"/>
            <w:tcBorders>
              <w:top w:val="single" w:sz="4" w:space="0" w:color="auto"/>
            </w:tcBorders>
            <w:shd w:val="clear" w:color="auto" w:fill="auto"/>
          </w:tcPr>
          <w:p w:rsidR="00FC5E7C" w:rsidRPr="005F4317" w:rsidRDefault="00FC5E7C" w:rsidP="00CC0D1B">
            <w:pPr>
              <w:tabs>
                <w:tab w:val="left" w:pos="176"/>
              </w:tabs>
              <w:spacing w:after="0" w:line="240" w:lineRule="auto"/>
              <w:jc w:val="center"/>
              <w:rPr>
                <w:i/>
                <w:sz w:val="18"/>
                <w:szCs w:val="18"/>
              </w:rPr>
            </w:pPr>
            <w:r w:rsidRPr="005F4317">
              <w:rPr>
                <w:i/>
                <w:sz w:val="18"/>
                <w:szCs w:val="18"/>
                <w:lang w:val="mk-MK"/>
              </w:rPr>
              <w:t xml:space="preserve">МОН, БРО, ЦСОО, општини, Град Скопје, училишта </w:t>
            </w:r>
          </w:p>
        </w:tc>
        <w:tc>
          <w:tcPr>
            <w:tcW w:w="1276" w:type="dxa"/>
            <w:tcBorders>
              <w:top w:val="single" w:sz="4" w:space="0" w:color="auto"/>
            </w:tcBorders>
          </w:tcPr>
          <w:p w:rsidR="00FC5E7C" w:rsidRPr="005F4317" w:rsidRDefault="008F13A9" w:rsidP="00CC0D1B">
            <w:pPr>
              <w:tabs>
                <w:tab w:val="left" w:pos="176"/>
              </w:tabs>
              <w:spacing w:after="0" w:line="240" w:lineRule="auto"/>
              <w:jc w:val="center"/>
              <w:rPr>
                <w:i/>
                <w:sz w:val="18"/>
                <w:szCs w:val="18"/>
                <w:lang w:val="mk-MK"/>
              </w:rPr>
            </w:pPr>
            <w:r>
              <w:rPr>
                <w:i/>
                <w:sz w:val="18"/>
                <w:szCs w:val="18"/>
                <w:lang w:val="mk-MK"/>
              </w:rPr>
              <w:t>10.000</w:t>
            </w:r>
          </w:p>
        </w:tc>
      </w:tr>
      <w:tr w:rsidR="00FC5E7C" w:rsidRPr="008F18A7" w:rsidTr="00FC5E7C">
        <w:tc>
          <w:tcPr>
            <w:tcW w:w="694" w:type="dxa"/>
            <w:shd w:val="clear" w:color="auto" w:fill="auto"/>
          </w:tcPr>
          <w:p w:rsidR="00FC5E7C" w:rsidRPr="005F4317" w:rsidRDefault="00FC5E7C" w:rsidP="00517E7D">
            <w:pPr>
              <w:spacing w:after="0" w:line="240" w:lineRule="auto"/>
              <w:rPr>
                <w:i/>
                <w:sz w:val="18"/>
                <w:szCs w:val="18"/>
                <w:lang w:val="mk-MK"/>
              </w:rPr>
            </w:pPr>
            <w:r>
              <w:rPr>
                <w:i/>
                <w:sz w:val="18"/>
                <w:szCs w:val="18"/>
                <w:lang w:val="mk-MK"/>
              </w:rPr>
              <w:t>3.3.1</w:t>
            </w:r>
          </w:p>
        </w:tc>
        <w:tc>
          <w:tcPr>
            <w:tcW w:w="2410" w:type="dxa"/>
            <w:shd w:val="clear" w:color="auto" w:fill="auto"/>
          </w:tcPr>
          <w:p w:rsidR="00FC5E7C" w:rsidRPr="003A33B4" w:rsidRDefault="00FC5E7C" w:rsidP="00517E7D">
            <w:pPr>
              <w:spacing w:after="0" w:line="240" w:lineRule="auto"/>
              <w:rPr>
                <w:rStyle w:val="Hyperlink"/>
                <w:rFonts w:cstheme="minorHAnsi"/>
                <w:i/>
                <w:color w:val="0000CC"/>
                <w:sz w:val="18"/>
                <w:szCs w:val="18"/>
                <w:u w:val="none"/>
                <w:lang w:val="mk-MK"/>
              </w:rPr>
            </w:pPr>
            <w:r w:rsidRPr="008F18A7">
              <w:rPr>
                <w:rStyle w:val="Hyperlink"/>
                <w:rFonts w:cstheme="minorHAnsi"/>
                <w:i/>
                <w:color w:val="auto"/>
                <w:sz w:val="18"/>
                <w:szCs w:val="18"/>
                <w:u w:val="none"/>
                <w:lang w:val="mk-MK"/>
              </w:rPr>
              <w:t xml:space="preserve">Изработка на Концепт за </w:t>
            </w:r>
            <w:r w:rsidRPr="008F18A7">
              <w:rPr>
                <w:i/>
                <w:sz w:val="18"/>
                <w:szCs w:val="18"/>
                <w:lang w:val="mk-MK"/>
              </w:rPr>
              <w:t xml:space="preserve">државна </w:t>
            </w:r>
            <w:r>
              <w:rPr>
                <w:i/>
                <w:sz w:val="18"/>
                <w:szCs w:val="18"/>
                <w:lang w:val="mk-MK"/>
              </w:rPr>
              <w:t xml:space="preserve">и </w:t>
            </w:r>
            <w:r w:rsidRPr="008F18A7">
              <w:rPr>
                <w:i/>
                <w:sz w:val="18"/>
                <w:szCs w:val="18"/>
                <w:lang w:val="mk-MK"/>
              </w:rPr>
              <w:t>стручна матура и завршни испити за ученици што завршуваат СОО</w:t>
            </w:r>
          </w:p>
        </w:tc>
        <w:tc>
          <w:tcPr>
            <w:tcW w:w="5103" w:type="dxa"/>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Концептот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Нацртот за Концептот со анализата на постојната состојба се изработени и разгледани се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 xml:space="preserve">Концептот за </w:t>
            </w:r>
            <w:r w:rsidRPr="008F18A7">
              <w:rPr>
                <w:i/>
                <w:sz w:val="18"/>
                <w:szCs w:val="18"/>
                <w:lang w:val="mk-MK"/>
              </w:rPr>
              <w:t>државна</w:t>
            </w:r>
            <w:r>
              <w:rPr>
                <w:i/>
                <w:sz w:val="18"/>
                <w:szCs w:val="18"/>
                <w:lang w:val="mk-MK"/>
              </w:rPr>
              <w:t>/</w:t>
            </w:r>
            <w:r w:rsidRPr="008F18A7">
              <w:rPr>
                <w:i/>
                <w:sz w:val="18"/>
                <w:szCs w:val="18"/>
                <w:lang w:val="mk-MK"/>
              </w:rPr>
              <w:t>стручна матура и завршните испити за ученици што завршуваат СОО</w:t>
            </w:r>
            <w:r w:rsidR="003565AA">
              <w:rPr>
                <w:i/>
                <w:sz w:val="18"/>
                <w:szCs w:val="18"/>
                <w:lang w:val="mk-MK"/>
              </w:rPr>
              <w:t xml:space="preserve"> </w:t>
            </w:r>
            <w:r w:rsidRPr="008F18A7">
              <w:rPr>
                <w:rStyle w:val="Hyperlink"/>
                <w:rFonts w:cstheme="minorHAnsi"/>
                <w:i/>
                <w:color w:val="auto"/>
                <w:sz w:val="18"/>
                <w:szCs w:val="18"/>
                <w:u w:val="none"/>
                <w:lang w:val="mk-MK"/>
              </w:rPr>
              <w:t>официјално се одобрени</w:t>
            </w:r>
            <w:r w:rsidRPr="008F18A7">
              <w:rPr>
                <w:i/>
                <w:sz w:val="18"/>
                <w:szCs w:val="18"/>
                <w:lang w:val="mk-MK"/>
              </w:rPr>
              <w:t>;</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0000CC"/>
                <w:sz w:val="18"/>
                <w:szCs w:val="18"/>
                <w:u w:val="none"/>
                <w:lang w:val="mk-MK"/>
              </w:rPr>
            </w:pPr>
            <w:r w:rsidRPr="008F18A7">
              <w:rPr>
                <w:i/>
                <w:sz w:val="18"/>
                <w:szCs w:val="18"/>
                <w:lang w:val="mk-MK"/>
              </w:rPr>
              <w:t>Нацрт измените на законите се изготвени и</w:t>
            </w:r>
            <w:r>
              <w:rPr>
                <w:i/>
                <w:sz w:val="18"/>
                <w:szCs w:val="18"/>
                <w:lang w:val="mk-MK"/>
              </w:rPr>
              <w:t xml:space="preserve"> </w:t>
            </w:r>
            <w:r w:rsidRPr="008F18A7">
              <w:rPr>
                <w:i/>
                <w:sz w:val="18"/>
                <w:szCs w:val="18"/>
                <w:lang w:val="mk-MK"/>
              </w:rPr>
              <w:t>поднесени се до ВРМ (ако е потребно)</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r w:rsidRPr="008F18A7">
              <w:rPr>
                <w:rStyle w:val="Hyperlink"/>
                <w:rFonts w:cstheme="minorHAnsi"/>
                <w:i/>
                <w:color w:val="auto"/>
                <w:sz w:val="18"/>
                <w:szCs w:val="18"/>
                <w:u w:val="none"/>
                <w:lang w:val="mk-MK"/>
              </w:rPr>
              <w:t>;</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rFonts w:eastAsia="Times New Roman"/>
                <w:i/>
                <w:color w:val="0000CC"/>
                <w:sz w:val="18"/>
                <w:szCs w:val="18"/>
                <w:lang w:eastAsia="mk-MK"/>
              </w:rPr>
            </w:pPr>
          </w:p>
        </w:tc>
        <w:tc>
          <w:tcPr>
            <w:tcW w:w="992" w:type="dxa"/>
            <w:shd w:val="clear" w:color="auto" w:fill="auto"/>
          </w:tcPr>
          <w:p w:rsidR="00FC5E7C" w:rsidRPr="008F18A7" w:rsidRDefault="00FC5E7C" w:rsidP="00CC0D1B">
            <w:pPr>
              <w:spacing w:after="0" w:line="240" w:lineRule="auto"/>
              <w:jc w:val="center"/>
              <w:rPr>
                <w:i/>
                <w:color w:val="0000CC"/>
                <w:sz w:val="18"/>
                <w:szCs w:val="18"/>
              </w:rPr>
            </w:pPr>
            <w:r w:rsidRPr="008F18A7">
              <w:rPr>
                <w:i/>
                <w:sz w:val="18"/>
                <w:szCs w:val="18"/>
                <w:lang w:val="mk-MK"/>
              </w:rPr>
              <w:t>2020</w:t>
            </w:r>
          </w:p>
        </w:tc>
        <w:tc>
          <w:tcPr>
            <w:tcW w:w="1276" w:type="dxa"/>
            <w:shd w:val="clear" w:color="auto" w:fill="auto"/>
          </w:tcPr>
          <w:p w:rsidR="00FC5E7C" w:rsidRPr="008F18A7" w:rsidRDefault="00FC5E7C" w:rsidP="00CC0D1B">
            <w:pPr>
              <w:tabs>
                <w:tab w:val="left" w:pos="176"/>
              </w:tabs>
              <w:spacing w:after="0" w:line="240" w:lineRule="auto"/>
              <w:ind w:left="-57" w:right="-57"/>
              <w:jc w:val="center"/>
              <w:rPr>
                <w:i/>
                <w:color w:val="0000CC"/>
                <w:sz w:val="18"/>
                <w:szCs w:val="18"/>
              </w:rPr>
            </w:pPr>
            <w:r w:rsidRPr="008F18A7">
              <w:rPr>
                <w:i/>
                <w:sz w:val="18"/>
                <w:szCs w:val="18"/>
                <w:lang w:val="mk-MK"/>
              </w:rPr>
              <w:t xml:space="preserve"> МОН, БРО, ЦСОО, </w:t>
            </w:r>
            <w:r w:rsidRPr="008F18A7">
              <w:rPr>
                <w:i/>
                <w:color w:val="000000"/>
                <w:sz w:val="18"/>
                <w:szCs w:val="18"/>
                <w:lang w:val="mk-MK"/>
              </w:rPr>
              <w:t>ДИЦ,</w:t>
            </w:r>
            <w:r w:rsidRPr="008F18A7">
              <w:rPr>
                <w:i/>
                <w:sz w:val="18"/>
                <w:szCs w:val="18"/>
                <w:lang w:val="mk-MK"/>
              </w:rPr>
              <w:t xml:space="preserve"> општини, Град Скопје, училишта </w:t>
            </w:r>
          </w:p>
        </w:tc>
        <w:tc>
          <w:tcPr>
            <w:tcW w:w="1276" w:type="dxa"/>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8F18A7" w:rsidTr="00FC5E7C">
        <w:tc>
          <w:tcPr>
            <w:tcW w:w="694" w:type="dxa"/>
            <w:tcBorders>
              <w:bottom w:val="single" w:sz="4" w:space="0" w:color="auto"/>
            </w:tcBorders>
          </w:tcPr>
          <w:p w:rsidR="00FC5E7C" w:rsidRPr="005F4317" w:rsidRDefault="00FC5E7C" w:rsidP="00CC0D1B">
            <w:pPr>
              <w:spacing w:after="0" w:line="240" w:lineRule="auto"/>
              <w:rPr>
                <w:i/>
                <w:sz w:val="18"/>
                <w:szCs w:val="18"/>
                <w:lang w:val="mk-MK"/>
              </w:rPr>
            </w:pPr>
            <w:r>
              <w:rPr>
                <w:i/>
                <w:sz w:val="18"/>
                <w:szCs w:val="18"/>
                <w:lang w:val="mk-MK"/>
              </w:rPr>
              <w:t>3.4.1</w:t>
            </w:r>
          </w:p>
        </w:tc>
        <w:tc>
          <w:tcPr>
            <w:tcW w:w="2410" w:type="dxa"/>
            <w:tcBorders>
              <w:bottom w:val="single" w:sz="4" w:space="0" w:color="auto"/>
            </w:tcBorders>
          </w:tcPr>
          <w:p w:rsidR="00FC5E7C" w:rsidRPr="003A33B4" w:rsidRDefault="00FC5E7C" w:rsidP="00CC0D1B">
            <w:pPr>
              <w:spacing w:after="0" w:line="240" w:lineRule="auto"/>
              <w:rPr>
                <w:rStyle w:val="Hyperlink"/>
                <w:rFonts w:cstheme="minorHAnsi"/>
                <w:i/>
                <w:color w:val="0000CC"/>
                <w:sz w:val="18"/>
                <w:szCs w:val="18"/>
                <w:u w:val="none"/>
                <w:lang w:val="mk-MK"/>
              </w:rPr>
            </w:pPr>
            <w:r w:rsidRPr="008F18A7">
              <w:rPr>
                <w:rStyle w:val="Hyperlink"/>
                <w:rFonts w:cstheme="minorHAnsi"/>
                <w:i/>
                <w:color w:val="auto"/>
                <w:sz w:val="18"/>
                <w:szCs w:val="18"/>
                <w:u w:val="none"/>
                <w:lang w:val="mk-MK"/>
              </w:rPr>
              <w:t>Отпочнување на постапка за зачленување во „Светски вештини“ (“World Skills”)</w:t>
            </w:r>
          </w:p>
        </w:tc>
        <w:tc>
          <w:tcPr>
            <w:tcW w:w="5103" w:type="dxa"/>
            <w:tcBorders>
              <w:bottom w:val="single" w:sz="4" w:space="0" w:color="auto"/>
            </w:tcBorders>
          </w:tcPr>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0000CC"/>
                <w:sz w:val="18"/>
                <w:szCs w:val="18"/>
                <w:u w:val="none"/>
                <w:lang w:val="mk-MK"/>
              </w:rPr>
            </w:pPr>
            <w:r w:rsidRPr="008F18A7">
              <w:rPr>
                <w:rStyle w:val="Hyperlink"/>
                <w:rFonts w:cstheme="minorHAnsi"/>
                <w:i/>
                <w:color w:val="auto"/>
                <w:sz w:val="18"/>
                <w:szCs w:val="18"/>
                <w:u w:val="none"/>
                <w:lang w:val="mk-MK"/>
              </w:rPr>
              <w:t>Овластената</w:t>
            </w:r>
            <w:r w:rsidR="003565A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јавна институција е членка на „Светски вештини Европа“ (“World Skills Europe”)</w:t>
            </w:r>
          </w:p>
        </w:tc>
        <w:tc>
          <w:tcPr>
            <w:tcW w:w="3686" w:type="dxa"/>
            <w:tcBorders>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color w:val="0000CC"/>
                <w:sz w:val="18"/>
                <w:szCs w:val="18"/>
              </w:rPr>
            </w:pPr>
            <w:r w:rsidRPr="008F18A7">
              <w:rPr>
                <w:i/>
                <w:sz w:val="18"/>
                <w:szCs w:val="18"/>
                <w:lang w:val="mk-MK"/>
              </w:rPr>
              <w:t>Потврда за членство</w:t>
            </w:r>
          </w:p>
        </w:tc>
        <w:tc>
          <w:tcPr>
            <w:tcW w:w="992" w:type="dxa"/>
            <w:tcBorders>
              <w:bottom w:val="single" w:sz="4" w:space="0" w:color="auto"/>
            </w:tcBorders>
          </w:tcPr>
          <w:p w:rsidR="00FC5E7C" w:rsidRPr="008F18A7" w:rsidRDefault="00FC5E7C" w:rsidP="00CC0D1B">
            <w:pPr>
              <w:spacing w:after="0" w:line="240" w:lineRule="auto"/>
              <w:jc w:val="center"/>
              <w:rPr>
                <w:i/>
                <w:color w:val="0000CC"/>
                <w:sz w:val="18"/>
                <w:szCs w:val="18"/>
              </w:rPr>
            </w:pPr>
            <w:r w:rsidRPr="008F18A7">
              <w:rPr>
                <w:i/>
                <w:sz w:val="18"/>
                <w:szCs w:val="18"/>
                <w:lang w:val="mk-MK"/>
              </w:rPr>
              <w:t>2019</w:t>
            </w:r>
          </w:p>
        </w:tc>
        <w:tc>
          <w:tcPr>
            <w:tcW w:w="1276" w:type="dxa"/>
            <w:tcBorders>
              <w:bottom w:val="single" w:sz="4" w:space="0" w:color="auto"/>
            </w:tcBorders>
          </w:tcPr>
          <w:p w:rsidR="00FC5E7C" w:rsidRPr="008F18A7" w:rsidRDefault="00FC5E7C" w:rsidP="00CC0D1B">
            <w:pPr>
              <w:tabs>
                <w:tab w:val="left" w:pos="176"/>
              </w:tabs>
              <w:spacing w:after="0" w:line="240" w:lineRule="auto"/>
              <w:jc w:val="center"/>
              <w:rPr>
                <w:i/>
                <w:color w:val="0000CC"/>
                <w:sz w:val="18"/>
                <w:szCs w:val="18"/>
              </w:rPr>
            </w:pPr>
            <w:r w:rsidRPr="008F18A7">
              <w:rPr>
                <w:i/>
                <w:sz w:val="18"/>
                <w:szCs w:val="18"/>
                <w:lang w:val="mk-MK"/>
              </w:rPr>
              <w:t xml:space="preserve">општини, Град Скопје, училишта </w:t>
            </w:r>
          </w:p>
        </w:tc>
        <w:tc>
          <w:tcPr>
            <w:tcW w:w="1276" w:type="dxa"/>
            <w:tcBorders>
              <w:bottom w:val="single" w:sz="4" w:space="0" w:color="auto"/>
            </w:tcBorders>
          </w:tcPr>
          <w:p w:rsidR="00FC5E7C" w:rsidRPr="008F18A7" w:rsidRDefault="008F13A9" w:rsidP="00CC0D1B">
            <w:pPr>
              <w:tabs>
                <w:tab w:val="left" w:pos="176"/>
              </w:tabs>
              <w:spacing w:after="0" w:line="240" w:lineRule="auto"/>
              <w:jc w:val="center"/>
              <w:rPr>
                <w:i/>
                <w:sz w:val="18"/>
                <w:szCs w:val="18"/>
                <w:lang w:val="mk-MK"/>
              </w:rPr>
            </w:pPr>
            <w:r>
              <w:rPr>
                <w:i/>
                <w:sz w:val="18"/>
                <w:szCs w:val="18"/>
                <w:lang w:val="mk-MK"/>
              </w:rPr>
              <w:t>30.000</w:t>
            </w:r>
          </w:p>
        </w:tc>
      </w:tr>
      <w:tr w:rsidR="00FC5E7C" w:rsidRPr="008F18A7" w:rsidTr="00FC5E7C">
        <w:tc>
          <w:tcPr>
            <w:tcW w:w="694" w:type="dxa"/>
            <w:tcBorders>
              <w:top w:val="single" w:sz="4" w:space="0" w:color="auto"/>
              <w:bottom w:val="single" w:sz="4" w:space="0" w:color="auto"/>
            </w:tcBorders>
          </w:tcPr>
          <w:p w:rsidR="00FC5E7C" w:rsidRPr="005F4317" w:rsidRDefault="00FC5E7C" w:rsidP="00CC0D1B">
            <w:pPr>
              <w:spacing w:after="0" w:line="240" w:lineRule="auto"/>
              <w:rPr>
                <w:i/>
                <w:sz w:val="18"/>
                <w:szCs w:val="18"/>
                <w:lang w:val="mk-MK"/>
              </w:rPr>
            </w:pPr>
            <w:r>
              <w:rPr>
                <w:i/>
                <w:sz w:val="18"/>
                <w:szCs w:val="18"/>
                <w:lang w:val="mk-MK"/>
              </w:rPr>
              <w:t>3.4.2</w:t>
            </w:r>
          </w:p>
        </w:tc>
        <w:tc>
          <w:tcPr>
            <w:tcW w:w="2410" w:type="dxa"/>
            <w:tcBorders>
              <w:top w:val="single" w:sz="4" w:space="0" w:color="auto"/>
              <w:bottom w:val="single" w:sz="4" w:space="0" w:color="auto"/>
            </w:tcBorders>
          </w:tcPr>
          <w:p w:rsidR="00FC5E7C" w:rsidRPr="003A33B4" w:rsidRDefault="00FC5E7C" w:rsidP="00CC0D1B">
            <w:pPr>
              <w:spacing w:after="0" w:line="240" w:lineRule="auto"/>
              <w:rPr>
                <w:rStyle w:val="Hyperlink"/>
                <w:rFonts w:cstheme="minorHAnsi"/>
                <w:i/>
                <w:color w:val="0000CC"/>
                <w:sz w:val="18"/>
                <w:szCs w:val="18"/>
                <w:u w:val="none"/>
                <w:lang w:val="mk-MK"/>
              </w:rPr>
            </w:pPr>
            <w:r w:rsidRPr="008F18A7">
              <w:rPr>
                <w:rStyle w:val="Hyperlink"/>
                <w:rFonts w:cstheme="minorHAnsi"/>
                <w:i/>
                <w:color w:val="auto"/>
                <w:sz w:val="18"/>
                <w:szCs w:val="18"/>
                <w:u w:val="none"/>
                <w:lang w:val="mk-MK"/>
              </w:rPr>
              <w:t>Учество во натпревари во „Светски вештини“</w:t>
            </w:r>
            <w:r w:rsidR="003565A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(„World Skills”) или Европски вештини“ (“EuroSkills) 2018”</w:t>
            </w:r>
          </w:p>
        </w:tc>
        <w:tc>
          <w:tcPr>
            <w:tcW w:w="5103" w:type="dxa"/>
            <w:tcBorders>
              <w:top w:val="single" w:sz="4" w:space="0" w:color="auto"/>
              <w:bottom w:val="single" w:sz="4" w:space="0" w:color="auto"/>
            </w:tcBorders>
          </w:tcPr>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0000CC"/>
                <w:sz w:val="18"/>
                <w:szCs w:val="18"/>
                <w:u w:val="none"/>
                <w:lang w:val="mk-MK"/>
              </w:rPr>
            </w:pPr>
            <w:r w:rsidRPr="008F18A7">
              <w:rPr>
                <w:rStyle w:val="Hyperlink"/>
                <w:rFonts w:cstheme="minorHAnsi"/>
                <w:i/>
                <w:color w:val="auto"/>
                <w:sz w:val="18"/>
                <w:szCs w:val="18"/>
                <w:u w:val="none"/>
                <w:lang w:val="mk-MK"/>
              </w:rPr>
              <w:t>Најмалку 10 ученици од училишта за СОО учествуваат во натпреварите „Светски вештини“</w:t>
            </w:r>
            <w:r w:rsidR="003565A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или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„Европски вештини“</w:t>
            </w:r>
            <w:r w:rsidR="003565AA">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2018</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color w:val="0000CC"/>
                <w:sz w:val="18"/>
                <w:szCs w:val="18"/>
              </w:rPr>
            </w:pPr>
            <w:r w:rsidRPr="008F18A7">
              <w:rPr>
                <w:i/>
                <w:sz w:val="18"/>
                <w:szCs w:val="18"/>
                <w:lang w:val="mk-MK"/>
              </w:rPr>
              <w:t>Документација за учеството</w:t>
            </w:r>
          </w:p>
        </w:tc>
        <w:tc>
          <w:tcPr>
            <w:tcW w:w="992" w:type="dxa"/>
            <w:tcBorders>
              <w:top w:val="single" w:sz="4" w:space="0" w:color="auto"/>
              <w:bottom w:val="single" w:sz="4" w:space="0" w:color="auto"/>
            </w:tcBorders>
          </w:tcPr>
          <w:p w:rsidR="00FC5E7C" w:rsidRPr="008F18A7" w:rsidRDefault="00FC5E7C" w:rsidP="00CC0D1B">
            <w:pPr>
              <w:spacing w:after="0" w:line="240" w:lineRule="auto"/>
              <w:jc w:val="center"/>
              <w:rPr>
                <w:i/>
                <w:color w:val="0000CC"/>
                <w:sz w:val="18"/>
                <w:szCs w:val="18"/>
              </w:rPr>
            </w:pPr>
            <w:r w:rsidRPr="008F18A7">
              <w:rPr>
                <w:i/>
                <w:sz w:val="18"/>
                <w:szCs w:val="18"/>
                <w:lang w:val="mk-MK"/>
              </w:rPr>
              <w:t>2019</w:t>
            </w:r>
          </w:p>
        </w:tc>
        <w:tc>
          <w:tcPr>
            <w:tcW w:w="1276" w:type="dxa"/>
            <w:tcBorders>
              <w:top w:val="single" w:sz="4" w:space="0" w:color="auto"/>
              <w:bottom w:val="single" w:sz="4" w:space="0" w:color="auto"/>
            </w:tcBorders>
          </w:tcPr>
          <w:p w:rsidR="00FC5E7C" w:rsidRPr="008F18A7" w:rsidRDefault="00FC5E7C" w:rsidP="00CC0D1B">
            <w:pPr>
              <w:tabs>
                <w:tab w:val="left" w:pos="176"/>
              </w:tabs>
              <w:spacing w:after="0" w:line="240" w:lineRule="auto"/>
              <w:jc w:val="center"/>
              <w:rPr>
                <w:i/>
                <w:color w:val="0000CC"/>
                <w:sz w:val="18"/>
                <w:szCs w:val="18"/>
              </w:rPr>
            </w:pPr>
            <w:r w:rsidRPr="008F18A7">
              <w:rPr>
                <w:i/>
                <w:sz w:val="18"/>
                <w:szCs w:val="18"/>
                <w:lang w:val="mk-MK"/>
              </w:rPr>
              <w:t xml:space="preserve">општини, Град Скопје, училишта </w:t>
            </w:r>
          </w:p>
        </w:tc>
        <w:tc>
          <w:tcPr>
            <w:tcW w:w="1276" w:type="dxa"/>
            <w:tcBorders>
              <w:top w:val="single" w:sz="4" w:space="0" w:color="auto"/>
              <w:bottom w:val="single" w:sz="4" w:space="0" w:color="auto"/>
            </w:tcBorders>
          </w:tcPr>
          <w:p w:rsidR="00FC5E7C" w:rsidRPr="008F18A7" w:rsidRDefault="008F13A9" w:rsidP="00CC0D1B">
            <w:pPr>
              <w:tabs>
                <w:tab w:val="left" w:pos="176"/>
              </w:tabs>
              <w:spacing w:after="0" w:line="240" w:lineRule="auto"/>
              <w:jc w:val="center"/>
              <w:rPr>
                <w:i/>
                <w:sz w:val="18"/>
                <w:szCs w:val="18"/>
                <w:lang w:val="mk-MK"/>
              </w:rPr>
            </w:pPr>
            <w:r>
              <w:rPr>
                <w:i/>
                <w:sz w:val="18"/>
                <w:szCs w:val="18"/>
                <w:lang w:val="mk-MK"/>
              </w:rPr>
              <w:t>300.000</w:t>
            </w:r>
          </w:p>
        </w:tc>
      </w:tr>
      <w:tr w:rsidR="00FC5E7C" w:rsidRPr="005F4317" w:rsidTr="00FC5E7C">
        <w:tc>
          <w:tcPr>
            <w:tcW w:w="694" w:type="dxa"/>
          </w:tcPr>
          <w:p w:rsidR="00FC5E7C" w:rsidRPr="005F4317" w:rsidRDefault="00FC5E7C" w:rsidP="00CC0D1B">
            <w:pPr>
              <w:spacing w:after="0" w:line="240" w:lineRule="auto"/>
              <w:rPr>
                <w:i/>
                <w:sz w:val="18"/>
                <w:szCs w:val="18"/>
                <w:lang w:val="mk-MK"/>
              </w:rPr>
            </w:pPr>
            <w:r w:rsidRPr="005F4317">
              <w:rPr>
                <w:i/>
                <w:sz w:val="18"/>
                <w:szCs w:val="18"/>
                <w:lang w:val="mk-MK"/>
              </w:rPr>
              <w:t>3.</w:t>
            </w:r>
            <w:r>
              <w:rPr>
                <w:i/>
                <w:sz w:val="18"/>
                <w:szCs w:val="18"/>
                <w:lang w:val="mk-MK"/>
              </w:rPr>
              <w:t>4</w:t>
            </w:r>
            <w:r w:rsidRPr="005F4317">
              <w:rPr>
                <w:i/>
                <w:sz w:val="18"/>
                <w:szCs w:val="18"/>
                <w:lang w:val="mk-MK"/>
              </w:rPr>
              <w:t>.3</w:t>
            </w:r>
          </w:p>
        </w:tc>
        <w:tc>
          <w:tcPr>
            <w:tcW w:w="2410" w:type="dxa"/>
          </w:tcPr>
          <w:p w:rsidR="00FC5E7C" w:rsidRPr="003A33B4" w:rsidRDefault="00FC5E7C" w:rsidP="00CC0D1B">
            <w:pPr>
              <w:spacing w:after="0" w:line="240" w:lineRule="auto"/>
              <w:rPr>
                <w:rStyle w:val="Hyperlink"/>
                <w:rFonts w:cstheme="minorHAnsi"/>
                <w:i/>
                <w:color w:val="auto"/>
                <w:sz w:val="18"/>
                <w:szCs w:val="18"/>
                <w:u w:val="none"/>
                <w:lang w:val="mk-MK"/>
              </w:rPr>
            </w:pPr>
            <w:r w:rsidRPr="005F4317">
              <w:rPr>
                <w:rStyle w:val="Hyperlink"/>
                <w:rFonts w:cstheme="minorHAnsi"/>
                <w:i/>
                <w:color w:val="auto"/>
                <w:sz w:val="18"/>
                <w:szCs w:val="18"/>
                <w:u w:val="none"/>
                <w:lang w:val="mk-MK"/>
              </w:rPr>
              <w:t>Учество во други регионални и меѓународни натпревари за ученици во СОО</w:t>
            </w:r>
          </w:p>
        </w:tc>
        <w:tc>
          <w:tcPr>
            <w:tcW w:w="5103" w:type="dxa"/>
          </w:tcPr>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5F4317">
              <w:rPr>
                <w:rStyle w:val="Hyperlink"/>
                <w:rFonts w:cstheme="minorHAnsi"/>
                <w:i/>
                <w:color w:val="auto"/>
                <w:sz w:val="18"/>
                <w:szCs w:val="18"/>
                <w:u w:val="none"/>
                <w:lang w:val="mk-MK"/>
              </w:rPr>
              <w:t>Најмалку 30 ученици од училишта за СОО учествуваат во регионални и меѓународни натпревари за ученици во СОО</w:t>
            </w:r>
          </w:p>
        </w:tc>
        <w:tc>
          <w:tcPr>
            <w:tcW w:w="3686" w:type="dxa"/>
          </w:tcPr>
          <w:p w:rsidR="00FC5E7C" w:rsidRPr="005F4317" w:rsidRDefault="00FC5E7C" w:rsidP="00CC0D1B">
            <w:pPr>
              <w:pStyle w:val="ListParagraph"/>
              <w:numPr>
                <w:ilvl w:val="0"/>
                <w:numId w:val="18"/>
              </w:numPr>
              <w:tabs>
                <w:tab w:val="left" w:pos="176"/>
              </w:tabs>
              <w:spacing w:after="0" w:line="240" w:lineRule="auto"/>
              <w:ind w:left="176" w:hanging="176"/>
              <w:contextualSpacing w:val="0"/>
              <w:rPr>
                <w:i/>
                <w:sz w:val="18"/>
                <w:szCs w:val="18"/>
              </w:rPr>
            </w:pPr>
            <w:r w:rsidRPr="005F4317">
              <w:rPr>
                <w:i/>
                <w:sz w:val="18"/>
                <w:szCs w:val="18"/>
                <w:lang w:val="mk-MK"/>
              </w:rPr>
              <w:t>Документација за учеството</w:t>
            </w:r>
          </w:p>
        </w:tc>
        <w:tc>
          <w:tcPr>
            <w:tcW w:w="992" w:type="dxa"/>
          </w:tcPr>
          <w:p w:rsidR="00FC5E7C" w:rsidRPr="005F4317" w:rsidRDefault="00FC5E7C" w:rsidP="00CC0D1B">
            <w:pPr>
              <w:spacing w:after="0" w:line="240" w:lineRule="auto"/>
              <w:ind w:left="-127" w:right="-89"/>
              <w:jc w:val="center"/>
              <w:rPr>
                <w:i/>
                <w:sz w:val="18"/>
                <w:szCs w:val="18"/>
              </w:rPr>
            </w:pPr>
            <w:r w:rsidRPr="005F4317">
              <w:rPr>
                <w:i/>
                <w:sz w:val="18"/>
                <w:szCs w:val="18"/>
                <w:lang w:val="mk-MK"/>
              </w:rPr>
              <w:t>2020</w:t>
            </w:r>
          </w:p>
        </w:tc>
        <w:tc>
          <w:tcPr>
            <w:tcW w:w="1276" w:type="dxa"/>
          </w:tcPr>
          <w:p w:rsidR="00FC5E7C" w:rsidRPr="005F4317" w:rsidRDefault="00FC5E7C" w:rsidP="00CC0D1B">
            <w:pPr>
              <w:tabs>
                <w:tab w:val="left" w:pos="176"/>
              </w:tabs>
              <w:spacing w:after="0" w:line="240" w:lineRule="auto"/>
              <w:jc w:val="center"/>
              <w:rPr>
                <w:i/>
                <w:sz w:val="18"/>
                <w:szCs w:val="18"/>
              </w:rPr>
            </w:pPr>
            <w:r w:rsidRPr="005F4317">
              <w:rPr>
                <w:i/>
                <w:sz w:val="18"/>
                <w:szCs w:val="18"/>
                <w:lang w:val="mk-MK"/>
              </w:rPr>
              <w:t xml:space="preserve">општини, Град Скопје, училишта </w:t>
            </w:r>
          </w:p>
        </w:tc>
        <w:tc>
          <w:tcPr>
            <w:tcW w:w="1276" w:type="dxa"/>
          </w:tcPr>
          <w:p w:rsidR="00FC5E7C" w:rsidRPr="005F4317" w:rsidRDefault="008F13A9" w:rsidP="00CC0D1B">
            <w:pPr>
              <w:tabs>
                <w:tab w:val="left" w:pos="176"/>
              </w:tabs>
              <w:spacing w:after="0" w:line="240" w:lineRule="auto"/>
              <w:jc w:val="center"/>
              <w:rPr>
                <w:i/>
                <w:sz w:val="18"/>
                <w:szCs w:val="18"/>
                <w:lang w:val="mk-MK"/>
              </w:rPr>
            </w:pPr>
            <w:r>
              <w:rPr>
                <w:i/>
                <w:sz w:val="18"/>
                <w:szCs w:val="18"/>
                <w:lang w:val="mk-MK"/>
              </w:rPr>
              <w:t>100.000</w:t>
            </w:r>
          </w:p>
        </w:tc>
      </w:tr>
      <w:tr w:rsidR="00FC5E7C" w:rsidRPr="008F18A7" w:rsidTr="00FC5E7C">
        <w:tc>
          <w:tcPr>
            <w:tcW w:w="694" w:type="dxa"/>
            <w:tcBorders>
              <w:bottom w:val="single" w:sz="4" w:space="0" w:color="auto"/>
            </w:tcBorders>
            <w:shd w:val="clear" w:color="auto" w:fill="auto"/>
          </w:tcPr>
          <w:p w:rsidR="008F4F46" w:rsidRDefault="008F4F46" w:rsidP="00960177">
            <w:pPr>
              <w:pStyle w:val="ListParagraph"/>
              <w:numPr>
                <w:ilvl w:val="2"/>
                <w:numId w:val="104"/>
              </w:numPr>
              <w:spacing w:after="0" w:line="240" w:lineRule="auto"/>
              <w:contextualSpacing w:val="0"/>
              <w:rPr>
                <w:rFonts w:asciiTheme="majorHAnsi" w:eastAsiaTheme="majorEastAsia" w:hAnsiTheme="majorHAnsi" w:cstheme="majorBidi"/>
                <w:b/>
                <w:bCs/>
                <w:i/>
                <w:color w:val="00B050"/>
                <w:sz w:val="18"/>
                <w:szCs w:val="18"/>
              </w:rPr>
            </w:pPr>
          </w:p>
        </w:tc>
        <w:tc>
          <w:tcPr>
            <w:tcW w:w="2410"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Подготовка и пилотирање на модел за образование во воспитно-поправните домови</w:t>
            </w: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предложување на моделот се формирани; </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Моделот што вклучува финансиска шема и пресметки за потребните финансиски ресурси е подготвен</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и разгледан е со клучните </w:t>
            </w:r>
            <w:r w:rsidRPr="008F18A7">
              <w:rPr>
                <w:i/>
                <w:sz w:val="18"/>
                <w:szCs w:val="18"/>
                <w:lang w:val="mk-MK"/>
              </w:rPr>
              <w:t>заинтересирани страни</w:t>
            </w:r>
            <w:r w:rsidRPr="008F18A7">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Договорениот модел е пилотиран во воспитно-поправните домови и модифициран е врз основа на резултатите од пилотирањето;</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Правните акти за спроведување на моделот се поднесени и се прифатени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rPr>
            </w:pPr>
            <w:r w:rsidRPr="008F18A7">
              <w:rPr>
                <w:i/>
                <w:sz w:val="18"/>
                <w:szCs w:val="18"/>
                <w:lang w:val="mk-MK"/>
              </w:rPr>
              <w:t>Одлуки на МОН и МП;</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rPr>
            </w:pP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rPr>
              <w:t>2020</w:t>
            </w:r>
          </w:p>
        </w:tc>
        <w:tc>
          <w:tcPr>
            <w:tcW w:w="1276" w:type="dxa"/>
            <w:tcBorders>
              <w:bottom w:val="single" w:sz="4" w:space="0" w:color="auto"/>
            </w:tcBorders>
            <w:shd w:val="clear" w:color="auto" w:fill="auto"/>
          </w:tcPr>
          <w:p w:rsidR="00FC5E7C" w:rsidRPr="008F18A7" w:rsidRDefault="00FC5E7C" w:rsidP="003565AA">
            <w:pPr>
              <w:tabs>
                <w:tab w:val="left" w:pos="176"/>
              </w:tabs>
              <w:spacing w:after="0" w:line="240" w:lineRule="auto"/>
              <w:ind w:left="-57" w:right="-57"/>
              <w:jc w:val="center"/>
              <w:rPr>
                <w:i/>
                <w:sz w:val="18"/>
                <w:szCs w:val="18"/>
              </w:rPr>
            </w:pPr>
            <w:r w:rsidRPr="008F18A7">
              <w:rPr>
                <w:i/>
                <w:sz w:val="18"/>
                <w:szCs w:val="18"/>
                <w:lang w:val="mk-MK"/>
              </w:rPr>
              <w:t xml:space="preserve"> МОН, МП</w:t>
            </w:r>
          </w:p>
        </w:tc>
        <w:tc>
          <w:tcPr>
            <w:tcW w:w="1276" w:type="dxa"/>
            <w:tcBorders>
              <w:bottom w:val="single" w:sz="4" w:space="0" w:color="auto"/>
            </w:tcBorders>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УНДП</w:t>
            </w:r>
          </w:p>
        </w:tc>
      </w:tr>
      <w:tr w:rsidR="00FC5E7C" w:rsidRPr="003A33B4"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104"/>
              </w:numPr>
              <w:spacing w:after="0" w:line="240" w:lineRule="auto"/>
              <w:contextualSpacing w:val="0"/>
              <w:rPr>
                <w:rFonts w:asciiTheme="majorHAnsi" w:eastAsiaTheme="majorEastAsia" w:hAnsiTheme="majorHAnsi" w:cstheme="majorBidi"/>
                <w:b/>
                <w:bCs/>
                <w:i/>
                <w:color w:val="365F91" w:themeColor="accent1" w:themeShade="BF"/>
                <w:sz w:val="18"/>
                <w:szCs w:val="18"/>
              </w:rPr>
            </w:pPr>
          </w:p>
        </w:tc>
        <w:tc>
          <w:tcPr>
            <w:tcW w:w="2410"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Спроведување на стручно образование во воспитно-поправните домови</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Програмите за стручно образование се воведени;</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Акредитираните институции што ќе обезбедат средно стручно образование во воспитно-поправните домови се избрани;</w:t>
            </w:r>
          </w:p>
          <w:p w:rsidR="00FC5E7C" w:rsidRPr="003A33B4"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30</w:t>
            </w:r>
            <w:r w:rsidRPr="003A33B4">
              <w:rPr>
                <w:i/>
                <w:sz w:val="18"/>
                <w:szCs w:val="18"/>
                <w:lang w:val="mk-MK"/>
              </w:rPr>
              <w:t>%</w:t>
            </w:r>
            <w:r w:rsidRPr="008F18A7">
              <w:rPr>
                <w:i/>
                <w:sz w:val="18"/>
                <w:szCs w:val="18"/>
                <w:lang w:val="mk-MK"/>
              </w:rPr>
              <w:t xml:space="preserve"> од учениците во воспитно-поправните домови со завршено основно</w:t>
            </w:r>
            <w:r>
              <w:rPr>
                <w:i/>
                <w:sz w:val="18"/>
                <w:szCs w:val="18"/>
                <w:lang w:val="mk-MK"/>
              </w:rPr>
              <w:t xml:space="preserve"> </w:t>
            </w:r>
            <w:r w:rsidRPr="008F18A7">
              <w:rPr>
                <w:i/>
                <w:sz w:val="18"/>
                <w:szCs w:val="18"/>
                <w:lang w:val="mk-MK"/>
              </w:rPr>
              <w:t>образование се вклучени во средното образование</w:t>
            </w:r>
            <w:r>
              <w:rPr>
                <w:i/>
                <w:sz w:val="18"/>
                <w:szCs w:val="18"/>
                <w:lang w:val="mk-MK"/>
              </w:rPr>
              <w:t xml:space="preserve"> </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за процесот на образование и обука и за остварувањата на учениците;</w:t>
            </w:r>
          </w:p>
          <w:p w:rsidR="00FC5E7C" w:rsidRPr="003A33B4"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 Одлуки на МОН и МП</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rPr>
              <w:t>20</w:t>
            </w:r>
            <w:r w:rsidRPr="008F18A7">
              <w:rPr>
                <w:i/>
                <w:sz w:val="18"/>
                <w:szCs w:val="18"/>
                <w:lang w:val="mk-MK"/>
              </w:rPr>
              <w:t>21</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МП, воспитно-поправни домови</w:t>
            </w:r>
          </w:p>
        </w:tc>
        <w:tc>
          <w:tcPr>
            <w:tcW w:w="1276" w:type="dxa"/>
            <w:tcBorders>
              <w:top w:val="single" w:sz="4" w:space="0" w:color="auto"/>
              <w:bottom w:val="single" w:sz="4" w:space="0" w:color="auto"/>
            </w:tcBorders>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УНДП</w:t>
            </w:r>
          </w:p>
        </w:tc>
      </w:tr>
    </w:tbl>
    <w:p w:rsidR="00A40F97" w:rsidRPr="003711F3" w:rsidRDefault="00A40F97" w:rsidP="00CC0D1B">
      <w:pPr>
        <w:spacing w:after="0" w:line="240" w:lineRule="auto"/>
        <w:rPr>
          <w:sz w:val="24"/>
          <w:szCs w:val="4"/>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r w:rsidRPr="008F18A7">
              <w:rPr>
                <w:rStyle w:val="Hyperlink"/>
                <w:rFonts w:cstheme="minorHAnsi"/>
                <w:b/>
                <w:bCs/>
                <w:color w:val="auto"/>
                <w:sz w:val="18"/>
                <w:szCs w:val="18"/>
                <w:u w:val="none"/>
                <w:lang w:val="mk-MK"/>
              </w:rPr>
              <w:t>Приоритет I</w:t>
            </w:r>
            <w:r w:rsidRPr="008F18A7">
              <w:rPr>
                <w:rStyle w:val="Hyperlink"/>
                <w:rFonts w:cstheme="minorHAnsi"/>
                <w:b/>
                <w:bCs/>
                <w:color w:val="auto"/>
                <w:sz w:val="18"/>
                <w:szCs w:val="18"/>
                <w:u w:val="none"/>
              </w:rPr>
              <w:t>V</w:t>
            </w:r>
            <w:r w:rsidRPr="008F18A7">
              <w:rPr>
                <w:rStyle w:val="Hyperlink"/>
                <w:rFonts w:cstheme="minorHAnsi"/>
                <w:b/>
                <w:bCs/>
                <w:color w:val="auto"/>
                <w:sz w:val="18"/>
                <w:szCs w:val="18"/>
                <w:u w:val="none"/>
                <w:lang w:val="mk-MK"/>
              </w:rPr>
              <w:t xml:space="preserve">. </w:t>
            </w:r>
            <w:r w:rsidRPr="008F18A7">
              <w:rPr>
                <w:rStyle w:val="Hyperlink"/>
                <w:rFonts w:cstheme="minorHAnsi"/>
                <w:b/>
                <w:color w:val="auto"/>
                <w:sz w:val="18"/>
                <w:szCs w:val="18"/>
                <w:u w:val="none"/>
                <w:lang w:val="mk-MK"/>
              </w:rPr>
              <w:t>Подобрување на капацитетите на човечките ресурси</w:t>
            </w:r>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p>
        </w:tc>
      </w:tr>
      <w:tr w:rsidR="00FC5E7C" w:rsidRPr="008F18A7" w:rsidTr="00FC5E7C">
        <w:trPr>
          <w:trHeight w:val="20"/>
          <w:hidden/>
        </w:trPr>
        <w:tc>
          <w:tcPr>
            <w:tcW w:w="694" w:type="dxa"/>
            <w:tcBorders>
              <w:top w:val="single" w:sz="4" w:space="0" w:color="auto"/>
              <w:left w:val="double" w:sz="4" w:space="0" w:color="auto"/>
            </w:tcBorders>
          </w:tcPr>
          <w:p w:rsidR="00FC5E7C" w:rsidRPr="008F18A7" w:rsidRDefault="00FC5E7C" w:rsidP="00CC0D1B">
            <w:pPr>
              <w:pStyle w:val="ListParagraph"/>
              <w:numPr>
                <w:ilvl w:val="0"/>
                <w:numId w:val="64"/>
              </w:numPr>
              <w:spacing w:after="0" w:line="240" w:lineRule="auto"/>
              <w:contextualSpacing w:val="0"/>
              <w:rPr>
                <w:vanish/>
                <w:sz w:val="18"/>
                <w:szCs w:val="18"/>
                <w:lang w:val="mk-MK"/>
              </w:rPr>
            </w:pPr>
          </w:p>
          <w:p w:rsidR="00FC5E7C" w:rsidRPr="008F18A7" w:rsidRDefault="00FC5E7C" w:rsidP="00CC0D1B">
            <w:pPr>
              <w:pStyle w:val="ListParagraph"/>
              <w:numPr>
                <w:ilvl w:val="1"/>
                <w:numId w:val="64"/>
              </w:numPr>
              <w:spacing w:after="0" w:line="240" w:lineRule="auto"/>
              <w:contextualSpacing w:val="0"/>
              <w:rPr>
                <w:sz w:val="18"/>
                <w:szCs w:val="18"/>
                <w:lang w:val="mk-MK"/>
              </w:rPr>
            </w:pPr>
          </w:p>
        </w:tc>
        <w:tc>
          <w:tcPr>
            <w:tcW w:w="2410" w:type="dxa"/>
            <w:tcBorders>
              <w:top w:val="single" w:sz="4" w:space="0" w:color="auto"/>
            </w:tcBorders>
          </w:tcPr>
          <w:p w:rsidR="00FC5E7C" w:rsidRPr="008F18A7" w:rsidRDefault="00FC5E7C" w:rsidP="00CC0D1B">
            <w:pPr>
              <w:spacing w:after="0" w:line="240" w:lineRule="auto"/>
              <w:rPr>
                <w:sz w:val="18"/>
                <w:szCs w:val="18"/>
                <w:lang w:val="mk-MK"/>
              </w:rPr>
            </w:pPr>
            <w:r w:rsidRPr="008F18A7">
              <w:rPr>
                <w:sz w:val="18"/>
                <w:szCs w:val="18"/>
                <w:lang w:val="mk-MK"/>
              </w:rPr>
              <w:t>Воведување и операционализирање на систем за професионален развој и напредување во кариерата за наставниците</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66"/>
              </w:tabs>
              <w:spacing w:after="0" w:line="240" w:lineRule="auto"/>
              <w:ind w:left="157" w:hanging="148"/>
              <w:contextualSpacing w:val="0"/>
              <w:rPr>
                <w:sz w:val="18"/>
                <w:szCs w:val="18"/>
                <w:lang w:val="mk-MK"/>
              </w:rPr>
            </w:pPr>
            <w:r w:rsidRPr="008F18A7">
              <w:rPr>
                <w:sz w:val="18"/>
                <w:szCs w:val="18"/>
                <w:lang w:val="mk-MK"/>
              </w:rPr>
              <w:t>Професионалните компетенции на наставниците постојано се подобруваат;</w:t>
            </w:r>
          </w:p>
          <w:p w:rsidR="00FC5E7C" w:rsidRPr="008F18A7" w:rsidRDefault="00FC5E7C" w:rsidP="00CC0D1B">
            <w:pPr>
              <w:pStyle w:val="ListParagraph"/>
              <w:numPr>
                <w:ilvl w:val="0"/>
                <w:numId w:val="15"/>
              </w:numPr>
              <w:tabs>
                <w:tab w:val="left" w:pos="176"/>
              </w:tabs>
              <w:spacing w:after="0" w:line="240" w:lineRule="auto"/>
              <w:ind w:left="157" w:hanging="148"/>
              <w:contextualSpacing w:val="0"/>
              <w:rPr>
                <w:rFonts w:eastAsia="Times New Roman"/>
                <w:sz w:val="18"/>
                <w:szCs w:val="18"/>
                <w:lang w:val="mk-MK" w:eastAsia="mk-MK"/>
              </w:rPr>
            </w:pPr>
            <w:r w:rsidRPr="008F18A7">
              <w:rPr>
                <w:sz w:val="18"/>
                <w:szCs w:val="18"/>
                <w:lang w:val="mk-MK"/>
              </w:rPr>
              <w:t>Наставниците се мотивирани да постигнуваат подобри резултати</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Законски воведен и функционален систем за професионален развој и напредување во кариерата на наставниците;</w:t>
            </w:r>
          </w:p>
          <w:p w:rsidR="00FC5E7C" w:rsidRPr="008F18A7" w:rsidRDefault="00FC5E7C" w:rsidP="00CC0D1B">
            <w:pPr>
              <w:pStyle w:val="ListParagraph"/>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Усвоена програмата за обука за професионален развој</w:t>
            </w:r>
          </w:p>
        </w:tc>
        <w:tc>
          <w:tcPr>
            <w:tcW w:w="992" w:type="dxa"/>
            <w:tcBorders>
              <w:top w:val="single" w:sz="4" w:space="0" w:color="auto"/>
            </w:tcBorders>
          </w:tcPr>
          <w:p w:rsidR="00FC5E7C" w:rsidRPr="008F18A7" w:rsidRDefault="00FC5E7C" w:rsidP="00CC0D1B">
            <w:pPr>
              <w:spacing w:after="0" w:line="240" w:lineRule="auto"/>
              <w:jc w:val="center"/>
              <w:rPr>
                <w:sz w:val="18"/>
                <w:szCs w:val="18"/>
                <w:lang w:val="mk-MK"/>
              </w:rPr>
            </w:pPr>
            <w:r>
              <w:rPr>
                <w:sz w:val="18"/>
                <w:szCs w:val="18"/>
                <w:lang w:val="mk-MK"/>
              </w:rPr>
              <w:t>2025</w:t>
            </w:r>
          </w:p>
        </w:tc>
        <w:tc>
          <w:tcPr>
            <w:tcW w:w="1277" w:type="dxa"/>
            <w:tcBorders>
              <w:top w:val="single" w:sz="4" w:space="0" w:color="auto"/>
            </w:tcBorders>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БРО, ЦСОО, ДИЦ</w:t>
            </w:r>
          </w:p>
        </w:tc>
        <w:tc>
          <w:tcPr>
            <w:tcW w:w="1277" w:type="dxa"/>
            <w:tcBorders>
              <w:top w:val="single" w:sz="4" w:space="0" w:color="auto"/>
            </w:tcBorders>
          </w:tcPr>
          <w:p w:rsidR="00FC5E7C" w:rsidRPr="008F18A7" w:rsidRDefault="008F13A9" w:rsidP="00CC0D1B">
            <w:pPr>
              <w:tabs>
                <w:tab w:val="left" w:pos="176"/>
              </w:tabs>
              <w:spacing w:after="0" w:line="240" w:lineRule="auto"/>
              <w:jc w:val="center"/>
              <w:rPr>
                <w:sz w:val="18"/>
                <w:szCs w:val="18"/>
                <w:lang w:val="mk-MK"/>
              </w:rPr>
            </w:pPr>
            <w:r>
              <w:rPr>
                <w:sz w:val="18"/>
                <w:szCs w:val="18"/>
                <w:lang w:val="mk-MK"/>
              </w:rPr>
              <w:t>520.000</w:t>
            </w:r>
          </w:p>
        </w:tc>
      </w:tr>
      <w:tr w:rsidR="00FC5E7C" w:rsidRPr="008F18A7" w:rsidTr="00FC5E7C">
        <w:trPr>
          <w:trHeight w:val="20"/>
        </w:trPr>
        <w:tc>
          <w:tcPr>
            <w:tcW w:w="694" w:type="dxa"/>
            <w:tcBorders>
              <w:left w:val="double" w:sz="4" w:space="0" w:color="auto"/>
            </w:tcBorders>
          </w:tcPr>
          <w:p w:rsidR="00FC5E7C" w:rsidRPr="008F18A7" w:rsidRDefault="00FC5E7C" w:rsidP="00CC0D1B">
            <w:pPr>
              <w:pStyle w:val="ListParagraph"/>
              <w:numPr>
                <w:ilvl w:val="1"/>
                <w:numId w:val="64"/>
              </w:numPr>
              <w:spacing w:after="0" w:line="240" w:lineRule="auto"/>
              <w:contextualSpacing w:val="0"/>
              <w:rPr>
                <w:sz w:val="18"/>
                <w:szCs w:val="18"/>
                <w:lang w:val="mk-MK"/>
              </w:rPr>
            </w:pPr>
          </w:p>
        </w:tc>
        <w:tc>
          <w:tcPr>
            <w:tcW w:w="2410" w:type="dxa"/>
          </w:tcPr>
          <w:p w:rsidR="00FC5E7C" w:rsidRPr="008F18A7" w:rsidRDefault="00FC5E7C" w:rsidP="00CC0D1B">
            <w:pPr>
              <w:keepNext/>
              <w:spacing w:after="0" w:line="240" w:lineRule="auto"/>
              <w:rPr>
                <w:sz w:val="18"/>
                <w:szCs w:val="18"/>
                <w:lang w:val="mk-MK"/>
              </w:rPr>
            </w:pPr>
            <w:r w:rsidRPr="008F18A7">
              <w:rPr>
                <w:sz w:val="18"/>
                <w:szCs w:val="18"/>
                <w:lang w:val="mk-MK"/>
              </w:rPr>
              <w:t>Подобрување на системот за лиценцирање на директорите на училиштата за СОО</w:t>
            </w:r>
          </w:p>
        </w:tc>
        <w:tc>
          <w:tcPr>
            <w:tcW w:w="5103" w:type="dxa"/>
          </w:tcPr>
          <w:p w:rsidR="00FC5E7C" w:rsidRPr="008F18A7" w:rsidRDefault="00FC5E7C" w:rsidP="00CC0D1B">
            <w:pPr>
              <w:pStyle w:val="ListParagraph"/>
              <w:keepNext/>
              <w:numPr>
                <w:ilvl w:val="0"/>
                <w:numId w:val="15"/>
              </w:numPr>
              <w:tabs>
                <w:tab w:val="left" w:pos="176"/>
              </w:tabs>
              <w:spacing w:after="0" w:line="240" w:lineRule="auto"/>
              <w:ind w:left="157" w:hanging="148"/>
              <w:contextualSpacing w:val="0"/>
              <w:rPr>
                <w:sz w:val="18"/>
                <w:szCs w:val="18"/>
                <w:lang w:val="mk-MK"/>
              </w:rPr>
            </w:pPr>
            <w:r w:rsidRPr="008F18A7">
              <w:rPr>
                <w:sz w:val="18"/>
                <w:szCs w:val="18"/>
                <w:lang w:val="mk-MK"/>
              </w:rPr>
              <w:t>Директорите на сите училишта за СОО ги исполнуваат минималните барања за професионални компетенции</w:t>
            </w:r>
          </w:p>
        </w:tc>
        <w:tc>
          <w:tcPr>
            <w:tcW w:w="3686" w:type="dxa"/>
          </w:tcPr>
          <w:p w:rsidR="00FC5E7C" w:rsidRPr="008F18A7" w:rsidRDefault="00FC5E7C" w:rsidP="00CC0D1B">
            <w:pPr>
              <w:pStyle w:val="ListParagraph"/>
              <w:keepNext/>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Официјално одобрени професионалните</w:t>
            </w:r>
            <w:r w:rsidR="003565AA">
              <w:rPr>
                <w:sz w:val="18"/>
                <w:szCs w:val="18"/>
                <w:lang w:val="mk-MK"/>
              </w:rPr>
              <w:t xml:space="preserve"> </w:t>
            </w:r>
            <w:r w:rsidRPr="008F18A7">
              <w:rPr>
                <w:sz w:val="18"/>
                <w:szCs w:val="18"/>
                <w:lang w:val="mk-MK"/>
              </w:rPr>
              <w:t>стандарди и профилите на работни места за директори на училишта за СОО;</w:t>
            </w:r>
          </w:p>
          <w:p w:rsidR="00FC5E7C" w:rsidRPr="005F4317" w:rsidRDefault="00FC5E7C" w:rsidP="00CC0D1B">
            <w:pPr>
              <w:pStyle w:val="ListParagraph"/>
              <w:keepNext/>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Нов систем за лиценцирање кој</w:t>
            </w:r>
            <w:r w:rsidR="003565AA">
              <w:rPr>
                <w:sz w:val="18"/>
                <w:szCs w:val="18"/>
                <w:lang w:val="mk-MK"/>
              </w:rPr>
              <w:t>што</w:t>
            </w:r>
            <w:r w:rsidRPr="008F18A7">
              <w:rPr>
                <w:sz w:val="18"/>
                <w:szCs w:val="18"/>
                <w:lang w:val="mk-MK"/>
              </w:rPr>
              <w:t xml:space="preserve"> содржи ревидирани предуслови за поднесување барање за лиценца, изменета содржина и процедури на испитите за добивање лиценца, и услови за суспендирање на лиценцата</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ДИЦ</w:t>
            </w:r>
          </w:p>
        </w:tc>
        <w:tc>
          <w:tcPr>
            <w:tcW w:w="1277" w:type="dxa"/>
          </w:tcPr>
          <w:p w:rsidR="00FC5E7C" w:rsidRPr="008F18A7" w:rsidRDefault="008F13A9" w:rsidP="00CC0D1B">
            <w:pPr>
              <w:tabs>
                <w:tab w:val="left" w:pos="176"/>
              </w:tabs>
              <w:spacing w:after="0" w:line="240" w:lineRule="auto"/>
              <w:jc w:val="center"/>
              <w:rPr>
                <w:sz w:val="18"/>
                <w:szCs w:val="18"/>
                <w:lang w:val="mk-MK"/>
              </w:rPr>
            </w:pPr>
            <w:r>
              <w:rPr>
                <w:sz w:val="18"/>
                <w:szCs w:val="18"/>
                <w:lang w:val="mk-MK"/>
              </w:rPr>
              <w:t>20.000</w:t>
            </w:r>
          </w:p>
        </w:tc>
      </w:tr>
      <w:tr w:rsidR="00FC5E7C" w:rsidRPr="003A33B4" w:rsidTr="00FC5E7C">
        <w:trPr>
          <w:trHeight w:val="20"/>
        </w:trPr>
        <w:tc>
          <w:tcPr>
            <w:tcW w:w="694" w:type="dxa"/>
            <w:tcBorders>
              <w:left w:val="double" w:sz="4" w:space="0" w:color="auto"/>
            </w:tcBorders>
          </w:tcPr>
          <w:p w:rsidR="00FC5E7C" w:rsidRPr="008F18A7" w:rsidRDefault="00FC5E7C" w:rsidP="00CC0D1B">
            <w:pPr>
              <w:pStyle w:val="ListParagraph"/>
              <w:numPr>
                <w:ilvl w:val="1"/>
                <w:numId w:val="64"/>
              </w:numPr>
              <w:spacing w:after="0" w:line="240" w:lineRule="auto"/>
              <w:contextualSpacing w:val="0"/>
              <w:rPr>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 xml:space="preserve">Целосно екипирање на стручните служби </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48"/>
              <w:contextualSpacing w:val="0"/>
              <w:rPr>
                <w:rFonts w:eastAsia="Times New Roman"/>
                <w:sz w:val="18"/>
                <w:szCs w:val="18"/>
                <w:lang w:val="mk-MK" w:eastAsia="mk-MK"/>
              </w:rPr>
            </w:pPr>
            <w:r w:rsidRPr="008F18A7">
              <w:rPr>
                <w:sz w:val="18"/>
                <w:szCs w:val="18"/>
                <w:lang w:val="mk-MK"/>
              </w:rPr>
              <w:t>Образованието и обуките се придружени со целосни стручни служби кои се неопходни за квалитетен процес на учење и развој на учениците</w:t>
            </w:r>
          </w:p>
        </w:tc>
        <w:tc>
          <w:tcPr>
            <w:tcW w:w="3686" w:type="dxa"/>
          </w:tcPr>
          <w:p w:rsidR="00FC5E7C" w:rsidRPr="008F18A7" w:rsidRDefault="00FC5E7C" w:rsidP="00CC0D1B">
            <w:pPr>
              <w:pStyle w:val="ListParagraph"/>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Официјално одобрени профилите на работни места за стручните служби;</w:t>
            </w:r>
          </w:p>
          <w:p w:rsidR="00FC5E7C" w:rsidRPr="008F18A7" w:rsidRDefault="00FC5E7C" w:rsidP="003565AA">
            <w:pPr>
              <w:pStyle w:val="ListParagraph"/>
              <w:numPr>
                <w:ilvl w:val="0"/>
                <w:numId w:val="18"/>
              </w:numPr>
              <w:tabs>
                <w:tab w:val="left" w:pos="157"/>
              </w:tabs>
              <w:spacing w:after="0" w:line="240" w:lineRule="auto"/>
              <w:ind w:left="157" w:hanging="142"/>
              <w:contextualSpacing w:val="0"/>
              <w:rPr>
                <w:sz w:val="18"/>
                <w:szCs w:val="18"/>
                <w:lang w:val="mk-MK"/>
              </w:rPr>
            </w:pPr>
            <w:r w:rsidRPr="008F18A7">
              <w:rPr>
                <w:sz w:val="18"/>
                <w:szCs w:val="18"/>
                <w:lang w:val="mk-MK"/>
              </w:rPr>
              <w:t>Целосно пополнети стручние служби во сите училишта за СОО</w:t>
            </w:r>
          </w:p>
        </w:tc>
        <w:tc>
          <w:tcPr>
            <w:tcW w:w="992" w:type="dxa"/>
          </w:tcPr>
          <w:p w:rsidR="00FC5E7C" w:rsidRDefault="00FC5E7C" w:rsidP="00CC0D1B">
            <w:pPr>
              <w:spacing w:after="0" w:line="240" w:lineRule="auto"/>
              <w:jc w:val="center"/>
              <w:rPr>
                <w:sz w:val="18"/>
                <w:szCs w:val="18"/>
                <w:lang w:val="mk-MK"/>
              </w:rPr>
            </w:pPr>
            <w:r>
              <w:rPr>
                <w:sz w:val="18"/>
                <w:szCs w:val="18"/>
                <w:lang w:val="mk-MK"/>
              </w:rPr>
              <w:t>2020</w:t>
            </w:r>
          </w:p>
          <w:p w:rsidR="00FC5E7C" w:rsidRPr="008F18A7" w:rsidRDefault="00FC5E7C" w:rsidP="00CC0D1B">
            <w:pPr>
              <w:spacing w:after="0" w:line="240" w:lineRule="auto"/>
              <w:jc w:val="center"/>
              <w:rPr>
                <w:sz w:val="18"/>
                <w:szCs w:val="18"/>
                <w:lang w:val="mk-MK"/>
              </w:rPr>
            </w:pPr>
            <w:r w:rsidRPr="008F18A7">
              <w:rPr>
                <w:sz w:val="18"/>
                <w:szCs w:val="18"/>
                <w:lang w:val="mk-MK"/>
              </w:rPr>
              <w:t>2025</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ЦСОО, општини, Град Скопје, училишта</w:t>
            </w:r>
          </w:p>
        </w:tc>
        <w:tc>
          <w:tcPr>
            <w:tcW w:w="1277" w:type="dxa"/>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4.020.000</w:t>
            </w:r>
          </w:p>
        </w:tc>
      </w:tr>
    </w:tbl>
    <w:p w:rsidR="00FE6BA5" w:rsidRPr="008F18A7" w:rsidRDefault="00FE6BA5" w:rsidP="00CC0D1B">
      <w:pPr>
        <w:spacing w:after="0" w:line="240" w:lineRule="auto"/>
        <w:rPr>
          <w:sz w:val="4"/>
          <w:szCs w:val="4"/>
          <w:lang w:val="mk-MK"/>
        </w:rPr>
      </w:pPr>
    </w:p>
    <w:tbl>
      <w:tblPr>
        <w:tblW w:w="154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6"/>
        <w:gridCol w:w="1276"/>
      </w:tblGrid>
      <w:tr w:rsidR="00FC5E7C" w:rsidRPr="008F18A7" w:rsidTr="00FC5E7C">
        <w:trPr>
          <w:tblHeader/>
        </w:trPr>
        <w:tc>
          <w:tcPr>
            <w:tcW w:w="694"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jc w:val="center"/>
              <w:rPr>
                <w:b/>
                <w:i/>
                <w:sz w:val="18"/>
                <w:szCs w:val="18"/>
                <w:lang w:val="mk-MK"/>
              </w:rPr>
            </w:pPr>
          </w:p>
        </w:tc>
      </w:tr>
      <w:tr w:rsidR="00FC5E7C" w:rsidRPr="003A33B4" w:rsidTr="00FC5E7C">
        <w:tc>
          <w:tcPr>
            <w:tcW w:w="694" w:type="dxa"/>
            <w:tcBorders>
              <w:top w:val="single" w:sz="4" w:space="0" w:color="auto"/>
              <w:bottom w:val="single" w:sz="4" w:space="0" w:color="auto"/>
            </w:tcBorders>
          </w:tcPr>
          <w:p w:rsidR="00FC5E7C" w:rsidRPr="008F18A7" w:rsidRDefault="00FC5E7C" w:rsidP="00CC0D1B">
            <w:pPr>
              <w:spacing w:after="0" w:line="240" w:lineRule="auto"/>
              <w:rPr>
                <w:i/>
                <w:sz w:val="18"/>
                <w:szCs w:val="18"/>
                <w:lang w:val="mk-MK"/>
              </w:rPr>
            </w:pPr>
            <w:r w:rsidRPr="008F18A7">
              <w:rPr>
                <w:i/>
                <w:sz w:val="18"/>
                <w:szCs w:val="18"/>
                <w:lang w:val="mk-MK"/>
              </w:rPr>
              <w:t>4.1.1</w:t>
            </w:r>
          </w:p>
        </w:tc>
        <w:tc>
          <w:tcPr>
            <w:tcW w:w="2410"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Операционализирање на системот за </w:t>
            </w:r>
            <w:r w:rsidRPr="008F18A7">
              <w:rPr>
                <w:i/>
                <w:sz w:val="18"/>
                <w:szCs w:val="18"/>
                <w:lang w:val="mk-MK"/>
              </w:rPr>
              <w:t>професионален развој и напредување во кариерата за наставниците</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50% од наставниците поминале обуки за професионален развој</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Планови за професионален развој на наставниците во сите училишта за СОО;</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одржани обуки;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tc>
        <w:tc>
          <w:tcPr>
            <w:tcW w:w="992" w:type="dxa"/>
            <w:tcBorders>
              <w:top w:val="single" w:sz="4" w:space="0" w:color="auto"/>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2022</w:t>
            </w:r>
          </w:p>
        </w:tc>
        <w:tc>
          <w:tcPr>
            <w:tcW w:w="127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МФ, ЗЕЛС, општини, Град Скопје</w:t>
            </w:r>
          </w:p>
        </w:tc>
        <w:tc>
          <w:tcPr>
            <w:tcW w:w="1276" w:type="dxa"/>
            <w:tcBorders>
              <w:top w:val="single" w:sz="4" w:space="0" w:color="auto"/>
              <w:bottom w:val="single" w:sz="4" w:space="0" w:color="auto"/>
            </w:tcBorders>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500.000</w:t>
            </w:r>
          </w:p>
        </w:tc>
      </w:tr>
      <w:tr w:rsidR="00FC5E7C" w:rsidRPr="008F18A7" w:rsidTr="00FC5E7C">
        <w:tc>
          <w:tcPr>
            <w:tcW w:w="694" w:type="dxa"/>
            <w:shd w:val="clear" w:color="auto" w:fill="auto"/>
          </w:tcPr>
          <w:p w:rsidR="00FC5E7C" w:rsidRPr="008F18A7" w:rsidRDefault="00FC5E7C" w:rsidP="00CC0D1B">
            <w:pPr>
              <w:spacing w:after="0" w:line="240" w:lineRule="auto"/>
              <w:rPr>
                <w:i/>
                <w:sz w:val="18"/>
                <w:szCs w:val="18"/>
                <w:lang w:val="mk-MK"/>
              </w:rPr>
            </w:pPr>
            <w:r w:rsidRPr="008F18A7">
              <w:rPr>
                <w:i/>
                <w:sz w:val="18"/>
                <w:szCs w:val="18"/>
                <w:lang w:val="mk-MK"/>
              </w:rPr>
              <w:t>4.2.1</w:t>
            </w:r>
          </w:p>
        </w:tc>
        <w:tc>
          <w:tcPr>
            <w:tcW w:w="2410" w:type="dxa"/>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Ревизија на системот за лиценцирање на директори на </w:t>
            </w:r>
            <w:r w:rsidRPr="008F18A7">
              <w:rPr>
                <w:i/>
                <w:sz w:val="18"/>
                <w:szCs w:val="18"/>
                <w:lang w:val="mk-MK"/>
              </w:rPr>
              <w:t>училишта за СОО</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системот на лиценцирање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Системот за лиценцирање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(содржи </w:t>
            </w:r>
            <w:r w:rsidRPr="008F18A7">
              <w:rPr>
                <w:i/>
                <w:sz w:val="18"/>
                <w:szCs w:val="18"/>
                <w:lang w:val="mk-MK"/>
              </w:rPr>
              <w:t>предуслови за поднесување барање за лиценца, изменета содржина и процедури на испитите за добивање лиценца, и услови за суспендирање на лиценцата</w:t>
            </w:r>
            <w:r w:rsidRPr="008F18A7">
              <w:rPr>
                <w:rStyle w:val="Hyperlink"/>
                <w:rFonts w:cstheme="minorHAnsi"/>
                <w:i/>
                <w:color w:val="auto"/>
                <w:sz w:val="18"/>
                <w:szCs w:val="18"/>
                <w:u w:val="none"/>
                <w:lang w:val="mk-MK"/>
              </w:rPr>
              <w:t>) е ревидиран и разгледан 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Модулите за обука на кандидатите се изработени;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Условите и критериумите за влез во процесот на обука се ревидирани;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Акцискиот план за спроведување на процедурите за лиценцирање е изготвен;</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Системот за лиценцирање на директори на </w:t>
            </w:r>
            <w:r w:rsidRPr="008F18A7">
              <w:rPr>
                <w:i/>
                <w:sz w:val="18"/>
                <w:szCs w:val="18"/>
                <w:lang w:val="mk-MK"/>
              </w:rPr>
              <w:t>училишта за СОО</w:t>
            </w:r>
            <w:r w:rsidR="006B6E4E">
              <w:rPr>
                <w:i/>
                <w:sz w:val="18"/>
                <w:szCs w:val="18"/>
                <w:lang w:val="mk-MK"/>
              </w:rPr>
              <w:t xml:space="preserve"> </w:t>
            </w:r>
            <w:r w:rsidRPr="008F18A7">
              <w:rPr>
                <w:rStyle w:val="Hyperlink"/>
                <w:rFonts w:cstheme="minorHAnsi"/>
                <w:i/>
                <w:color w:val="auto"/>
                <w:sz w:val="18"/>
                <w:szCs w:val="18"/>
                <w:u w:val="none"/>
                <w:lang w:val="mk-MK"/>
              </w:rPr>
              <w:t xml:space="preserve">официјално е одобрен </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Нацрт правен акт за одобрување и воведување на ревидиран систем за лиценцирање;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tabs>
                <w:tab w:val="left" w:pos="176"/>
              </w:tabs>
              <w:spacing w:after="0" w:line="240" w:lineRule="auto"/>
              <w:rPr>
                <w:i/>
                <w:sz w:val="18"/>
                <w:szCs w:val="18"/>
                <w:lang w:val="mk-MK"/>
              </w:rPr>
            </w:pPr>
          </w:p>
          <w:p w:rsidR="00FC5E7C" w:rsidRPr="008F18A7" w:rsidRDefault="00FC5E7C" w:rsidP="00CC0D1B">
            <w:pPr>
              <w:tabs>
                <w:tab w:val="left" w:pos="176"/>
              </w:tabs>
              <w:spacing w:after="0" w:line="240" w:lineRule="auto"/>
              <w:rPr>
                <w:i/>
                <w:sz w:val="18"/>
                <w:szCs w:val="18"/>
                <w:lang w:val="mk-MK"/>
              </w:rPr>
            </w:pP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76"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МОН, ДИЦ</w:t>
            </w:r>
          </w:p>
        </w:tc>
        <w:tc>
          <w:tcPr>
            <w:tcW w:w="1276" w:type="dxa"/>
          </w:tcPr>
          <w:p w:rsidR="00FC5E7C" w:rsidRPr="008F18A7" w:rsidRDefault="008F13A9" w:rsidP="00CC0D1B">
            <w:pPr>
              <w:tabs>
                <w:tab w:val="left" w:pos="176"/>
              </w:tabs>
              <w:spacing w:after="0" w:line="240" w:lineRule="auto"/>
              <w:jc w:val="center"/>
              <w:rPr>
                <w:i/>
                <w:sz w:val="18"/>
                <w:szCs w:val="18"/>
                <w:lang w:val="mk-MK"/>
              </w:rPr>
            </w:pPr>
            <w:r>
              <w:rPr>
                <w:i/>
                <w:sz w:val="18"/>
                <w:szCs w:val="18"/>
                <w:lang w:val="mk-MK"/>
              </w:rPr>
              <w:t>20.000</w:t>
            </w:r>
          </w:p>
        </w:tc>
      </w:tr>
      <w:tr w:rsidR="00FC5E7C" w:rsidRPr="008F18A7" w:rsidTr="00FC5E7C">
        <w:tc>
          <w:tcPr>
            <w:tcW w:w="694" w:type="dxa"/>
            <w:tcBorders>
              <w:bottom w:val="single" w:sz="4" w:space="0" w:color="auto"/>
            </w:tcBorders>
          </w:tcPr>
          <w:p w:rsidR="00FC5E7C" w:rsidRPr="008F18A7" w:rsidRDefault="00FC5E7C" w:rsidP="00CC0D1B">
            <w:pPr>
              <w:spacing w:after="0" w:line="240" w:lineRule="auto"/>
              <w:rPr>
                <w:i/>
                <w:sz w:val="18"/>
                <w:szCs w:val="18"/>
                <w:lang w:val="mk-MK"/>
              </w:rPr>
            </w:pPr>
            <w:r w:rsidRPr="008F18A7">
              <w:rPr>
                <w:i/>
                <w:sz w:val="18"/>
                <w:szCs w:val="18"/>
                <w:lang w:val="mk-MK"/>
              </w:rPr>
              <w:t>4.3.1</w:t>
            </w:r>
          </w:p>
        </w:tc>
        <w:tc>
          <w:tcPr>
            <w:tcW w:w="2410" w:type="dxa"/>
            <w:tcBorders>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w:t>
            </w:r>
            <w:r w:rsidRPr="008F18A7">
              <w:rPr>
                <w:i/>
                <w:sz w:val="18"/>
                <w:szCs w:val="18"/>
                <w:lang w:val="mk-MK"/>
              </w:rPr>
              <w:t>профили на работни места во стручните служби</w:t>
            </w:r>
          </w:p>
        </w:tc>
        <w:tc>
          <w:tcPr>
            <w:tcW w:w="5103" w:type="dxa"/>
            <w:tcBorders>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изработка на профилите на работни места се формирани;</w:t>
            </w:r>
          </w:p>
          <w:p w:rsidR="00FC5E7C" w:rsidRPr="008F18A7" w:rsidRDefault="00FC5E7C" w:rsidP="00CC0D1B">
            <w:pPr>
              <w:pStyle w:val="ListParagraph"/>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Нацртот за </w:t>
            </w:r>
            <w:r w:rsidRPr="008F18A7">
              <w:rPr>
                <w:i/>
                <w:sz w:val="18"/>
                <w:szCs w:val="18"/>
                <w:lang w:val="mk-MK"/>
              </w:rPr>
              <w:t>профилите на работни места е и</w:t>
            </w:r>
            <w:r w:rsidRPr="008F18A7">
              <w:rPr>
                <w:rStyle w:val="Hyperlink"/>
                <w:rFonts w:cstheme="minorHAnsi"/>
                <w:i/>
                <w:color w:val="auto"/>
                <w:sz w:val="18"/>
                <w:szCs w:val="18"/>
                <w:u w:val="none"/>
                <w:lang w:val="mk-MK"/>
              </w:rPr>
              <w:t>зработен и разгледан 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правниот акт за одобрување на </w:t>
            </w:r>
            <w:r w:rsidRPr="008F18A7">
              <w:rPr>
                <w:i/>
                <w:sz w:val="18"/>
                <w:szCs w:val="18"/>
                <w:lang w:val="mk-MK"/>
              </w:rPr>
              <w:t>профилите на работни места</w:t>
            </w:r>
            <w:r w:rsidR="006B6E4E">
              <w:rPr>
                <w:i/>
                <w:sz w:val="18"/>
                <w:szCs w:val="18"/>
                <w:lang w:val="mk-MK"/>
              </w:rPr>
              <w:t xml:space="preserve"> </w:t>
            </w:r>
            <w:r w:rsidRPr="008F18A7">
              <w:rPr>
                <w:rStyle w:val="Hyperlink"/>
                <w:rFonts w:cstheme="minorHAnsi"/>
                <w:i/>
                <w:color w:val="auto"/>
                <w:sz w:val="18"/>
                <w:szCs w:val="18"/>
                <w:u w:val="none"/>
                <w:lang w:val="mk-MK"/>
              </w:rPr>
              <w:t>е изготвен;</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Профилите на работни места </w:t>
            </w:r>
            <w:r w:rsidRPr="008F18A7">
              <w:rPr>
                <w:rStyle w:val="Hyperlink"/>
                <w:rFonts w:cstheme="minorHAnsi"/>
                <w:i/>
                <w:color w:val="auto"/>
                <w:sz w:val="18"/>
                <w:szCs w:val="18"/>
                <w:u w:val="none"/>
                <w:lang w:val="mk-MK"/>
              </w:rPr>
              <w:t xml:space="preserve">и упатствата за нивно воведување официјално се одобрени </w:t>
            </w:r>
          </w:p>
        </w:tc>
        <w:tc>
          <w:tcPr>
            <w:tcW w:w="3686" w:type="dxa"/>
            <w:tcBorders>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76" w:type="dxa"/>
            <w:tcBorders>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 xml:space="preserve"> МОН, ЦСОО</w:t>
            </w:r>
          </w:p>
        </w:tc>
        <w:tc>
          <w:tcPr>
            <w:tcW w:w="1276" w:type="dxa"/>
            <w:tcBorders>
              <w:bottom w:val="single" w:sz="4" w:space="0" w:color="auto"/>
            </w:tcBorders>
          </w:tcPr>
          <w:p w:rsidR="00FC5E7C" w:rsidRPr="008F18A7" w:rsidRDefault="008F13A9" w:rsidP="00CC0D1B">
            <w:pPr>
              <w:tabs>
                <w:tab w:val="left" w:pos="176"/>
              </w:tabs>
              <w:spacing w:after="0" w:line="240" w:lineRule="auto"/>
              <w:jc w:val="center"/>
              <w:rPr>
                <w:i/>
                <w:sz w:val="18"/>
                <w:szCs w:val="18"/>
                <w:lang w:val="mk-MK"/>
              </w:rPr>
            </w:pPr>
            <w:r>
              <w:rPr>
                <w:i/>
                <w:sz w:val="18"/>
                <w:szCs w:val="18"/>
                <w:lang w:val="mk-MK"/>
              </w:rPr>
              <w:t>20.000</w:t>
            </w:r>
          </w:p>
        </w:tc>
      </w:tr>
      <w:tr w:rsidR="00FC5E7C" w:rsidRPr="008F18A7" w:rsidTr="00FC5E7C">
        <w:tc>
          <w:tcPr>
            <w:tcW w:w="694" w:type="dxa"/>
            <w:tcBorders>
              <w:top w:val="single" w:sz="4" w:space="0" w:color="auto"/>
              <w:bottom w:val="single" w:sz="4" w:space="0" w:color="auto"/>
            </w:tcBorders>
          </w:tcPr>
          <w:p w:rsidR="00FC5E7C" w:rsidRPr="008F18A7" w:rsidRDefault="00FC5E7C" w:rsidP="00CC0D1B">
            <w:pPr>
              <w:spacing w:after="0" w:line="240" w:lineRule="auto"/>
              <w:rPr>
                <w:i/>
                <w:sz w:val="18"/>
                <w:szCs w:val="18"/>
                <w:lang w:val="mk-MK"/>
              </w:rPr>
            </w:pPr>
            <w:r w:rsidRPr="008F18A7">
              <w:rPr>
                <w:i/>
                <w:sz w:val="18"/>
                <w:szCs w:val="18"/>
                <w:lang w:val="mk-MK"/>
              </w:rPr>
              <w:t>4.3.2</w:t>
            </w:r>
          </w:p>
        </w:tc>
        <w:tc>
          <w:tcPr>
            <w:tcW w:w="2410"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Целосно екипирање на стручните служби во сите училишта за СОО</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Организирани се конкурси за кадри во стручните служби во сите училишта за СОО</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Документи за конкурси (објави, прашалници, резултати од интервјуа итн.);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pacing w:val="-2"/>
                <w:sz w:val="18"/>
                <w:szCs w:val="18"/>
                <w:lang w:val="mk-MK"/>
              </w:rPr>
            </w:pPr>
            <w:r w:rsidRPr="008F18A7">
              <w:rPr>
                <w:i/>
                <w:spacing w:val="-2"/>
                <w:sz w:val="18"/>
                <w:szCs w:val="18"/>
                <w:lang w:val="mk-MK"/>
              </w:rPr>
              <w:t>Евиденции за вработените во училиштата (одлуки на директорите)</w:t>
            </w:r>
          </w:p>
        </w:tc>
        <w:tc>
          <w:tcPr>
            <w:tcW w:w="992" w:type="dxa"/>
            <w:tcBorders>
              <w:top w:val="single" w:sz="4" w:space="0" w:color="auto"/>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2025</w:t>
            </w:r>
          </w:p>
        </w:tc>
        <w:tc>
          <w:tcPr>
            <w:tcW w:w="127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општини, Град Скопје,</w:t>
            </w:r>
          </w:p>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училишта</w:t>
            </w:r>
          </w:p>
        </w:tc>
        <w:tc>
          <w:tcPr>
            <w:tcW w:w="1276" w:type="dxa"/>
            <w:tcBorders>
              <w:top w:val="single" w:sz="4" w:space="0" w:color="auto"/>
              <w:bottom w:val="single" w:sz="4" w:space="0" w:color="auto"/>
            </w:tcBorders>
          </w:tcPr>
          <w:p w:rsidR="00FC5E7C" w:rsidRPr="008F18A7" w:rsidRDefault="008F13A9" w:rsidP="00CC0D1B">
            <w:pPr>
              <w:tabs>
                <w:tab w:val="left" w:pos="176"/>
              </w:tabs>
              <w:spacing w:after="0" w:line="240" w:lineRule="auto"/>
              <w:ind w:left="-57" w:right="-57"/>
              <w:jc w:val="center"/>
              <w:rPr>
                <w:i/>
                <w:sz w:val="18"/>
                <w:szCs w:val="18"/>
                <w:lang w:val="mk-MK"/>
              </w:rPr>
            </w:pPr>
            <w:r>
              <w:rPr>
                <w:i/>
                <w:sz w:val="18"/>
                <w:szCs w:val="18"/>
                <w:lang w:val="mk-MK"/>
              </w:rPr>
              <w:t>4.000.000</w:t>
            </w:r>
          </w:p>
        </w:tc>
      </w:tr>
    </w:tbl>
    <w:p w:rsidR="00A40F97" w:rsidRPr="008F18A7" w:rsidRDefault="00A40F97" w:rsidP="00CC0D1B">
      <w:pPr>
        <w:spacing w:after="0" w:line="240" w:lineRule="auto"/>
        <w:rPr>
          <w:sz w:val="18"/>
          <w:szCs w:val="18"/>
          <w:lang w:val="mk-MK"/>
        </w:rPr>
      </w:pPr>
    </w:p>
    <w:p w:rsidR="005F4317" w:rsidRDefault="005F4317" w:rsidP="00CC0D1B">
      <w:pPr>
        <w:widowControl/>
        <w:spacing w:line="240" w:lineRule="auto"/>
        <w:rPr>
          <w:rStyle w:val="Hyperlink"/>
          <w:rFonts w:eastAsiaTheme="majorEastAsia" w:cstheme="minorHAnsi"/>
          <w:b/>
          <w:bCs/>
          <w:color w:val="auto"/>
          <w:u w:val="none"/>
          <w:lang w:val="mk-MK"/>
        </w:rPr>
      </w:pPr>
      <w:bookmarkStart w:id="94" w:name="_Toc455349342"/>
      <w:r>
        <w:rPr>
          <w:rStyle w:val="Hyperlink"/>
          <w:rFonts w:cstheme="minorHAnsi"/>
          <w:color w:val="auto"/>
          <w:u w:val="none"/>
          <w:lang w:val="mk-MK"/>
        </w:rPr>
        <w:br w:type="page"/>
      </w:r>
    </w:p>
    <w:p w:rsidR="00980713" w:rsidRPr="008F18A7" w:rsidRDefault="00F32161"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bookmarkStart w:id="95" w:name="_Toc497091877"/>
      <w:r w:rsidRPr="008F18A7">
        <w:rPr>
          <w:rStyle w:val="Hyperlink"/>
          <w:rFonts w:asciiTheme="minorHAnsi" w:hAnsiTheme="minorHAnsi" w:cstheme="minorHAnsi"/>
          <w:color w:val="auto"/>
          <w:sz w:val="22"/>
          <w:szCs w:val="22"/>
          <w:u w:val="none"/>
          <w:lang w:val="mk-MK"/>
        </w:rPr>
        <w:t>ВИСОКО ОБРАЗОВАНИЕ, ИСТРАЖУВАЊЕ И ИНОВАЦИИ</w:t>
      </w:r>
      <w:bookmarkEnd w:id="94"/>
      <w:bookmarkEnd w:id="95"/>
    </w:p>
    <w:p w:rsidR="004C3C25" w:rsidRPr="008F18A7" w:rsidRDefault="004C3C25" w:rsidP="00CC0D1B">
      <w:pPr>
        <w:spacing w:after="0" w:line="240" w:lineRule="auto"/>
        <w:rPr>
          <w:sz w:val="18"/>
          <w:szCs w:val="18"/>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r w:rsidRPr="008F18A7">
              <w:rPr>
                <w:rStyle w:val="Hyperlink"/>
                <w:rFonts w:cstheme="minorHAnsi"/>
                <w:b/>
                <w:bCs/>
                <w:color w:val="auto"/>
                <w:sz w:val="18"/>
                <w:szCs w:val="18"/>
                <w:u w:val="none"/>
                <w:lang w:val="mk-MK"/>
              </w:rPr>
              <w:t xml:space="preserve">Приоритет </w:t>
            </w:r>
            <w:r w:rsidRPr="008F18A7">
              <w:rPr>
                <w:rStyle w:val="Hyperlink"/>
                <w:rFonts w:cstheme="minorHAnsi"/>
                <w:b/>
                <w:bCs/>
                <w:color w:val="auto"/>
                <w:sz w:val="18"/>
                <w:szCs w:val="18"/>
                <w:u w:val="none"/>
              </w:rPr>
              <w:t xml:space="preserve">I. </w:t>
            </w:r>
            <w:r w:rsidRPr="008F18A7">
              <w:rPr>
                <w:rStyle w:val="Hyperlink"/>
                <w:rFonts w:cstheme="minorHAnsi"/>
                <w:b/>
                <w:bCs/>
                <w:color w:val="auto"/>
                <w:sz w:val="18"/>
                <w:szCs w:val="18"/>
                <w:u w:val="none"/>
                <w:lang w:val="mk-MK"/>
              </w:rPr>
              <w:t>Обезбедување квалитет и ефективност на високото образованиево согласност со европските добри практики</w:t>
            </w:r>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p>
        </w:tc>
      </w:tr>
      <w:tr w:rsidR="00C62ADE" w:rsidRPr="00844202" w:rsidTr="00FC5E7C">
        <w:trPr>
          <w:trHeight w:val="20"/>
        </w:trPr>
        <w:tc>
          <w:tcPr>
            <w:tcW w:w="694" w:type="dxa"/>
            <w:tcBorders>
              <w:top w:val="single" w:sz="4" w:space="0" w:color="auto"/>
              <w:left w:val="double" w:sz="4" w:space="0" w:color="auto"/>
            </w:tcBorders>
          </w:tcPr>
          <w:p w:rsidR="008F4F46" w:rsidRDefault="008F4F46" w:rsidP="00960177">
            <w:pPr>
              <w:pStyle w:val="ListParagraph"/>
              <w:numPr>
                <w:ilvl w:val="0"/>
                <w:numId w:val="65"/>
              </w:numPr>
              <w:spacing w:after="0" w:line="240" w:lineRule="auto"/>
              <w:contextualSpacing w:val="0"/>
              <w:rPr>
                <w:sz w:val="18"/>
                <w:szCs w:val="18"/>
                <w:lang w:val="mk-MK"/>
              </w:rPr>
            </w:pPr>
          </w:p>
        </w:tc>
        <w:tc>
          <w:tcPr>
            <w:tcW w:w="2410" w:type="dxa"/>
            <w:tcBorders>
              <w:top w:val="single" w:sz="4" w:space="0" w:color="auto"/>
            </w:tcBorders>
          </w:tcPr>
          <w:p w:rsidR="00C62ADE" w:rsidRPr="00844202" w:rsidRDefault="00C62ADE" w:rsidP="00CC0D1B">
            <w:pPr>
              <w:keepNext/>
              <w:spacing w:after="0" w:line="240" w:lineRule="auto"/>
              <w:rPr>
                <w:rFonts w:cs="Times New Roman"/>
                <w:sz w:val="18"/>
                <w:szCs w:val="18"/>
                <w:lang w:val="mk-MK"/>
              </w:rPr>
            </w:pPr>
            <w:r w:rsidRPr="00844202">
              <w:rPr>
                <w:rFonts w:cs="Times New Roman"/>
                <w:sz w:val="18"/>
                <w:szCs w:val="18"/>
                <w:lang w:val="mk-MK"/>
              </w:rPr>
              <w:t>Реформирање на Одборот за акредитација и евалуација на високото образование</w:t>
            </w:r>
          </w:p>
        </w:tc>
        <w:tc>
          <w:tcPr>
            <w:tcW w:w="5103" w:type="dxa"/>
            <w:tcBorders>
              <w:top w:val="single" w:sz="4" w:space="0" w:color="auto"/>
            </w:tcBorders>
            <w:shd w:val="clear" w:color="auto" w:fill="FFFFFF" w:themeFill="background1"/>
          </w:tcPr>
          <w:p w:rsidR="00C62ADE" w:rsidRPr="00844202" w:rsidDel="00FA5815" w:rsidRDefault="002E3054" w:rsidP="00CC0D1B">
            <w:pPr>
              <w:pStyle w:val="ListParagraph"/>
              <w:keepNext/>
              <w:numPr>
                <w:ilvl w:val="0"/>
                <w:numId w:val="15"/>
              </w:numPr>
              <w:tabs>
                <w:tab w:val="left" w:pos="176"/>
              </w:tabs>
              <w:spacing w:after="0" w:line="240" w:lineRule="auto"/>
              <w:ind w:left="157" w:hanging="157"/>
              <w:contextualSpacing w:val="0"/>
              <w:rPr>
                <w:sz w:val="18"/>
                <w:szCs w:val="18"/>
                <w:lang w:val="mk-MK"/>
              </w:rPr>
            </w:pPr>
            <w:r w:rsidRPr="00844202">
              <w:rPr>
                <w:rFonts w:cs="Calibri"/>
                <w:sz w:val="18"/>
                <w:szCs w:val="18"/>
                <w:lang w:val="mk-MK"/>
              </w:rPr>
              <w:t xml:space="preserve">Обезбедување предуслови за ефикасна </w:t>
            </w:r>
            <w:r w:rsidR="00844202" w:rsidRPr="00844202">
              <w:rPr>
                <w:rFonts w:cs="Calibri"/>
                <w:sz w:val="18"/>
                <w:szCs w:val="18"/>
                <w:lang w:val="mk-MK"/>
              </w:rPr>
              <w:t>акредитација и евалуација на високото образование</w:t>
            </w:r>
          </w:p>
        </w:tc>
        <w:tc>
          <w:tcPr>
            <w:tcW w:w="3686" w:type="dxa"/>
            <w:tcBorders>
              <w:top w:val="single" w:sz="4" w:space="0" w:color="auto"/>
            </w:tcBorders>
            <w:shd w:val="clear" w:color="auto" w:fill="FFFFFF" w:themeFill="background1"/>
          </w:tcPr>
          <w:p w:rsidR="00C62ADE" w:rsidRPr="00844202" w:rsidRDefault="00C62ADE" w:rsidP="00844202">
            <w:pPr>
              <w:pStyle w:val="ListParagraph"/>
              <w:keepNext/>
              <w:numPr>
                <w:ilvl w:val="0"/>
                <w:numId w:val="18"/>
              </w:numPr>
              <w:tabs>
                <w:tab w:val="left" w:pos="176"/>
              </w:tabs>
              <w:spacing w:after="0" w:line="240" w:lineRule="auto"/>
              <w:ind w:left="157" w:hanging="157"/>
              <w:contextualSpacing w:val="0"/>
              <w:rPr>
                <w:rFonts w:cs="Calibri"/>
                <w:sz w:val="18"/>
                <w:szCs w:val="18"/>
                <w:lang w:val="mk-MK"/>
              </w:rPr>
            </w:pPr>
            <w:r w:rsidRPr="00844202">
              <w:rPr>
                <w:rFonts w:cs="Calibri"/>
                <w:sz w:val="18"/>
                <w:szCs w:val="18"/>
                <w:lang w:val="mk-MK"/>
              </w:rPr>
              <w:t>Извршени се потребни законски измени</w:t>
            </w:r>
            <w:r w:rsidR="00FA14DE">
              <w:rPr>
                <w:rFonts w:cs="Calibri"/>
                <w:sz w:val="18"/>
                <w:szCs w:val="18"/>
                <w:lang w:val="mk-MK"/>
              </w:rPr>
              <w:t>;</w:t>
            </w:r>
          </w:p>
          <w:p w:rsidR="00C62ADE" w:rsidRPr="00844202" w:rsidRDefault="00844202" w:rsidP="00C62ADE">
            <w:pPr>
              <w:pStyle w:val="ListParagraph"/>
              <w:keepNext/>
              <w:numPr>
                <w:ilvl w:val="0"/>
                <w:numId w:val="18"/>
              </w:numPr>
              <w:tabs>
                <w:tab w:val="left" w:pos="176"/>
              </w:tabs>
              <w:spacing w:after="0" w:line="240" w:lineRule="auto"/>
              <w:ind w:left="157" w:hanging="157"/>
              <w:contextualSpacing w:val="0"/>
              <w:rPr>
                <w:sz w:val="18"/>
                <w:szCs w:val="18"/>
                <w:lang w:val="mk-MK"/>
              </w:rPr>
            </w:pPr>
            <w:r w:rsidRPr="00844202">
              <w:rPr>
                <w:sz w:val="18"/>
                <w:szCs w:val="18"/>
                <w:lang w:val="mk-MK"/>
              </w:rPr>
              <w:t>Донесени се подзаконските акти</w:t>
            </w:r>
          </w:p>
          <w:p w:rsidR="00C62ADE" w:rsidRPr="007D3E95" w:rsidRDefault="00C62ADE" w:rsidP="002E3054">
            <w:pPr>
              <w:keepNext/>
              <w:tabs>
                <w:tab w:val="left" w:pos="176"/>
              </w:tabs>
              <w:spacing w:after="0" w:line="240" w:lineRule="auto"/>
              <w:rPr>
                <w:rFonts w:cs="Calibri"/>
                <w:sz w:val="18"/>
                <w:szCs w:val="18"/>
                <w:lang w:val="mk-MK"/>
              </w:rPr>
            </w:pPr>
          </w:p>
        </w:tc>
        <w:tc>
          <w:tcPr>
            <w:tcW w:w="992" w:type="dxa"/>
            <w:tcBorders>
              <w:top w:val="single" w:sz="4" w:space="0" w:color="auto"/>
            </w:tcBorders>
          </w:tcPr>
          <w:p w:rsidR="00C62ADE" w:rsidRPr="00844202" w:rsidRDefault="00C62ADE" w:rsidP="00CC0D1B">
            <w:pPr>
              <w:spacing w:after="0" w:line="240" w:lineRule="auto"/>
              <w:jc w:val="center"/>
              <w:rPr>
                <w:sz w:val="18"/>
                <w:szCs w:val="18"/>
                <w:lang w:val="mk-MK"/>
              </w:rPr>
            </w:pPr>
            <w:r w:rsidRPr="00844202">
              <w:rPr>
                <w:sz w:val="18"/>
                <w:szCs w:val="18"/>
                <w:lang w:val="mk-MK"/>
              </w:rPr>
              <w:t>2020</w:t>
            </w:r>
          </w:p>
        </w:tc>
        <w:tc>
          <w:tcPr>
            <w:tcW w:w="1277" w:type="dxa"/>
            <w:tcBorders>
              <w:top w:val="single" w:sz="4" w:space="0" w:color="auto"/>
            </w:tcBorders>
          </w:tcPr>
          <w:p w:rsidR="00C62ADE" w:rsidRPr="00844202" w:rsidRDefault="00844202" w:rsidP="00CC0D1B">
            <w:pPr>
              <w:tabs>
                <w:tab w:val="left" w:pos="176"/>
              </w:tabs>
              <w:spacing w:after="0" w:line="240" w:lineRule="auto"/>
              <w:ind w:left="-57" w:right="-57"/>
              <w:jc w:val="center"/>
              <w:rPr>
                <w:sz w:val="18"/>
                <w:szCs w:val="18"/>
                <w:lang w:val="mk-MK"/>
              </w:rPr>
            </w:pPr>
            <w:r w:rsidRPr="00844202">
              <w:rPr>
                <w:sz w:val="18"/>
                <w:szCs w:val="18"/>
                <w:lang w:val="mk-MK"/>
              </w:rPr>
              <w:t>МОН</w:t>
            </w:r>
          </w:p>
          <w:p w:rsidR="00844202" w:rsidRPr="00844202" w:rsidRDefault="00844202" w:rsidP="00CC0D1B">
            <w:pPr>
              <w:tabs>
                <w:tab w:val="left" w:pos="176"/>
              </w:tabs>
              <w:spacing w:after="0" w:line="240" w:lineRule="auto"/>
              <w:ind w:left="-57" w:right="-57"/>
              <w:jc w:val="center"/>
              <w:rPr>
                <w:sz w:val="18"/>
                <w:szCs w:val="18"/>
                <w:lang w:val="mk-MK"/>
              </w:rPr>
            </w:pPr>
          </w:p>
        </w:tc>
        <w:tc>
          <w:tcPr>
            <w:tcW w:w="1277" w:type="dxa"/>
            <w:tcBorders>
              <w:top w:val="single" w:sz="4" w:space="0" w:color="auto"/>
            </w:tcBorders>
          </w:tcPr>
          <w:p w:rsidR="00C62ADE" w:rsidRPr="00844202" w:rsidRDefault="00C62ADE" w:rsidP="00CC0D1B">
            <w:pPr>
              <w:tabs>
                <w:tab w:val="left" w:pos="176"/>
              </w:tabs>
              <w:spacing w:after="0" w:line="240" w:lineRule="auto"/>
              <w:ind w:left="-57" w:right="-57"/>
              <w:jc w:val="center"/>
              <w:rPr>
                <w:sz w:val="18"/>
                <w:szCs w:val="18"/>
                <w:lang w:val="mk-MK"/>
              </w:rPr>
            </w:pPr>
          </w:p>
        </w:tc>
      </w:tr>
      <w:tr w:rsidR="00FC5E7C" w:rsidRPr="00844202" w:rsidTr="00FC5E7C">
        <w:trPr>
          <w:trHeight w:val="20"/>
        </w:trPr>
        <w:tc>
          <w:tcPr>
            <w:tcW w:w="694" w:type="dxa"/>
            <w:tcBorders>
              <w:top w:val="single" w:sz="4" w:space="0" w:color="auto"/>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Borders>
              <w:top w:val="single" w:sz="4" w:space="0" w:color="auto"/>
            </w:tcBorders>
          </w:tcPr>
          <w:p w:rsidR="00FC5E7C" w:rsidRPr="00844202" w:rsidRDefault="00FC5E7C" w:rsidP="00CC0D1B">
            <w:pPr>
              <w:keepNext/>
              <w:spacing w:after="0" w:line="240" w:lineRule="auto"/>
              <w:rPr>
                <w:sz w:val="18"/>
                <w:szCs w:val="18"/>
                <w:lang w:val="mk-MK"/>
              </w:rPr>
            </w:pPr>
            <w:r w:rsidRPr="00844202">
              <w:rPr>
                <w:sz w:val="18"/>
                <w:szCs w:val="18"/>
                <w:lang w:val="mk-MK"/>
              </w:rPr>
              <w:t>Подобрување на механизмот за акредитација на универзитетите и системот за екстерна евалуација</w:t>
            </w:r>
          </w:p>
        </w:tc>
        <w:tc>
          <w:tcPr>
            <w:tcW w:w="5103" w:type="dxa"/>
            <w:tcBorders>
              <w:top w:val="single" w:sz="4" w:space="0" w:color="auto"/>
            </w:tcBorders>
            <w:shd w:val="clear" w:color="auto" w:fill="FFFFFF" w:themeFill="background1"/>
          </w:tcPr>
          <w:p w:rsidR="00C62ADE" w:rsidRPr="00844202" w:rsidRDefault="00C62ADE" w:rsidP="00C62ADE">
            <w:pPr>
              <w:pStyle w:val="ListParagraph"/>
              <w:keepNext/>
              <w:numPr>
                <w:ilvl w:val="0"/>
                <w:numId w:val="15"/>
              </w:numPr>
              <w:tabs>
                <w:tab w:val="left" w:pos="176"/>
              </w:tabs>
              <w:spacing w:after="0" w:line="240" w:lineRule="auto"/>
              <w:ind w:left="157" w:hanging="157"/>
              <w:contextualSpacing w:val="0"/>
              <w:rPr>
                <w:rFonts w:cs="Calibri"/>
                <w:sz w:val="18"/>
                <w:szCs w:val="18"/>
                <w:lang w:val="mk-MK"/>
              </w:rPr>
            </w:pPr>
            <w:r w:rsidRPr="00844202">
              <w:rPr>
                <w:rFonts w:cs="Calibri"/>
                <w:sz w:val="18"/>
                <w:szCs w:val="18"/>
                <w:lang w:val="mk-MK"/>
              </w:rPr>
              <w:t>Воспоставени се предуслови за надворешна евалуација на квалитетот на високото образование</w:t>
            </w:r>
          </w:p>
          <w:p w:rsidR="00FA5815" w:rsidRPr="00844202" w:rsidRDefault="00FA5815" w:rsidP="00844202">
            <w:pPr>
              <w:pStyle w:val="ListParagraph"/>
              <w:keepNext/>
              <w:tabs>
                <w:tab w:val="left" w:pos="176"/>
              </w:tabs>
              <w:spacing w:after="0" w:line="240" w:lineRule="auto"/>
              <w:ind w:left="157"/>
              <w:contextualSpacing w:val="0"/>
              <w:rPr>
                <w:sz w:val="18"/>
                <w:szCs w:val="18"/>
                <w:lang w:val="mk-MK"/>
              </w:rPr>
            </w:pPr>
          </w:p>
        </w:tc>
        <w:tc>
          <w:tcPr>
            <w:tcW w:w="3686" w:type="dxa"/>
            <w:tcBorders>
              <w:top w:val="single" w:sz="4" w:space="0" w:color="auto"/>
            </w:tcBorders>
            <w:shd w:val="clear" w:color="auto" w:fill="FFFFFF" w:themeFill="background1"/>
          </w:tcPr>
          <w:p w:rsidR="00C62ADE" w:rsidRPr="00844202" w:rsidRDefault="00FA14DE" w:rsidP="00C62ADE">
            <w:pPr>
              <w:pStyle w:val="ListParagraph"/>
              <w:numPr>
                <w:ilvl w:val="0"/>
                <w:numId w:val="18"/>
              </w:numPr>
              <w:tabs>
                <w:tab w:val="left" w:pos="176"/>
              </w:tabs>
              <w:spacing w:after="0" w:line="240" w:lineRule="auto"/>
              <w:ind w:left="157" w:hanging="157"/>
              <w:contextualSpacing w:val="0"/>
              <w:rPr>
                <w:sz w:val="18"/>
                <w:szCs w:val="18"/>
                <w:lang w:val="mk-MK"/>
              </w:rPr>
            </w:pPr>
            <w:r>
              <w:rPr>
                <w:rFonts w:cs="Times New Roman"/>
                <w:sz w:val="18"/>
                <w:szCs w:val="18"/>
                <w:lang w:val="mk-MK"/>
              </w:rPr>
              <w:t>О</w:t>
            </w:r>
            <w:r w:rsidR="00844202" w:rsidRPr="00844202">
              <w:rPr>
                <w:rFonts w:cs="Times New Roman"/>
                <w:sz w:val="18"/>
                <w:szCs w:val="18"/>
                <w:lang w:val="mk-MK"/>
              </w:rPr>
              <w:t>рганот/те за акредитација и евалуација</w:t>
            </w:r>
            <w:r w:rsidR="00844202" w:rsidRPr="00844202" w:rsidDel="00844202">
              <w:rPr>
                <w:rFonts w:cs="Calibri"/>
                <w:sz w:val="18"/>
                <w:szCs w:val="18"/>
                <w:lang w:val="mk-MK"/>
              </w:rPr>
              <w:t xml:space="preserve"> </w:t>
            </w:r>
            <w:r w:rsidR="00844202" w:rsidRPr="00844202">
              <w:rPr>
                <w:rFonts w:cs="Calibri"/>
                <w:sz w:val="18"/>
                <w:szCs w:val="18"/>
                <w:lang w:val="mk-MK"/>
              </w:rPr>
              <w:t>е/</w:t>
            </w:r>
            <w:r w:rsidR="00C62ADE" w:rsidRPr="00844202">
              <w:rPr>
                <w:rFonts w:cs="Calibri"/>
                <w:sz w:val="18"/>
                <w:szCs w:val="18"/>
                <w:lang w:val="mk-MK"/>
              </w:rPr>
              <w:t>се членк</w:t>
            </w:r>
            <w:r w:rsidR="00844202" w:rsidRPr="00844202">
              <w:rPr>
                <w:rFonts w:cs="Calibri"/>
                <w:sz w:val="18"/>
                <w:szCs w:val="18"/>
                <w:lang w:val="mk-MK"/>
              </w:rPr>
              <w:t>а/</w:t>
            </w:r>
            <w:r w:rsidR="00C62ADE" w:rsidRPr="00844202">
              <w:rPr>
                <w:rFonts w:cs="Calibri"/>
                <w:sz w:val="18"/>
                <w:szCs w:val="18"/>
                <w:lang w:val="mk-MK"/>
              </w:rPr>
              <w:t>и на ЕНКА</w:t>
            </w:r>
          </w:p>
          <w:p w:rsidR="00FC5E7C" w:rsidRPr="00844202" w:rsidRDefault="00FC5E7C" w:rsidP="00286C72">
            <w:pPr>
              <w:pStyle w:val="ListParagraph"/>
              <w:keepNext/>
              <w:tabs>
                <w:tab w:val="left" w:pos="176"/>
              </w:tabs>
              <w:spacing w:after="0" w:line="240" w:lineRule="auto"/>
              <w:ind w:left="157"/>
              <w:contextualSpacing w:val="0"/>
              <w:rPr>
                <w:sz w:val="18"/>
                <w:szCs w:val="18"/>
                <w:lang w:val="mk-MK"/>
              </w:rPr>
            </w:pPr>
          </w:p>
        </w:tc>
        <w:tc>
          <w:tcPr>
            <w:tcW w:w="992" w:type="dxa"/>
            <w:tcBorders>
              <w:top w:val="single" w:sz="4" w:space="0" w:color="auto"/>
            </w:tcBorders>
          </w:tcPr>
          <w:p w:rsidR="00FC5E7C" w:rsidRPr="00844202" w:rsidRDefault="00FC5E7C" w:rsidP="00CC0D1B">
            <w:pPr>
              <w:spacing w:after="0" w:line="240" w:lineRule="auto"/>
              <w:jc w:val="center"/>
              <w:rPr>
                <w:sz w:val="18"/>
                <w:szCs w:val="18"/>
                <w:lang w:val="mk-MK"/>
              </w:rPr>
            </w:pPr>
            <w:r w:rsidRPr="00844202">
              <w:rPr>
                <w:sz w:val="18"/>
                <w:szCs w:val="18"/>
                <w:lang w:val="mk-MK"/>
              </w:rPr>
              <w:t>2020</w:t>
            </w:r>
          </w:p>
        </w:tc>
        <w:tc>
          <w:tcPr>
            <w:tcW w:w="1277" w:type="dxa"/>
            <w:tcBorders>
              <w:top w:val="single" w:sz="4" w:space="0" w:color="auto"/>
            </w:tcBorders>
          </w:tcPr>
          <w:p w:rsidR="00FC5E7C" w:rsidRPr="00844202" w:rsidRDefault="00FC5E7C" w:rsidP="00CC0D1B">
            <w:pPr>
              <w:tabs>
                <w:tab w:val="left" w:pos="176"/>
              </w:tabs>
              <w:spacing w:after="0" w:line="240" w:lineRule="auto"/>
              <w:ind w:left="-57" w:right="-57"/>
              <w:jc w:val="center"/>
              <w:rPr>
                <w:sz w:val="18"/>
                <w:szCs w:val="18"/>
                <w:lang w:val="mk-MK"/>
              </w:rPr>
            </w:pPr>
            <w:r w:rsidRPr="00844202">
              <w:rPr>
                <w:sz w:val="18"/>
                <w:szCs w:val="18"/>
                <w:lang w:val="mk-MK"/>
              </w:rPr>
              <w:t>ОАЕВО</w:t>
            </w:r>
            <w:r w:rsidR="00FA14DE">
              <w:rPr>
                <w:sz w:val="18"/>
                <w:szCs w:val="18"/>
                <w:lang w:val="mk-MK"/>
              </w:rPr>
              <w:t>/органите</w:t>
            </w:r>
          </w:p>
        </w:tc>
        <w:tc>
          <w:tcPr>
            <w:tcW w:w="1277" w:type="dxa"/>
            <w:tcBorders>
              <w:top w:val="single" w:sz="4" w:space="0" w:color="auto"/>
            </w:tcBorders>
          </w:tcPr>
          <w:p w:rsidR="00FC5E7C" w:rsidRPr="00844202" w:rsidRDefault="008F13A9" w:rsidP="00CC0D1B">
            <w:pPr>
              <w:tabs>
                <w:tab w:val="left" w:pos="176"/>
              </w:tabs>
              <w:spacing w:after="0" w:line="240" w:lineRule="auto"/>
              <w:ind w:left="-57" w:right="-57"/>
              <w:jc w:val="center"/>
              <w:rPr>
                <w:sz w:val="18"/>
                <w:szCs w:val="18"/>
                <w:lang w:val="mk-MK"/>
              </w:rPr>
            </w:pPr>
            <w:r w:rsidRPr="00844202">
              <w:rPr>
                <w:sz w:val="18"/>
                <w:szCs w:val="18"/>
                <w:lang w:val="mk-MK"/>
              </w:rPr>
              <w:t>-</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44202" w:rsidRDefault="00FC5E7C" w:rsidP="00CC0D1B">
            <w:pPr>
              <w:keepNext/>
              <w:spacing w:after="0" w:line="240" w:lineRule="auto"/>
              <w:rPr>
                <w:sz w:val="18"/>
                <w:szCs w:val="18"/>
                <w:lang w:val="mk-MK"/>
              </w:rPr>
            </w:pPr>
            <w:r w:rsidRPr="00844202">
              <w:rPr>
                <w:sz w:val="18"/>
                <w:szCs w:val="18"/>
                <w:lang w:val="mk-MK"/>
              </w:rPr>
              <w:t>Подобрување на системите за интерна контрола на квалитетот во високото образование</w:t>
            </w:r>
          </w:p>
        </w:tc>
        <w:tc>
          <w:tcPr>
            <w:tcW w:w="5103" w:type="dxa"/>
            <w:shd w:val="clear" w:color="auto" w:fill="FFFFFF" w:themeFill="background1"/>
          </w:tcPr>
          <w:p w:rsidR="00C62ADE" w:rsidRPr="00844202" w:rsidRDefault="00C62ADE" w:rsidP="00C62ADE">
            <w:pPr>
              <w:pStyle w:val="ListParagraph"/>
              <w:numPr>
                <w:ilvl w:val="0"/>
                <w:numId w:val="15"/>
              </w:numPr>
              <w:tabs>
                <w:tab w:val="left" w:pos="176"/>
              </w:tabs>
              <w:spacing w:after="0" w:line="240" w:lineRule="auto"/>
              <w:ind w:left="157" w:hanging="157"/>
              <w:contextualSpacing w:val="0"/>
              <w:rPr>
                <w:rFonts w:eastAsia="Times New Roman" w:cs="Calibri"/>
                <w:sz w:val="19"/>
                <w:szCs w:val="19"/>
                <w:lang w:val="mk-MK" w:eastAsia="mk-MK"/>
              </w:rPr>
            </w:pPr>
            <w:r w:rsidRPr="00844202">
              <w:rPr>
                <w:rFonts w:cs="Calibri"/>
                <w:sz w:val="19"/>
                <w:szCs w:val="19"/>
                <w:lang w:val="mk-MK" w:bidi="mk-MK"/>
              </w:rPr>
              <w:t>Воспоставени се предуслови за обезбедување контрола на квалитетот на универзитетите</w:t>
            </w:r>
            <w:r w:rsidR="00FA14DE">
              <w:rPr>
                <w:rFonts w:cs="Calibri"/>
                <w:sz w:val="19"/>
                <w:szCs w:val="19"/>
                <w:lang w:val="mk-MK" w:bidi="mk-MK"/>
              </w:rPr>
              <w:t>;</w:t>
            </w:r>
          </w:p>
          <w:p w:rsidR="00C62ADE" w:rsidRPr="00844202" w:rsidRDefault="00C62ADE" w:rsidP="00C62ADE">
            <w:pPr>
              <w:pStyle w:val="ListParagraph"/>
              <w:keepNext/>
              <w:numPr>
                <w:ilvl w:val="0"/>
                <w:numId w:val="15"/>
              </w:numPr>
              <w:tabs>
                <w:tab w:val="left" w:pos="176"/>
              </w:tabs>
              <w:spacing w:after="0" w:line="240" w:lineRule="auto"/>
              <w:ind w:left="157" w:hanging="157"/>
              <w:contextualSpacing w:val="0"/>
              <w:rPr>
                <w:rFonts w:cs="Calibri"/>
                <w:sz w:val="18"/>
                <w:szCs w:val="18"/>
                <w:lang w:val="mk-MK"/>
              </w:rPr>
            </w:pPr>
            <w:r w:rsidRPr="00844202">
              <w:rPr>
                <w:rFonts w:cs="Calibri"/>
                <w:sz w:val="18"/>
                <w:szCs w:val="18"/>
                <w:lang w:val="mk-MK"/>
              </w:rPr>
              <w:t>Подобрена е процедурата за самоевалуација</w:t>
            </w:r>
            <w:r w:rsidR="00FA14DE">
              <w:rPr>
                <w:rFonts w:cs="Calibri"/>
                <w:sz w:val="18"/>
                <w:szCs w:val="18"/>
                <w:lang w:val="mk-MK"/>
              </w:rPr>
              <w:t>;</w:t>
            </w:r>
          </w:p>
          <w:p w:rsidR="00FA5815" w:rsidRPr="00844202" w:rsidRDefault="00C62ADE" w:rsidP="00C62ADE">
            <w:pPr>
              <w:pStyle w:val="ListParagraph"/>
              <w:numPr>
                <w:ilvl w:val="0"/>
                <w:numId w:val="15"/>
              </w:numPr>
              <w:tabs>
                <w:tab w:val="left" w:pos="176"/>
              </w:tabs>
              <w:spacing w:after="0" w:line="240" w:lineRule="auto"/>
              <w:ind w:left="157" w:hanging="157"/>
              <w:contextualSpacing w:val="0"/>
              <w:rPr>
                <w:rFonts w:eastAsia="Times New Roman"/>
                <w:sz w:val="19"/>
                <w:szCs w:val="19"/>
                <w:lang w:val="mk-MK" w:eastAsia="mk-MK"/>
              </w:rPr>
            </w:pPr>
            <w:r w:rsidRPr="00844202">
              <w:rPr>
                <w:rFonts w:ascii="Calibri" w:eastAsia="Calibri" w:hAnsi="Calibri" w:cs="Calibri"/>
                <w:sz w:val="19"/>
                <w:szCs w:val="19"/>
                <w:lang w:val="mk-MK" w:bidi="mk-MK"/>
              </w:rPr>
              <w:t>Воспоставени</w:t>
            </w:r>
            <w:r w:rsidRPr="00844202">
              <w:rPr>
                <w:rFonts w:eastAsia="Times New Roman" w:cs="Calibri"/>
                <w:sz w:val="19"/>
                <w:szCs w:val="19"/>
                <w:lang w:val="mk-MK" w:eastAsia="mk-MK"/>
              </w:rPr>
              <w:t xml:space="preserve"> се механизми за следење на имплементацијата на акредитираните студиски програми и почитувањето на критериумите за акредитација во текот на спроведувањето на студиската програма</w:t>
            </w:r>
          </w:p>
          <w:p w:rsidR="00FC5E7C" w:rsidRPr="00844202" w:rsidRDefault="00FC5E7C" w:rsidP="00286C72">
            <w:pPr>
              <w:pStyle w:val="ListParagraph"/>
              <w:tabs>
                <w:tab w:val="left" w:pos="176"/>
              </w:tabs>
              <w:spacing w:after="0" w:line="240" w:lineRule="auto"/>
              <w:ind w:left="157"/>
              <w:contextualSpacing w:val="0"/>
              <w:rPr>
                <w:rFonts w:eastAsia="Times New Roman"/>
                <w:sz w:val="19"/>
                <w:szCs w:val="19"/>
                <w:lang w:val="mk-MK" w:eastAsia="mk-MK"/>
              </w:rPr>
            </w:pPr>
          </w:p>
        </w:tc>
        <w:tc>
          <w:tcPr>
            <w:tcW w:w="3686" w:type="dxa"/>
            <w:shd w:val="clear" w:color="auto" w:fill="FFFFFF" w:themeFill="background1"/>
          </w:tcPr>
          <w:p w:rsidR="00C62ADE" w:rsidRPr="00844202" w:rsidRDefault="00C62ADE"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44202">
              <w:rPr>
                <w:rFonts w:cs="Calibri"/>
                <w:sz w:val="18"/>
                <w:szCs w:val="18"/>
                <w:lang w:val="mk-MK"/>
              </w:rPr>
              <w:t>Одобрени стандарди и насоки во согласност со ЕНКА и ЕСГ</w:t>
            </w:r>
          </w:p>
          <w:p w:rsidR="00FC5E7C" w:rsidRPr="00844202"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44202">
              <w:rPr>
                <w:sz w:val="18"/>
                <w:szCs w:val="18"/>
                <w:lang w:val="mk-MK"/>
              </w:rPr>
              <w:t>Основани центри за контрола на квалитетот во сите универзитети;</w:t>
            </w:r>
          </w:p>
          <w:p w:rsidR="00FC5E7C" w:rsidRPr="00844202" w:rsidRDefault="00FC5E7C" w:rsidP="00286C72">
            <w:pPr>
              <w:pStyle w:val="ListParagraph"/>
              <w:tabs>
                <w:tab w:val="left" w:pos="176"/>
              </w:tabs>
              <w:spacing w:after="0" w:line="240" w:lineRule="auto"/>
              <w:ind w:left="157"/>
              <w:contextualSpacing w:val="0"/>
              <w:rPr>
                <w:sz w:val="18"/>
                <w:szCs w:val="18"/>
                <w:lang w:val="mk-MK"/>
              </w:rPr>
            </w:pPr>
          </w:p>
        </w:tc>
        <w:tc>
          <w:tcPr>
            <w:tcW w:w="992" w:type="dxa"/>
          </w:tcPr>
          <w:p w:rsidR="00FC5E7C" w:rsidRPr="00844202" w:rsidRDefault="00FC5E7C" w:rsidP="00CC0D1B">
            <w:pPr>
              <w:spacing w:after="0" w:line="240" w:lineRule="auto"/>
              <w:jc w:val="center"/>
              <w:rPr>
                <w:sz w:val="18"/>
                <w:szCs w:val="18"/>
                <w:lang w:val="mk-MK"/>
              </w:rPr>
            </w:pPr>
            <w:r w:rsidRPr="00844202">
              <w:rPr>
                <w:sz w:val="18"/>
                <w:szCs w:val="18"/>
                <w:lang w:val="mk-MK"/>
              </w:rPr>
              <w:t>2020</w:t>
            </w:r>
          </w:p>
        </w:tc>
        <w:tc>
          <w:tcPr>
            <w:tcW w:w="1277" w:type="dxa"/>
          </w:tcPr>
          <w:p w:rsidR="00FC5E7C" w:rsidRPr="00844202" w:rsidRDefault="00FC5E7C" w:rsidP="00CC0D1B">
            <w:pPr>
              <w:tabs>
                <w:tab w:val="left" w:pos="176"/>
              </w:tabs>
              <w:spacing w:after="0" w:line="240" w:lineRule="auto"/>
              <w:ind w:left="-57" w:right="-57"/>
              <w:jc w:val="center"/>
              <w:rPr>
                <w:sz w:val="18"/>
                <w:szCs w:val="18"/>
                <w:lang w:val="mk-MK"/>
              </w:rPr>
            </w:pPr>
            <w:r w:rsidRPr="00844202">
              <w:rPr>
                <w:sz w:val="18"/>
                <w:szCs w:val="18"/>
                <w:lang w:val="mk-MK"/>
              </w:rPr>
              <w:t>ОАЕВО</w:t>
            </w:r>
            <w:r w:rsidR="00FA14DE">
              <w:rPr>
                <w:sz w:val="18"/>
                <w:szCs w:val="18"/>
                <w:lang w:val="mk-MK"/>
              </w:rPr>
              <w:t>/органите</w:t>
            </w:r>
          </w:p>
        </w:tc>
        <w:tc>
          <w:tcPr>
            <w:tcW w:w="1277" w:type="dxa"/>
          </w:tcPr>
          <w:p w:rsidR="00FC5E7C" w:rsidRPr="008F18A7" w:rsidRDefault="008F13A9" w:rsidP="00CC0D1B">
            <w:pPr>
              <w:tabs>
                <w:tab w:val="left" w:pos="176"/>
              </w:tabs>
              <w:spacing w:after="0" w:line="240" w:lineRule="auto"/>
              <w:ind w:left="-57" w:right="-57"/>
              <w:jc w:val="center"/>
              <w:rPr>
                <w:sz w:val="18"/>
                <w:szCs w:val="18"/>
                <w:lang w:val="mk-MK"/>
              </w:rPr>
            </w:pPr>
            <w:r w:rsidRPr="00844202">
              <w:rPr>
                <w:sz w:val="18"/>
                <w:szCs w:val="18"/>
                <w:lang w:val="mk-MK"/>
              </w:rPr>
              <w:t>110.000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F18A7" w:rsidRDefault="00FC5E7C" w:rsidP="00844202">
            <w:pPr>
              <w:keepNext/>
              <w:spacing w:after="0" w:line="240" w:lineRule="auto"/>
              <w:rPr>
                <w:sz w:val="18"/>
                <w:szCs w:val="18"/>
                <w:lang w:val="mk-MK"/>
              </w:rPr>
            </w:pPr>
            <w:r w:rsidRPr="008F18A7">
              <w:rPr>
                <w:sz w:val="18"/>
                <w:szCs w:val="18"/>
                <w:lang w:val="mk-MK"/>
              </w:rPr>
              <w:t xml:space="preserve">Воспоставување интерна и екстерна евалуација на работата на </w:t>
            </w:r>
            <w:r w:rsidR="00844202">
              <w:rPr>
                <w:rFonts w:cs="Times New Roman"/>
                <w:sz w:val="18"/>
                <w:szCs w:val="18"/>
                <w:lang w:val="mk-MK"/>
              </w:rPr>
              <w:t>органот/те за акредитација и евалуација</w:t>
            </w:r>
          </w:p>
        </w:tc>
        <w:tc>
          <w:tcPr>
            <w:tcW w:w="5103" w:type="dxa"/>
            <w:shd w:val="clear" w:color="auto" w:fill="FFFFFF" w:themeFill="background1"/>
          </w:tcPr>
          <w:p w:rsidR="00FC5E7C" w:rsidRPr="008F18A7" w:rsidRDefault="00FC5E7C" w:rsidP="00844202">
            <w:pPr>
              <w:pStyle w:val="ListParagraph"/>
              <w:numPr>
                <w:ilvl w:val="0"/>
                <w:numId w:val="15"/>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 xml:space="preserve">Воспоставени се предуслови за ефективно функционирање на </w:t>
            </w:r>
            <w:r w:rsidR="00844202">
              <w:rPr>
                <w:rFonts w:cs="Times New Roman"/>
                <w:sz w:val="18"/>
                <w:szCs w:val="18"/>
                <w:lang w:val="mk-MK"/>
              </w:rPr>
              <w:t>органот/те за акредитација и евалуација</w:t>
            </w:r>
          </w:p>
        </w:tc>
        <w:tc>
          <w:tcPr>
            <w:tcW w:w="3686" w:type="dxa"/>
            <w:shd w:val="clear" w:color="auto" w:fill="FFFFFF" w:themeFill="background1"/>
          </w:tcPr>
          <w:p w:rsidR="00FC5E7C" w:rsidRPr="008F18A7" w:rsidRDefault="00FC5E7C" w:rsidP="00374C45">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Оперативен механизам за интерните и екстерните активности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p>
        </w:tc>
        <w:tc>
          <w:tcPr>
            <w:tcW w:w="992" w:type="dxa"/>
            <w:shd w:val="clear" w:color="auto" w:fill="FFFFFF" w:themeFill="background1"/>
          </w:tcPr>
          <w:p w:rsidR="00FC5E7C" w:rsidRPr="008F18A7" w:rsidRDefault="00FC5E7C" w:rsidP="00CC0D1B">
            <w:pPr>
              <w:spacing w:after="0" w:line="240" w:lineRule="auto"/>
              <w:jc w:val="center"/>
              <w:rPr>
                <w:sz w:val="18"/>
                <w:szCs w:val="18"/>
                <w:lang w:val="mk-MK"/>
              </w:rPr>
            </w:pPr>
            <w:r w:rsidRPr="008F18A7">
              <w:rPr>
                <w:sz w:val="18"/>
                <w:szCs w:val="18"/>
                <w:lang w:val="mk-MK"/>
              </w:rPr>
              <w:t>2020</w:t>
            </w:r>
          </w:p>
        </w:tc>
        <w:tc>
          <w:tcPr>
            <w:tcW w:w="1277" w:type="dxa"/>
            <w:shd w:val="clear" w:color="auto" w:fill="FFFFFF" w:themeFill="background1"/>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ОАЕВО</w:t>
            </w:r>
            <w:r w:rsidR="00FA14DE">
              <w:rPr>
                <w:sz w:val="18"/>
                <w:szCs w:val="18"/>
                <w:lang w:val="mk-MK"/>
              </w:rPr>
              <w:t>/органите</w:t>
            </w:r>
          </w:p>
        </w:tc>
        <w:tc>
          <w:tcPr>
            <w:tcW w:w="1277" w:type="dxa"/>
            <w:shd w:val="clear" w:color="auto" w:fill="FFFFFF" w:themeFill="background1"/>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3A33B4" w:rsidRDefault="00FC5E7C" w:rsidP="00CC0D1B">
            <w:pPr>
              <w:spacing w:after="0" w:line="240" w:lineRule="auto"/>
              <w:rPr>
                <w:sz w:val="18"/>
                <w:szCs w:val="18"/>
                <w:lang w:val="mk-MK"/>
              </w:rPr>
            </w:pPr>
            <w:r w:rsidRPr="008F18A7">
              <w:rPr>
                <w:sz w:val="18"/>
                <w:szCs w:val="18"/>
                <w:lang w:val="mk-MK"/>
              </w:rPr>
              <w:t xml:space="preserve">Оптимизирање на мрежата за високо образование (универзитети/факултети) и дистрибуцијата на </w:t>
            </w:r>
            <w:r w:rsidR="00FA14DE">
              <w:rPr>
                <w:sz w:val="18"/>
                <w:szCs w:val="18"/>
                <w:lang w:val="mk-MK"/>
              </w:rPr>
              <w:t>с</w:t>
            </w:r>
            <w:r w:rsidRPr="008F18A7">
              <w:rPr>
                <w:sz w:val="18"/>
                <w:szCs w:val="18"/>
                <w:lang w:val="mk-MK"/>
              </w:rPr>
              <w:t>тудиските програми</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Подобрена е ефикасноста и ефективноста на системот за високо образование, во смисла на трошоците и релевантноста за локалниот, регионалниот и националниот пазар на труд</w:t>
            </w:r>
          </w:p>
        </w:tc>
        <w:tc>
          <w:tcPr>
            <w:tcW w:w="3686" w:type="dxa"/>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 Акциски план за оптимизација;</w:t>
            </w:r>
          </w:p>
          <w:p w:rsidR="00FC5E7C" w:rsidRPr="008F18A7" w:rsidRDefault="00FC5E7C" w:rsidP="00FA14DE">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Воведени мерки согласно со Акцискиот план</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10.000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Воведување механизам за учење преку работа на студентите во организации (претпријатија, институции</w:t>
            </w:r>
            <w:r w:rsidR="004F11D0">
              <w:rPr>
                <w:sz w:val="18"/>
                <w:szCs w:val="18"/>
                <w:lang w:val="mk-MK"/>
              </w:rPr>
              <w:t xml:space="preserve">, </w:t>
            </w:r>
            <w:r w:rsidRPr="008F18A7">
              <w:rPr>
                <w:sz w:val="18"/>
                <w:szCs w:val="18"/>
                <w:lang w:val="mk-MK"/>
              </w:rPr>
              <w:t>итн.)</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Студентите стекнуваат практични вештини кои се релевантни за реалните барања на работните места</w:t>
            </w:r>
          </w:p>
        </w:tc>
        <w:tc>
          <w:tcPr>
            <w:tcW w:w="3686" w:type="dxa"/>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Извршена анализа на практичната обука на студентите на универзитетите;</w:t>
            </w:r>
          </w:p>
          <w:p w:rsidR="00FC5E7C" w:rsidRPr="00B23504" w:rsidRDefault="00FC5E7C" w:rsidP="00B23504">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Одобрен Концептот за учење преку работа;</w:t>
            </w:r>
          </w:p>
          <w:p w:rsidR="00FC5E7C" w:rsidRPr="00B23504" w:rsidRDefault="00FC5E7C"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Изготвени Амандманите на законодавството во согласност со Концептот за учење преку работа</w:t>
            </w:r>
            <w:r w:rsidR="004F11D0">
              <w:rPr>
                <w:sz w:val="18"/>
                <w:szCs w:val="18"/>
                <w:lang w:val="mk-MK"/>
              </w:rPr>
              <w:t>;</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Pr>
                <w:sz w:val="18"/>
                <w:szCs w:val="18"/>
                <w:lang w:val="mk-MK"/>
              </w:rPr>
              <w:t>Сите универзитети имаат воспоставено регистар за спроведување пракса на студентите</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10.000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 xml:space="preserve">Воведување услуги за насочување и советување за кариера </w:t>
            </w:r>
            <w:r w:rsidR="004F11D0">
              <w:rPr>
                <w:sz w:val="18"/>
                <w:szCs w:val="18"/>
                <w:lang w:val="mk-MK"/>
              </w:rPr>
              <w:t>на</w:t>
            </w:r>
            <w:r w:rsidRPr="008F18A7">
              <w:rPr>
                <w:sz w:val="18"/>
                <w:szCs w:val="18"/>
                <w:lang w:val="mk-MK"/>
              </w:rPr>
              <w:t xml:space="preserve"> сите универзитети</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Дипломираните студенти се способни да носат информирани избори за кариерата</w:t>
            </w:r>
          </w:p>
        </w:tc>
        <w:tc>
          <w:tcPr>
            <w:tcW w:w="3686" w:type="dxa"/>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Изготвен прирачникот за услуги за кариерно насочување и советување и ставен на располагање на сите универзитети;</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Основани центрите за кариера со целосен кадар во сите универзитети</w:t>
            </w:r>
          </w:p>
        </w:tc>
        <w:tc>
          <w:tcPr>
            <w:tcW w:w="992" w:type="dxa"/>
          </w:tcPr>
          <w:p w:rsidR="00FC5E7C" w:rsidRPr="008F18A7" w:rsidRDefault="00FC5E7C" w:rsidP="00CC0D1B">
            <w:pPr>
              <w:spacing w:after="0" w:line="240" w:lineRule="auto"/>
              <w:jc w:val="center"/>
              <w:rPr>
                <w:sz w:val="18"/>
                <w:szCs w:val="18"/>
                <w:lang w:val="mk-MK"/>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8F13A9" w:rsidP="00CC0D1B">
            <w:pPr>
              <w:tabs>
                <w:tab w:val="left" w:pos="176"/>
              </w:tabs>
              <w:spacing w:after="0" w:line="240" w:lineRule="auto"/>
              <w:ind w:left="-57" w:right="-57"/>
              <w:jc w:val="center"/>
              <w:rPr>
                <w:sz w:val="18"/>
                <w:szCs w:val="18"/>
                <w:lang w:val="mk-MK"/>
              </w:rPr>
            </w:pPr>
            <w:r>
              <w:rPr>
                <w:sz w:val="18"/>
                <w:szCs w:val="18"/>
                <w:lang w:val="mk-MK"/>
              </w:rPr>
              <w:t>-</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keepNext/>
              <w:numPr>
                <w:ilvl w:val="1"/>
                <w:numId w:val="65"/>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Намалување на соодносот студент/наставник</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Зголемена е ефикасноста на процесот на учењето на универзитетите преку посветување на повеќе внимание на секој студент</w:t>
            </w:r>
          </w:p>
        </w:tc>
        <w:tc>
          <w:tcPr>
            <w:tcW w:w="3686" w:type="dxa"/>
          </w:tcPr>
          <w:p w:rsidR="00FC5E7C" w:rsidRPr="008F18A7" w:rsidRDefault="00FC5E7C" w:rsidP="00CC0D1B">
            <w:pPr>
              <w:pStyle w:val="ListParagraph"/>
              <w:numPr>
                <w:ilvl w:val="0"/>
                <w:numId w:val="18"/>
              </w:numPr>
              <w:tabs>
                <w:tab w:val="left" w:pos="176"/>
              </w:tabs>
              <w:spacing w:after="0" w:line="240" w:lineRule="auto"/>
              <w:ind w:left="157" w:hanging="157"/>
              <w:contextualSpacing w:val="0"/>
              <w:rPr>
                <w:sz w:val="18"/>
                <w:szCs w:val="18"/>
                <w:lang w:val="mk-MK"/>
              </w:rPr>
            </w:pPr>
            <w:r w:rsidRPr="008F18A7">
              <w:rPr>
                <w:sz w:val="18"/>
                <w:szCs w:val="18"/>
                <w:lang w:val="mk-MK"/>
              </w:rPr>
              <w:t xml:space="preserve">Ревидирани правилата за број на запишани студенти </w:t>
            </w:r>
            <w:r w:rsidR="004F11D0">
              <w:rPr>
                <w:sz w:val="18"/>
                <w:szCs w:val="18"/>
                <w:lang w:val="mk-MK"/>
              </w:rPr>
              <w:t>на</w:t>
            </w:r>
            <w:r w:rsidRPr="008F18A7">
              <w:rPr>
                <w:sz w:val="18"/>
                <w:szCs w:val="18"/>
                <w:lang w:val="mk-MK"/>
              </w:rPr>
              <w:t xml:space="preserve"> универзитетите;</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Формирани групи студенти според новите правила</w:t>
            </w:r>
          </w:p>
          <w:p w:rsidR="00FC5E7C" w:rsidRPr="008F18A7" w:rsidRDefault="00FC5E7C" w:rsidP="00CC0D1B">
            <w:pPr>
              <w:pStyle w:val="ListParagraph"/>
              <w:numPr>
                <w:ilvl w:val="0"/>
                <w:numId w:val="18"/>
              </w:numPr>
              <w:tabs>
                <w:tab w:val="left" w:pos="176"/>
              </w:tabs>
              <w:spacing w:after="0" w:line="240" w:lineRule="auto"/>
              <w:ind w:left="157" w:hanging="157"/>
              <w:contextualSpacing w:val="0"/>
              <w:rPr>
                <w:rFonts w:eastAsia="Times New Roman"/>
                <w:sz w:val="18"/>
                <w:szCs w:val="18"/>
                <w:lang w:val="mk-MK" w:eastAsia="mk-MK"/>
              </w:rPr>
            </w:pPr>
            <w:r w:rsidRPr="008F18A7">
              <w:rPr>
                <w:sz w:val="18"/>
                <w:szCs w:val="18"/>
                <w:lang w:val="mk-MK"/>
              </w:rPr>
              <w:t>Зголемување на бројот на наставен и соработнички кадар на универзитетите</w:t>
            </w:r>
          </w:p>
        </w:tc>
        <w:tc>
          <w:tcPr>
            <w:tcW w:w="992" w:type="dxa"/>
          </w:tcPr>
          <w:p w:rsidR="00FC5E7C" w:rsidRDefault="00FC5E7C" w:rsidP="00CC0D1B">
            <w:pPr>
              <w:spacing w:after="0" w:line="240" w:lineRule="auto"/>
              <w:jc w:val="center"/>
              <w:rPr>
                <w:sz w:val="18"/>
                <w:szCs w:val="18"/>
                <w:lang w:val="mk-MK"/>
              </w:rPr>
            </w:pPr>
            <w:r>
              <w:rPr>
                <w:sz w:val="18"/>
                <w:szCs w:val="18"/>
                <w:lang w:val="mk-MK"/>
              </w:rPr>
              <w:t>2020</w:t>
            </w:r>
          </w:p>
          <w:p w:rsidR="00FC5E7C" w:rsidRPr="008F18A7" w:rsidRDefault="00FC5E7C" w:rsidP="00CC0D1B">
            <w:pPr>
              <w:spacing w:after="0" w:line="240" w:lineRule="auto"/>
              <w:jc w:val="center"/>
              <w:rPr>
                <w:sz w:val="18"/>
                <w:szCs w:val="18"/>
                <w:lang w:val="mk-MK"/>
              </w:rPr>
            </w:pPr>
            <w:r w:rsidRPr="008F18A7">
              <w:rPr>
                <w:sz w:val="18"/>
                <w:szCs w:val="18"/>
                <w:lang w:val="mk-MK"/>
              </w:rPr>
              <w:t>2025</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универзитети</w:t>
            </w:r>
          </w:p>
        </w:tc>
        <w:tc>
          <w:tcPr>
            <w:tcW w:w="1277" w:type="dxa"/>
          </w:tcPr>
          <w:p w:rsidR="00FC5E7C" w:rsidRPr="008F18A7" w:rsidRDefault="00240637" w:rsidP="00CC0D1B">
            <w:pPr>
              <w:tabs>
                <w:tab w:val="left" w:pos="176"/>
              </w:tabs>
              <w:spacing w:after="0" w:line="240" w:lineRule="auto"/>
              <w:ind w:left="-57" w:right="-57"/>
              <w:jc w:val="center"/>
              <w:rPr>
                <w:sz w:val="18"/>
                <w:szCs w:val="18"/>
                <w:lang w:val="mk-MK"/>
              </w:rPr>
            </w:pPr>
            <w:r>
              <w:rPr>
                <w:sz w:val="18"/>
                <w:szCs w:val="18"/>
                <w:lang w:val="mk-MK"/>
              </w:rPr>
              <w:t>10.000</w:t>
            </w:r>
          </w:p>
        </w:tc>
      </w:tr>
    </w:tbl>
    <w:p w:rsidR="00875459" w:rsidRPr="008F18A7" w:rsidRDefault="00875459" w:rsidP="00CC0D1B">
      <w:pPr>
        <w:spacing w:after="0" w:line="240" w:lineRule="auto"/>
        <w:rPr>
          <w:sz w:val="4"/>
          <w:szCs w:val="4"/>
        </w:rPr>
      </w:pPr>
    </w:p>
    <w:tbl>
      <w:tblPr>
        <w:tblW w:w="1547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96"/>
        <w:gridCol w:w="1296"/>
      </w:tblGrid>
      <w:tr w:rsidR="00FC5E7C" w:rsidRPr="008F18A7" w:rsidTr="00FC5E7C">
        <w:trPr>
          <w:tblHeader/>
        </w:trPr>
        <w:tc>
          <w:tcPr>
            <w:tcW w:w="694"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9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ind w:left="-57" w:right="-57"/>
              <w:jc w:val="center"/>
              <w:rPr>
                <w:b/>
                <w:i/>
                <w:sz w:val="18"/>
                <w:szCs w:val="18"/>
                <w:lang w:val="mk-MK"/>
              </w:rPr>
            </w:pPr>
            <w:r w:rsidRPr="008F18A7">
              <w:rPr>
                <w:b/>
                <w:i/>
                <w:sz w:val="18"/>
                <w:szCs w:val="18"/>
                <w:lang w:val="mk-MK"/>
              </w:rPr>
              <w:t>Одговорни</w:t>
            </w:r>
          </w:p>
        </w:tc>
        <w:tc>
          <w:tcPr>
            <w:tcW w:w="129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ind w:left="-57" w:right="-57"/>
              <w:jc w:val="center"/>
              <w:rPr>
                <w:b/>
                <w:i/>
                <w:sz w:val="18"/>
                <w:szCs w:val="18"/>
                <w:lang w:val="mk-MK"/>
              </w:rPr>
            </w:pPr>
          </w:p>
        </w:tc>
      </w:tr>
      <w:tr w:rsidR="00FC5E7C" w:rsidRPr="008F18A7" w:rsidTr="00FC5E7C">
        <w:tc>
          <w:tcPr>
            <w:tcW w:w="694" w:type="dxa"/>
            <w:tcBorders>
              <w:top w:val="single" w:sz="4" w:space="0" w:color="auto"/>
            </w:tcBorders>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FFFFFF" w:themeFill="background1"/>
          </w:tcPr>
          <w:p w:rsidR="00FC5E7C" w:rsidRPr="008F18A7" w:rsidRDefault="00FC5E7C" w:rsidP="00374C45">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Приспособување на процедурите за акредитација и функционирањето</w:t>
            </w:r>
            <w:r w:rsidR="00844202">
              <w:rPr>
                <w:rStyle w:val="Hyperlink"/>
                <w:rFonts w:cstheme="minorHAnsi"/>
                <w:i/>
                <w:color w:val="auto"/>
                <w:sz w:val="18"/>
                <w:szCs w:val="18"/>
                <w:u w:val="none"/>
                <w:lang w:val="mk-MK"/>
              </w:rPr>
              <w:t xml:space="preserve">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844202" w:rsidRPr="0079046E" w:rsidDel="00844202">
              <w:rPr>
                <w:rFonts w:cs="Times New Roman"/>
                <w:sz w:val="18"/>
                <w:szCs w:val="18"/>
                <w:highlight w:val="yellow"/>
                <w:lang w:val="mk-MK"/>
              </w:rPr>
              <w:t xml:space="preserve"> </w:t>
            </w:r>
            <w:r w:rsidR="00374C45">
              <w:rPr>
                <w:rFonts w:cs="Times New Roman"/>
                <w:sz w:val="18"/>
                <w:szCs w:val="18"/>
                <w:lang w:val="mk-MK"/>
              </w:rPr>
              <w:t>во високото образование</w:t>
            </w:r>
            <w:r w:rsidRPr="008F18A7">
              <w:rPr>
                <w:rStyle w:val="Hyperlink"/>
                <w:rFonts w:cstheme="minorHAnsi"/>
                <w:i/>
                <w:color w:val="auto"/>
                <w:sz w:val="18"/>
                <w:szCs w:val="18"/>
                <w:u w:val="none"/>
                <w:lang w:val="mk-MK"/>
              </w:rPr>
              <w:t>, со цел да ста</w:t>
            </w:r>
            <w:r w:rsidR="00844202">
              <w:rPr>
                <w:rStyle w:val="Hyperlink"/>
                <w:rFonts w:cstheme="minorHAnsi"/>
                <w:i/>
                <w:color w:val="auto"/>
                <w:sz w:val="18"/>
                <w:szCs w:val="18"/>
                <w:u w:val="none"/>
                <w:lang w:val="mk-MK"/>
              </w:rPr>
              <w:t>не/ат</w:t>
            </w:r>
            <w:r w:rsidRPr="008F18A7">
              <w:rPr>
                <w:rStyle w:val="Hyperlink"/>
                <w:rFonts w:cstheme="minorHAnsi"/>
                <w:i/>
                <w:color w:val="auto"/>
                <w:sz w:val="18"/>
                <w:szCs w:val="18"/>
                <w:u w:val="none"/>
                <w:lang w:val="mk-MK"/>
              </w:rPr>
              <w:t xml:space="preserve"> член</w:t>
            </w:r>
            <w:r w:rsidR="00E00D5D">
              <w:rPr>
                <w:rStyle w:val="Hyperlink"/>
                <w:rFonts w:cstheme="minorHAnsi"/>
                <w:i/>
                <w:color w:val="auto"/>
                <w:sz w:val="18"/>
                <w:szCs w:val="18"/>
                <w:u w:val="none"/>
                <w:lang w:val="mk-MK"/>
              </w:rPr>
              <w:t>/</w:t>
            </w:r>
            <w:r w:rsidR="00374C45">
              <w:rPr>
                <w:rStyle w:val="Hyperlink"/>
                <w:rFonts w:cstheme="minorHAnsi"/>
                <w:i/>
                <w:color w:val="auto"/>
                <w:sz w:val="18"/>
                <w:szCs w:val="18"/>
                <w:u w:val="none"/>
                <w:lang w:val="mk-MK"/>
              </w:rPr>
              <w:t>ки</w:t>
            </w:r>
            <w:r w:rsidRPr="008F18A7">
              <w:rPr>
                <w:rStyle w:val="Hyperlink"/>
                <w:rFonts w:cstheme="minorHAnsi"/>
                <w:i/>
                <w:color w:val="auto"/>
                <w:sz w:val="18"/>
                <w:szCs w:val="18"/>
                <w:u w:val="none"/>
                <w:lang w:val="mk-MK"/>
              </w:rPr>
              <w:t xml:space="preserve"> на </w:t>
            </w:r>
            <w:r w:rsidRPr="008F18A7">
              <w:rPr>
                <w:rFonts w:eastAsia="MS Gothic"/>
                <w:i/>
                <w:sz w:val="18"/>
                <w:szCs w:val="18"/>
                <w:lang w:val="mk-MK" w:eastAsia="ja-JP"/>
              </w:rPr>
              <w:t>ЕНКА</w:t>
            </w:r>
            <w:r w:rsidRPr="008F18A7">
              <w:rPr>
                <w:rStyle w:val="Hyperlink"/>
                <w:rFonts w:cstheme="minorHAnsi"/>
                <w:i/>
                <w:color w:val="auto"/>
                <w:sz w:val="18"/>
                <w:szCs w:val="18"/>
                <w:u w:val="none"/>
                <w:lang w:val="mk-MK"/>
              </w:rPr>
              <w:t xml:space="preserve"> и ЕКАР</w:t>
            </w:r>
          </w:p>
        </w:tc>
        <w:tc>
          <w:tcPr>
            <w:tcW w:w="5103" w:type="dxa"/>
            <w:tcBorders>
              <w:top w:val="single" w:sz="4" w:space="0" w:color="auto"/>
            </w:tcBorders>
            <w:shd w:val="clear" w:color="auto" w:fill="FFFFFF" w:themeFill="background1"/>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Критериумите се јасни, дефинирани и процедурите за акредитација се ревидирани;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Членството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844202" w:rsidRPr="008F18A7" w:rsidDel="00844202">
              <w:rPr>
                <w:rStyle w:val="Hyperlink"/>
                <w:rFonts w:cstheme="minorHAnsi"/>
                <w:i/>
                <w:color w:val="auto"/>
                <w:sz w:val="18"/>
                <w:szCs w:val="18"/>
                <w:u w:val="none"/>
                <w:lang w:val="mk-MK"/>
              </w:rPr>
              <w:t xml:space="preserve"> </w:t>
            </w:r>
            <w:r w:rsidR="00374C45">
              <w:rPr>
                <w:rFonts w:cs="Times New Roman"/>
                <w:sz w:val="18"/>
                <w:szCs w:val="18"/>
                <w:lang w:val="mk-MK"/>
              </w:rPr>
              <w:t>во високото образование</w:t>
            </w:r>
            <w:r w:rsidRPr="008F18A7">
              <w:rPr>
                <w:rStyle w:val="Hyperlink"/>
                <w:rFonts w:cstheme="minorHAnsi"/>
                <w:i/>
                <w:color w:val="auto"/>
                <w:sz w:val="18"/>
                <w:szCs w:val="18"/>
                <w:u w:val="none"/>
                <w:lang w:val="mk-MK"/>
              </w:rPr>
              <w:t xml:space="preserve"> е ревидирано;</w:t>
            </w:r>
          </w:p>
          <w:p w:rsidR="00FC5E7C" w:rsidRPr="008F18A7" w:rsidRDefault="00FC5E7C" w:rsidP="00374C45">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Членовите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844202" w:rsidRPr="008F18A7" w:rsidDel="00844202">
              <w:rPr>
                <w:rStyle w:val="Hyperlink"/>
                <w:rFonts w:cstheme="minorHAnsi"/>
                <w:i/>
                <w:color w:val="auto"/>
                <w:sz w:val="18"/>
                <w:szCs w:val="18"/>
                <w:u w:val="none"/>
                <w:lang w:val="mk-MK"/>
              </w:rPr>
              <w:t xml:space="preserve"> </w:t>
            </w:r>
            <w:r w:rsidR="00374C45">
              <w:rPr>
                <w:rFonts w:cs="Times New Roman"/>
                <w:sz w:val="18"/>
                <w:szCs w:val="18"/>
                <w:lang w:val="mk-MK"/>
              </w:rPr>
              <w:t xml:space="preserve">во високото образование </w:t>
            </w:r>
            <w:r w:rsidRPr="008F18A7">
              <w:rPr>
                <w:rStyle w:val="Hyperlink"/>
                <w:rFonts w:cstheme="minorHAnsi"/>
                <w:i/>
                <w:color w:val="auto"/>
                <w:sz w:val="18"/>
                <w:szCs w:val="18"/>
                <w:u w:val="none"/>
                <w:lang w:val="mk-MK"/>
              </w:rPr>
              <w:t>се обучени за спроведување на процедурите за акредитација во согласност со определените критериуми</w:t>
            </w:r>
          </w:p>
        </w:tc>
        <w:tc>
          <w:tcPr>
            <w:tcW w:w="3686" w:type="dxa"/>
            <w:tcBorders>
              <w:top w:val="single" w:sz="4" w:space="0" w:color="auto"/>
            </w:tcBorders>
            <w:shd w:val="clear" w:color="auto" w:fill="FFFFFF" w:themeFill="background1"/>
          </w:tcPr>
          <w:p w:rsidR="00FC5E7C" w:rsidRPr="008F18A7" w:rsidRDefault="00FC5E7C" w:rsidP="00CC0D1B">
            <w:pPr>
              <w:pStyle w:val="ListParagraph"/>
              <w:keepNext/>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Програма, материјали за обука</w:t>
            </w:r>
            <w:r w:rsidR="00E00D5D">
              <w:rPr>
                <w:i/>
                <w:sz w:val="18"/>
                <w:szCs w:val="18"/>
                <w:lang w:val="mk-MK"/>
              </w:rPr>
              <w:t>,</w:t>
            </w:r>
            <w:r w:rsidRPr="008F18A7">
              <w:rPr>
                <w:i/>
                <w:sz w:val="18"/>
                <w:szCs w:val="18"/>
                <w:lang w:val="mk-MK"/>
              </w:rPr>
              <w:t xml:space="preserve"> итн.;</w:t>
            </w:r>
          </w:p>
          <w:p w:rsidR="00FC5E7C" w:rsidRPr="008F18A7" w:rsidRDefault="00FC5E7C" w:rsidP="00CC0D1B">
            <w:pPr>
              <w:pStyle w:val="ListParagraph"/>
              <w:keepNext/>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Записници од</w:t>
            </w:r>
            <w:r w:rsidR="00E00D5D">
              <w:rPr>
                <w:i/>
                <w:sz w:val="18"/>
                <w:szCs w:val="18"/>
                <w:lang w:val="mk-MK"/>
              </w:rPr>
              <w:t xml:space="preserve"> </w:t>
            </w:r>
            <w:r w:rsidRPr="008F18A7">
              <w:rPr>
                <w:i/>
                <w:sz w:val="18"/>
                <w:szCs w:val="18"/>
                <w:lang w:val="mk-MK"/>
              </w:rPr>
              <w:t>одржани обуки;</w:t>
            </w:r>
          </w:p>
          <w:p w:rsidR="00FC5E7C" w:rsidRPr="008F18A7" w:rsidRDefault="00FC5E7C" w:rsidP="00CC0D1B">
            <w:pPr>
              <w:pStyle w:val="ListParagraph"/>
              <w:keepNext/>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keepNext/>
              <w:numPr>
                <w:ilvl w:val="0"/>
                <w:numId w:val="18"/>
              </w:numPr>
              <w:tabs>
                <w:tab w:val="left" w:pos="176"/>
              </w:tabs>
              <w:spacing w:after="0" w:line="240" w:lineRule="auto"/>
              <w:ind w:left="0" w:firstLine="0"/>
              <w:contextualSpacing w:val="0"/>
              <w:rPr>
                <w:i/>
                <w:sz w:val="18"/>
                <w:szCs w:val="18"/>
                <w:lang w:val="mk-MK"/>
              </w:rPr>
            </w:pPr>
          </w:p>
        </w:tc>
        <w:tc>
          <w:tcPr>
            <w:tcW w:w="992" w:type="dxa"/>
            <w:tcBorders>
              <w:top w:val="single" w:sz="4" w:space="0" w:color="auto"/>
            </w:tcBorders>
          </w:tcPr>
          <w:p w:rsidR="00FC5E7C" w:rsidRPr="008F18A7" w:rsidRDefault="00FC5E7C" w:rsidP="00CC0D1B">
            <w:pPr>
              <w:spacing w:after="0" w:line="240" w:lineRule="auto"/>
              <w:jc w:val="center"/>
              <w:rPr>
                <w:i/>
                <w:sz w:val="18"/>
                <w:szCs w:val="18"/>
                <w:lang w:val="mk-MK"/>
              </w:rPr>
            </w:pPr>
            <w:r w:rsidRPr="008F18A7">
              <w:rPr>
                <w:i/>
                <w:sz w:val="18"/>
                <w:szCs w:val="18"/>
                <w:lang w:val="mk-MK"/>
              </w:rPr>
              <w:t>2019</w:t>
            </w:r>
          </w:p>
        </w:tc>
        <w:tc>
          <w:tcPr>
            <w:tcW w:w="1296" w:type="dxa"/>
            <w:tcBorders>
              <w:top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r w:rsidR="00E00D5D">
              <w:rPr>
                <w:i/>
                <w:sz w:val="18"/>
                <w:szCs w:val="18"/>
                <w:lang w:val="mk-MK"/>
              </w:rPr>
              <w:t>/органите</w:t>
            </w:r>
          </w:p>
        </w:tc>
        <w:tc>
          <w:tcPr>
            <w:tcW w:w="1296" w:type="dxa"/>
            <w:tcBorders>
              <w:top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rPr>
          <w:hidden/>
        </w:trPr>
        <w:tc>
          <w:tcPr>
            <w:tcW w:w="694" w:type="dxa"/>
            <w:tcBorders>
              <w:bottom w:val="single" w:sz="4" w:space="0" w:color="auto"/>
            </w:tcBorders>
            <w:shd w:val="clear" w:color="auto" w:fill="auto"/>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на методологијата, стандардите и упатството за Центрите за обезбедување на квалитетот</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методологијата, стандардите и упатството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Методологијата е изготвена и разгледана 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Стандардите и упатството се во согласност со стандардите и насоките на ЕНКА</w:t>
            </w:r>
            <w:r w:rsidR="00E00D5D">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изготвени се и разгледани се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Официјално одобрената методологија за механизмот на Центрите за обезбедување на квалитетот е подготвена за пилотирање;</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Официјално одобрените </w:t>
            </w:r>
            <w:r w:rsidRPr="008F18A7">
              <w:rPr>
                <w:i/>
                <w:sz w:val="18"/>
                <w:szCs w:val="18"/>
                <w:lang w:val="mk-MK"/>
              </w:rPr>
              <w:t xml:space="preserve">стандарди и упатството за обезбедување на квалитетот се </w:t>
            </w:r>
            <w:r w:rsidRPr="008F18A7">
              <w:rPr>
                <w:rStyle w:val="Hyperlink"/>
                <w:rFonts w:cstheme="minorHAnsi"/>
                <w:i/>
                <w:color w:val="auto"/>
                <w:sz w:val="18"/>
                <w:szCs w:val="18"/>
                <w:u w:val="none"/>
                <w:lang w:val="mk-MK"/>
              </w:rPr>
              <w:t>подготвени за пилотирање</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auto"/>
          </w:tcPr>
          <w:p w:rsidR="00FC5E7C" w:rsidRPr="008F18A7" w:rsidRDefault="00FC5E7C" w:rsidP="00CC0D1B">
            <w:pPr>
              <w:spacing w:after="0" w:line="240" w:lineRule="auto"/>
              <w:jc w:val="center"/>
              <w:rPr>
                <w:i/>
                <w:sz w:val="18"/>
                <w:szCs w:val="18"/>
                <w:lang w:val="mk-MK"/>
              </w:rPr>
            </w:pPr>
            <w:r w:rsidRPr="008F18A7">
              <w:rPr>
                <w:i/>
                <w:sz w:val="18"/>
                <w:szCs w:val="18"/>
                <w:lang w:val="mk-MK"/>
              </w:rPr>
              <w:t>2019</w:t>
            </w:r>
          </w:p>
        </w:tc>
        <w:tc>
          <w:tcPr>
            <w:tcW w:w="1296"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p>
        </w:tc>
        <w:tc>
          <w:tcPr>
            <w:tcW w:w="1296" w:type="dxa"/>
            <w:tcBorders>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8F18A7"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844202" w:rsidP="00CC0D1B">
            <w:pPr>
              <w:spacing w:after="0" w:line="240" w:lineRule="auto"/>
              <w:rPr>
                <w:rStyle w:val="Hyperlink"/>
                <w:rFonts w:cstheme="minorHAnsi"/>
                <w:i/>
                <w:color w:val="auto"/>
                <w:sz w:val="18"/>
                <w:szCs w:val="18"/>
                <w:u w:val="none"/>
                <w:lang w:val="mk-MK"/>
              </w:rPr>
            </w:pPr>
            <w:r>
              <w:rPr>
                <w:rStyle w:val="Hyperlink"/>
                <w:rFonts w:cstheme="minorHAnsi"/>
                <w:i/>
                <w:color w:val="auto"/>
                <w:sz w:val="18"/>
                <w:szCs w:val="18"/>
                <w:u w:val="none"/>
                <w:lang w:val="mk-MK"/>
              </w:rPr>
              <w:t>В</w:t>
            </w:r>
            <w:r w:rsidR="00FC5E7C" w:rsidRPr="008F18A7">
              <w:rPr>
                <w:rStyle w:val="Hyperlink"/>
                <w:rFonts w:cstheme="minorHAnsi"/>
                <w:i/>
                <w:color w:val="auto"/>
                <w:sz w:val="18"/>
                <w:szCs w:val="18"/>
                <w:u w:val="none"/>
                <w:lang w:val="mk-MK"/>
              </w:rPr>
              <w:t>оведување на системите за интерна контрола на квалитетот во високото образование</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Потребите за подобрување на методологијата за стандардите и упатството за обезбедување на квалитетот се утврдени;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Оперативниот систем за интерна контрола на квалитетот официјално е воведен</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Стандарди и упатство за обезбедување на квалитетот со препораки за подобрување;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ОАЕВО</w:t>
            </w:r>
            <w:r w:rsidR="00E00D5D">
              <w:rPr>
                <w:i/>
                <w:sz w:val="18"/>
                <w:szCs w:val="18"/>
                <w:lang w:val="mk-MK"/>
              </w:rPr>
              <w:t>/органите</w:t>
            </w:r>
            <w:r w:rsidRPr="008F18A7">
              <w:rPr>
                <w:i/>
                <w:sz w:val="18"/>
                <w:szCs w:val="18"/>
                <w:lang w:val="mk-MK"/>
              </w:rPr>
              <w:t>, универзитети</w:t>
            </w:r>
          </w:p>
        </w:tc>
        <w:tc>
          <w:tcPr>
            <w:tcW w:w="1296" w:type="dxa"/>
            <w:tcBorders>
              <w:top w:val="single" w:sz="4" w:space="0" w:color="auto"/>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100.000</w:t>
            </w:r>
          </w:p>
        </w:tc>
      </w:tr>
      <w:tr w:rsidR="00FC5E7C" w:rsidRPr="008F18A7" w:rsidTr="00FC5E7C">
        <w:trPr>
          <w:hidden/>
        </w:trPr>
        <w:tc>
          <w:tcPr>
            <w:tcW w:w="694" w:type="dxa"/>
            <w:tcBorders>
              <w:top w:val="single" w:sz="4" w:space="0" w:color="auto"/>
            </w:tcBorders>
            <w:shd w:val="clear" w:color="auto" w:fill="FFFFFF" w:themeFill="background1"/>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FFFFFF" w:themeFill="background1"/>
          </w:tcPr>
          <w:p w:rsidR="00FC5E7C" w:rsidRPr="008F18A7" w:rsidRDefault="00FC5E7C" w:rsidP="00374C45">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Изготвување на механизам за интерна и екстерна евалуација на работата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374C45">
              <w:rPr>
                <w:rFonts w:cs="Times New Roman"/>
                <w:sz w:val="18"/>
                <w:szCs w:val="18"/>
                <w:lang w:val="mk-MK"/>
              </w:rPr>
              <w:t xml:space="preserve"> во високото образование </w:t>
            </w:r>
          </w:p>
        </w:tc>
        <w:tc>
          <w:tcPr>
            <w:tcW w:w="5103" w:type="dxa"/>
            <w:tcBorders>
              <w:top w:val="single" w:sz="4" w:space="0" w:color="auto"/>
            </w:tcBorders>
            <w:shd w:val="clear" w:color="auto" w:fill="FFFFFF" w:themeFill="background1"/>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изготвување на механизмот се формирани во рамките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374C45">
              <w:rPr>
                <w:rFonts w:cs="Times New Roman"/>
                <w:sz w:val="18"/>
                <w:szCs w:val="18"/>
                <w:lang w:val="mk-MK"/>
              </w:rPr>
              <w:t xml:space="preserve"> во високото образовние</w:t>
            </w:r>
            <w:r w:rsidRPr="008F18A7">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Механизмот, методологијата и упатството за интерна и екстерна евалуација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Pr="008F18A7">
              <w:rPr>
                <w:rStyle w:val="Hyperlink"/>
                <w:rFonts w:cstheme="minorHAnsi"/>
                <w:i/>
                <w:color w:val="auto"/>
                <w:sz w:val="18"/>
                <w:szCs w:val="18"/>
                <w:u w:val="none"/>
                <w:lang w:val="mk-MK"/>
              </w:rPr>
              <w:t xml:space="preserve"> </w:t>
            </w:r>
            <w:r w:rsidR="00374C45">
              <w:rPr>
                <w:rStyle w:val="Hyperlink"/>
                <w:rFonts w:cstheme="minorHAnsi"/>
                <w:i/>
                <w:color w:val="auto"/>
                <w:sz w:val="18"/>
                <w:szCs w:val="18"/>
                <w:u w:val="none"/>
                <w:lang w:val="mk-MK"/>
              </w:rPr>
              <w:t xml:space="preserve">во високото образование </w:t>
            </w:r>
            <w:r w:rsidRPr="008F18A7">
              <w:rPr>
                <w:rStyle w:val="Hyperlink"/>
                <w:rFonts w:cstheme="minorHAnsi"/>
                <w:i/>
                <w:color w:val="auto"/>
                <w:sz w:val="18"/>
                <w:szCs w:val="18"/>
                <w:u w:val="none"/>
                <w:lang w:val="mk-MK"/>
              </w:rPr>
              <w:t>се изготвени и разгледани се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Механизмот официјално е одобрен </w:t>
            </w:r>
          </w:p>
        </w:tc>
        <w:tc>
          <w:tcPr>
            <w:tcW w:w="3686" w:type="dxa"/>
            <w:tcBorders>
              <w:top w:val="single" w:sz="4" w:space="0" w:color="auto"/>
            </w:tcBorders>
            <w:shd w:val="clear" w:color="auto" w:fill="FFFFFF" w:themeFill="background1"/>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ОАЕВО</w:t>
            </w:r>
            <w:r w:rsidR="00E00D5D">
              <w:rPr>
                <w:i/>
                <w:sz w:val="18"/>
                <w:szCs w:val="18"/>
                <w:lang w:val="mk-MK"/>
              </w:rPr>
              <w:t>/органите</w:t>
            </w:r>
          </w:p>
        </w:tc>
        <w:tc>
          <w:tcPr>
            <w:tcW w:w="992" w:type="dxa"/>
            <w:tcBorders>
              <w:top w:val="single" w:sz="4" w:space="0" w:color="auto"/>
            </w:tcBorders>
            <w:shd w:val="clear" w:color="auto" w:fill="FFFFFF" w:themeFill="background1"/>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tcBorders>
              <w:top w:val="single" w:sz="4" w:space="0" w:color="auto"/>
            </w:tcBorders>
            <w:shd w:val="clear" w:color="auto" w:fill="FFFFFF" w:themeFill="background1"/>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ОАЕВО</w:t>
            </w:r>
            <w:r w:rsidR="00E00D5D">
              <w:rPr>
                <w:i/>
                <w:sz w:val="18"/>
                <w:szCs w:val="18"/>
                <w:lang w:val="mk-MK"/>
              </w:rPr>
              <w:t>/органите</w:t>
            </w:r>
          </w:p>
        </w:tc>
        <w:tc>
          <w:tcPr>
            <w:tcW w:w="1296" w:type="dxa"/>
            <w:tcBorders>
              <w:top w:val="single" w:sz="4" w:space="0" w:color="auto"/>
            </w:tcBorders>
            <w:shd w:val="clear" w:color="auto" w:fill="FFFFFF" w:themeFill="background1"/>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tcBorders>
              <w:bottom w:val="single" w:sz="4" w:space="0" w:color="auto"/>
            </w:tcBorders>
            <w:shd w:val="clear" w:color="auto" w:fill="FFFFFF" w:themeFill="background1"/>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FFFFFF" w:themeFill="background1"/>
          </w:tcPr>
          <w:p w:rsidR="00FC5E7C" w:rsidRPr="008F18A7" w:rsidRDefault="00FC5E7C" w:rsidP="00374C45">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Пилотирање и официјално воведување на механизмот за евалуација на работата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00844202" w:rsidRPr="008F18A7" w:rsidDel="00844202">
              <w:rPr>
                <w:rStyle w:val="Hyperlink"/>
                <w:rFonts w:cstheme="minorHAnsi"/>
                <w:i/>
                <w:color w:val="auto"/>
                <w:sz w:val="18"/>
                <w:szCs w:val="18"/>
                <w:u w:val="none"/>
                <w:lang w:val="mk-MK"/>
              </w:rPr>
              <w:t xml:space="preserve"> </w:t>
            </w:r>
          </w:p>
        </w:tc>
        <w:tc>
          <w:tcPr>
            <w:tcW w:w="5103" w:type="dxa"/>
            <w:tcBorders>
              <w:bottom w:val="single" w:sz="4" w:space="0" w:color="auto"/>
            </w:tcBorders>
            <w:shd w:val="clear" w:color="auto" w:fill="FFFFFF" w:themeFill="background1"/>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Потребите за подобрување на механизмот се утврдени;</w:t>
            </w:r>
          </w:p>
          <w:p w:rsidR="00FC5E7C" w:rsidRPr="008F18A7" w:rsidRDefault="00FC5E7C" w:rsidP="00844202">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Оперативната контрола на квалитетот на интерните и екстерните активности </w:t>
            </w:r>
            <w:r w:rsidR="00844202" w:rsidRPr="008F18A7">
              <w:rPr>
                <w:sz w:val="18"/>
                <w:szCs w:val="18"/>
                <w:lang w:val="mk-MK"/>
              </w:rPr>
              <w:t xml:space="preserve">на </w:t>
            </w:r>
            <w:r w:rsidR="00844202">
              <w:rPr>
                <w:rFonts w:cs="Times New Roman"/>
                <w:sz w:val="18"/>
                <w:szCs w:val="18"/>
                <w:lang w:val="mk-MK"/>
              </w:rPr>
              <w:t>органот/те за акредитација и евалуација</w:t>
            </w:r>
            <w:r w:rsidRPr="008F18A7">
              <w:rPr>
                <w:rStyle w:val="Hyperlink"/>
                <w:rFonts w:cstheme="minorHAnsi"/>
                <w:i/>
                <w:color w:val="auto"/>
                <w:sz w:val="18"/>
                <w:szCs w:val="18"/>
                <w:u w:val="none"/>
                <w:lang w:val="mk-MK"/>
              </w:rPr>
              <w:t xml:space="preserve"> официјално е воведена </w:t>
            </w:r>
          </w:p>
        </w:tc>
        <w:tc>
          <w:tcPr>
            <w:tcW w:w="3686" w:type="dxa"/>
            <w:tcBorders>
              <w:bottom w:val="single" w:sz="4" w:space="0" w:color="auto"/>
            </w:tcBorders>
            <w:shd w:val="clear" w:color="auto" w:fill="FFFFFF" w:themeFill="background1"/>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за пилотирањето на методологијата;</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Стандарди и упатство за обезбедување на квалитетот со препораки за подобрување;</w:t>
            </w:r>
          </w:p>
          <w:p w:rsidR="00FC5E7C" w:rsidRPr="003A33B4"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tc>
        <w:tc>
          <w:tcPr>
            <w:tcW w:w="992" w:type="dxa"/>
            <w:tcBorders>
              <w:bottom w:val="single" w:sz="4" w:space="0" w:color="auto"/>
            </w:tcBorders>
            <w:shd w:val="clear" w:color="auto" w:fill="FFFFFF" w:themeFill="background1"/>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bottom w:val="single" w:sz="4" w:space="0" w:color="auto"/>
            </w:tcBorders>
            <w:shd w:val="clear" w:color="auto" w:fill="FFFFFF" w:themeFill="background1"/>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ОАЕВО</w:t>
            </w:r>
            <w:r w:rsidR="00E00D5D">
              <w:rPr>
                <w:i/>
                <w:sz w:val="18"/>
                <w:szCs w:val="18"/>
                <w:lang w:val="mk-MK"/>
              </w:rPr>
              <w:t>/органите</w:t>
            </w:r>
            <w:r w:rsidRPr="008F18A7">
              <w:rPr>
                <w:i/>
                <w:sz w:val="18"/>
                <w:szCs w:val="18"/>
                <w:lang w:val="mk-MK"/>
              </w:rPr>
              <w:t>, универзитети</w:t>
            </w:r>
          </w:p>
        </w:tc>
        <w:tc>
          <w:tcPr>
            <w:tcW w:w="1296" w:type="dxa"/>
            <w:tcBorders>
              <w:bottom w:val="single" w:sz="4" w:space="0" w:color="auto"/>
            </w:tcBorders>
            <w:shd w:val="clear" w:color="auto" w:fill="FFFFFF" w:themeFill="background1"/>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rPr>
          <w:hidden/>
        </w:trPr>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E00D5D">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Мапирање на постојните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 програми и проценка на нивната значајност за потребите на пазарот на трудот</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Повикот за набавка на услуги за мапирање и проценка на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на универзитетите е организиран;</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Методологијата за проценката на применливоста на изработените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 програми е изготвена;</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Резултатите од мапирањето со сите тековни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 програми (циклус 1 и 2) се обработени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Извештаи од мапирањето и проценката одобрени од МОН;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2018</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Borders>
              <w:top w:val="single" w:sz="4" w:space="0" w:color="auto"/>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E00D5D">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w:t>
            </w:r>
            <w:r w:rsidRPr="008F18A7">
              <w:rPr>
                <w:i/>
                <w:sz w:val="18"/>
                <w:szCs w:val="18"/>
                <w:lang w:val="mk-MK"/>
              </w:rPr>
              <w:t xml:space="preserve">зработка на Акциски план за оптимизација на мрежата на високото образование (универзитети) и распределбата на </w:t>
            </w:r>
            <w:r w:rsidR="00E00D5D">
              <w:rPr>
                <w:i/>
                <w:sz w:val="18"/>
                <w:szCs w:val="18"/>
                <w:lang w:val="mk-MK"/>
              </w:rPr>
              <w:t>с</w:t>
            </w:r>
            <w:r w:rsidRPr="008F18A7">
              <w:rPr>
                <w:i/>
                <w:sz w:val="18"/>
                <w:szCs w:val="18"/>
                <w:lang w:val="mk-MK"/>
              </w:rPr>
              <w:t>тудиските програми</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А</w:t>
            </w:r>
            <w:r w:rsidR="00E00D5D">
              <w:rPr>
                <w:rStyle w:val="Hyperlink"/>
                <w:rFonts w:cstheme="minorHAnsi"/>
                <w:i/>
                <w:color w:val="auto"/>
                <w:sz w:val="18"/>
                <w:szCs w:val="18"/>
                <w:u w:val="none"/>
                <w:lang w:val="mk-MK"/>
              </w:rPr>
              <w:t xml:space="preserve">кциски план  </w:t>
            </w:r>
            <w:r w:rsidRPr="008F18A7">
              <w:rPr>
                <w:rStyle w:val="Hyperlink"/>
                <w:rFonts w:cstheme="minorHAnsi"/>
                <w:i/>
                <w:color w:val="auto"/>
                <w:sz w:val="18"/>
                <w:szCs w:val="18"/>
                <w:u w:val="none"/>
                <w:lang w:val="mk-MK"/>
              </w:rPr>
              <w:t>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Главните карактеристики на локалните и регионалните пазари се проучени;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Акцискиот план за оптимизација е изготвен и разгледан 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Акцискиот план за оптимизација на мрежата на високото образование и дистрибуцијата на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 xml:space="preserve">тудиските програми е одобрен </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Нацрт Акциски план;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МОН </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r w:rsidR="00E00D5D">
              <w:rPr>
                <w:i/>
                <w:sz w:val="18"/>
                <w:szCs w:val="18"/>
                <w:lang w:val="mk-MK"/>
              </w:rPr>
              <w:t>/органите</w:t>
            </w:r>
            <w:r w:rsidRPr="008F18A7">
              <w:rPr>
                <w:i/>
                <w:sz w:val="18"/>
                <w:szCs w:val="18"/>
                <w:lang w:val="mk-MK"/>
              </w:rPr>
              <w:t>, универзитети</w:t>
            </w:r>
          </w:p>
        </w:tc>
        <w:tc>
          <w:tcPr>
            <w:tcW w:w="1296" w:type="dxa"/>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8F18A7" w:rsidTr="00FC5E7C">
        <w:tc>
          <w:tcPr>
            <w:tcW w:w="694" w:type="dxa"/>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E00D5D">
            <w:pPr>
              <w:spacing w:after="0" w:line="240" w:lineRule="auto"/>
              <w:rPr>
                <w:rStyle w:val="Hyperlink"/>
                <w:rFonts w:cstheme="minorHAnsi"/>
                <w:i/>
                <w:color w:val="auto"/>
                <w:sz w:val="18"/>
                <w:szCs w:val="18"/>
                <w:u w:val="none"/>
                <w:lang w:val="mk-MK"/>
              </w:rPr>
            </w:pPr>
            <w:r w:rsidRPr="008F18A7">
              <w:rPr>
                <w:i/>
                <w:sz w:val="18"/>
                <w:szCs w:val="18"/>
                <w:lang w:val="mk-MK"/>
              </w:rPr>
              <w:t>Воведување мерки за оптимизација согласно Акцискиот план</w:t>
            </w:r>
          </w:p>
        </w:tc>
        <w:tc>
          <w:tcPr>
            <w:tcW w:w="5103" w:type="dxa"/>
            <w:shd w:val="clear" w:color="auto" w:fill="auto"/>
          </w:tcPr>
          <w:p w:rsidR="00FC5E7C" w:rsidRPr="008F18A7" w:rsidRDefault="00FC5E7C" w:rsidP="00E00D5D">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Мрежата за високо образование (универзитети) и дистрибуцијата на </w:t>
            </w:r>
            <w:r w:rsidR="00E00D5D">
              <w:rPr>
                <w:i/>
                <w:sz w:val="18"/>
                <w:szCs w:val="18"/>
                <w:lang w:val="mk-MK"/>
              </w:rPr>
              <w:t>с</w:t>
            </w:r>
            <w:r w:rsidRPr="008F18A7">
              <w:rPr>
                <w:i/>
                <w:sz w:val="18"/>
                <w:szCs w:val="18"/>
                <w:lang w:val="mk-MK"/>
              </w:rPr>
              <w:t>тудиските програми е оптимизирана</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МОН </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r w:rsidR="00E00D5D">
              <w:rPr>
                <w:i/>
                <w:sz w:val="18"/>
                <w:szCs w:val="18"/>
                <w:lang w:val="mk-MK"/>
              </w:rPr>
              <w:t>/органите</w:t>
            </w:r>
            <w:r w:rsidRPr="008F18A7">
              <w:rPr>
                <w:i/>
                <w:sz w:val="18"/>
                <w:szCs w:val="18"/>
                <w:lang w:val="mk-MK"/>
              </w:rPr>
              <w:t>, универзитети</w:t>
            </w:r>
          </w:p>
        </w:tc>
        <w:tc>
          <w:tcPr>
            <w:tcW w:w="1296" w:type="dxa"/>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tcBorders>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auto"/>
          </w:tcPr>
          <w:p w:rsidR="00FC5E7C" w:rsidRPr="008F18A7" w:rsidRDefault="00FC5E7C" w:rsidP="00E00D5D">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Оптимизирање на</w:t>
            </w:r>
            <w:r>
              <w:rPr>
                <w:rStyle w:val="Hyperlink"/>
                <w:rFonts w:cstheme="minorHAnsi"/>
                <w:i/>
                <w:color w:val="auto"/>
                <w:sz w:val="18"/>
                <w:szCs w:val="18"/>
                <w:u w:val="none"/>
                <w:lang w:val="mk-MK"/>
              </w:rPr>
              <w:t xml:space="preserve">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тудиските програми за високото образование согласно потребите на пазарот на трудот</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Акредитираните </w:t>
            </w:r>
            <w:r w:rsidR="00E00D5D">
              <w:rPr>
                <w:rStyle w:val="Hyperlink"/>
                <w:rFonts w:cstheme="minorHAnsi"/>
                <w:i/>
                <w:color w:val="auto"/>
                <w:sz w:val="18"/>
                <w:szCs w:val="18"/>
                <w:u w:val="none"/>
                <w:lang w:val="mk-MK"/>
              </w:rPr>
              <w:t>с</w:t>
            </w:r>
            <w:r w:rsidRPr="008F18A7">
              <w:rPr>
                <w:rStyle w:val="Hyperlink"/>
                <w:rFonts w:cstheme="minorHAnsi"/>
                <w:i/>
                <w:color w:val="auto"/>
                <w:sz w:val="18"/>
                <w:szCs w:val="18"/>
                <w:u w:val="none"/>
                <w:lang w:val="mk-MK"/>
              </w:rPr>
              <w:t>тудиски програми на универзитетите (циклус 1 и 2) се во согласност со побарувањата на пазарот на трудот</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ОАЕВО</w:t>
            </w:r>
            <w:r w:rsidR="00716AD4">
              <w:rPr>
                <w:i/>
                <w:sz w:val="18"/>
                <w:szCs w:val="18"/>
                <w:lang w:val="mk-MK"/>
              </w:rPr>
              <w:t>/органите</w:t>
            </w:r>
            <w:r w:rsidRPr="008F18A7">
              <w:rPr>
                <w:i/>
                <w:sz w:val="18"/>
                <w:szCs w:val="18"/>
                <w:lang w:val="mk-MK"/>
              </w:rPr>
              <w:t>;</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ОАЕВО</w:t>
            </w:r>
            <w:r w:rsidR="00716AD4">
              <w:rPr>
                <w:i/>
                <w:sz w:val="18"/>
                <w:szCs w:val="18"/>
                <w:lang w:val="mk-MK"/>
              </w:rPr>
              <w:t>/органите</w:t>
            </w:r>
            <w:r w:rsidRPr="008F18A7">
              <w:rPr>
                <w:i/>
                <w:sz w:val="18"/>
                <w:szCs w:val="18"/>
                <w:lang w:val="mk-MK"/>
              </w:rPr>
              <w:t>, универзитети</w:t>
            </w:r>
          </w:p>
        </w:tc>
        <w:tc>
          <w:tcPr>
            <w:tcW w:w="1296" w:type="dxa"/>
            <w:tcBorders>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rPr>
          <w:hidden/>
        </w:trPr>
        <w:tc>
          <w:tcPr>
            <w:tcW w:w="694" w:type="dxa"/>
            <w:tcBorders>
              <w:top w:val="single" w:sz="4" w:space="0" w:color="auto"/>
              <w:bottom w:val="single" w:sz="4" w:space="0" w:color="auto"/>
            </w:tcBorders>
            <w:shd w:val="clear" w:color="auto" w:fill="FFFFFF" w:themeFill="background1"/>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FFFFFF" w:themeFill="background1"/>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Спроведување анализа на практичните обуки на студентите на универзитетите </w:t>
            </w:r>
          </w:p>
        </w:tc>
        <w:tc>
          <w:tcPr>
            <w:tcW w:w="5103" w:type="dxa"/>
            <w:tcBorders>
              <w:top w:val="single" w:sz="4" w:space="0" w:color="auto"/>
              <w:bottom w:val="single" w:sz="4" w:space="0" w:color="auto"/>
            </w:tcBorders>
            <w:shd w:val="clear" w:color="auto" w:fill="FFFFFF" w:themeFill="background1"/>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анализа на практичните обуки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Резултатите од анализата со утврдени можности за подобрување на практичната обука на студентите на универзитетите се обработени </w:t>
            </w:r>
          </w:p>
        </w:tc>
        <w:tc>
          <w:tcPr>
            <w:tcW w:w="3686" w:type="dxa"/>
            <w:tcBorders>
              <w:top w:val="single" w:sz="4" w:space="0" w:color="auto"/>
              <w:bottom w:val="single" w:sz="4" w:space="0" w:color="auto"/>
            </w:tcBorders>
            <w:shd w:val="clear" w:color="auto" w:fill="FFFFFF" w:themeFill="background1"/>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ректорите на универзитетите;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Borders>
              <w:top w:val="single" w:sz="4" w:space="0" w:color="auto"/>
              <w:bottom w:val="single" w:sz="4" w:space="0" w:color="auto"/>
            </w:tcBorders>
            <w:shd w:val="clear" w:color="auto" w:fill="FFFFFF" w:themeFill="background1"/>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shd w:val="clear" w:color="auto" w:fill="FFFFFF" w:themeFill="background1"/>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FFFFFF" w:themeFill="background1"/>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на Концепт за учење преку работа</w:t>
            </w:r>
          </w:p>
        </w:tc>
        <w:tc>
          <w:tcPr>
            <w:tcW w:w="5103" w:type="dxa"/>
            <w:shd w:val="clear" w:color="auto" w:fill="FFFFFF" w:themeFill="background1"/>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Концептот и соодветните</w:t>
            </w:r>
            <w:r w:rsidR="00716AD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Амандмани на законодавството се формирани;</w:t>
            </w:r>
          </w:p>
          <w:p w:rsidR="00FC5E7C" w:rsidRPr="008F18A7" w:rsidRDefault="00FC5E7C" w:rsidP="00CC0D1B">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е изготвен и разгледан е со клучните заинтересирани страни;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за учење преку работа официјално е одобрен;</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правните акти за Амандманите на законодавството се изготвени </w:t>
            </w:r>
          </w:p>
        </w:tc>
        <w:tc>
          <w:tcPr>
            <w:tcW w:w="3686" w:type="dxa"/>
            <w:shd w:val="clear" w:color="auto" w:fill="FFFFFF" w:themeFill="background1"/>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ректорите на универзитетите;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286C72">
            <w:pPr>
              <w:pStyle w:val="ListParagraph"/>
              <w:tabs>
                <w:tab w:val="left" w:pos="176"/>
              </w:tabs>
              <w:spacing w:after="0" w:line="240" w:lineRule="auto"/>
              <w:ind w:left="176"/>
              <w:contextualSpacing w:val="0"/>
              <w:rPr>
                <w:i/>
                <w:sz w:val="18"/>
                <w:szCs w:val="18"/>
                <w:lang w:val="mk-MK"/>
              </w:rPr>
            </w:pPr>
          </w:p>
        </w:tc>
        <w:tc>
          <w:tcPr>
            <w:tcW w:w="992" w:type="dxa"/>
            <w:shd w:val="clear" w:color="auto" w:fill="FFFFFF" w:themeFill="background1"/>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shd w:val="clear" w:color="auto" w:fill="FFFFFF" w:themeFill="background1"/>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xml:space="preserve"> МОН, универзитети</w:t>
            </w:r>
          </w:p>
        </w:tc>
        <w:tc>
          <w:tcPr>
            <w:tcW w:w="1296" w:type="dxa"/>
            <w:shd w:val="clear" w:color="auto" w:fill="FFFFFF" w:themeFill="background1"/>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8F18A7" w:rsidTr="00FC5E7C">
        <w:trPr>
          <w:hidden/>
        </w:trPr>
        <w:tc>
          <w:tcPr>
            <w:tcW w:w="694" w:type="dxa"/>
            <w:shd w:val="clear" w:color="auto" w:fill="auto"/>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Развивање модел за самофинансирање и функционирање</w:t>
            </w:r>
            <w:r>
              <w:rPr>
                <w:i/>
                <w:sz w:val="18"/>
                <w:szCs w:val="18"/>
                <w:lang w:val="mk-MK"/>
              </w:rPr>
              <w:t xml:space="preserve"> </w:t>
            </w:r>
            <w:r w:rsidRPr="008F18A7">
              <w:rPr>
                <w:i/>
                <w:sz w:val="18"/>
                <w:szCs w:val="18"/>
                <w:lang w:val="mk-MK"/>
              </w:rPr>
              <w:t>на центрите за кариера</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Моделот за </w:t>
            </w:r>
            <w:r w:rsidRPr="008F18A7">
              <w:rPr>
                <w:i/>
                <w:sz w:val="18"/>
                <w:szCs w:val="18"/>
                <w:lang w:val="mk-MK"/>
              </w:rPr>
              <w:t>функционирање на центрите за кариера</w:t>
            </w:r>
            <w:r w:rsidR="00716AD4">
              <w:rPr>
                <w:i/>
                <w:sz w:val="18"/>
                <w:szCs w:val="18"/>
                <w:lang w:val="mk-MK"/>
              </w:rPr>
              <w:t xml:space="preserve"> </w:t>
            </w:r>
            <w:r w:rsidRPr="008F18A7">
              <w:rPr>
                <w:rStyle w:val="Hyperlink"/>
                <w:rFonts w:cstheme="minorHAnsi"/>
                <w:i/>
                <w:color w:val="auto"/>
                <w:sz w:val="18"/>
                <w:szCs w:val="18"/>
                <w:u w:val="none"/>
                <w:lang w:val="mk-MK"/>
              </w:rPr>
              <w:t>е одобрен</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tcBorders>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auto"/>
          </w:tcPr>
          <w:p w:rsidR="00FC5E7C" w:rsidRPr="008F18A7" w:rsidRDefault="00FC5E7C" w:rsidP="00716AD4">
            <w:pPr>
              <w:spacing w:after="0" w:line="240" w:lineRule="auto"/>
              <w:rPr>
                <w:i/>
                <w:sz w:val="18"/>
                <w:szCs w:val="18"/>
                <w:lang w:val="mk-MK"/>
              </w:rPr>
            </w:pPr>
            <w:r w:rsidRPr="008F18A7">
              <w:rPr>
                <w:rStyle w:val="Hyperlink"/>
                <w:rFonts w:cstheme="minorHAnsi"/>
                <w:i/>
                <w:color w:val="auto"/>
                <w:sz w:val="18"/>
                <w:szCs w:val="18"/>
                <w:u w:val="none"/>
                <w:lang w:val="mk-MK"/>
              </w:rPr>
              <w:t>О</w:t>
            </w:r>
            <w:r w:rsidRPr="008F18A7">
              <w:rPr>
                <w:i/>
                <w:sz w:val="18"/>
                <w:szCs w:val="18"/>
                <w:lang w:val="mk-MK"/>
              </w:rPr>
              <w:t xml:space="preserve">буки за кадарот во центрите за кариера </w:t>
            </w:r>
            <w:r w:rsidR="00716AD4">
              <w:rPr>
                <w:i/>
                <w:sz w:val="18"/>
                <w:szCs w:val="18"/>
                <w:lang w:val="mk-MK"/>
              </w:rPr>
              <w:t>на</w:t>
            </w:r>
            <w:r w:rsidRPr="008F18A7">
              <w:rPr>
                <w:i/>
                <w:sz w:val="18"/>
                <w:szCs w:val="18"/>
                <w:lang w:val="mk-MK"/>
              </w:rPr>
              <w:t xml:space="preserve"> универзитетите</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Најмалку 50 лица се обучени за работа во центрите за кариера</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Програма и материјали за обука;</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w:t>
            </w:r>
            <w:r w:rsidR="00716AD4">
              <w:rPr>
                <w:i/>
                <w:sz w:val="18"/>
                <w:szCs w:val="18"/>
                <w:lang w:val="mk-MK"/>
              </w:rPr>
              <w:t xml:space="preserve"> </w:t>
            </w:r>
            <w:r w:rsidRPr="008F18A7">
              <w:rPr>
                <w:i/>
                <w:sz w:val="18"/>
                <w:szCs w:val="18"/>
                <w:lang w:val="mk-MK"/>
              </w:rPr>
              <w:t>одржани обуки</w:t>
            </w: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Borders>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B23504">
            <w:pPr>
              <w:spacing w:after="0" w:line="240" w:lineRule="auto"/>
              <w:rPr>
                <w:i/>
                <w:sz w:val="18"/>
                <w:szCs w:val="18"/>
                <w:lang w:val="mk-MK"/>
              </w:rPr>
            </w:pPr>
            <w:r w:rsidRPr="008F18A7">
              <w:rPr>
                <w:i/>
                <w:sz w:val="18"/>
                <w:szCs w:val="18"/>
                <w:lang w:val="mk-MK"/>
              </w:rPr>
              <w:t xml:space="preserve">Операционализирање на центрите за кариера </w:t>
            </w:r>
            <w:r>
              <w:rPr>
                <w:i/>
                <w:sz w:val="18"/>
                <w:szCs w:val="18"/>
                <w:lang w:val="mk-MK"/>
              </w:rPr>
              <w:t>при</w:t>
            </w:r>
            <w:r w:rsidRPr="008F18A7">
              <w:rPr>
                <w:i/>
                <w:sz w:val="18"/>
                <w:szCs w:val="18"/>
                <w:lang w:val="mk-MK"/>
              </w:rPr>
              <w:t xml:space="preserve"> универзитетите</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Центрите за кариера се целосно опремени и работат во сите универзитети во согласност со одобрениот модел</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pacing w:val="-2"/>
                <w:sz w:val="18"/>
                <w:szCs w:val="18"/>
                <w:lang w:val="mk-MK"/>
              </w:rPr>
            </w:pPr>
            <w:r w:rsidRPr="008F18A7">
              <w:rPr>
                <w:i/>
                <w:spacing w:val="-2"/>
                <w:sz w:val="18"/>
                <w:szCs w:val="18"/>
                <w:lang w:val="mk-MK"/>
              </w:rPr>
              <w:t>Евиденција за вработените во универзитетите (одлуките на ректорот);</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pacing w:val="-2"/>
                <w:sz w:val="18"/>
                <w:szCs w:val="18"/>
                <w:lang w:val="mk-MK"/>
              </w:rPr>
              <w:t>Годишни работни планови и извештаи на центрите за кариера</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Borders>
              <w:top w:val="single" w:sz="4" w:space="0" w:color="auto"/>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rPr>
          <w:hidden/>
        </w:trPr>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правилата за соодносот студент/наставник на универзитетите</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ревизија на правилата за соодносот студент/наставник и за подготовка на Амандманите на законодавството се формирани;</w:t>
            </w:r>
          </w:p>
          <w:p w:rsidR="00FC5E7C" w:rsidRPr="008F18A7" w:rsidRDefault="00FC5E7C" w:rsidP="00CC0D1B">
            <w:pPr>
              <w:pStyle w:val="ListParagraph"/>
              <w:keepNext/>
              <w:numPr>
                <w:ilvl w:val="0"/>
                <w:numId w:val="15"/>
              </w:numPr>
              <w:tabs>
                <w:tab w:val="left" w:pos="176"/>
              </w:tabs>
              <w:spacing w:after="0" w:line="240" w:lineRule="auto"/>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Правилата за соодносот студент/наставник во универзитетите се ревидирани и разгледани се со клучните заинтересирани страни;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Правилата за соодносот студент/наставник </w:t>
            </w:r>
            <w:r w:rsidR="00716AD4">
              <w:rPr>
                <w:rStyle w:val="Hyperlink"/>
                <w:rFonts w:cstheme="minorHAnsi"/>
                <w:i/>
                <w:color w:val="auto"/>
                <w:sz w:val="18"/>
                <w:szCs w:val="18"/>
                <w:u w:val="none"/>
                <w:lang w:val="mk-MK"/>
              </w:rPr>
              <w:t xml:space="preserve">на </w:t>
            </w:r>
            <w:r w:rsidRPr="008F18A7">
              <w:rPr>
                <w:rStyle w:val="Hyperlink"/>
                <w:rFonts w:cstheme="minorHAnsi"/>
                <w:i/>
                <w:color w:val="auto"/>
                <w:sz w:val="18"/>
                <w:szCs w:val="18"/>
                <w:u w:val="none"/>
                <w:lang w:val="mk-MK"/>
              </w:rPr>
              <w:t xml:space="preserve"> универзитетите официјално се одобрени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Одлуки на ректорите на универзитетите;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pacing w:val="-2"/>
                <w:sz w:val="18"/>
                <w:szCs w:val="18"/>
                <w:lang w:val="mk-MK"/>
              </w:rPr>
            </w:pPr>
            <w:r w:rsidRPr="008F18A7">
              <w:rPr>
                <w:i/>
                <w:spacing w:val="-2"/>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ВРМ, МОН, ОАЕВО</w:t>
            </w:r>
            <w:r w:rsidR="00716AD4">
              <w:rPr>
                <w:i/>
                <w:sz w:val="18"/>
                <w:szCs w:val="18"/>
                <w:lang w:val="mk-MK"/>
              </w:rPr>
              <w:t>/органите</w:t>
            </w:r>
            <w:r w:rsidRPr="008F18A7">
              <w:rPr>
                <w:i/>
                <w:sz w:val="18"/>
                <w:szCs w:val="18"/>
                <w:lang w:val="mk-MK"/>
              </w:rPr>
              <w:t>, универзитети</w:t>
            </w:r>
          </w:p>
        </w:tc>
        <w:tc>
          <w:tcPr>
            <w:tcW w:w="1296" w:type="dxa"/>
            <w:tcBorders>
              <w:top w:val="single" w:sz="4" w:space="0" w:color="auto"/>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10.000</w:t>
            </w:r>
          </w:p>
        </w:tc>
      </w:tr>
      <w:tr w:rsidR="00FC5E7C" w:rsidRPr="008F18A7"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Прераспоредување на групите студенти на универзитетите според новите правила</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Бројот на студентите во групите соодветствува со барањата на новите правила</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Универзитетски книги за евиденција за студентите</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r w:rsidR="00716AD4">
              <w:rPr>
                <w:i/>
                <w:sz w:val="18"/>
                <w:szCs w:val="18"/>
                <w:lang w:val="mk-MK"/>
              </w:rPr>
              <w:t>/органите</w:t>
            </w:r>
            <w:r w:rsidRPr="008F18A7">
              <w:rPr>
                <w:i/>
                <w:sz w:val="18"/>
                <w:szCs w:val="18"/>
                <w:lang w:val="mk-MK"/>
              </w:rPr>
              <w:t>, универзитети</w:t>
            </w:r>
          </w:p>
        </w:tc>
        <w:tc>
          <w:tcPr>
            <w:tcW w:w="1296" w:type="dxa"/>
            <w:tcBorders>
              <w:top w:val="single" w:sz="4" w:space="0" w:color="auto"/>
              <w:bottom w:val="single" w:sz="4" w:space="0" w:color="auto"/>
            </w:tcBorders>
          </w:tcPr>
          <w:p w:rsidR="00FC5E7C" w:rsidRPr="008F18A7" w:rsidRDefault="00240637"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Зголемување на бројот на наставници и сработници</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Обезбеден преглед на потребите на универзитетите за вработување наставници и соработници;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Обезбедени средства за нови вработувања</w:t>
            </w:r>
            <w:r w:rsidR="00716AD4">
              <w:rPr>
                <w:rStyle w:val="Hyperlink"/>
                <w:rFonts w:cstheme="minorHAnsi"/>
                <w:i/>
                <w:color w:val="auto"/>
                <w:sz w:val="18"/>
                <w:szCs w:val="18"/>
                <w:u w:val="none"/>
                <w:lang w:val="mk-MK"/>
              </w:rPr>
              <w:t>;</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Вработени нови наставници и соработници (најмалку 20% од искажаните потреби)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Преглед на потребите од сите универзитети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Одлики на МОН и МФ</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Распишани конкурси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Склучени договори за работа</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w:t>
            </w:r>
            <w:r w:rsidRPr="008F18A7">
              <w:rPr>
                <w:i/>
                <w:sz w:val="18"/>
                <w:szCs w:val="18"/>
              </w:rPr>
              <w:t>, M</w:t>
            </w:r>
            <w:r w:rsidRPr="008F18A7">
              <w:rPr>
                <w:i/>
                <w:sz w:val="18"/>
                <w:szCs w:val="18"/>
                <w:lang w:val="mk-MK"/>
              </w:rPr>
              <w:t>Ф, универзитети</w:t>
            </w:r>
          </w:p>
        </w:tc>
        <w:tc>
          <w:tcPr>
            <w:tcW w:w="129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p>
        </w:tc>
      </w:tr>
    </w:tbl>
    <w:p w:rsidR="00CE0AE6" w:rsidRPr="003711F3" w:rsidRDefault="00CE0AE6" w:rsidP="00CC0D1B">
      <w:pPr>
        <w:spacing w:after="0" w:line="240" w:lineRule="auto"/>
        <w:rPr>
          <w:szCs w:val="4"/>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bookmarkStart w:id="96" w:name="_Toc454996168"/>
            <w:r w:rsidRPr="008F18A7">
              <w:rPr>
                <w:rStyle w:val="Hyperlink"/>
                <w:rFonts w:cstheme="minorHAnsi"/>
                <w:b/>
                <w:bCs/>
                <w:color w:val="auto"/>
                <w:sz w:val="18"/>
                <w:szCs w:val="18"/>
                <w:u w:val="none"/>
                <w:lang w:val="mk-MK"/>
              </w:rPr>
              <w:t xml:space="preserve">Приоритет </w:t>
            </w:r>
            <w:bookmarkEnd w:id="96"/>
            <w:r w:rsidRPr="008F18A7">
              <w:rPr>
                <w:rStyle w:val="Hyperlink"/>
                <w:rFonts w:cstheme="minorHAnsi"/>
                <w:b/>
                <w:bCs/>
                <w:color w:val="auto"/>
                <w:sz w:val="18"/>
                <w:szCs w:val="18"/>
                <w:u w:val="none"/>
                <w:lang w:val="mk-MK"/>
              </w:rPr>
              <w:t>II. Унапредување на содржината во високото образование</w:t>
            </w:r>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p>
        </w:tc>
      </w:tr>
      <w:tr w:rsidR="00FC5E7C" w:rsidRPr="008F18A7" w:rsidTr="00FC5E7C">
        <w:trPr>
          <w:trHeight w:val="20"/>
          <w:hidden/>
        </w:trPr>
        <w:tc>
          <w:tcPr>
            <w:tcW w:w="694" w:type="dxa"/>
            <w:tcBorders>
              <w:top w:val="single" w:sz="4" w:space="0" w:color="auto"/>
              <w:left w:val="double" w:sz="4" w:space="0" w:color="auto"/>
            </w:tcBorders>
          </w:tcPr>
          <w:p w:rsidR="00FC5E7C" w:rsidRPr="000F436E" w:rsidRDefault="00FC5E7C" w:rsidP="00FC5E7C">
            <w:pPr>
              <w:pStyle w:val="ListParagraph"/>
              <w:spacing w:after="0" w:line="240" w:lineRule="auto"/>
              <w:ind w:left="0"/>
              <w:contextualSpacing w:val="0"/>
              <w:rPr>
                <w:vanish/>
                <w:sz w:val="18"/>
                <w:szCs w:val="18"/>
                <w:lang w:val="mk-MK"/>
              </w:rPr>
            </w:pPr>
            <w:r>
              <w:rPr>
                <w:vanish/>
                <w:sz w:val="18"/>
                <w:szCs w:val="18"/>
                <w:lang w:val="mk-MK"/>
              </w:rPr>
              <w:t>2.1</w:t>
            </w:r>
          </w:p>
        </w:tc>
        <w:tc>
          <w:tcPr>
            <w:tcW w:w="2410" w:type="dxa"/>
            <w:tcBorders>
              <w:top w:val="single" w:sz="4" w:space="0" w:color="auto"/>
            </w:tcBorders>
          </w:tcPr>
          <w:p w:rsidR="00FC5E7C" w:rsidRPr="008F18A7" w:rsidRDefault="00FC5E7C" w:rsidP="00CC0D1B">
            <w:pPr>
              <w:spacing w:after="0" w:line="240" w:lineRule="auto"/>
              <w:rPr>
                <w:bCs/>
                <w:sz w:val="18"/>
                <w:szCs w:val="18"/>
                <w:lang w:val="mk-MK"/>
              </w:rPr>
            </w:pPr>
            <w:r w:rsidRPr="008F18A7">
              <w:rPr>
                <w:sz w:val="18"/>
                <w:szCs w:val="18"/>
                <w:lang w:val="mk-MK"/>
              </w:rPr>
              <w:t>Воведување систем на Стандарди за квалификации заснован на резултати од учење</w:t>
            </w:r>
            <w:r w:rsidR="0095240A">
              <w:rPr>
                <w:sz w:val="18"/>
                <w:szCs w:val="18"/>
                <w:lang w:val="mk-MK"/>
              </w:rPr>
              <w:t xml:space="preserve"> </w:t>
            </w:r>
            <w:r w:rsidRPr="008F18A7">
              <w:rPr>
                <w:sz w:val="18"/>
                <w:szCs w:val="18"/>
                <w:lang w:val="mk-MK"/>
              </w:rPr>
              <w:t>и развивање Стандарди за најприоритетните квалификации</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Воспоставени се минималните предуслови за содржината и исходот од високото образование</w:t>
            </w:r>
          </w:p>
        </w:tc>
        <w:tc>
          <w:tcPr>
            <w:tcW w:w="3686"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Усвоен систем</w:t>
            </w:r>
            <w:r w:rsidR="0095240A">
              <w:rPr>
                <w:sz w:val="18"/>
                <w:szCs w:val="18"/>
                <w:lang w:val="mk-MK"/>
              </w:rPr>
              <w:t xml:space="preserve"> </w:t>
            </w:r>
            <w:r w:rsidRPr="008F18A7">
              <w:rPr>
                <w:sz w:val="18"/>
                <w:szCs w:val="18"/>
                <w:lang w:val="mk-MK"/>
              </w:rPr>
              <w:t>за развој и ревизија на Стандардите за квалификации засновани на резултатите од учење;</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Развиени и одобрени Стандардите за 10% од понудените квалификации</w:t>
            </w:r>
          </w:p>
        </w:tc>
        <w:tc>
          <w:tcPr>
            <w:tcW w:w="992" w:type="dxa"/>
            <w:tcBorders>
              <w:top w:val="single" w:sz="4" w:space="0" w:color="auto"/>
            </w:tcBorders>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Borders>
              <w:top w:val="single" w:sz="4" w:space="0" w:color="auto"/>
            </w:tcBorders>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Borders>
              <w:top w:val="single" w:sz="4" w:space="0" w:color="auto"/>
            </w:tcBorders>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230.000</w:t>
            </w:r>
          </w:p>
        </w:tc>
      </w:tr>
      <w:tr w:rsidR="00FC5E7C" w:rsidRPr="008F18A7" w:rsidTr="00FC5E7C">
        <w:trPr>
          <w:trHeight w:val="20"/>
        </w:trPr>
        <w:tc>
          <w:tcPr>
            <w:tcW w:w="694" w:type="dxa"/>
            <w:tcBorders>
              <w:left w:val="double" w:sz="4" w:space="0" w:color="auto"/>
            </w:tcBorders>
          </w:tcPr>
          <w:p w:rsidR="00FC5E7C" w:rsidRPr="000F436E" w:rsidRDefault="00FC5E7C" w:rsidP="00CC0D1B">
            <w:pPr>
              <w:spacing w:after="0" w:line="240" w:lineRule="auto"/>
              <w:rPr>
                <w:sz w:val="18"/>
                <w:szCs w:val="18"/>
                <w:lang w:val="mk-MK"/>
              </w:rPr>
            </w:pPr>
            <w:r w:rsidRPr="000F436E">
              <w:rPr>
                <w:sz w:val="18"/>
                <w:szCs w:val="18"/>
                <w:lang w:val="mk-MK"/>
              </w:rPr>
              <w:t>2.2</w:t>
            </w:r>
          </w:p>
        </w:tc>
        <w:tc>
          <w:tcPr>
            <w:tcW w:w="2410" w:type="dxa"/>
          </w:tcPr>
          <w:p w:rsidR="00FC5E7C" w:rsidRPr="008F18A7" w:rsidRDefault="00FC5E7C" w:rsidP="00CC0D1B">
            <w:pPr>
              <w:spacing w:after="0" w:line="240" w:lineRule="auto"/>
              <w:rPr>
                <w:bCs/>
                <w:sz w:val="18"/>
                <w:szCs w:val="18"/>
                <w:lang w:val="mk-MK"/>
              </w:rPr>
            </w:pPr>
            <w:r w:rsidRPr="008F18A7">
              <w:rPr>
                <w:sz w:val="18"/>
                <w:szCs w:val="18"/>
                <w:lang w:val="mk-MK"/>
              </w:rPr>
              <w:t>Воспоставување систем на</w:t>
            </w:r>
            <w:r>
              <w:rPr>
                <w:sz w:val="18"/>
                <w:szCs w:val="18"/>
                <w:lang w:val="mk-MK"/>
              </w:rPr>
              <w:t xml:space="preserve"> </w:t>
            </w:r>
            <w:r w:rsidRPr="008F18A7">
              <w:rPr>
                <w:sz w:val="18"/>
                <w:szCs w:val="18"/>
                <w:lang w:val="mk-MK"/>
              </w:rPr>
              <w:t xml:space="preserve">континуирана </w:t>
            </w:r>
            <w:r w:rsidR="008749E4">
              <w:rPr>
                <w:sz w:val="18"/>
                <w:szCs w:val="18"/>
                <w:lang w:val="mk-MK"/>
              </w:rPr>
              <w:t>Т</w:t>
            </w:r>
            <w:r w:rsidRPr="008F18A7">
              <w:rPr>
                <w:sz w:val="18"/>
                <w:szCs w:val="18"/>
                <w:lang w:val="mk-MK"/>
              </w:rPr>
              <w:t xml:space="preserve">рејсер студија на дипломираните </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Информациите за понатамошното образование и/или вработување на дипломираните (напредување во кариерата) овозможуваат да се носат одлуки за политиките кои се засноваат на докази</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Законски дефинирани принципи на </w:t>
            </w:r>
            <w:r w:rsidR="008749E4">
              <w:rPr>
                <w:sz w:val="18"/>
                <w:szCs w:val="18"/>
                <w:lang w:val="mk-MK"/>
              </w:rPr>
              <w:t>Т</w:t>
            </w:r>
            <w:r w:rsidRPr="008F18A7">
              <w:rPr>
                <w:sz w:val="18"/>
                <w:szCs w:val="18"/>
                <w:lang w:val="mk-MK"/>
              </w:rPr>
              <w:t>рејсер студијата за оние кои завршуваат високо образование;</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Дефиниран оперативен систем на </w:t>
            </w:r>
            <w:r w:rsidR="008749E4">
              <w:rPr>
                <w:sz w:val="18"/>
                <w:szCs w:val="18"/>
                <w:lang w:val="mk-MK"/>
              </w:rPr>
              <w:t>Т</w:t>
            </w:r>
            <w:r w:rsidRPr="008F18A7">
              <w:rPr>
                <w:sz w:val="18"/>
                <w:szCs w:val="18"/>
                <w:lang w:val="mk-MK"/>
              </w:rPr>
              <w:t>рејсер студијата на дипломираните;</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Анализирани информациите од следењето на студентите за секоја претходна академска година</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СБ</w:t>
            </w:r>
          </w:p>
        </w:tc>
      </w:tr>
      <w:tr w:rsidR="00FC5E7C" w:rsidRPr="003A33B4" w:rsidTr="00FC5E7C">
        <w:trPr>
          <w:trHeight w:val="20"/>
        </w:trPr>
        <w:tc>
          <w:tcPr>
            <w:tcW w:w="694" w:type="dxa"/>
            <w:tcBorders>
              <w:left w:val="double" w:sz="4" w:space="0" w:color="auto"/>
            </w:tcBorders>
          </w:tcPr>
          <w:p w:rsidR="00FC5E7C" w:rsidRPr="000F436E" w:rsidRDefault="00FC5E7C" w:rsidP="00CC0D1B">
            <w:pPr>
              <w:spacing w:after="0" w:line="240" w:lineRule="auto"/>
              <w:rPr>
                <w:sz w:val="18"/>
                <w:szCs w:val="18"/>
                <w:lang w:val="mk-MK"/>
              </w:rPr>
            </w:pPr>
            <w:r>
              <w:rPr>
                <w:sz w:val="18"/>
                <w:szCs w:val="18"/>
                <w:lang w:val="mk-MK"/>
              </w:rPr>
              <w:t>2.3</w:t>
            </w: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Зајакнување на вмрежувањето со странски универзитети</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Подобрен е академскиот развој и мобилноста на универзитетскиот кадар и студентите</w:t>
            </w:r>
            <w:r w:rsidRPr="008F18A7">
              <w:rPr>
                <w:sz w:val="18"/>
                <w:szCs w:val="18"/>
                <w:lang w:val="mk-MK" w:bidi="mk-MK"/>
              </w:rPr>
              <w:t xml:space="preserve"> во контекст на Европскиот високообразовен простор и меѓународната високообразовна средина</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Вклучени 80% од сите универзитети и/или факултети во мрежи со странски (европски) универзитети или во програмата Еразмус+;</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80% од средствата на Еразмус+ определени за Македонија се користат за програми за размена на наставен кадар и студенти</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Национална агенција за европски образовни програми и мобилност,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100.000</w:t>
            </w:r>
          </w:p>
        </w:tc>
      </w:tr>
      <w:tr w:rsidR="00FC5E7C" w:rsidRPr="008F18A7" w:rsidTr="00FC5E7C">
        <w:trPr>
          <w:trHeight w:val="20"/>
        </w:trPr>
        <w:tc>
          <w:tcPr>
            <w:tcW w:w="694" w:type="dxa"/>
            <w:tcBorders>
              <w:left w:val="double" w:sz="4" w:space="0" w:color="auto"/>
            </w:tcBorders>
          </w:tcPr>
          <w:p w:rsidR="00FC5E7C" w:rsidRPr="000F436E" w:rsidRDefault="00FC5E7C" w:rsidP="00CC0D1B">
            <w:pPr>
              <w:keepNext/>
              <w:spacing w:after="0" w:line="240" w:lineRule="auto"/>
              <w:rPr>
                <w:sz w:val="18"/>
                <w:szCs w:val="18"/>
                <w:lang w:val="mk-MK"/>
              </w:rPr>
            </w:pPr>
            <w:r>
              <w:rPr>
                <w:sz w:val="18"/>
                <w:szCs w:val="18"/>
                <w:lang w:val="mk-MK"/>
              </w:rPr>
              <w:t>2.4</w:t>
            </w: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Воспоставување Опсерваторија на вештини</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Системот за високо образование постојано е информиран за најновите побарувања од квалификации и вештини кои</w:t>
            </w:r>
            <w:r w:rsidR="008749E4">
              <w:rPr>
                <w:sz w:val="18"/>
                <w:szCs w:val="18"/>
                <w:lang w:val="mk-MK"/>
              </w:rPr>
              <w:t>што</w:t>
            </w:r>
            <w:r w:rsidRPr="008F18A7">
              <w:rPr>
                <w:sz w:val="18"/>
                <w:szCs w:val="18"/>
                <w:lang w:val="mk-MK"/>
              </w:rPr>
              <w:t xml:space="preserve"> треба да се користат за</w:t>
            </w:r>
            <w:r w:rsidR="008749E4">
              <w:rPr>
                <w:sz w:val="18"/>
                <w:szCs w:val="18"/>
                <w:lang w:val="mk-MK"/>
              </w:rPr>
              <w:t xml:space="preserve"> </w:t>
            </w:r>
            <w:r w:rsidRPr="008F18A7">
              <w:rPr>
                <w:sz w:val="18"/>
                <w:szCs w:val="18"/>
                <w:lang w:val="mk-MK"/>
              </w:rPr>
              <w:t>развивање на политиката за високото образование</w:t>
            </w:r>
          </w:p>
        </w:tc>
        <w:tc>
          <w:tcPr>
            <w:tcW w:w="3686" w:type="dxa"/>
          </w:tcPr>
          <w:p w:rsidR="00FC5E7C" w:rsidRPr="008F18A7" w:rsidRDefault="00FC5E7C" w:rsidP="00CC0D1B">
            <w:pPr>
              <w:pStyle w:val="ListParagraph"/>
              <w:numPr>
                <w:ilvl w:val="0"/>
                <w:numId w:val="15"/>
              </w:numPr>
              <w:tabs>
                <w:tab w:val="left" w:pos="176"/>
              </w:tabs>
              <w:spacing w:after="0" w:line="240" w:lineRule="auto"/>
              <w:ind w:left="0" w:firstLine="0"/>
              <w:contextualSpacing w:val="0"/>
              <w:rPr>
                <w:sz w:val="18"/>
                <w:szCs w:val="18"/>
                <w:lang w:val="mk-MK"/>
              </w:rPr>
            </w:pPr>
            <w:r w:rsidRPr="008F18A7">
              <w:rPr>
                <w:sz w:val="18"/>
                <w:szCs w:val="18"/>
                <w:lang w:val="mk-MK"/>
              </w:rPr>
              <w:t>Институционализирана и целосно екипирана Опсерваторија на вештини</w:t>
            </w:r>
          </w:p>
        </w:tc>
        <w:tc>
          <w:tcPr>
            <w:tcW w:w="992" w:type="dxa"/>
          </w:tcPr>
          <w:p w:rsidR="00FC5E7C" w:rsidRPr="008F18A7" w:rsidRDefault="00FC5E7C" w:rsidP="00CC0D1B">
            <w:pPr>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МОН</w:t>
            </w:r>
          </w:p>
        </w:tc>
        <w:tc>
          <w:tcPr>
            <w:tcW w:w="1277" w:type="dxa"/>
          </w:tcPr>
          <w:p w:rsidR="00FC5E7C" w:rsidRPr="008F18A7" w:rsidRDefault="000A6D41" w:rsidP="00CC0D1B">
            <w:pPr>
              <w:tabs>
                <w:tab w:val="left" w:pos="176"/>
              </w:tabs>
              <w:spacing w:after="0" w:line="240" w:lineRule="auto"/>
              <w:jc w:val="center"/>
              <w:rPr>
                <w:sz w:val="18"/>
                <w:szCs w:val="18"/>
                <w:lang w:val="mk-MK"/>
              </w:rPr>
            </w:pPr>
            <w:r>
              <w:rPr>
                <w:sz w:val="18"/>
                <w:szCs w:val="18"/>
                <w:lang w:val="mk-MK"/>
              </w:rPr>
              <w:t>СБ</w:t>
            </w:r>
          </w:p>
        </w:tc>
      </w:tr>
    </w:tbl>
    <w:p w:rsidR="00217662" w:rsidRPr="008F18A7" w:rsidRDefault="00217662" w:rsidP="00CC0D1B">
      <w:pPr>
        <w:spacing w:after="0" w:line="240" w:lineRule="auto"/>
        <w:rPr>
          <w:sz w:val="4"/>
          <w:szCs w:val="4"/>
        </w:rPr>
      </w:pPr>
    </w:p>
    <w:tbl>
      <w:tblPr>
        <w:tblW w:w="1547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96"/>
        <w:gridCol w:w="1296"/>
      </w:tblGrid>
      <w:tr w:rsidR="00FC5E7C" w:rsidRPr="008F18A7" w:rsidTr="00FC5E7C">
        <w:trPr>
          <w:tblHeader/>
        </w:trPr>
        <w:tc>
          <w:tcPr>
            <w:tcW w:w="694"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9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ind w:left="-57" w:right="-57"/>
              <w:jc w:val="center"/>
              <w:rPr>
                <w:b/>
                <w:i/>
                <w:sz w:val="18"/>
                <w:szCs w:val="18"/>
                <w:lang w:val="mk-MK"/>
              </w:rPr>
            </w:pPr>
            <w:r w:rsidRPr="008F18A7">
              <w:rPr>
                <w:b/>
                <w:i/>
                <w:sz w:val="18"/>
                <w:szCs w:val="18"/>
                <w:lang w:val="mk-MK"/>
              </w:rPr>
              <w:t>Одговорни</w:t>
            </w:r>
          </w:p>
        </w:tc>
        <w:tc>
          <w:tcPr>
            <w:tcW w:w="129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ind w:left="-57" w:right="-57"/>
              <w:jc w:val="center"/>
              <w:rPr>
                <w:b/>
                <w:i/>
                <w:sz w:val="18"/>
                <w:szCs w:val="18"/>
                <w:lang w:val="mk-MK"/>
              </w:rPr>
            </w:pPr>
          </w:p>
        </w:tc>
      </w:tr>
      <w:tr w:rsidR="00FC5E7C" w:rsidRPr="008F18A7" w:rsidTr="00FC5E7C">
        <w:trPr>
          <w:trHeight w:val="416"/>
          <w:hidden/>
        </w:trPr>
        <w:tc>
          <w:tcPr>
            <w:tcW w:w="694" w:type="dxa"/>
            <w:tcBorders>
              <w:top w:val="single" w:sz="4" w:space="0" w:color="auto"/>
              <w:bottom w:val="single" w:sz="4" w:space="0" w:color="auto"/>
            </w:tcBorders>
          </w:tcPr>
          <w:p w:rsidR="008F4F46" w:rsidRDefault="008F4F46" w:rsidP="00960177">
            <w:pPr>
              <w:pStyle w:val="ListParagraph"/>
              <w:numPr>
                <w:ilvl w:val="0"/>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Развој на методологија и правила за Стандарди за квалификации засновани на компетенции (развивање, воведување и ревизија на Стандардите)</w:t>
            </w:r>
          </w:p>
        </w:tc>
        <w:tc>
          <w:tcPr>
            <w:tcW w:w="5103" w:type="dxa"/>
            <w:tcBorders>
              <w:top w:val="single" w:sz="4" w:space="0" w:color="auto"/>
              <w:bottom w:val="single" w:sz="4" w:space="0" w:color="auto"/>
            </w:tcBorders>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методологијата и правилата се формирани;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Методологијата и правилата се изготвени и разгледани се со клучните заинтересирани страни;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Методологијата и правилата за развојот, воведот и ревизијата на Стандардите за квалификации засновани на компетенции официјално се одобрени</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pacing w:val="-2"/>
                <w:sz w:val="18"/>
                <w:szCs w:val="18"/>
                <w:lang w:val="mk-MK"/>
              </w:rPr>
            </w:pPr>
            <w:r w:rsidRPr="008F18A7">
              <w:rPr>
                <w:i/>
                <w:spacing w:val="-2"/>
                <w:sz w:val="18"/>
                <w:szCs w:val="18"/>
                <w:lang w:val="mk-MK"/>
              </w:rPr>
              <w:t>МОН, ОАЕВО</w:t>
            </w:r>
            <w:r w:rsidR="008749E4">
              <w:rPr>
                <w:i/>
                <w:spacing w:val="-2"/>
                <w:sz w:val="18"/>
                <w:szCs w:val="18"/>
                <w:lang w:val="mk-MK"/>
              </w:rPr>
              <w:t>/органите</w:t>
            </w:r>
            <w:r w:rsidRPr="008F18A7">
              <w:rPr>
                <w:i/>
                <w:spacing w:val="-2"/>
                <w:sz w:val="18"/>
                <w:szCs w:val="18"/>
                <w:lang w:val="mk-MK"/>
              </w:rPr>
              <w:t xml:space="preserve">, </w:t>
            </w:r>
            <w:r w:rsidRPr="008F18A7">
              <w:rPr>
                <w:i/>
                <w:sz w:val="18"/>
                <w:szCs w:val="18"/>
                <w:lang w:val="mk-MK"/>
              </w:rPr>
              <w:t>универзитети</w:t>
            </w:r>
          </w:p>
        </w:tc>
        <w:tc>
          <w:tcPr>
            <w:tcW w:w="1296"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pacing w:val="-2"/>
                <w:sz w:val="18"/>
                <w:szCs w:val="18"/>
                <w:lang w:val="mk-MK"/>
              </w:rPr>
            </w:pPr>
            <w:r>
              <w:rPr>
                <w:i/>
                <w:spacing w:val="-2"/>
                <w:sz w:val="18"/>
                <w:szCs w:val="18"/>
                <w:lang w:val="mk-MK"/>
              </w:rPr>
              <w:t>10.000</w:t>
            </w:r>
          </w:p>
        </w:tc>
      </w:tr>
      <w:tr w:rsidR="00FC5E7C" w:rsidRPr="008F18A7" w:rsidTr="00FC5E7C">
        <w:tc>
          <w:tcPr>
            <w:tcW w:w="694" w:type="dxa"/>
            <w:tcBorders>
              <w:top w:val="single" w:sz="4" w:space="0" w:color="auto"/>
              <w:bottom w:val="single" w:sz="4" w:space="0" w:color="auto"/>
            </w:tcBorders>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на Стандарди за квалификации</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Квалификациите за кои</w:t>
            </w:r>
            <w:r w:rsidR="008749E4">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треба да се изготват Стандардите се одбрани;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Стандардите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Членовите на РГ се обучени за изготвување на Стандардите за квалификации</w:t>
            </w:r>
            <w:r w:rsidR="008749E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засновани</w:t>
            </w:r>
            <w:r w:rsidR="008749E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компетенции;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Стандардите за квалификации засновани на компетенции за 10% од понудените квалификации се изготвени, во согласност со одобрената методологија и разгледани се од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Стандардите за квалификации засновани на компетенции официјално се одобрени и подготвени се да се воведат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w:t>
            </w:r>
            <w:r w:rsidR="008749E4">
              <w:rPr>
                <w:i/>
                <w:sz w:val="18"/>
                <w:szCs w:val="18"/>
                <w:lang w:val="mk-MK"/>
              </w:rPr>
              <w:t xml:space="preserve"> </w:t>
            </w:r>
            <w:r w:rsidRPr="008F18A7">
              <w:rPr>
                <w:i/>
                <w:sz w:val="18"/>
                <w:szCs w:val="18"/>
                <w:lang w:val="mk-MK"/>
              </w:rPr>
              <w:t>одржани обуки;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Евиденција за настаните за валидирање;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tcPr>
          <w:p w:rsidR="00FC5E7C" w:rsidRPr="008F18A7" w:rsidRDefault="00FC5E7C" w:rsidP="00CC0D1B">
            <w:pPr>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ОАЕВО</w:t>
            </w:r>
            <w:r w:rsidR="008749E4">
              <w:rPr>
                <w:i/>
                <w:sz w:val="18"/>
                <w:szCs w:val="18"/>
                <w:lang w:val="mk-MK"/>
              </w:rPr>
              <w:t>/органите</w:t>
            </w:r>
            <w:r w:rsidRPr="008F18A7">
              <w:rPr>
                <w:i/>
                <w:sz w:val="18"/>
                <w:szCs w:val="18"/>
                <w:lang w:val="mk-MK"/>
              </w:rPr>
              <w:t>, универзитети</w:t>
            </w:r>
          </w:p>
        </w:tc>
        <w:tc>
          <w:tcPr>
            <w:tcW w:w="1296"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220.000</w:t>
            </w:r>
          </w:p>
        </w:tc>
      </w:tr>
      <w:tr w:rsidR="00FC5E7C" w:rsidRPr="008F18A7" w:rsidTr="00FC5E7C">
        <w:trPr>
          <w:hidden/>
        </w:trPr>
        <w:tc>
          <w:tcPr>
            <w:tcW w:w="694" w:type="dxa"/>
            <w:tcBorders>
              <w:top w:val="single" w:sz="4" w:space="0" w:color="auto"/>
            </w:tcBorders>
            <w:shd w:val="clear" w:color="auto" w:fill="auto"/>
          </w:tcPr>
          <w:p w:rsidR="008F4F46" w:rsidRDefault="008F4F46" w:rsidP="00960177">
            <w:pPr>
              <w:pStyle w:val="ListParagraph"/>
              <w:keepNext/>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keepNext/>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shd w:val="clear" w:color="auto" w:fill="auto"/>
          </w:tcPr>
          <w:p w:rsidR="00FC5E7C" w:rsidRPr="008F18A7" w:rsidRDefault="00FC5E7C" w:rsidP="003711F3">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Зајакнување на капацитетите на универзитетите за изготвување и одржување на базата на податоци на студентите кои го завршиле образованието</w:t>
            </w:r>
          </w:p>
        </w:tc>
        <w:tc>
          <w:tcPr>
            <w:tcW w:w="5103" w:type="dxa"/>
            <w:tcBorders>
              <w:top w:val="single" w:sz="4" w:space="0" w:color="auto"/>
            </w:tcBorders>
            <w:shd w:val="clear" w:color="auto" w:fill="auto"/>
          </w:tcPr>
          <w:p w:rsidR="00FC5E7C" w:rsidRPr="008F18A7" w:rsidRDefault="00FC5E7C" w:rsidP="003711F3">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Оперативната база на податоци на студенти кои го завршиле образованието во сите универзитети е изготвена</w:t>
            </w:r>
          </w:p>
        </w:tc>
        <w:tc>
          <w:tcPr>
            <w:tcW w:w="3686" w:type="dxa"/>
            <w:tcBorders>
              <w:top w:val="single" w:sz="4" w:space="0" w:color="auto"/>
            </w:tcBorders>
            <w:shd w:val="clear" w:color="auto" w:fill="auto"/>
          </w:tcPr>
          <w:p w:rsidR="00FC5E7C" w:rsidRPr="008F18A7" w:rsidRDefault="00FC5E7C" w:rsidP="003711F3">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Функционални бази на податоци базирани на ИТ во сите универзитети</w:t>
            </w:r>
          </w:p>
        </w:tc>
        <w:tc>
          <w:tcPr>
            <w:tcW w:w="992" w:type="dxa"/>
            <w:tcBorders>
              <w:top w:val="single" w:sz="4" w:space="0" w:color="auto"/>
            </w:tcBorders>
            <w:shd w:val="clear" w:color="auto" w:fill="auto"/>
          </w:tcPr>
          <w:p w:rsidR="00FC5E7C" w:rsidRPr="008F18A7" w:rsidRDefault="00FC5E7C" w:rsidP="003711F3">
            <w:pPr>
              <w:keepNext/>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tcBorders>
            <w:shd w:val="clear" w:color="auto" w:fill="auto"/>
          </w:tcPr>
          <w:p w:rsidR="00FC5E7C" w:rsidRPr="008F18A7" w:rsidRDefault="00FC5E7C" w:rsidP="003711F3">
            <w:pPr>
              <w:keepNext/>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Borders>
              <w:top w:val="single" w:sz="4" w:space="0" w:color="auto"/>
            </w:tcBorders>
          </w:tcPr>
          <w:p w:rsidR="00FC5E7C" w:rsidRPr="008F18A7" w:rsidRDefault="000A6D41" w:rsidP="003711F3">
            <w:pPr>
              <w:keepNext/>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c>
          <w:tcPr>
            <w:tcW w:w="694" w:type="dxa"/>
            <w:shd w:val="clear" w:color="auto" w:fill="auto"/>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Воведување методологија за континуирана </w:t>
            </w:r>
            <w:r w:rsidR="008749E4">
              <w:rPr>
                <w:rStyle w:val="Hyperlink"/>
                <w:rFonts w:cstheme="minorHAnsi"/>
                <w:i/>
                <w:color w:val="auto"/>
                <w:sz w:val="18"/>
                <w:szCs w:val="18"/>
                <w:u w:val="none"/>
                <w:lang w:val="mk-MK"/>
              </w:rPr>
              <w:t>Т</w:t>
            </w:r>
            <w:r w:rsidRPr="008F18A7">
              <w:rPr>
                <w:rStyle w:val="Hyperlink"/>
                <w:rFonts w:cstheme="minorHAnsi"/>
                <w:i/>
                <w:color w:val="auto"/>
                <w:sz w:val="18"/>
                <w:szCs w:val="18"/>
                <w:u w:val="none"/>
                <w:lang w:val="mk-MK"/>
              </w:rPr>
              <w:t>рејсер студија за следење на дипломираните</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Податоците за </w:t>
            </w:r>
            <w:r w:rsidRPr="008F18A7">
              <w:rPr>
                <w:rStyle w:val="Hyperlink"/>
                <w:rFonts w:cstheme="minorHAnsi"/>
                <w:i/>
                <w:color w:val="auto"/>
                <w:sz w:val="18"/>
                <w:szCs w:val="18"/>
                <w:u w:val="none"/>
                <w:lang w:val="mk-MK"/>
              </w:rPr>
              <w:t xml:space="preserve">резултатите од </w:t>
            </w:r>
            <w:r w:rsidR="008749E4">
              <w:rPr>
                <w:rStyle w:val="Hyperlink"/>
                <w:rFonts w:cstheme="minorHAnsi"/>
                <w:i/>
                <w:color w:val="auto"/>
                <w:sz w:val="18"/>
                <w:szCs w:val="18"/>
                <w:u w:val="none"/>
                <w:lang w:val="mk-MK"/>
              </w:rPr>
              <w:t>Т</w:t>
            </w:r>
            <w:r w:rsidRPr="008F18A7">
              <w:rPr>
                <w:rStyle w:val="Hyperlink"/>
                <w:rFonts w:cstheme="minorHAnsi"/>
                <w:i/>
                <w:color w:val="auto"/>
                <w:sz w:val="18"/>
                <w:szCs w:val="18"/>
                <w:u w:val="none"/>
                <w:lang w:val="mk-MK"/>
              </w:rPr>
              <w:t>рејсер студијата се собрани и анализирани</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Податоци од</w:t>
            </w:r>
            <w:r w:rsidR="008749E4">
              <w:rPr>
                <w:i/>
                <w:sz w:val="18"/>
                <w:szCs w:val="18"/>
                <w:lang w:val="mk-MK"/>
              </w:rPr>
              <w:t xml:space="preserve"> </w:t>
            </w:r>
            <w:r w:rsidR="008749E4">
              <w:rPr>
                <w:rStyle w:val="Hyperlink"/>
                <w:rFonts w:cstheme="minorHAnsi"/>
                <w:i/>
                <w:color w:val="auto"/>
                <w:sz w:val="18"/>
                <w:szCs w:val="18"/>
                <w:u w:val="none"/>
                <w:lang w:val="mk-MK"/>
              </w:rPr>
              <w:t>Т</w:t>
            </w:r>
            <w:r w:rsidRPr="008F18A7">
              <w:rPr>
                <w:rStyle w:val="Hyperlink"/>
                <w:rFonts w:cstheme="minorHAnsi"/>
                <w:i/>
                <w:color w:val="auto"/>
                <w:sz w:val="18"/>
                <w:szCs w:val="18"/>
                <w:u w:val="none"/>
                <w:lang w:val="mk-MK"/>
              </w:rPr>
              <w:t>рејсер студиите;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Аналитички извештаи за  следните академски години;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rPr>
          <w:hidden/>
        </w:trPr>
        <w:tc>
          <w:tcPr>
            <w:tcW w:w="694" w:type="dxa"/>
          </w:tcPr>
          <w:p w:rsidR="008F4F46" w:rsidRDefault="008F4F46" w:rsidP="00960177">
            <w:pPr>
              <w:pStyle w:val="ListParagraph"/>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Pr>
          <w:p w:rsidR="00FC5E7C" w:rsidRPr="008F18A7" w:rsidRDefault="00FC5E7C" w:rsidP="008749E4">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Идентификување на странски универзитети </w:t>
            </w:r>
            <w:r w:rsidR="008749E4">
              <w:rPr>
                <w:rStyle w:val="Hyperlink"/>
                <w:rFonts w:cstheme="minorHAnsi"/>
                <w:i/>
                <w:color w:val="auto"/>
                <w:sz w:val="18"/>
                <w:szCs w:val="18"/>
                <w:u w:val="none"/>
                <w:lang w:val="mk-MK"/>
              </w:rPr>
              <w:t xml:space="preserve">за основање </w:t>
            </w:r>
            <w:r w:rsidRPr="008F18A7">
              <w:rPr>
                <w:rStyle w:val="Hyperlink"/>
                <w:rFonts w:cstheme="minorHAnsi"/>
                <w:i/>
                <w:color w:val="auto"/>
                <w:sz w:val="18"/>
                <w:szCs w:val="18"/>
                <w:u w:val="none"/>
                <w:lang w:val="mk-MK"/>
              </w:rPr>
              <w:t xml:space="preserve"> партнерства</w:t>
            </w:r>
          </w:p>
        </w:tc>
        <w:tc>
          <w:tcPr>
            <w:tcW w:w="5103" w:type="dxa"/>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Договорите за вмрежување со странски универзитети се склучени </w:t>
            </w:r>
          </w:p>
        </w:tc>
        <w:tc>
          <w:tcPr>
            <w:tcW w:w="3686" w:type="dxa"/>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Меморандуми за соработка</w:t>
            </w:r>
          </w:p>
        </w:tc>
        <w:tc>
          <w:tcPr>
            <w:tcW w:w="992" w:type="dxa"/>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3A33B4" w:rsidTr="00FC5E7C">
        <w:tc>
          <w:tcPr>
            <w:tcW w:w="694" w:type="dxa"/>
            <w:tcBorders>
              <w:bottom w:val="single" w:sz="4" w:space="0" w:color="auto"/>
            </w:tcBorders>
          </w:tcPr>
          <w:p w:rsidR="008F4F46" w:rsidRDefault="008F4F46" w:rsidP="00960177">
            <w:pPr>
              <w:pStyle w:val="ListParagraph"/>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Започнување</w:t>
            </w:r>
            <w:r w:rsidR="008749E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програми</w:t>
            </w:r>
            <w:r w:rsidR="008749E4">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размена на студенти и наставен кадар</w:t>
            </w:r>
          </w:p>
        </w:tc>
        <w:tc>
          <w:tcPr>
            <w:tcW w:w="5103" w:type="dxa"/>
            <w:tcBorders>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Универзитетите, наставниот кадар и студентите се вклучени во програмите за размена </w:t>
            </w:r>
          </w:p>
        </w:tc>
        <w:tc>
          <w:tcPr>
            <w:tcW w:w="3686" w:type="dxa"/>
            <w:tcBorders>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Програми за размена;</w:t>
            </w:r>
          </w:p>
          <w:p w:rsidR="00FC5E7C" w:rsidRPr="008F18A7" w:rsidRDefault="00FC5E7C" w:rsidP="00CC0D1B">
            <w:pPr>
              <w:pStyle w:val="ListParagraph"/>
              <w:widowControl/>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Извештаи за мобилност итн.</w:t>
            </w:r>
          </w:p>
        </w:tc>
        <w:tc>
          <w:tcPr>
            <w:tcW w:w="992" w:type="dxa"/>
            <w:tcBorders>
              <w:bottom w:val="single" w:sz="4" w:space="0" w:color="auto"/>
            </w:tcBorders>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bottom w:val="single" w:sz="4" w:space="0" w:color="auto"/>
            </w:tcBorders>
          </w:tcPr>
          <w:p w:rsidR="00FC5E7C" w:rsidRPr="008F18A7" w:rsidRDefault="00FC5E7C" w:rsidP="00CC0D1B">
            <w:pPr>
              <w:tabs>
                <w:tab w:val="left" w:pos="176"/>
              </w:tabs>
              <w:spacing w:after="0" w:line="240" w:lineRule="auto"/>
              <w:ind w:left="-127" w:right="-69"/>
              <w:jc w:val="center"/>
              <w:rPr>
                <w:i/>
                <w:sz w:val="18"/>
                <w:szCs w:val="18"/>
                <w:lang w:val="mk-MK"/>
              </w:rPr>
            </w:pPr>
            <w:r w:rsidRPr="008F18A7">
              <w:rPr>
                <w:i/>
                <w:sz w:val="18"/>
                <w:szCs w:val="18"/>
                <w:lang w:val="mk-MK"/>
              </w:rPr>
              <w:t>МОН, универзитети,Национална агенција за европски образовни програми и мобилност</w:t>
            </w:r>
          </w:p>
        </w:tc>
        <w:tc>
          <w:tcPr>
            <w:tcW w:w="1296" w:type="dxa"/>
            <w:tcBorders>
              <w:bottom w:val="single" w:sz="4" w:space="0" w:color="auto"/>
            </w:tcBorders>
          </w:tcPr>
          <w:p w:rsidR="00FC5E7C" w:rsidRPr="008F18A7" w:rsidRDefault="000A6D41" w:rsidP="00CC0D1B">
            <w:pPr>
              <w:tabs>
                <w:tab w:val="left" w:pos="176"/>
              </w:tabs>
              <w:spacing w:after="0" w:line="240" w:lineRule="auto"/>
              <w:ind w:left="-127" w:right="-69"/>
              <w:jc w:val="center"/>
              <w:rPr>
                <w:i/>
                <w:sz w:val="18"/>
                <w:szCs w:val="18"/>
                <w:lang w:val="mk-MK"/>
              </w:rPr>
            </w:pPr>
            <w:r>
              <w:rPr>
                <w:i/>
                <w:sz w:val="18"/>
                <w:szCs w:val="18"/>
                <w:lang w:val="mk-MK"/>
              </w:rPr>
              <w:t>100.000</w:t>
            </w:r>
          </w:p>
        </w:tc>
      </w:tr>
      <w:tr w:rsidR="00FC5E7C" w:rsidRPr="008F18A7" w:rsidTr="00FC5E7C">
        <w:trPr>
          <w:hidden/>
        </w:trPr>
        <w:tc>
          <w:tcPr>
            <w:tcW w:w="694" w:type="dxa"/>
            <w:tcBorders>
              <w:top w:val="single" w:sz="4" w:space="0" w:color="auto"/>
              <w:bottom w:val="single" w:sz="4" w:space="0" w:color="auto"/>
            </w:tcBorders>
            <w:shd w:val="clear" w:color="auto" w:fill="auto"/>
          </w:tcPr>
          <w:p w:rsidR="008F4F46" w:rsidRDefault="008F4F46" w:rsidP="00960177">
            <w:pPr>
              <w:pStyle w:val="ListParagraph"/>
              <w:keepNext/>
              <w:numPr>
                <w:ilvl w:val="1"/>
                <w:numId w:val="66"/>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keepNext/>
              <w:numPr>
                <w:ilvl w:val="2"/>
                <w:numId w:val="66"/>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Воспоставување Опсерваторија на вештини</w:t>
            </w:r>
            <w:r w:rsidRPr="008F18A7">
              <w:rPr>
                <w:rStyle w:val="FootnoteReference"/>
                <w:i/>
                <w:szCs w:val="18"/>
                <w:lang w:val="mk-MK"/>
              </w:rPr>
              <w:footnoteReference w:id="38"/>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Институционализирана и целосно</w:t>
            </w:r>
            <w:r>
              <w:rPr>
                <w:i/>
                <w:sz w:val="18"/>
                <w:szCs w:val="18"/>
                <w:lang w:val="mk-MK"/>
              </w:rPr>
              <w:t xml:space="preserve"> </w:t>
            </w:r>
            <w:r w:rsidRPr="008F18A7">
              <w:rPr>
                <w:i/>
                <w:sz w:val="18"/>
                <w:szCs w:val="18"/>
                <w:lang w:val="mk-MK"/>
              </w:rPr>
              <w:t>е екипирана Опсерваторијата на вештини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keepNext/>
              <w:tabs>
                <w:tab w:val="left" w:pos="176"/>
              </w:tabs>
              <w:spacing w:after="0" w:line="240" w:lineRule="auto"/>
              <w:jc w:val="center"/>
              <w:rPr>
                <w:i/>
                <w:sz w:val="18"/>
                <w:szCs w:val="18"/>
                <w:lang w:val="mk-MK"/>
              </w:rPr>
            </w:pPr>
            <w:r w:rsidRPr="008F18A7">
              <w:rPr>
                <w:i/>
                <w:sz w:val="18"/>
                <w:szCs w:val="18"/>
                <w:lang w:val="mk-MK"/>
              </w:rPr>
              <w:t>2020</w:t>
            </w:r>
          </w:p>
        </w:tc>
        <w:tc>
          <w:tcPr>
            <w:tcW w:w="1296" w:type="dxa"/>
            <w:tcBorders>
              <w:top w:val="single" w:sz="4" w:space="0" w:color="auto"/>
              <w:bottom w:val="single" w:sz="4" w:space="0" w:color="auto"/>
            </w:tcBorders>
            <w:shd w:val="clear" w:color="auto" w:fill="auto"/>
          </w:tcPr>
          <w:p w:rsidR="00FC5E7C" w:rsidRPr="008F18A7" w:rsidRDefault="00FC5E7C" w:rsidP="00A14C56">
            <w:pPr>
              <w:keepNext/>
              <w:tabs>
                <w:tab w:val="left" w:pos="176"/>
              </w:tabs>
              <w:spacing w:after="0" w:line="240" w:lineRule="auto"/>
              <w:ind w:left="-57" w:right="-57"/>
              <w:jc w:val="center"/>
              <w:rPr>
                <w:i/>
                <w:sz w:val="18"/>
                <w:szCs w:val="18"/>
                <w:lang w:val="mk-MK"/>
              </w:rPr>
            </w:pPr>
            <w:r w:rsidRPr="008F18A7">
              <w:rPr>
                <w:i/>
                <w:sz w:val="18"/>
                <w:szCs w:val="18"/>
                <w:lang w:val="mk-MK"/>
              </w:rPr>
              <w:t>, МОН</w:t>
            </w:r>
          </w:p>
        </w:tc>
        <w:tc>
          <w:tcPr>
            <w:tcW w:w="1296" w:type="dxa"/>
            <w:tcBorders>
              <w:top w:val="single" w:sz="4" w:space="0" w:color="auto"/>
              <w:bottom w:val="single" w:sz="4" w:space="0" w:color="auto"/>
            </w:tcBorders>
          </w:tcPr>
          <w:p w:rsidR="00FC5E7C" w:rsidRPr="008F18A7" w:rsidRDefault="000A6D41" w:rsidP="000A6D41">
            <w:pPr>
              <w:keepNext/>
              <w:tabs>
                <w:tab w:val="left" w:pos="176"/>
              </w:tabs>
              <w:spacing w:after="0" w:line="240" w:lineRule="auto"/>
              <w:ind w:left="-57" w:right="-57"/>
              <w:jc w:val="center"/>
              <w:rPr>
                <w:i/>
                <w:sz w:val="18"/>
                <w:szCs w:val="18"/>
                <w:lang w:val="mk-MK"/>
              </w:rPr>
            </w:pPr>
            <w:r>
              <w:rPr>
                <w:i/>
                <w:sz w:val="18"/>
                <w:szCs w:val="18"/>
                <w:lang w:val="mk-MK"/>
              </w:rPr>
              <w:t>СБ (заедно со истата активност од Столб 4)</w:t>
            </w:r>
          </w:p>
        </w:tc>
      </w:tr>
    </w:tbl>
    <w:p w:rsidR="00C4699D" w:rsidRPr="008F18A7" w:rsidRDefault="00C4699D" w:rsidP="00CC0D1B">
      <w:pPr>
        <w:spacing w:after="0" w:line="240" w:lineRule="auto"/>
        <w:rPr>
          <w:sz w:val="18"/>
          <w:szCs w:val="18"/>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left="-28" w:right="-57"/>
              <w:jc w:val="center"/>
              <w:rPr>
                <w:b/>
                <w:sz w:val="18"/>
                <w:szCs w:val="18"/>
                <w:lang w:val="mk-MK"/>
              </w:rPr>
            </w:pPr>
            <w:r w:rsidRPr="008F18A7">
              <w:br w:type="page"/>
            </w: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bookmarkStart w:id="97" w:name="_Toc454996169"/>
            <w:r w:rsidRPr="008F18A7">
              <w:rPr>
                <w:rStyle w:val="Hyperlink"/>
                <w:rFonts w:cstheme="minorHAnsi"/>
                <w:b/>
                <w:bCs/>
                <w:color w:val="auto"/>
                <w:sz w:val="18"/>
                <w:szCs w:val="18"/>
                <w:u w:val="none"/>
                <w:lang w:val="mk-MK"/>
              </w:rPr>
              <w:t xml:space="preserve">Приоритет III. </w:t>
            </w:r>
            <w:r w:rsidRPr="008F18A7">
              <w:rPr>
                <w:rStyle w:val="Hyperlink"/>
                <w:rFonts w:cstheme="minorHAnsi"/>
                <w:b/>
                <w:color w:val="auto"/>
                <w:sz w:val="18"/>
                <w:szCs w:val="18"/>
                <w:u w:val="none"/>
                <w:lang w:val="mk-MK"/>
              </w:rPr>
              <w:t>Подобрување на достапноста и системот за запишување во високото образование</w:t>
            </w:r>
            <w:bookmarkEnd w:id="97"/>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105"/>
              </w:numPr>
              <w:spacing w:after="0" w:line="240" w:lineRule="auto"/>
              <w:contextualSpacing w:val="0"/>
              <w:jc w:val="right"/>
              <w:rPr>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Приспособување на зградите на универзитетите (факултетите) за инклузивно образование</w:t>
            </w:r>
          </w:p>
        </w:tc>
        <w:tc>
          <w:tcPr>
            <w:tcW w:w="5103" w:type="dxa"/>
          </w:tcPr>
          <w:p w:rsidR="00FC5E7C" w:rsidRPr="008F18A7" w:rsidRDefault="00FC5E7C" w:rsidP="00CC0D1B">
            <w:pPr>
              <w:pStyle w:val="ListParagraph"/>
              <w:numPr>
                <w:ilvl w:val="1"/>
                <w:numId w:val="15"/>
              </w:numPr>
              <w:tabs>
                <w:tab w:val="left" w:pos="1985"/>
              </w:tabs>
              <w:spacing w:after="0" w:line="240" w:lineRule="auto"/>
              <w:ind w:left="157" w:hanging="157"/>
              <w:contextualSpacing w:val="0"/>
              <w:rPr>
                <w:sz w:val="18"/>
                <w:szCs w:val="18"/>
                <w:lang w:val="mk-MK"/>
              </w:rPr>
            </w:pPr>
            <w:r w:rsidRPr="008F18A7">
              <w:rPr>
                <w:sz w:val="18"/>
                <w:szCs w:val="18"/>
                <w:lang w:val="mk-MK"/>
              </w:rPr>
              <w:t>Подобрена е достапноста на високото образование за физичка попреченост</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Целосно прилагодени зградите на сите универзитети (факултети) за образовните потреби на студентите со посебни потреби</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i/>
                <w:sz w:val="18"/>
                <w:szCs w:val="18"/>
                <w:lang w:val="mk-MK"/>
              </w:rPr>
            </w:pPr>
            <w:r w:rsidRPr="008F18A7">
              <w:rPr>
                <w:sz w:val="18"/>
                <w:szCs w:val="18"/>
                <w:lang w:val="mk-MK"/>
              </w:rPr>
              <w:t>МОН,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500.000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105"/>
              </w:numPr>
              <w:spacing w:after="0" w:line="240" w:lineRule="auto"/>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Pr>
          <w:p w:rsidR="00FC5E7C" w:rsidRPr="008F18A7" w:rsidRDefault="00FC5E7C" w:rsidP="00CC0D1B">
            <w:pPr>
              <w:spacing w:after="0" w:line="240" w:lineRule="auto"/>
              <w:rPr>
                <w:sz w:val="18"/>
                <w:szCs w:val="18"/>
                <w:lang w:val="mk-MK"/>
              </w:rPr>
            </w:pPr>
            <w:r w:rsidRPr="008F18A7">
              <w:rPr>
                <w:sz w:val="18"/>
                <w:szCs w:val="18"/>
                <w:lang w:val="mk-MK"/>
              </w:rPr>
              <w:t xml:space="preserve">Подобрување на условите во студентските домови </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Студентите имаат пристојни услови за сместување во сите студентски домови</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Целосно обновени универзитетски студентски домови во сите градови со најмалку 50% од сите живеалишта</w:t>
            </w:r>
          </w:p>
        </w:tc>
        <w:tc>
          <w:tcPr>
            <w:tcW w:w="992" w:type="dxa"/>
          </w:tcPr>
          <w:p w:rsidR="00FC5E7C" w:rsidRDefault="00FC5E7C" w:rsidP="00CC0D1B">
            <w:pPr>
              <w:tabs>
                <w:tab w:val="left" w:pos="176"/>
              </w:tabs>
              <w:spacing w:after="0" w:line="240" w:lineRule="auto"/>
              <w:jc w:val="center"/>
              <w:rPr>
                <w:sz w:val="18"/>
                <w:szCs w:val="18"/>
                <w:lang w:val="mk-MK"/>
              </w:rPr>
            </w:pPr>
            <w:r w:rsidRPr="008F18A7">
              <w:rPr>
                <w:sz w:val="18"/>
                <w:szCs w:val="18"/>
                <w:lang w:val="mk-MK"/>
              </w:rPr>
              <w:t>2020</w:t>
            </w:r>
          </w:p>
          <w:p w:rsidR="00FC5E7C" w:rsidRPr="008F18A7" w:rsidRDefault="00FC5E7C" w:rsidP="00CC0D1B">
            <w:pPr>
              <w:tabs>
                <w:tab w:val="left" w:pos="176"/>
              </w:tabs>
              <w:spacing w:after="0" w:line="240" w:lineRule="auto"/>
              <w:jc w:val="center"/>
              <w:rPr>
                <w:sz w:val="18"/>
                <w:szCs w:val="18"/>
                <w:lang w:val="mk-MK"/>
              </w:rPr>
            </w:pPr>
            <w:r>
              <w:rPr>
                <w:sz w:val="18"/>
                <w:szCs w:val="18"/>
                <w:lang w:val="mk-MK"/>
              </w:rPr>
              <w:t>2025</w:t>
            </w:r>
          </w:p>
        </w:tc>
        <w:tc>
          <w:tcPr>
            <w:tcW w:w="1277" w:type="dxa"/>
          </w:tcPr>
          <w:p w:rsidR="00FC5E7C" w:rsidRPr="008F18A7" w:rsidRDefault="00FC5E7C" w:rsidP="00CC0D1B">
            <w:pPr>
              <w:tabs>
                <w:tab w:val="left" w:pos="176"/>
              </w:tabs>
              <w:spacing w:after="0" w:line="240" w:lineRule="auto"/>
              <w:jc w:val="center"/>
              <w:rPr>
                <w:i/>
                <w:sz w:val="18"/>
                <w:szCs w:val="18"/>
                <w:lang w:val="mk-MK"/>
              </w:rPr>
            </w:pPr>
            <w:r w:rsidRPr="008F18A7">
              <w:rPr>
                <w:sz w:val="18"/>
                <w:szCs w:val="18"/>
                <w:lang w:val="mk-MK"/>
              </w:rPr>
              <w:t>МОН, студентски домови</w:t>
            </w:r>
          </w:p>
        </w:tc>
        <w:tc>
          <w:tcPr>
            <w:tcW w:w="1277" w:type="dxa"/>
          </w:tcPr>
          <w:p w:rsidR="00FC5E7C" w:rsidRPr="008F18A7" w:rsidRDefault="000A6D41" w:rsidP="00CC0D1B">
            <w:pPr>
              <w:tabs>
                <w:tab w:val="left" w:pos="176"/>
              </w:tabs>
              <w:spacing w:after="0" w:line="240" w:lineRule="auto"/>
              <w:jc w:val="center"/>
              <w:rPr>
                <w:sz w:val="18"/>
                <w:szCs w:val="18"/>
                <w:lang w:val="mk-MK"/>
              </w:rPr>
            </w:pPr>
            <w:r>
              <w:rPr>
                <w:sz w:val="18"/>
                <w:szCs w:val="18"/>
                <w:lang w:val="mk-MK"/>
              </w:rPr>
              <w:t>2.010.000</w:t>
            </w:r>
          </w:p>
        </w:tc>
      </w:tr>
    </w:tbl>
    <w:p w:rsidR="00512679" w:rsidRPr="008F18A7" w:rsidRDefault="00512679" w:rsidP="00CC0D1B">
      <w:pPr>
        <w:spacing w:after="0" w:line="240" w:lineRule="auto"/>
        <w:rPr>
          <w:sz w:val="4"/>
          <w:szCs w:val="4"/>
        </w:rPr>
      </w:pPr>
    </w:p>
    <w:tbl>
      <w:tblPr>
        <w:tblW w:w="1547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5103"/>
        <w:gridCol w:w="3686"/>
        <w:gridCol w:w="992"/>
        <w:gridCol w:w="1296"/>
        <w:gridCol w:w="1296"/>
      </w:tblGrid>
      <w:tr w:rsidR="00FC5E7C" w:rsidRPr="008F18A7" w:rsidTr="00FC5E7C">
        <w:trPr>
          <w:tblHeader/>
        </w:trPr>
        <w:tc>
          <w:tcPr>
            <w:tcW w:w="675"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9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Одговорни</w:t>
            </w:r>
          </w:p>
        </w:tc>
        <w:tc>
          <w:tcPr>
            <w:tcW w:w="129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jc w:val="center"/>
              <w:rPr>
                <w:b/>
                <w:i/>
                <w:sz w:val="18"/>
                <w:szCs w:val="18"/>
                <w:lang w:val="mk-MK"/>
              </w:rPr>
            </w:pPr>
          </w:p>
        </w:tc>
      </w:tr>
      <w:tr w:rsidR="00FC5E7C" w:rsidRPr="008F18A7" w:rsidTr="00FC5E7C">
        <w:tc>
          <w:tcPr>
            <w:tcW w:w="675" w:type="dxa"/>
            <w:shd w:val="clear" w:color="auto" w:fill="auto"/>
          </w:tcPr>
          <w:p w:rsidR="00FC5E7C" w:rsidRPr="00C92F8C" w:rsidRDefault="00FC5E7C" w:rsidP="000A6D41">
            <w:pPr>
              <w:spacing w:after="0" w:line="240" w:lineRule="auto"/>
              <w:ind w:right="-57"/>
              <w:rPr>
                <w:i/>
                <w:sz w:val="18"/>
                <w:szCs w:val="18"/>
                <w:lang w:val="mk-MK"/>
              </w:rPr>
            </w:pPr>
            <w:r>
              <w:rPr>
                <w:i/>
                <w:sz w:val="18"/>
                <w:szCs w:val="18"/>
              </w:rPr>
              <w:t>3.1.1</w:t>
            </w:r>
          </w:p>
        </w:tc>
        <w:tc>
          <w:tcPr>
            <w:tcW w:w="2429" w:type="dxa"/>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w:t>
            </w:r>
            <w:r w:rsidRPr="008F18A7">
              <w:rPr>
                <w:i/>
                <w:sz w:val="18"/>
                <w:szCs w:val="18"/>
                <w:lang w:val="mk-MK"/>
              </w:rPr>
              <w:t>даптација на зградите на универзитетите (факултетите) за инклузија на студенти со физичка попреченост</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архитектонско решение и градежни работи за приспособување</w:t>
            </w:r>
            <w:r w:rsidR="00A14C56">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 зградите на универзитетите за инклузија на студентите со физичка попреченост е организиран;</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Архитектонското решение за градежните работи со проценката на буџетот се изготвени;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Сите згради на јавните универзитети (факултети) се приспособени за инклузија на студенти со физичка попреченост</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за прифаќање на архитектонскиот план и градежните работи;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9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96" w:type="dxa"/>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500.000</w:t>
            </w:r>
          </w:p>
        </w:tc>
      </w:tr>
      <w:tr w:rsidR="00FC5E7C" w:rsidRPr="008F18A7" w:rsidTr="00FC5E7C">
        <w:tc>
          <w:tcPr>
            <w:tcW w:w="675" w:type="dxa"/>
            <w:tcBorders>
              <w:bottom w:val="single" w:sz="4" w:space="0" w:color="auto"/>
            </w:tcBorders>
            <w:shd w:val="clear" w:color="auto" w:fill="auto"/>
          </w:tcPr>
          <w:p w:rsidR="00FC5E7C" w:rsidRPr="00C92F8C" w:rsidRDefault="00FC5E7C" w:rsidP="00CC0D1B">
            <w:pPr>
              <w:spacing w:after="0" w:line="240" w:lineRule="auto"/>
              <w:ind w:right="-57"/>
              <w:jc w:val="center"/>
              <w:rPr>
                <w:i/>
                <w:sz w:val="18"/>
                <w:szCs w:val="18"/>
                <w:lang w:val="mk-MK"/>
              </w:rPr>
            </w:pPr>
            <w:r>
              <w:rPr>
                <w:i/>
                <w:sz w:val="18"/>
                <w:szCs w:val="18"/>
                <w:lang w:val="mk-MK"/>
              </w:rPr>
              <w:t>3.2.1</w:t>
            </w:r>
          </w:p>
        </w:tc>
        <w:tc>
          <w:tcPr>
            <w:tcW w:w="2429"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Изготвување</w:t>
            </w:r>
            <w:r>
              <w:rPr>
                <w:i/>
                <w:sz w:val="18"/>
                <w:szCs w:val="18"/>
                <w:lang w:val="mk-MK"/>
              </w:rPr>
              <w:t xml:space="preserve"> </w:t>
            </w:r>
            <w:r w:rsidRPr="008F18A7">
              <w:rPr>
                <w:i/>
                <w:sz w:val="18"/>
                <w:szCs w:val="18"/>
                <w:lang w:val="mk-MK"/>
              </w:rPr>
              <w:t xml:space="preserve">Концепт за одржување на студентските домови </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Концептот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Концептот е изготвен и разгледан 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Концептот за </w:t>
            </w:r>
            <w:r w:rsidRPr="003A33B4">
              <w:rPr>
                <w:rStyle w:val="Hyperlink"/>
                <w:rFonts w:cstheme="minorHAnsi"/>
                <w:i/>
                <w:color w:val="auto"/>
                <w:sz w:val="18"/>
                <w:szCs w:val="18"/>
                <w:u w:val="none"/>
                <w:lang w:val="mk-MK"/>
              </w:rPr>
              <w:t>одржување на студентските домови</w:t>
            </w:r>
            <w:r w:rsidR="00A14C56">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официјално е одобрен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96"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МОН, студенстки домови</w:t>
            </w:r>
          </w:p>
        </w:tc>
        <w:tc>
          <w:tcPr>
            <w:tcW w:w="1296" w:type="dxa"/>
            <w:tcBorders>
              <w:bottom w:val="single" w:sz="4" w:space="0" w:color="auto"/>
            </w:tcBorders>
          </w:tcPr>
          <w:p w:rsidR="00FC5E7C" w:rsidRPr="008F18A7" w:rsidRDefault="000A6D41" w:rsidP="00CC0D1B">
            <w:pPr>
              <w:tabs>
                <w:tab w:val="left" w:pos="176"/>
              </w:tabs>
              <w:spacing w:after="0" w:line="240" w:lineRule="auto"/>
              <w:jc w:val="center"/>
              <w:rPr>
                <w:i/>
                <w:sz w:val="18"/>
                <w:szCs w:val="18"/>
                <w:lang w:val="mk-MK"/>
              </w:rPr>
            </w:pPr>
            <w:r>
              <w:rPr>
                <w:i/>
                <w:sz w:val="18"/>
                <w:szCs w:val="18"/>
                <w:lang w:val="mk-MK"/>
              </w:rPr>
              <w:t>10.000</w:t>
            </w:r>
          </w:p>
        </w:tc>
      </w:tr>
      <w:tr w:rsidR="00FC5E7C" w:rsidRPr="008F18A7" w:rsidTr="00FC5E7C">
        <w:tc>
          <w:tcPr>
            <w:tcW w:w="675" w:type="dxa"/>
            <w:tcBorders>
              <w:top w:val="single" w:sz="4" w:space="0" w:color="auto"/>
              <w:bottom w:val="single" w:sz="4" w:space="0" w:color="auto"/>
            </w:tcBorders>
            <w:shd w:val="clear" w:color="auto" w:fill="auto"/>
          </w:tcPr>
          <w:p w:rsidR="00FC5E7C" w:rsidRPr="00C92F8C" w:rsidRDefault="00FC5E7C" w:rsidP="00CC0D1B">
            <w:pPr>
              <w:spacing w:after="0" w:line="240" w:lineRule="auto"/>
              <w:ind w:right="-57"/>
              <w:jc w:val="center"/>
              <w:rPr>
                <w:i/>
                <w:sz w:val="18"/>
                <w:szCs w:val="18"/>
                <w:lang w:val="mk-MK"/>
              </w:rPr>
            </w:pPr>
            <w:r>
              <w:rPr>
                <w:i/>
                <w:sz w:val="18"/>
                <w:szCs w:val="18"/>
                <w:lang w:val="mk-MK"/>
              </w:rPr>
              <w:t>3.2.2</w:t>
            </w:r>
          </w:p>
        </w:tc>
        <w:tc>
          <w:tcPr>
            <w:tcW w:w="2429"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i/>
                <w:sz w:val="18"/>
                <w:szCs w:val="18"/>
                <w:lang w:val="mk-MK"/>
              </w:rPr>
            </w:pPr>
            <w:r w:rsidRPr="008F18A7">
              <w:rPr>
                <w:rStyle w:val="Hyperlink"/>
                <w:rFonts w:cstheme="minorHAnsi"/>
                <w:i/>
                <w:color w:val="auto"/>
                <w:sz w:val="18"/>
                <w:szCs w:val="18"/>
                <w:u w:val="none"/>
                <w:lang w:val="mk-MK"/>
              </w:rPr>
              <w:t>П</w:t>
            </w:r>
            <w:r w:rsidRPr="008F18A7">
              <w:rPr>
                <w:i/>
                <w:sz w:val="18"/>
                <w:szCs w:val="18"/>
                <w:lang w:val="mk-MK"/>
              </w:rPr>
              <w:t>одобрување на условите во студентските домови</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w:t>
            </w:r>
            <w:r w:rsidR="00A14C56">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набавка на архитектонско решение и градежни работи за подобрување на условите во студентските домови е организиран;</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Архитектонското решение за градежните работи со проценка на буџетот се изготвени;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Условите во сите студентски домови се целосно подобрени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за прифаќање на архитектонскиот план и градежните работи;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2025</w:t>
            </w:r>
          </w:p>
        </w:tc>
        <w:tc>
          <w:tcPr>
            <w:tcW w:w="1296" w:type="dxa"/>
            <w:tcBorders>
              <w:top w:val="single" w:sz="4" w:space="0" w:color="auto"/>
              <w:bottom w:val="single" w:sz="4" w:space="0" w:color="auto"/>
            </w:tcBorders>
            <w:shd w:val="clear" w:color="auto" w:fill="auto"/>
          </w:tcPr>
          <w:p w:rsidR="00FC5E7C" w:rsidRPr="008F18A7" w:rsidRDefault="00A14C56" w:rsidP="00CC0D1B">
            <w:pPr>
              <w:tabs>
                <w:tab w:val="left" w:pos="176"/>
              </w:tabs>
              <w:spacing w:after="0" w:line="240" w:lineRule="auto"/>
              <w:jc w:val="center"/>
              <w:rPr>
                <w:i/>
                <w:sz w:val="18"/>
                <w:szCs w:val="18"/>
                <w:lang w:val="mk-MK"/>
              </w:rPr>
            </w:pPr>
            <w:r w:rsidRPr="008F18A7">
              <w:rPr>
                <w:i/>
                <w:sz w:val="18"/>
                <w:szCs w:val="18"/>
                <w:lang w:val="mk-MK"/>
              </w:rPr>
              <w:t>МОН, студенстки домови</w:t>
            </w:r>
          </w:p>
        </w:tc>
        <w:tc>
          <w:tcPr>
            <w:tcW w:w="1296" w:type="dxa"/>
            <w:tcBorders>
              <w:top w:val="single" w:sz="4" w:space="0" w:color="auto"/>
              <w:bottom w:val="single" w:sz="4" w:space="0" w:color="auto"/>
            </w:tcBorders>
          </w:tcPr>
          <w:p w:rsidR="00FC5E7C" w:rsidRPr="008F18A7" w:rsidRDefault="000A6D41" w:rsidP="00CC0D1B">
            <w:pPr>
              <w:tabs>
                <w:tab w:val="left" w:pos="176"/>
              </w:tabs>
              <w:spacing w:after="0" w:line="240" w:lineRule="auto"/>
              <w:jc w:val="center"/>
              <w:rPr>
                <w:i/>
                <w:sz w:val="18"/>
                <w:szCs w:val="18"/>
                <w:lang w:val="mk-MK"/>
              </w:rPr>
            </w:pPr>
            <w:r>
              <w:rPr>
                <w:i/>
                <w:sz w:val="18"/>
                <w:szCs w:val="18"/>
                <w:lang w:val="mk-MK"/>
              </w:rPr>
              <w:t>2.000.000</w:t>
            </w:r>
          </w:p>
        </w:tc>
      </w:tr>
    </w:tbl>
    <w:p w:rsidR="004C3C25" w:rsidRPr="008F18A7" w:rsidRDefault="004C3C25" w:rsidP="00CC0D1B">
      <w:pPr>
        <w:spacing w:after="0" w:line="240" w:lineRule="auto"/>
        <w:rPr>
          <w:sz w:val="18"/>
          <w:szCs w:val="18"/>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blHeader/>
        </w:trPr>
        <w:tc>
          <w:tcPr>
            <w:tcW w:w="675" w:type="dxa"/>
            <w:tcBorders>
              <w:top w:val="double" w:sz="4" w:space="0" w:color="auto"/>
              <w:left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7"/>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keepNext/>
              <w:spacing w:after="0" w:line="240" w:lineRule="auto"/>
              <w:rPr>
                <w:rStyle w:val="Hyperlink"/>
                <w:rFonts w:cstheme="minorHAnsi"/>
                <w:b/>
                <w:bCs/>
                <w:color w:val="auto"/>
                <w:sz w:val="18"/>
                <w:szCs w:val="18"/>
                <w:u w:val="none"/>
                <w:lang w:val="mk-MK"/>
              </w:rPr>
            </w:pPr>
            <w:bookmarkStart w:id="98" w:name="_Toc454996170"/>
            <w:r w:rsidRPr="008F18A7">
              <w:rPr>
                <w:rStyle w:val="Hyperlink"/>
                <w:rFonts w:cstheme="minorHAnsi"/>
                <w:b/>
                <w:bCs/>
                <w:color w:val="auto"/>
                <w:sz w:val="18"/>
                <w:szCs w:val="18"/>
                <w:u w:val="none"/>
                <w:lang w:val="mk-MK"/>
              </w:rPr>
              <w:t>Приоритет IV. Подобрување на раководењето и финансирањето на високото образование</w:t>
            </w:r>
            <w:bookmarkEnd w:id="98"/>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keepNext/>
              <w:spacing w:after="0" w:line="240" w:lineRule="auto"/>
              <w:rPr>
                <w:rStyle w:val="Hyperlink"/>
                <w:rFonts w:cstheme="minorHAnsi"/>
                <w:b/>
                <w:bCs/>
                <w:color w:val="auto"/>
                <w:sz w:val="18"/>
                <w:szCs w:val="18"/>
                <w:u w:val="none"/>
                <w:lang w:val="mk-MK"/>
              </w:rPr>
            </w:pPr>
          </w:p>
        </w:tc>
      </w:tr>
      <w:tr w:rsidR="00FC5E7C" w:rsidRPr="008F18A7" w:rsidTr="00FC5E7C">
        <w:trPr>
          <w:trHeight w:val="20"/>
          <w:hidden/>
        </w:trPr>
        <w:tc>
          <w:tcPr>
            <w:tcW w:w="675" w:type="dxa"/>
            <w:tcBorders>
              <w:left w:val="double" w:sz="4" w:space="0" w:color="auto"/>
            </w:tcBorders>
          </w:tcPr>
          <w:p w:rsidR="008F4F46" w:rsidRDefault="008F4F46" w:rsidP="00960177">
            <w:pPr>
              <w:pStyle w:val="ListParagraph"/>
              <w:numPr>
                <w:ilvl w:val="0"/>
                <w:numId w:val="92"/>
              </w:numPr>
              <w:spacing w:after="0" w:line="240" w:lineRule="auto"/>
              <w:contextualSpacing w:val="0"/>
              <w:jc w:val="right"/>
              <w:rPr>
                <w:vanish/>
                <w:sz w:val="18"/>
                <w:szCs w:val="18"/>
                <w:lang w:val="mk-MK"/>
              </w:rPr>
            </w:pPr>
          </w:p>
          <w:p w:rsidR="008F4F46" w:rsidRDefault="008F4F46" w:rsidP="00960177">
            <w:pPr>
              <w:pStyle w:val="ListParagraph"/>
              <w:numPr>
                <w:ilvl w:val="0"/>
                <w:numId w:val="92"/>
              </w:numPr>
              <w:spacing w:after="0" w:line="240" w:lineRule="auto"/>
              <w:contextualSpacing w:val="0"/>
              <w:jc w:val="right"/>
              <w:rPr>
                <w:vanish/>
                <w:sz w:val="18"/>
                <w:szCs w:val="18"/>
                <w:lang w:val="mk-MK"/>
              </w:rPr>
            </w:pPr>
          </w:p>
          <w:p w:rsidR="008F4F46" w:rsidRDefault="008F4F46" w:rsidP="00960177">
            <w:pPr>
              <w:pStyle w:val="ListParagraph"/>
              <w:numPr>
                <w:ilvl w:val="1"/>
                <w:numId w:val="92"/>
              </w:numPr>
              <w:spacing w:after="0" w:line="240" w:lineRule="auto"/>
              <w:contextualSpacing w:val="0"/>
              <w:jc w:val="right"/>
              <w:rPr>
                <w:sz w:val="18"/>
                <w:szCs w:val="18"/>
                <w:lang w:val="mk-MK"/>
              </w:rPr>
            </w:pPr>
          </w:p>
        </w:tc>
        <w:tc>
          <w:tcPr>
            <w:tcW w:w="2429" w:type="dxa"/>
          </w:tcPr>
          <w:p w:rsidR="00FC5E7C" w:rsidRPr="008F18A7" w:rsidRDefault="00FC5E7C" w:rsidP="00CC0D1B">
            <w:pPr>
              <w:spacing w:after="0" w:line="240" w:lineRule="auto"/>
              <w:rPr>
                <w:sz w:val="18"/>
                <w:szCs w:val="18"/>
                <w:lang w:val="mk-MK"/>
              </w:rPr>
            </w:pPr>
            <w:r w:rsidRPr="008F18A7">
              <w:rPr>
                <w:sz w:val="18"/>
                <w:szCs w:val="18"/>
                <w:lang w:val="mk-MK"/>
              </w:rPr>
              <w:t>Ревидирање на рамката за управување и раководење на универзитетот</w:t>
            </w:r>
          </w:p>
        </w:tc>
        <w:tc>
          <w:tcPr>
            <w:tcW w:w="5103" w:type="dxa"/>
          </w:tcPr>
          <w:p w:rsidR="00374C45" w:rsidRDefault="00374C45" w:rsidP="00CC0D1B">
            <w:pPr>
              <w:pStyle w:val="ListParagraph"/>
              <w:numPr>
                <w:ilvl w:val="0"/>
                <w:numId w:val="15"/>
              </w:numPr>
              <w:tabs>
                <w:tab w:val="left" w:pos="176"/>
              </w:tabs>
              <w:spacing w:after="0" w:line="240" w:lineRule="auto"/>
              <w:ind w:left="157" w:hanging="157"/>
              <w:contextualSpacing w:val="0"/>
              <w:rPr>
                <w:sz w:val="18"/>
                <w:szCs w:val="18"/>
                <w:lang w:val="mk-MK"/>
              </w:rPr>
            </w:pPr>
            <w:r>
              <w:rPr>
                <w:sz w:val="18"/>
                <w:szCs w:val="18"/>
                <w:lang w:val="mk-MK"/>
              </w:rPr>
              <w:t>Загарантирана е автономијата на универзитетот</w:t>
            </w:r>
            <w:r w:rsidR="00A14C56">
              <w:rPr>
                <w:sz w:val="18"/>
                <w:szCs w:val="18"/>
                <w:lang w:val="mk-MK"/>
              </w:rPr>
              <w:t>;</w:t>
            </w:r>
          </w:p>
          <w:p w:rsidR="00FC5E7C"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Управувањето и раководењето со универзитетите се демократизирани и зголемена е нивната ефективност;</w:t>
            </w:r>
          </w:p>
          <w:p w:rsidR="00374C45" w:rsidRPr="008F18A7" w:rsidRDefault="00374C45" w:rsidP="00CC0D1B">
            <w:pPr>
              <w:pStyle w:val="ListParagraph"/>
              <w:numPr>
                <w:ilvl w:val="0"/>
                <w:numId w:val="15"/>
              </w:numPr>
              <w:tabs>
                <w:tab w:val="left" w:pos="176"/>
              </w:tabs>
              <w:spacing w:after="0" w:line="240" w:lineRule="auto"/>
              <w:ind w:left="157" w:hanging="157"/>
              <w:contextualSpacing w:val="0"/>
              <w:rPr>
                <w:sz w:val="18"/>
                <w:szCs w:val="18"/>
                <w:lang w:val="mk-MK"/>
              </w:rPr>
            </w:pPr>
            <w:r>
              <w:rPr>
                <w:sz w:val="18"/>
                <w:szCs w:val="18"/>
                <w:lang w:val="mk-MK"/>
              </w:rPr>
              <w:t>Конституиран е Национален совет за високо образование</w:t>
            </w:r>
            <w:r w:rsidR="00A14C56">
              <w:rPr>
                <w:sz w:val="18"/>
                <w:szCs w:val="18"/>
                <w:lang w:val="mk-MK"/>
              </w:rPr>
              <w:t>;</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Зголемено е</w:t>
            </w:r>
            <w:r w:rsidR="00A14C56">
              <w:rPr>
                <w:sz w:val="18"/>
                <w:szCs w:val="18"/>
                <w:lang w:val="mk-MK"/>
              </w:rPr>
              <w:t xml:space="preserve"> </w:t>
            </w:r>
            <w:r w:rsidRPr="008F18A7">
              <w:rPr>
                <w:sz w:val="18"/>
                <w:szCs w:val="18"/>
                <w:lang w:val="mk-MK"/>
              </w:rPr>
              <w:t xml:space="preserve">функционалното учество на студентите во процесите на одлучување на ниво на факултет и универзитет </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Извршена анализа на механизмите за раководење и управување;</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Нацрт правни акти за нови механизми на раководење и управување</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numPr>
                <w:ilvl w:val="1"/>
                <w:numId w:val="92"/>
              </w:numPr>
              <w:spacing w:after="0" w:line="240" w:lineRule="auto"/>
              <w:contextualSpacing w:val="0"/>
              <w:jc w:val="right"/>
              <w:rPr>
                <w:rFonts w:asciiTheme="majorHAnsi" w:eastAsiaTheme="majorEastAsia" w:hAnsiTheme="majorHAnsi" w:cstheme="majorBidi"/>
                <w:b/>
                <w:bCs/>
                <w:color w:val="365F91" w:themeColor="accent1" w:themeShade="BF"/>
                <w:sz w:val="18"/>
                <w:szCs w:val="18"/>
                <w:lang w:val="mk-MK"/>
              </w:rPr>
            </w:pPr>
          </w:p>
        </w:tc>
        <w:tc>
          <w:tcPr>
            <w:tcW w:w="2429" w:type="dxa"/>
          </w:tcPr>
          <w:p w:rsidR="00FC5E7C" w:rsidRPr="008F18A7" w:rsidRDefault="00FC5E7C" w:rsidP="00CC0D1B">
            <w:pPr>
              <w:spacing w:after="0" w:line="240" w:lineRule="auto"/>
              <w:rPr>
                <w:sz w:val="18"/>
                <w:szCs w:val="18"/>
                <w:lang w:val="mk-MK"/>
              </w:rPr>
            </w:pPr>
            <w:r w:rsidRPr="008F18A7">
              <w:rPr>
                <w:sz w:val="18"/>
                <w:szCs w:val="18"/>
                <w:lang w:val="mk-MK"/>
              </w:rPr>
              <w:t>Подобрување на функционирањето на ОДСЈ</w:t>
            </w:r>
            <w:r>
              <w:rPr>
                <w:sz w:val="18"/>
                <w:szCs w:val="18"/>
                <w:lang w:val="mk-MK"/>
              </w:rPr>
              <w:t xml:space="preserve"> </w:t>
            </w:r>
            <w:r w:rsidRPr="008F18A7">
              <w:rPr>
                <w:sz w:val="18"/>
                <w:szCs w:val="18"/>
                <w:lang w:val="mk-MK"/>
              </w:rPr>
              <w:t>на секој универзитет (факултет)</w:t>
            </w:r>
          </w:p>
        </w:tc>
        <w:tc>
          <w:tcPr>
            <w:tcW w:w="5103" w:type="dxa"/>
          </w:tcPr>
          <w:p w:rsidR="00FC5E7C" w:rsidRPr="008F18A7" w:rsidRDefault="00FC5E7C" w:rsidP="00844202">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Соработката на универзитетите со клучните заинтересирани страни (бизнис заедницата и универзитетскиот Сенат) е зацврстена</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Извршена анализа за функционирањето на ОДСЈ, подготвени препораки за нивно подобрување и предложени идни активности за зајакнување на капацитетите</w:t>
            </w:r>
          </w:p>
        </w:tc>
        <w:tc>
          <w:tcPr>
            <w:tcW w:w="992" w:type="dxa"/>
          </w:tcPr>
          <w:p w:rsidR="00FC5E7C" w:rsidRPr="008F18A7" w:rsidRDefault="00FC5E7C" w:rsidP="00CC0D1B">
            <w:pPr>
              <w:tabs>
                <w:tab w:val="left" w:pos="176"/>
              </w:tabs>
              <w:spacing w:after="0" w:line="240" w:lineRule="auto"/>
              <w:jc w:val="center"/>
              <w:rPr>
                <w:sz w:val="18"/>
                <w:szCs w:val="18"/>
                <w:lang w:val="mk-MK"/>
              </w:rPr>
            </w:pPr>
            <w:r>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 xml:space="preserve">МОН, ОДСЈ, универзитети </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keepNext/>
              <w:numPr>
                <w:ilvl w:val="1"/>
                <w:numId w:val="92"/>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29" w:type="dxa"/>
          </w:tcPr>
          <w:p w:rsidR="00FC5E7C" w:rsidRPr="008F18A7" w:rsidRDefault="00FC5E7C" w:rsidP="00CC0D1B">
            <w:pPr>
              <w:spacing w:after="0" w:line="240" w:lineRule="auto"/>
              <w:rPr>
                <w:sz w:val="18"/>
                <w:szCs w:val="18"/>
                <w:lang w:val="mk-MK"/>
              </w:rPr>
            </w:pPr>
            <w:r w:rsidRPr="008F18A7">
              <w:rPr>
                <w:sz w:val="18"/>
                <w:szCs w:val="18"/>
                <w:lang w:val="mk-MK"/>
              </w:rPr>
              <w:t>Воведување нов систем за финансирање на високото образование заснован на индикатори за завршена работа</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Зголемена е ефикасноста на искористувањето на финансиските ресурси кои</w:t>
            </w:r>
            <w:r w:rsidR="00A14C56">
              <w:rPr>
                <w:sz w:val="18"/>
                <w:szCs w:val="18"/>
                <w:lang w:val="mk-MK"/>
              </w:rPr>
              <w:t>што</w:t>
            </w:r>
            <w:r w:rsidRPr="008F18A7">
              <w:rPr>
                <w:sz w:val="18"/>
                <w:szCs w:val="18"/>
                <w:lang w:val="mk-MK"/>
              </w:rPr>
              <w:t xml:space="preserve"> се определени за високото образование</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Оперативен механизам за финансирање на универзитетите заснован на бројот на студенти и индикатори за завршена работа</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СБ</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keepNext/>
              <w:numPr>
                <w:ilvl w:val="1"/>
                <w:numId w:val="92"/>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29" w:type="dxa"/>
          </w:tcPr>
          <w:p w:rsidR="00FC5E7C" w:rsidRPr="008F18A7" w:rsidRDefault="00FC5E7C" w:rsidP="00CC0D1B">
            <w:pPr>
              <w:spacing w:after="0" w:line="240" w:lineRule="auto"/>
              <w:rPr>
                <w:sz w:val="18"/>
                <w:szCs w:val="18"/>
                <w:lang w:val="mk-MK"/>
              </w:rPr>
            </w:pPr>
            <w:r w:rsidRPr="008F18A7">
              <w:rPr>
                <w:sz w:val="18"/>
                <w:szCs w:val="18"/>
                <w:lang w:val="mk-MK"/>
              </w:rPr>
              <w:t>Воведување механизми за поттикнување на инвестиции од бизнис секторот во високото образование</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Воспоставени се услови за зголемување на инвестициите во високото образование</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Законски утврдени мерки за мотивирање на работодавачите</w:t>
            </w:r>
          </w:p>
        </w:tc>
        <w:tc>
          <w:tcPr>
            <w:tcW w:w="992"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2020</w:t>
            </w:r>
          </w:p>
        </w:tc>
        <w:tc>
          <w:tcPr>
            <w:tcW w:w="1277" w:type="dxa"/>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универзитети</w:t>
            </w:r>
          </w:p>
        </w:tc>
        <w:tc>
          <w:tcPr>
            <w:tcW w:w="1277" w:type="dxa"/>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СБ</w:t>
            </w:r>
          </w:p>
        </w:tc>
      </w:tr>
    </w:tbl>
    <w:p w:rsidR="00533E74" w:rsidRPr="008F18A7" w:rsidRDefault="00533E74" w:rsidP="00CC0D1B">
      <w:pPr>
        <w:spacing w:after="0" w:line="240" w:lineRule="auto"/>
        <w:rPr>
          <w:sz w:val="4"/>
          <w:szCs w:val="4"/>
        </w:rPr>
      </w:pPr>
    </w:p>
    <w:tbl>
      <w:tblPr>
        <w:tblW w:w="154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5103"/>
        <w:gridCol w:w="3686"/>
        <w:gridCol w:w="992"/>
        <w:gridCol w:w="1276"/>
        <w:gridCol w:w="1276"/>
      </w:tblGrid>
      <w:tr w:rsidR="00FC5E7C" w:rsidRPr="008F18A7" w:rsidTr="00FC5E7C">
        <w:trPr>
          <w:tblHeader/>
        </w:trPr>
        <w:tc>
          <w:tcPr>
            <w:tcW w:w="675"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cPr>
          <w:p w:rsidR="00FC5E7C" w:rsidRPr="008F18A7" w:rsidRDefault="00FC5E7C" w:rsidP="00CC0D1B">
            <w:pPr>
              <w:spacing w:after="0" w:line="240" w:lineRule="auto"/>
              <w:jc w:val="center"/>
              <w:rPr>
                <w:b/>
                <w:i/>
                <w:sz w:val="18"/>
                <w:szCs w:val="18"/>
                <w:lang w:val="mk-MK"/>
              </w:rPr>
            </w:pPr>
          </w:p>
        </w:tc>
      </w:tr>
      <w:tr w:rsidR="00FC5E7C" w:rsidRPr="008F18A7" w:rsidTr="00FC5E7C">
        <w:tc>
          <w:tcPr>
            <w:tcW w:w="675" w:type="dxa"/>
            <w:tcBorders>
              <w:top w:val="single" w:sz="4" w:space="0" w:color="auto"/>
              <w:bottom w:val="single" w:sz="4" w:space="0" w:color="auto"/>
            </w:tcBorders>
            <w:shd w:val="clear" w:color="auto" w:fill="auto"/>
          </w:tcPr>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i/>
                <w:sz w:val="18"/>
                <w:szCs w:val="18"/>
                <w:lang w:val="mk-MK"/>
              </w:rPr>
            </w:pPr>
            <w:r w:rsidRPr="008F18A7">
              <w:rPr>
                <w:i/>
                <w:sz w:val="18"/>
                <w:szCs w:val="18"/>
                <w:lang w:val="mk-MK"/>
              </w:rPr>
              <w:t>Анализа на механизмите за раководење и управување на универзитетите</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NormalWeb"/>
              <w:numPr>
                <w:ilvl w:val="0"/>
                <w:numId w:val="15"/>
              </w:numPr>
              <w:tabs>
                <w:tab w:val="left" w:pos="426"/>
              </w:tabs>
              <w:suppressAutoHyphens w:val="0"/>
              <w:spacing w:before="0" w:after="0" w:line="240" w:lineRule="auto"/>
              <w:ind w:left="198" w:hanging="198"/>
              <w:rPr>
                <w:rFonts w:asciiTheme="minorHAnsi" w:hAnsiTheme="minorHAnsi" w:cstheme="minorHAnsi"/>
                <w:i/>
                <w:sz w:val="18"/>
                <w:szCs w:val="18"/>
                <w:lang w:val="mk-MK"/>
              </w:rPr>
            </w:pPr>
            <w:r w:rsidRPr="008F18A7">
              <w:rPr>
                <w:rFonts w:asciiTheme="minorHAnsi" w:hAnsiTheme="minorHAnsi" w:cstheme="minorHAnsi"/>
                <w:i/>
                <w:sz w:val="18"/>
                <w:szCs w:val="18"/>
                <w:lang w:val="mk-MK"/>
              </w:rPr>
              <w:t>Ефективноста на постоечките механизми за раководење и управување со универзитетите е анализирана;</w:t>
            </w:r>
          </w:p>
          <w:p w:rsidR="00FC5E7C" w:rsidRPr="008F18A7" w:rsidRDefault="00FC5E7C" w:rsidP="00CC0D1B">
            <w:pPr>
              <w:pStyle w:val="NormalWeb"/>
              <w:numPr>
                <w:ilvl w:val="0"/>
                <w:numId w:val="15"/>
              </w:numPr>
              <w:tabs>
                <w:tab w:val="left" w:pos="426"/>
              </w:tabs>
              <w:suppressAutoHyphens w:val="0"/>
              <w:spacing w:before="0" w:after="0" w:line="240" w:lineRule="auto"/>
              <w:ind w:left="198" w:hanging="198"/>
              <w:rPr>
                <w:rFonts w:asciiTheme="minorHAnsi" w:hAnsiTheme="minorHAnsi" w:cstheme="minorHAnsi"/>
                <w:i/>
                <w:sz w:val="18"/>
                <w:szCs w:val="18"/>
                <w:lang w:val="mk-MK"/>
              </w:rPr>
            </w:pPr>
            <w:r w:rsidRPr="008F18A7">
              <w:rPr>
                <w:rFonts w:asciiTheme="minorHAnsi" w:hAnsiTheme="minorHAnsi" w:cstheme="minorHAnsi"/>
                <w:i/>
                <w:sz w:val="18"/>
                <w:szCs w:val="18"/>
                <w:lang w:val="mk-MK"/>
              </w:rPr>
              <w:t>Препораките за ревизија на механизмите се подготвени и разгледани се со клучните заинтересирани страни (вклучувајќи ги и студентите);</w:t>
            </w:r>
          </w:p>
          <w:p w:rsidR="00FC5E7C" w:rsidRPr="008F18A7" w:rsidRDefault="00FC5E7C" w:rsidP="00374C45">
            <w:pPr>
              <w:pStyle w:val="NormalWeb"/>
              <w:numPr>
                <w:ilvl w:val="0"/>
                <w:numId w:val="15"/>
              </w:numPr>
              <w:tabs>
                <w:tab w:val="left" w:pos="426"/>
              </w:tabs>
              <w:suppressAutoHyphens w:val="0"/>
              <w:spacing w:before="0" w:after="0" w:line="240" w:lineRule="auto"/>
              <w:ind w:left="198" w:hanging="198"/>
              <w:rPr>
                <w:rFonts w:asciiTheme="minorHAnsi" w:hAnsiTheme="minorHAnsi" w:cstheme="minorHAnsi"/>
                <w:i/>
                <w:sz w:val="18"/>
                <w:szCs w:val="18"/>
                <w:lang w:val="mk-MK"/>
              </w:rPr>
            </w:pPr>
            <w:r w:rsidRPr="008F18A7">
              <w:rPr>
                <w:rFonts w:asciiTheme="minorHAnsi" w:hAnsiTheme="minorHAnsi" w:cstheme="minorHAnsi"/>
                <w:i/>
                <w:sz w:val="18"/>
                <w:szCs w:val="18"/>
                <w:lang w:val="mk-MK"/>
              </w:rPr>
              <w:t xml:space="preserve">Нацрт правните акти се изготвени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од анализата;</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2018</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МОН, универзитети</w:t>
            </w:r>
          </w:p>
        </w:tc>
        <w:tc>
          <w:tcPr>
            <w:tcW w:w="1276"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rPr>
          <w:hidden/>
        </w:trPr>
        <w:tc>
          <w:tcPr>
            <w:tcW w:w="675" w:type="dxa"/>
            <w:shd w:val="clear" w:color="auto" w:fill="auto"/>
          </w:tcPr>
          <w:p w:rsidR="008F4F46" w:rsidRDefault="008F4F46" w:rsidP="00960177">
            <w:pPr>
              <w:pStyle w:val="ListParagraph"/>
              <w:numPr>
                <w:ilvl w:val="1"/>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auto"/>
          </w:tcPr>
          <w:p w:rsidR="00FC5E7C" w:rsidRPr="008F18A7" w:rsidRDefault="00FC5E7C" w:rsidP="00CC0D1B">
            <w:pPr>
              <w:spacing w:after="0" w:line="240" w:lineRule="auto"/>
              <w:rPr>
                <w:i/>
                <w:sz w:val="18"/>
                <w:szCs w:val="18"/>
                <w:lang w:val="mk-MK"/>
              </w:rPr>
            </w:pPr>
            <w:r w:rsidRPr="008F18A7">
              <w:rPr>
                <w:i/>
                <w:sz w:val="18"/>
                <w:szCs w:val="18"/>
                <w:lang w:val="mk-MK"/>
              </w:rPr>
              <w:t>Анализа на функционирањето на ОДСЈ</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Проценката за функционирањето на ОДСЈ е спроведена;</w:t>
            </w:r>
          </w:p>
          <w:p w:rsidR="00FC5E7C" w:rsidRPr="008F18A7" w:rsidRDefault="00FC5E7C" w:rsidP="00CC0D1B">
            <w:pPr>
              <w:pStyle w:val="NormalWeb"/>
              <w:numPr>
                <w:ilvl w:val="0"/>
                <w:numId w:val="15"/>
              </w:numPr>
              <w:tabs>
                <w:tab w:val="left" w:pos="426"/>
              </w:tabs>
              <w:suppressAutoHyphens w:val="0"/>
              <w:spacing w:before="0" w:after="0" w:line="240" w:lineRule="auto"/>
              <w:ind w:left="198" w:hanging="198"/>
              <w:rPr>
                <w:rFonts w:asciiTheme="minorHAnsi" w:hAnsiTheme="minorHAnsi" w:cstheme="minorHAnsi"/>
                <w:i/>
                <w:sz w:val="18"/>
                <w:szCs w:val="18"/>
                <w:lang w:val="mk-MK"/>
              </w:rPr>
            </w:pPr>
            <w:r w:rsidRPr="008F18A7">
              <w:rPr>
                <w:rFonts w:asciiTheme="minorHAnsi" w:hAnsiTheme="minorHAnsi" w:cstheme="minorHAnsi"/>
                <w:i/>
                <w:sz w:val="18"/>
                <w:szCs w:val="18"/>
                <w:lang w:val="mk-MK"/>
              </w:rPr>
              <w:t xml:space="preserve">Препораките за подобрување на законската и институционалната рамка на работата на ОДСЈ се обезбедени </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за анализата;</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Изготвени и усвоени нови подзаконски акти, вклучувајќи и стандардизирани извештаи и механизми за известување</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2018</w:t>
            </w:r>
          </w:p>
        </w:tc>
        <w:tc>
          <w:tcPr>
            <w:tcW w:w="1276" w:type="dxa"/>
            <w:shd w:val="clear" w:color="auto" w:fill="auto"/>
          </w:tcPr>
          <w:p w:rsidR="00FC5E7C" w:rsidRPr="008F18A7" w:rsidRDefault="00FC5E7C" w:rsidP="00CC0D1B">
            <w:pPr>
              <w:tabs>
                <w:tab w:val="left" w:pos="-127"/>
              </w:tabs>
              <w:spacing w:after="0" w:line="240" w:lineRule="auto"/>
              <w:ind w:left="-100" w:right="-89" w:hanging="127"/>
              <w:jc w:val="center"/>
              <w:rPr>
                <w:i/>
                <w:sz w:val="18"/>
                <w:szCs w:val="18"/>
                <w:lang w:val="mk-MK"/>
              </w:rPr>
            </w:pPr>
            <w:r w:rsidRPr="008F18A7">
              <w:rPr>
                <w:i/>
                <w:sz w:val="18"/>
                <w:szCs w:val="18"/>
                <w:lang w:val="mk-MK"/>
              </w:rPr>
              <w:t>МОН, универзитети</w:t>
            </w:r>
          </w:p>
        </w:tc>
        <w:tc>
          <w:tcPr>
            <w:tcW w:w="1276" w:type="dxa"/>
          </w:tcPr>
          <w:p w:rsidR="00FC5E7C" w:rsidRPr="008F18A7" w:rsidRDefault="000A6D41" w:rsidP="00CC0D1B">
            <w:pPr>
              <w:tabs>
                <w:tab w:val="left" w:pos="-127"/>
              </w:tabs>
              <w:spacing w:after="0" w:line="240" w:lineRule="auto"/>
              <w:ind w:left="-100" w:right="-89" w:hanging="127"/>
              <w:jc w:val="center"/>
              <w:rPr>
                <w:i/>
                <w:sz w:val="18"/>
                <w:szCs w:val="18"/>
                <w:lang w:val="mk-MK"/>
              </w:rPr>
            </w:pPr>
            <w:r>
              <w:rPr>
                <w:i/>
                <w:sz w:val="18"/>
                <w:szCs w:val="18"/>
                <w:lang w:val="mk-MK"/>
              </w:rPr>
              <w:t>-</w:t>
            </w:r>
          </w:p>
        </w:tc>
      </w:tr>
      <w:tr w:rsidR="00FC5E7C" w:rsidRPr="008F18A7" w:rsidTr="00FC5E7C">
        <w:trPr>
          <w:hidden/>
        </w:trPr>
        <w:tc>
          <w:tcPr>
            <w:tcW w:w="675" w:type="dxa"/>
            <w:shd w:val="clear" w:color="auto" w:fill="auto"/>
          </w:tcPr>
          <w:p w:rsidR="008F4F46" w:rsidRDefault="008F4F46" w:rsidP="00960177">
            <w:pPr>
              <w:pStyle w:val="ListParagraph"/>
              <w:numPr>
                <w:ilvl w:val="1"/>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нов механизам за распределба на финансиските ресурси за универзитетите</w:t>
            </w:r>
          </w:p>
        </w:tc>
        <w:tc>
          <w:tcPr>
            <w:tcW w:w="5103" w:type="dxa"/>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механизмот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и пресметката за неопходните средства се изготвени и разгледани се со клучните заинтересирани страни;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официјално е одобрен за пилотирање</w:t>
            </w:r>
          </w:p>
        </w:tc>
        <w:tc>
          <w:tcPr>
            <w:tcW w:w="3686" w:type="dxa"/>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p w:rsidR="00FC5E7C" w:rsidRPr="008F18A7" w:rsidRDefault="00FC5E7C" w:rsidP="00CC0D1B">
            <w:pPr>
              <w:pStyle w:val="ListParagraph"/>
              <w:numPr>
                <w:ilvl w:val="0"/>
                <w:numId w:val="18"/>
              </w:numPr>
              <w:tabs>
                <w:tab w:val="left" w:pos="176"/>
              </w:tabs>
              <w:spacing w:after="0" w:line="240" w:lineRule="auto"/>
              <w:ind w:left="0" w:firstLine="0"/>
              <w:contextualSpacing w:val="0"/>
              <w:rPr>
                <w:i/>
                <w:sz w:val="18"/>
                <w:szCs w:val="18"/>
                <w:lang w:val="mk-MK"/>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2019</w:t>
            </w:r>
          </w:p>
        </w:tc>
        <w:tc>
          <w:tcPr>
            <w:tcW w:w="1276" w:type="dxa"/>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76" w:type="dxa"/>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c>
          <w:tcPr>
            <w:tcW w:w="675" w:type="dxa"/>
            <w:shd w:val="clear" w:color="auto" w:fill="auto"/>
          </w:tcPr>
          <w:p w:rsidR="008F4F46" w:rsidRDefault="008F4F46" w:rsidP="00960177">
            <w:pPr>
              <w:pStyle w:val="ListParagraph"/>
              <w:keepNext/>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shd w:val="clear" w:color="auto" w:fill="auto"/>
          </w:tcPr>
          <w:p w:rsidR="00FC5E7C" w:rsidRPr="008F18A7" w:rsidRDefault="00FC5E7C" w:rsidP="00CC0D1B">
            <w:pPr>
              <w:keepNext/>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Пилотирање на новиот механизам за финансирање</w:t>
            </w:r>
          </w:p>
        </w:tc>
        <w:tc>
          <w:tcPr>
            <w:tcW w:w="5103" w:type="dxa"/>
            <w:shd w:val="clear" w:color="auto" w:fill="auto"/>
          </w:tcPr>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Новиот механизам за финансирање е пилотиран во два универзитети;</w:t>
            </w:r>
          </w:p>
          <w:p w:rsidR="00FC5E7C" w:rsidRPr="008F18A7" w:rsidRDefault="00FC5E7C" w:rsidP="00CC0D1B">
            <w:pPr>
              <w:pStyle w:val="ListParagraph"/>
              <w:keepNext/>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Потребите за подобрување на механизмот се утврдени на универзитетите </w:t>
            </w:r>
          </w:p>
        </w:tc>
        <w:tc>
          <w:tcPr>
            <w:tcW w:w="3686" w:type="dxa"/>
            <w:shd w:val="clear" w:color="auto" w:fill="auto"/>
          </w:tcPr>
          <w:p w:rsidR="00FC5E7C" w:rsidRPr="008F18A7" w:rsidRDefault="00FC5E7C" w:rsidP="00CC0D1B">
            <w:pPr>
              <w:pStyle w:val="ListParagraph"/>
              <w:keepNext/>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Извештај за пилотирањето на новите механизми за финансирање со препораки за подобрување</w:t>
            </w:r>
          </w:p>
        </w:tc>
        <w:tc>
          <w:tcPr>
            <w:tcW w:w="992" w:type="dxa"/>
            <w:shd w:val="clear" w:color="auto" w:fill="auto"/>
          </w:tcPr>
          <w:p w:rsidR="00FC5E7C" w:rsidRPr="008F18A7" w:rsidRDefault="00FC5E7C" w:rsidP="00CC0D1B">
            <w:pPr>
              <w:keepNext/>
              <w:tabs>
                <w:tab w:val="left" w:pos="176"/>
              </w:tabs>
              <w:spacing w:after="0" w:line="240" w:lineRule="auto"/>
              <w:jc w:val="center"/>
              <w:rPr>
                <w:i/>
                <w:sz w:val="18"/>
                <w:szCs w:val="18"/>
                <w:lang w:val="mk-MK"/>
              </w:rPr>
            </w:pPr>
            <w:r w:rsidRPr="008F18A7">
              <w:rPr>
                <w:i/>
                <w:sz w:val="18"/>
                <w:szCs w:val="18"/>
                <w:lang w:val="mk-MK"/>
              </w:rPr>
              <w:t>2019</w:t>
            </w:r>
          </w:p>
        </w:tc>
        <w:tc>
          <w:tcPr>
            <w:tcW w:w="1276" w:type="dxa"/>
            <w:shd w:val="clear" w:color="auto" w:fill="auto"/>
          </w:tcPr>
          <w:p w:rsidR="00FC5E7C" w:rsidRPr="008F18A7" w:rsidRDefault="00FC5E7C" w:rsidP="00CC0D1B">
            <w:pPr>
              <w:keepNext/>
              <w:tabs>
                <w:tab w:val="left" w:pos="176"/>
              </w:tabs>
              <w:spacing w:after="0" w:line="240" w:lineRule="auto"/>
              <w:ind w:left="-57" w:right="-57"/>
              <w:jc w:val="center"/>
              <w:rPr>
                <w:i/>
                <w:sz w:val="18"/>
                <w:szCs w:val="18"/>
                <w:lang w:val="mk-MK"/>
              </w:rPr>
            </w:pPr>
            <w:r w:rsidRPr="008F18A7">
              <w:rPr>
                <w:i/>
                <w:sz w:val="18"/>
                <w:szCs w:val="18"/>
                <w:lang w:val="mk-MK"/>
              </w:rPr>
              <w:t>МОН, универзитети</w:t>
            </w:r>
          </w:p>
        </w:tc>
        <w:tc>
          <w:tcPr>
            <w:tcW w:w="1276" w:type="dxa"/>
          </w:tcPr>
          <w:p w:rsidR="00FC5E7C" w:rsidRPr="008F18A7" w:rsidRDefault="000A6D41" w:rsidP="00CC0D1B">
            <w:pPr>
              <w:keepNext/>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c>
          <w:tcPr>
            <w:tcW w:w="675" w:type="dxa"/>
            <w:tcBorders>
              <w:bottom w:val="single" w:sz="4" w:space="0" w:color="auto"/>
            </w:tcBorders>
            <w:shd w:val="clear" w:color="auto" w:fill="auto"/>
          </w:tcPr>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Подобрување и официјално воведување нов механизам за финансирање на универзитетите</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финансирање заснован на бројот на студенти и индикаторите за завршена работа официјално е одобрен;</w:t>
            </w:r>
          </w:p>
          <w:p w:rsidR="00FC5E7C" w:rsidRPr="008F18A7" w:rsidRDefault="00FC5E7C" w:rsidP="00374C45">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Нацрт правните акти се изготвени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rPr>
            </w:pPr>
            <w:r w:rsidRPr="008F18A7">
              <w:rPr>
                <w:i/>
                <w:sz w:val="18"/>
                <w:szCs w:val="18"/>
              </w:rPr>
              <w:t>2020</w:t>
            </w:r>
          </w:p>
        </w:tc>
        <w:tc>
          <w:tcPr>
            <w:tcW w:w="1276"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МОН, универзитети</w:t>
            </w:r>
          </w:p>
        </w:tc>
        <w:tc>
          <w:tcPr>
            <w:tcW w:w="1276" w:type="dxa"/>
            <w:tcBorders>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rPr>
          <w:hidden/>
        </w:trPr>
        <w:tc>
          <w:tcPr>
            <w:tcW w:w="675" w:type="dxa"/>
            <w:tcBorders>
              <w:top w:val="single" w:sz="4" w:space="0" w:color="auto"/>
              <w:bottom w:val="single" w:sz="4" w:space="0" w:color="auto"/>
            </w:tcBorders>
            <w:shd w:val="clear" w:color="auto" w:fill="auto"/>
          </w:tcPr>
          <w:p w:rsidR="008F4F46" w:rsidRDefault="008F4F46" w:rsidP="00960177">
            <w:pPr>
              <w:pStyle w:val="ListParagraph"/>
              <w:numPr>
                <w:ilvl w:val="1"/>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w:t>
            </w:r>
            <w:r w:rsidR="00A14C56">
              <w:rPr>
                <w:rStyle w:val="Hyperlink"/>
                <w:rFonts w:cstheme="minorHAnsi"/>
                <w:i/>
                <w:color w:val="auto"/>
                <w:sz w:val="18"/>
                <w:szCs w:val="18"/>
                <w:u w:val="none"/>
                <w:lang w:val="mk-MK"/>
              </w:rPr>
              <w:t xml:space="preserve"> </w:t>
            </w:r>
            <w:r w:rsidRPr="008F18A7">
              <w:rPr>
                <w:i/>
                <w:sz w:val="18"/>
                <w:szCs w:val="18"/>
                <w:lang w:val="mk-MK"/>
              </w:rPr>
              <w:t>механизам за поттикнување на инвестиции во високото образование од страна на бизнис секторот</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механизмот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Меѓународните искуства се проучени;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разгледан е со клучните заинтересирани страни;</w:t>
            </w:r>
          </w:p>
          <w:p w:rsidR="00FC5E7C" w:rsidRPr="008F18A7" w:rsidRDefault="00FC5E7C" w:rsidP="00374C45">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правните акти се изготвени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ректорите на универзитетите;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rPr>
            </w:pPr>
            <w:r w:rsidRPr="008F18A7">
              <w:rPr>
                <w:i/>
                <w:sz w:val="18"/>
                <w:szCs w:val="18"/>
              </w:rPr>
              <w:t>2020</w:t>
            </w:r>
          </w:p>
        </w:tc>
        <w:tc>
          <w:tcPr>
            <w:tcW w:w="1276" w:type="dxa"/>
            <w:tcBorders>
              <w:top w:val="single" w:sz="4" w:space="0" w:color="auto"/>
              <w:bottom w:val="single" w:sz="4" w:space="0" w:color="auto"/>
            </w:tcBorders>
            <w:shd w:val="clear" w:color="auto" w:fill="auto"/>
          </w:tcPr>
          <w:p w:rsidR="00FC5E7C" w:rsidRPr="008F18A7" w:rsidRDefault="00FC5E7C" w:rsidP="0089375C">
            <w:pPr>
              <w:tabs>
                <w:tab w:val="left" w:pos="176"/>
              </w:tabs>
              <w:spacing w:after="0" w:line="240" w:lineRule="auto"/>
              <w:ind w:left="-57" w:right="-57"/>
              <w:jc w:val="center"/>
              <w:rPr>
                <w:i/>
                <w:sz w:val="18"/>
                <w:szCs w:val="18"/>
                <w:lang w:val="mk-MK"/>
              </w:rPr>
            </w:pPr>
            <w:r w:rsidRPr="008F18A7">
              <w:rPr>
                <w:i/>
                <w:sz w:val="18"/>
                <w:szCs w:val="18"/>
                <w:lang w:val="mk-MK"/>
              </w:rPr>
              <w:t xml:space="preserve"> МОН, универзитети</w:t>
            </w:r>
          </w:p>
        </w:tc>
        <w:tc>
          <w:tcPr>
            <w:tcW w:w="1276"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СБ</w:t>
            </w:r>
          </w:p>
        </w:tc>
      </w:tr>
    </w:tbl>
    <w:p w:rsidR="00C92F8C" w:rsidRPr="008F18A7" w:rsidRDefault="00C92F8C" w:rsidP="00CC0D1B">
      <w:pPr>
        <w:keepNext/>
        <w:spacing w:after="0" w:line="240" w:lineRule="auto"/>
        <w:ind w:left="-28" w:right="-57"/>
        <w:jc w:val="center"/>
        <w:rPr>
          <w:b/>
          <w:sz w:val="18"/>
          <w:szCs w:val="18"/>
          <w:lang w:val="mk-MK"/>
        </w:rPr>
      </w:pPr>
    </w:p>
    <w:tbl>
      <w:tblPr>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blHeader/>
        </w:trPr>
        <w:tc>
          <w:tcPr>
            <w:tcW w:w="675" w:type="dxa"/>
            <w:tcBorders>
              <w:top w:val="double" w:sz="4" w:space="0" w:color="auto"/>
              <w:left w:val="double" w:sz="4" w:space="0" w:color="auto"/>
              <w:bottom w:val="double" w:sz="4" w:space="0" w:color="auto"/>
            </w:tcBorders>
            <w:vAlign w:val="center"/>
          </w:tcPr>
          <w:p w:rsidR="00FC5E7C" w:rsidRPr="008F18A7" w:rsidRDefault="00FC5E7C" w:rsidP="00CC0D1B">
            <w:pPr>
              <w:spacing w:after="0" w:line="240" w:lineRule="auto"/>
              <w:ind w:right="-57"/>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spacing w:after="0" w:line="240" w:lineRule="auto"/>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spacing w:after="0" w:line="240" w:lineRule="auto"/>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spacing w:after="0" w:line="240" w:lineRule="auto"/>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bookmarkStart w:id="99" w:name="_Toc454996172"/>
            <w:r w:rsidRPr="008F18A7">
              <w:rPr>
                <w:rStyle w:val="Hyperlink"/>
                <w:rFonts w:cstheme="minorHAnsi"/>
                <w:b/>
                <w:bCs/>
                <w:color w:val="auto"/>
                <w:sz w:val="18"/>
                <w:szCs w:val="18"/>
                <w:u w:val="none"/>
                <w:lang w:val="mk-MK"/>
              </w:rPr>
              <w:t xml:space="preserve">Приоритет V. </w:t>
            </w:r>
            <w:r w:rsidRPr="008F18A7">
              <w:rPr>
                <w:rStyle w:val="Hyperlink"/>
                <w:rFonts w:cstheme="minorHAnsi"/>
                <w:b/>
                <w:color w:val="auto"/>
                <w:sz w:val="18"/>
                <w:szCs w:val="18"/>
                <w:u w:val="none"/>
                <w:lang w:val="mk-MK"/>
              </w:rPr>
              <w:t>Поддржување на истражувањата и иновации</w:t>
            </w:r>
            <w:bookmarkEnd w:id="99"/>
            <w:r w:rsidRPr="008F18A7">
              <w:rPr>
                <w:rStyle w:val="Hyperlink"/>
                <w:rFonts w:cstheme="minorHAnsi"/>
                <w:b/>
                <w:color w:val="auto"/>
                <w:sz w:val="18"/>
                <w:szCs w:val="18"/>
                <w:u w:val="none"/>
                <w:lang w:val="mk-MK"/>
              </w:rPr>
              <w:t>те</w:t>
            </w:r>
          </w:p>
        </w:tc>
        <w:tc>
          <w:tcPr>
            <w:tcW w:w="1277" w:type="dxa"/>
            <w:tcBorders>
              <w:top w:val="double" w:sz="4" w:space="0" w:color="auto"/>
              <w:left w:val="double" w:sz="4" w:space="0" w:color="auto"/>
              <w:bottom w:val="single" w:sz="4" w:space="0" w:color="auto"/>
              <w:right w:val="single" w:sz="4" w:space="0" w:color="auto"/>
            </w:tcBorders>
            <w:shd w:val="clear" w:color="auto" w:fill="D9D9D9"/>
          </w:tcPr>
          <w:p w:rsidR="00FC5E7C" w:rsidRPr="008F18A7" w:rsidRDefault="00FC5E7C" w:rsidP="00CC0D1B">
            <w:pPr>
              <w:spacing w:after="0" w:line="240" w:lineRule="auto"/>
              <w:rPr>
                <w:rStyle w:val="Hyperlink"/>
                <w:rFonts w:cstheme="minorHAnsi"/>
                <w:b/>
                <w:bCs/>
                <w:color w:val="auto"/>
                <w:sz w:val="18"/>
                <w:szCs w:val="18"/>
                <w:u w:val="none"/>
                <w:lang w:val="mk-MK"/>
              </w:rPr>
            </w:pPr>
          </w:p>
        </w:tc>
      </w:tr>
      <w:tr w:rsidR="00FC5E7C" w:rsidRPr="008F18A7" w:rsidTr="00FC5E7C">
        <w:trPr>
          <w:trHeight w:val="20"/>
          <w:hidden/>
        </w:trPr>
        <w:tc>
          <w:tcPr>
            <w:tcW w:w="675" w:type="dxa"/>
            <w:tcBorders>
              <w:top w:val="single" w:sz="4" w:space="0" w:color="auto"/>
              <w:left w:val="double" w:sz="4" w:space="0" w:color="auto"/>
            </w:tcBorders>
          </w:tcPr>
          <w:p w:rsidR="008F4F46" w:rsidRDefault="008F4F46" w:rsidP="00960177">
            <w:pPr>
              <w:pStyle w:val="ListParagraph"/>
              <w:numPr>
                <w:ilvl w:val="0"/>
                <w:numId w:val="92"/>
              </w:numPr>
              <w:spacing w:after="0" w:line="240" w:lineRule="auto"/>
              <w:contextualSpacing w:val="0"/>
              <w:rPr>
                <w:vanish/>
                <w:sz w:val="18"/>
                <w:szCs w:val="18"/>
                <w:lang w:val="mk-MK"/>
              </w:rPr>
            </w:pPr>
          </w:p>
          <w:p w:rsidR="008F4F46" w:rsidRDefault="008F4F46" w:rsidP="00960177">
            <w:pPr>
              <w:pStyle w:val="ListParagraph"/>
              <w:numPr>
                <w:ilvl w:val="1"/>
                <w:numId w:val="92"/>
              </w:numPr>
              <w:spacing w:after="0" w:line="240" w:lineRule="auto"/>
              <w:contextualSpacing w:val="0"/>
              <w:rPr>
                <w:sz w:val="18"/>
                <w:szCs w:val="18"/>
                <w:lang w:val="mk-MK"/>
              </w:rPr>
            </w:pPr>
          </w:p>
        </w:tc>
        <w:tc>
          <w:tcPr>
            <w:tcW w:w="2429" w:type="dxa"/>
            <w:tcBorders>
              <w:top w:val="single" w:sz="4" w:space="0" w:color="auto"/>
            </w:tcBorders>
          </w:tcPr>
          <w:p w:rsidR="00FC5E7C" w:rsidRPr="008F18A7" w:rsidRDefault="00FC5E7C" w:rsidP="00CC0D1B">
            <w:pPr>
              <w:spacing w:after="0" w:line="240" w:lineRule="auto"/>
              <w:rPr>
                <w:sz w:val="18"/>
                <w:szCs w:val="18"/>
                <w:lang w:val="mk-MK"/>
              </w:rPr>
            </w:pPr>
            <w:r w:rsidRPr="008F18A7">
              <w:rPr>
                <w:sz w:val="18"/>
                <w:szCs w:val="18"/>
                <w:lang w:val="mk-MK"/>
              </w:rPr>
              <w:t>Формирање институционален механизам за трипартитна соработка</w:t>
            </w:r>
            <w:r w:rsidR="0089375C">
              <w:rPr>
                <w:sz w:val="18"/>
                <w:szCs w:val="18"/>
                <w:lang w:val="mk-MK"/>
              </w:rPr>
              <w:t xml:space="preserve"> </w:t>
            </w:r>
            <w:r w:rsidRPr="008F18A7">
              <w:rPr>
                <w:sz w:val="18"/>
                <w:szCs w:val="18"/>
                <w:lang w:val="mk-MK"/>
              </w:rPr>
              <w:t>помеѓу државата – академијата</w:t>
            </w:r>
            <w:r w:rsidR="0089375C">
              <w:rPr>
                <w:sz w:val="18"/>
                <w:szCs w:val="18"/>
                <w:lang w:val="mk-MK"/>
              </w:rPr>
              <w:t xml:space="preserve"> </w:t>
            </w:r>
            <w:r w:rsidRPr="008F18A7">
              <w:rPr>
                <w:sz w:val="18"/>
                <w:szCs w:val="18"/>
                <w:lang w:val="mk-MK"/>
              </w:rPr>
              <w:t>– бизнис</w:t>
            </w:r>
            <w:r w:rsidR="0089375C">
              <w:rPr>
                <w:sz w:val="18"/>
                <w:szCs w:val="18"/>
                <w:lang w:val="mk-MK"/>
              </w:rPr>
              <w:t xml:space="preserve"> </w:t>
            </w:r>
            <w:r w:rsidRPr="008F18A7">
              <w:rPr>
                <w:sz w:val="18"/>
                <w:szCs w:val="18"/>
                <w:lang w:val="mk-MK"/>
              </w:rPr>
              <w:t>заедницата</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Воспоставена е одржлива поддршка и насоченост на истражувањата и иновациите</w:t>
            </w:r>
          </w:p>
        </w:tc>
        <w:tc>
          <w:tcPr>
            <w:tcW w:w="3686"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Воспоставен </w:t>
            </w:r>
            <w:r w:rsidR="00374C45">
              <w:rPr>
                <w:sz w:val="18"/>
                <w:szCs w:val="18"/>
                <w:lang w:val="mk-MK"/>
              </w:rPr>
              <w:t>С</w:t>
            </w:r>
            <w:r w:rsidRPr="008F18A7">
              <w:rPr>
                <w:sz w:val="18"/>
                <w:szCs w:val="18"/>
                <w:lang w:val="mk-MK"/>
              </w:rPr>
              <w:t>овет за наука, иновации и технологии;</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10 истражувачки проекти се спроведуваат </w:t>
            </w:r>
          </w:p>
        </w:tc>
        <w:tc>
          <w:tcPr>
            <w:tcW w:w="992" w:type="dxa"/>
            <w:tcBorders>
              <w:top w:val="single" w:sz="4" w:space="0" w:color="auto"/>
            </w:tcBorders>
          </w:tcPr>
          <w:p w:rsidR="00FC5E7C" w:rsidRPr="008F18A7" w:rsidRDefault="00FC5E7C" w:rsidP="00CC0D1B">
            <w:pPr>
              <w:spacing w:after="0" w:line="240" w:lineRule="auto"/>
              <w:jc w:val="center"/>
              <w:rPr>
                <w:sz w:val="18"/>
                <w:szCs w:val="18"/>
                <w:lang w:val="mk-MK"/>
              </w:rPr>
            </w:pPr>
            <w:r w:rsidRPr="008F18A7">
              <w:rPr>
                <w:sz w:val="18"/>
                <w:szCs w:val="18"/>
                <w:lang w:val="mk-MK"/>
              </w:rPr>
              <w:t>202</w:t>
            </w:r>
            <w:r w:rsidR="007D3E95">
              <w:rPr>
                <w:sz w:val="18"/>
                <w:szCs w:val="18"/>
                <w:lang w:val="mk-MK"/>
              </w:rPr>
              <w:t>5</w:t>
            </w:r>
          </w:p>
        </w:tc>
        <w:tc>
          <w:tcPr>
            <w:tcW w:w="1277" w:type="dxa"/>
            <w:tcBorders>
              <w:top w:val="single" w:sz="4" w:space="0" w:color="auto"/>
            </w:tcBorders>
          </w:tcPr>
          <w:p w:rsidR="00FC5E7C" w:rsidRPr="008F18A7" w:rsidRDefault="00FC5E7C" w:rsidP="00CC0D1B">
            <w:pPr>
              <w:tabs>
                <w:tab w:val="left" w:pos="176"/>
              </w:tabs>
              <w:spacing w:after="0" w:line="240" w:lineRule="auto"/>
              <w:ind w:left="-57" w:right="-57"/>
              <w:jc w:val="center"/>
              <w:rPr>
                <w:sz w:val="18"/>
                <w:szCs w:val="18"/>
                <w:lang w:val="mk-MK"/>
              </w:rPr>
            </w:pPr>
            <w:r w:rsidRPr="008F18A7">
              <w:rPr>
                <w:sz w:val="18"/>
                <w:szCs w:val="18"/>
                <w:lang w:val="mk-MK"/>
              </w:rPr>
              <w:t>МОН, ФИТР, НСВОНИТ, универзитети</w:t>
            </w:r>
          </w:p>
        </w:tc>
        <w:tc>
          <w:tcPr>
            <w:tcW w:w="1277" w:type="dxa"/>
            <w:tcBorders>
              <w:top w:val="single" w:sz="4" w:space="0" w:color="auto"/>
            </w:tcBorders>
          </w:tcPr>
          <w:p w:rsidR="00FC5E7C" w:rsidRPr="008F18A7" w:rsidRDefault="000A6D41" w:rsidP="00CC0D1B">
            <w:pPr>
              <w:tabs>
                <w:tab w:val="left" w:pos="176"/>
              </w:tabs>
              <w:spacing w:after="0" w:line="240" w:lineRule="auto"/>
              <w:ind w:left="-57" w:right="-57"/>
              <w:jc w:val="center"/>
              <w:rPr>
                <w:sz w:val="18"/>
                <w:szCs w:val="18"/>
                <w:lang w:val="mk-MK"/>
              </w:rPr>
            </w:pPr>
            <w:r>
              <w:rPr>
                <w:sz w:val="18"/>
                <w:szCs w:val="18"/>
                <w:lang w:val="mk-MK"/>
              </w:rPr>
              <w:t>СБ</w:t>
            </w:r>
          </w:p>
        </w:tc>
      </w:tr>
      <w:tr w:rsidR="00FC5E7C" w:rsidRPr="008F18A7" w:rsidTr="00FC5E7C">
        <w:trPr>
          <w:trHeight w:val="20"/>
        </w:trPr>
        <w:tc>
          <w:tcPr>
            <w:tcW w:w="675" w:type="dxa"/>
            <w:tcBorders>
              <w:top w:val="single" w:sz="4" w:space="0" w:color="auto"/>
              <w:left w:val="double" w:sz="4" w:space="0" w:color="auto"/>
            </w:tcBorders>
          </w:tcPr>
          <w:p w:rsidR="008F4F46" w:rsidRDefault="008F4F46" w:rsidP="00960177">
            <w:pPr>
              <w:pStyle w:val="ListParagraph"/>
              <w:numPr>
                <w:ilvl w:val="1"/>
                <w:numId w:val="92"/>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29" w:type="dxa"/>
            <w:tcBorders>
              <w:top w:val="single" w:sz="4" w:space="0" w:color="auto"/>
            </w:tcBorders>
          </w:tcPr>
          <w:p w:rsidR="00FC5E7C" w:rsidRPr="008F18A7" w:rsidRDefault="00FC5E7C" w:rsidP="00CC0D1B">
            <w:pPr>
              <w:spacing w:after="0" w:line="240" w:lineRule="auto"/>
              <w:rPr>
                <w:sz w:val="18"/>
                <w:szCs w:val="18"/>
                <w:lang w:val="mk-MK"/>
              </w:rPr>
            </w:pPr>
            <w:r w:rsidRPr="008F18A7">
              <w:rPr>
                <w:sz w:val="18"/>
                <w:szCs w:val="18"/>
                <w:lang w:val="mk-MK"/>
              </w:rPr>
              <w:t>Подобрување на механизмот за утврдување на приоритетни тематски области за истражување и иновации</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Зголемена е ефикасноста на искористувањето на финансиските ресурси определени за истражувања и иновации</w:t>
            </w:r>
          </w:p>
        </w:tc>
        <w:tc>
          <w:tcPr>
            <w:tcW w:w="3686" w:type="dxa"/>
            <w:tcBorders>
              <w:top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Оперативен механизам за утврдување на приоритетни тематски области за истражување и иновации</w:t>
            </w:r>
          </w:p>
        </w:tc>
        <w:tc>
          <w:tcPr>
            <w:tcW w:w="992" w:type="dxa"/>
            <w:tcBorders>
              <w:top w:val="single" w:sz="4" w:space="0" w:color="auto"/>
            </w:tcBorders>
          </w:tcPr>
          <w:p w:rsidR="00FC5E7C" w:rsidRPr="008F18A7" w:rsidRDefault="00FC5E7C" w:rsidP="00CC0D1B">
            <w:pPr>
              <w:spacing w:after="0" w:line="240" w:lineRule="auto"/>
              <w:jc w:val="center"/>
              <w:rPr>
                <w:sz w:val="18"/>
                <w:szCs w:val="18"/>
                <w:lang w:val="mk-MK"/>
              </w:rPr>
            </w:pPr>
            <w:r w:rsidRPr="008F18A7">
              <w:rPr>
                <w:sz w:val="18"/>
                <w:szCs w:val="18"/>
                <w:lang w:val="mk-MK"/>
              </w:rPr>
              <w:t>20</w:t>
            </w:r>
            <w:r>
              <w:rPr>
                <w:sz w:val="18"/>
                <w:szCs w:val="18"/>
                <w:lang w:val="mk-MK"/>
              </w:rPr>
              <w:t>20</w:t>
            </w:r>
          </w:p>
        </w:tc>
        <w:tc>
          <w:tcPr>
            <w:tcW w:w="1277" w:type="dxa"/>
            <w:tcBorders>
              <w:top w:val="single" w:sz="4" w:space="0" w:color="auto"/>
            </w:tcBorders>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 xml:space="preserve">МОН, </w:t>
            </w:r>
            <w:r w:rsidR="0089375C">
              <w:rPr>
                <w:sz w:val="18"/>
                <w:szCs w:val="18"/>
                <w:lang w:val="mk-MK"/>
              </w:rPr>
              <w:t xml:space="preserve">ФИТР, </w:t>
            </w:r>
            <w:r w:rsidRPr="008F18A7">
              <w:rPr>
                <w:sz w:val="18"/>
                <w:szCs w:val="18"/>
                <w:lang w:val="mk-MK"/>
              </w:rPr>
              <w:t>, НСВОНИТ</w:t>
            </w:r>
          </w:p>
        </w:tc>
        <w:tc>
          <w:tcPr>
            <w:tcW w:w="1277" w:type="dxa"/>
            <w:tcBorders>
              <w:top w:val="single" w:sz="4" w:space="0" w:color="auto"/>
            </w:tcBorders>
          </w:tcPr>
          <w:p w:rsidR="00FC5E7C" w:rsidRPr="008F18A7" w:rsidRDefault="000A6D41" w:rsidP="00CC0D1B">
            <w:pPr>
              <w:tabs>
                <w:tab w:val="left" w:pos="176"/>
              </w:tabs>
              <w:spacing w:after="0" w:line="240" w:lineRule="auto"/>
              <w:jc w:val="center"/>
              <w:rPr>
                <w:sz w:val="18"/>
                <w:szCs w:val="18"/>
                <w:lang w:val="mk-MK"/>
              </w:rPr>
            </w:pPr>
            <w:r>
              <w:rPr>
                <w:sz w:val="18"/>
                <w:szCs w:val="18"/>
                <w:lang w:val="mk-MK"/>
              </w:rPr>
              <w:t>-</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numPr>
                <w:ilvl w:val="1"/>
                <w:numId w:val="92"/>
              </w:numPr>
              <w:spacing w:after="0" w:line="240" w:lineRule="auto"/>
              <w:contextualSpacing w:val="0"/>
              <w:rPr>
                <w:rFonts w:asciiTheme="majorHAnsi" w:eastAsiaTheme="majorEastAsia" w:hAnsiTheme="majorHAnsi" w:cstheme="majorBidi"/>
                <w:b/>
                <w:bCs/>
                <w:color w:val="365F91" w:themeColor="accent1" w:themeShade="BF"/>
                <w:sz w:val="18"/>
                <w:szCs w:val="18"/>
                <w:lang w:val="mk-MK"/>
              </w:rPr>
            </w:pPr>
          </w:p>
        </w:tc>
        <w:tc>
          <w:tcPr>
            <w:tcW w:w="2429" w:type="dxa"/>
          </w:tcPr>
          <w:p w:rsidR="00FC5E7C" w:rsidRPr="008F18A7" w:rsidRDefault="00FC5E7C" w:rsidP="00CC0D1B">
            <w:pPr>
              <w:spacing w:after="0" w:line="240" w:lineRule="auto"/>
              <w:rPr>
                <w:b/>
                <w:sz w:val="18"/>
                <w:szCs w:val="18"/>
                <w:lang w:val="mk-MK"/>
              </w:rPr>
            </w:pPr>
            <w:r w:rsidRPr="008F18A7">
              <w:rPr>
                <w:sz w:val="18"/>
                <w:szCs w:val="18"/>
                <w:lang w:val="mk-MK"/>
              </w:rPr>
              <w:t>Засилување на истражувачката инфраструктура</w:t>
            </w:r>
            <w:r>
              <w:rPr>
                <w:sz w:val="18"/>
                <w:szCs w:val="18"/>
                <w:lang w:val="mk-MK"/>
              </w:rPr>
              <w:t xml:space="preserve"> </w:t>
            </w:r>
            <w:r w:rsidRPr="008F18A7">
              <w:rPr>
                <w:sz w:val="18"/>
                <w:szCs w:val="18"/>
                <w:lang w:val="mk-MK"/>
              </w:rPr>
              <w:t>(центри на извонредност, забрзувачи, центри за трансфер на технологии) во одбрани универзитети</w:t>
            </w:r>
          </w:p>
        </w:tc>
        <w:tc>
          <w:tcPr>
            <w:tcW w:w="5103"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Научните истражувања</w:t>
            </w:r>
            <w:r w:rsidR="0089375C">
              <w:rPr>
                <w:sz w:val="18"/>
                <w:szCs w:val="18"/>
                <w:lang w:val="mk-MK"/>
              </w:rPr>
              <w:t xml:space="preserve"> </w:t>
            </w:r>
            <w:r w:rsidRPr="008F18A7">
              <w:rPr>
                <w:sz w:val="18"/>
                <w:szCs w:val="18"/>
                <w:lang w:val="mk-MK"/>
              </w:rPr>
              <w:t>се во согласност со современите потреби за развој на технологијата</w:t>
            </w:r>
          </w:p>
        </w:tc>
        <w:tc>
          <w:tcPr>
            <w:tcW w:w="3686" w:type="dxa"/>
          </w:tcPr>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Акредитирани 24 лаборатории во јавни универзитети и опремени во согласност со побарувањата за висока технологија;</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Целосно оперативна Национална канцеларија за пренос на технологии;</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Дел од приватното финансирање мобилизирано како процент на инвестициите на ФИТР во активности за иновација;</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Процент на корисници кои ги потпишале договорите за соработка меѓу претпријатијата и академската заедница;</w:t>
            </w:r>
          </w:p>
          <w:p w:rsidR="00FC5E7C" w:rsidRPr="008F18A7" w:rsidRDefault="00FC5E7C" w:rsidP="00CC0D1B">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Број на компании во Акцелераторската програма на ФИТР;</w:t>
            </w:r>
          </w:p>
          <w:p w:rsidR="00FC5E7C" w:rsidRPr="008F18A7" w:rsidRDefault="00FC5E7C" w:rsidP="003D19B2">
            <w:pPr>
              <w:pStyle w:val="ListParagraph"/>
              <w:numPr>
                <w:ilvl w:val="0"/>
                <w:numId w:val="15"/>
              </w:numPr>
              <w:tabs>
                <w:tab w:val="left" w:pos="176"/>
              </w:tabs>
              <w:spacing w:after="0" w:line="240" w:lineRule="auto"/>
              <w:ind w:left="157" w:hanging="157"/>
              <w:contextualSpacing w:val="0"/>
              <w:rPr>
                <w:sz w:val="18"/>
                <w:szCs w:val="18"/>
                <w:lang w:val="mk-MK"/>
              </w:rPr>
            </w:pPr>
            <w:r w:rsidRPr="008F18A7">
              <w:rPr>
                <w:sz w:val="18"/>
                <w:szCs w:val="18"/>
                <w:lang w:val="mk-MK"/>
              </w:rPr>
              <w:t xml:space="preserve">Постојан пристап на </w:t>
            </w:r>
            <w:r>
              <w:rPr>
                <w:sz w:val="18"/>
                <w:szCs w:val="18"/>
                <w:lang w:val="mk-MK"/>
              </w:rPr>
              <w:t>институциите кои</w:t>
            </w:r>
            <w:r w:rsidR="0089375C">
              <w:rPr>
                <w:sz w:val="18"/>
                <w:szCs w:val="18"/>
                <w:lang w:val="mk-MK"/>
              </w:rPr>
              <w:t>што</w:t>
            </w:r>
            <w:r>
              <w:rPr>
                <w:sz w:val="18"/>
                <w:szCs w:val="18"/>
                <w:lang w:val="mk-MK"/>
              </w:rPr>
              <w:t xml:space="preserve"> вршат</w:t>
            </w:r>
            <w:r w:rsidRPr="008F18A7">
              <w:rPr>
                <w:sz w:val="18"/>
                <w:szCs w:val="18"/>
                <w:lang w:val="mk-MK"/>
              </w:rPr>
              <w:t xml:space="preserve"> истражување кон доследни извори на научни бази на податоци (на пр.</w:t>
            </w:r>
            <w:r w:rsidRPr="003A33B4">
              <w:rPr>
                <w:sz w:val="18"/>
                <w:szCs w:val="18"/>
                <w:lang w:val="mk-MK"/>
              </w:rPr>
              <w:t xml:space="preserve">Web of Science, </w:t>
            </w:r>
            <w:r w:rsidRPr="008F18A7">
              <w:rPr>
                <w:sz w:val="18"/>
                <w:szCs w:val="18"/>
                <w:lang w:val="mk-MK"/>
              </w:rPr>
              <w:t>Elsevier, Scopus, EBSCO)</w:t>
            </w:r>
          </w:p>
        </w:tc>
        <w:tc>
          <w:tcPr>
            <w:tcW w:w="992" w:type="dxa"/>
          </w:tcPr>
          <w:p w:rsidR="00FC5E7C" w:rsidRPr="00E42957" w:rsidRDefault="00FC5E7C" w:rsidP="00CC0D1B">
            <w:pPr>
              <w:tabs>
                <w:tab w:val="left" w:pos="176"/>
              </w:tabs>
              <w:spacing w:after="0" w:line="240" w:lineRule="auto"/>
              <w:jc w:val="center"/>
              <w:rPr>
                <w:sz w:val="18"/>
                <w:szCs w:val="18"/>
                <w:lang w:val="mk-MK"/>
              </w:rPr>
            </w:pPr>
            <w:r w:rsidRPr="00E42957">
              <w:rPr>
                <w:sz w:val="18"/>
                <w:szCs w:val="18"/>
                <w:lang w:val="mk-MK"/>
              </w:rPr>
              <w:t>2020</w:t>
            </w:r>
          </w:p>
        </w:tc>
        <w:tc>
          <w:tcPr>
            <w:tcW w:w="1277" w:type="dxa"/>
          </w:tcPr>
          <w:p w:rsidR="00FC5E7C" w:rsidRPr="008F18A7" w:rsidRDefault="00FC5E7C" w:rsidP="00CC0D1B">
            <w:pPr>
              <w:tabs>
                <w:tab w:val="left" w:pos="176"/>
              </w:tabs>
              <w:spacing w:after="0" w:line="240" w:lineRule="auto"/>
              <w:jc w:val="center"/>
              <w:rPr>
                <w:sz w:val="18"/>
                <w:szCs w:val="18"/>
                <w:lang w:val="mk-MK"/>
              </w:rPr>
            </w:pPr>
            <w:r w:rsidRPr="008F18A7">
              <w:rPr>
                <w:sz w:val="18"/>
                <w:szCs w:val="18"/>
                <w:lang w:val="mk-MK"/>
              </w:rPr>
              <w:t>МОН, ФИТР, НКПТ</w:t>
            </w:r>
          </w:p>
        </w:tc>
        <w:tc>
          <w:tcPr>
            <w:tcW w:w="1277" w:type="dxa"/>
          </w:tcPr>
          <w:p w:rsidR="00FC5E7C" w:rsidRPr="008F18A7" w:rsidRDefault="000A6D41" w:rsidP="00CC0D1B">
            <w:pPr>
              <w:tabs>
                <w:tab w:val="left" w:pos="176"/>
              </w:tabs>
              <w:spacing w:after="0" w:line="240" w:lineRule="auto"/>
              <w:jc w:val="center"/>
              <w:rPr>
                <w:sz w:val="18"/>
                <w:szCs w:val="18"/>
                <w:lang w:val="mk-MK"/>
              </w:rPr>
            </w:pPr>
            <w:r>
              <w:rPr>
                <w:sz w:val="18"/>
                <w:szCs w:val="18"/>
                <w:lang w:val="mk-MK"/>
              </w:rPr>
              <w:t>1.500.000</w:t>
            </w:r>
          </w:p>
        </w:tc>
      </w:tr>
    </w:tbl>
    <w:p w:rsidR="00C365A8" w:rsidRPr="00C365A8" w:rsidRDefault="00C365A8" w:rsidP="00C365A8">
      <w:pPr>
        <w:spacing w:after="0" w:line="240" w:lineRule="auto"/>
        <w:rPr>
          <w:sz w:val="4"/>
        </w:rPr>
      </w:pPr>
    </w:p>
    <w:tbl>
      <w:tblPr>
        <w:tblW w:w="154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blHeader/>
        </w:trPr>
        <w:tc>
          <w:tcPr>
            <w:tcW w:w="675" w:type="dxa"/>
            <w:tcBorders>
              <w:top w:val="single" w:sz="4" w:space="0" w:color="000000"/>
              <w:bottom w:val="single" w:sz="4" w:space="0" w:color="auto"/>
            </w:tcBorders>
            <w:shd w:val="clear" w:color="auto" w:fill="D9D9D9"/>
            <w:vAlign w:val="center"/>
          </w:tcPr>
          <w:p w:rsidR="00FC5E7C" w:rsidRPr="008F18A7" w:rsidRDefault="00FC5E7C" w:rsidP="00CC0D1B">
            <w:pPr>
              <w:tabs>
                <w:tab w:val="center" w:pos="229"/>
              </w:tabs>
              <w:spacing w:after="0" w:line="240" w:lineRule="auto"/>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vAlign w:val="center"/>
          </w:tcPr>
          <w:p w:rsidR="00FC5E7C" w:rsidRPr="008F18A7" w:rsidRDefault="00FC5E7C" w:rsidP="00CC0D1B">
            <w:pPr>
              <w:keepNext/>
              <w:spacing w:after="0" w:line="240" w:lineRule="auto"/>
              <w:ind w:left="-57" w:right="-57"/>
              <w:jc w:val="center"/>
              <w:rPr>
                <w:b/>
                <w:i/>
                <w:sz w:val="18"/>
                <w:szCs w:val="18"/>
                <w:lang w:val="mk-MK"/>
              </w:rPr>
            </w:pPr>
            <w:r w:rsidRPr="008F18A7">
              <w:rPr>
                <w:b/>
                <w:i/>
                <w:sz w:val="18"/>
                <w:szCs w:val="18"/>
                <w:lang w:val="mk-MK"/>
              </w:rPr>
              <w:t>Краен рок</w:t>
            </w:r>
          </w:p>
        </w:tc>
        <w:tc>
          <w:tcPr>
            <w:tcW w:w="1277" w:type="dxa"/>
            <w:tcBorders>
              <w:top w:val="single" w:sz="4" w:space="0" w:color="000000"/>
              <w:bottom w:val="single" w:sz="4" w:space="0" w:color="auto"/>
            </w:tcBorders>
            <w:shd w:val="clear" w:color="auto" w:fill="D9D9D9"/>
            <w:vAlign w:val="center"/>
          </w:tcPr>
          <w:p w:rsidR="00FC5E7C" w:rsidRPr="008F18A7" w:rsidRDefault="00FC5E7C" w:rsidP="00CC0D1B">
            <w:pPr>
              <w:spacing w:after="0" w:line="240" w:lineRule="auto"/>
              <w:jc w:val="center"/>
              <w:rPr>
                <w:b/>
                <w:i/>
                <w:sz w:val="18"/>
                <w:szCs w:val="18"/>
                <w:lang w:val="mk-MK"/>
              </w:rPr>
            </w:pPr>
            <w:r w:rsidRPr="008F18A7">
              <w:rPr>
                <w:b/>
                <w:i/>
                <w:sz w:val="18"/>
                <w:szCs w:val="18"/>
                <w:lang w:val="mk-MK"/>
              </w:rPr>
              <w:t>Одговорни</w:t>
            </w:r>
          </w:p>
        </w:tc>
        <w:tc>
          <w:tcPr>
            <w:tcW w:w="1277" w:type="dxa"/>
            <w:tcBorders>
              <w:top w:val="single" w:sz="4" w:space="0" w:color="000000"/>
              <w:bottom w:val="single" w:sz="4" w:space="0" w:color="auto"/>
            </w:tcBorders>
            <w:shd w:val="clear" w:color="auto" w:fill="D9D9D9"/>
          </w:tcPr>
          <w:p w:rsidR="00FC5E7C" w:rsidRPr="008F18A7" w:rsidRDefault="00FC5E7C" w:rsidP="00CC0D1B">
            <w:pPr>
              <w:spacing w:after="0" w:line="240" w:lineRule="auto"/>
              <w:jc w:val="center"/>
              <w:rPr>
                <w:b/>
                <w:i/>
                <w:sz w:val="18"/>
                <w:szCs w:val="18"/>
                <w:lang w:val="mk-MK"/>
              </w:rPr>
            </w:pPr>
          </w:p>
        </w:tc>
      </w:tr>
      <w:tr w:rsidR="00FC5E7C" w:rsidRPr="008F18A7" w:rsidTr="00FC5E7C">
        <w:trPr>
          <w:hidden/>
        </w:trPr>
        <w:tc>
          <w:tcPr>
            <w:tcW w:w="675" w:type="dxa"/>
            <w:tcBorders>
              <w:bottom w:val="single" w:sz="4" w:space="0" w:color="auto"/>
            </w:tcBorders>
          </w:tcPr>
          <w:p w:rsidR="008F4F46" w:rsidRDefault="008F4F46" w:rsidP="00960177">
            <w:pPr>
              <w:pStyle w:val="ListParagraph"/>
              <w:numPr>
                <w:ilvl w:val="0"/>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1"/>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Воспоставување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НСВОНИТ</w:t>
            </w:r>
          </w:p>
        </w:tc>
        <w:tc>
          <w:tcPr>
            <w:tcW w:w="5103" w:type="dxa"/>
            <w:tcBorders>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НСВОНИТ</w:t>
            </w:r>
            <w:r w:rsidRPr="008F18A7">
              <w:rPr>
                <w:rStyle w:val="Hyperlink"/>
                <w:rFonts w:cstheme="minorHAnsi"/>
                <w:i/>
                <w:color w:val="auto"/>
                <w:sz w:val="18"/>
                <w:szCs w:val="18"/>
                <w:u w:val="none"/>
                <w:lang w:val="mk-MK"/>
              </w:rPr>
              <w:t xml:space="preserve"> е целосно е оперативен </w:t>
            </w:r>
          </w:p>
        </w:tc>
        <w:tc>
          <w:tcPr>
            <w:tcW w:w="3686" w:type="dxa"/>
            <w:tcBorders>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bottom w:val="single" w:sz="4" w:space="0" w:color="auto"/>
            </w:tcBorders>
          </w:tcPr>
          <w:p w:rsidR="00FC5E7C" w:rsidRPr="008F18A7" w:rsidRDefault="00FC5E7C" w:rsidP="00CC0D1B">
            <w:pPr>
              <w:tabs>
                <w:tab w:val="left" w:pos="176"/>
              </w:tabs>
              <w:spacing w:after="0" w:line="240" w:lineRule="auto"/>
              <w:jc w:val="center"/>
              <w:rPr>
                <w:i/>
                <w:sz w:val="18"/>
                <w:szCs w:val="18"/>
              </w:rPr>
            </w:pPr>
            <w:r w:rsidRPr="008F18A7">
              <w:rPr>
                <w:i/>
                <w:sz w:val="18"/>
                <w:szCs w:val="18"/>
              </w:rPr>
              <w:t>2019</w:t>
            </w:r>
          </w:p>
        </w:tc>
        <w:tc>
          <w:tcPr>
            <w:tcW w:w="1277" w:type="dxa"/>
            <w:tcBorders>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xml:space="preserve"> МОН</w:t>
            </w:r>
          </w:p>
        </w:tc>
        <w:tc>
          <w:tcPr>
            <w:tcW w:w="1277" w:type="dxa"/>
            <w:tcBorders>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8F18A7" w:rsidTr="00FC5E7C">
        <w:tc>
          <w:tcPr>
            <w:tcW w:w="675" w:type="dxa"/>
            <w:tcBorders>
              <w:top w:val="single" w:sz="4" w:space="0" w:color="auto"/>
              <w:bottom w:val="single" w:sz="4" w:space="0" w:color="auto"/>
            </w:tcBorders>
          </w:tcPr>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top w:val="single" w:sz="4" w:space="0" w:color="auto"/>
              <w:bottom w:val="single" w:sz="4" w:space="0" w:color="auto"/>
            </w:tcBorders>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Започнување на проекти за иновации/истражување кои</w:t>
            </w:r>
            <w:r w:rsidR="0089375C">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ќе се осврнат на потребите на организациите</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Дел од ресурсите определени за ФИТР се исплатени;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Ин</w:t>
            </w:r>
            <w:r w:rsidRPr="008F18A7">
              <w:rPr>
                <w:rStyle w:val="Hyperlink"/>
                <w:rFonts w:cstheme="minorHAnsi"/>
                <w:i/>
                <w:color w:val="auto"/>
                <w:sz w:val="18"/>
                <w:szCs w:val="18"/>
                <w:u w:val="none"/>
                <w:lang w:val="mk-MK"/>
              </w:rPr>
              <w:t>струментите за технолошки развој:</w:t>
            </w:r>
          </w:p>
          <w:p w:rsidR="00FC5E7C" w:rsidRPr="008F18A7" w:rsidRDefault="00FC5E7C" w:rsidP="00CC0D1B">
            <w:pPr>
              <w:pStyle w:val="ListParagraph"/>
              <w:numPr>
                <w:ilvl w:val="0"/>
                <w:numId w:val="58"/>
              </w:numPr>
              <w:tabs>
                <w:tab w:val="left" w:pos="176"/>
              </w:tabs>
              <w:spacing w:after="0" w:line="240" w:lineRule="auto"/>
              <w:ind w:left="314" w:hanging="138"/>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Најмалку 5% во</w:t>
            </w:r>
            <w:r w:rsidR="008C0BAB">
              <w:rPr>
                <w:rStyle w:val="Hyperlink"/>
                <w:rFonts w:cstheme="minorHAnsi"/>
                <w:i/>
                <w:color w:val="auto"/>
                <w:sz w:val="18"/>
                <w:szCs w:val="18"/>
                <w:u w:val="none"/>
                <w:lang w:val="mk-MK"/>
              </w:rPr>
              <w:t xml:space="preserve"> </w:t>
            </w:r>
            <w:r w:rsidR="008C0BAB">
              <w:rPr>
                <w:rStyle w:val="Hyperlink"/>
                <w:rFonts w:cstheme="minorHAnsi"/>
                <w:i/>
                <w:color w:val="auto"/>
                <w:sz w:val="18"/>
                <w:szCs w:val="18"/>
                <w:u w:val="none"/>
              </w:rPr>
              <w:t>I</w:t>
            </w:r>
            <w:r w:rsidR="008C0BAB">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 година, најмалку 20% во </w:t>
            </w:r>
            <w:r w:rsidR="008C0BAB">
              <w:rPr>
                <w:rStyle w:val="Hyperlink"/>
                <w:rFonts w:cstheme="minorHAnsi"/>
                <w:i/>
                <w:color w:val="auto"/>
                <w:sz w:val="18"/>
                <w:szCs w:val="18"/>
                <w:u w:val="none"/>
              </w:rPr>
              <w:t xml:space="preserve">II </w:t>
            </w:r>
            <w:r w:rsidRPr="008F18A7">
              <w:rPr>
                <w:rStyle w:val="Hyperlink"/>
                <w:rFonts w:cstheme="minorHAnsi"/>
                <w:i/>
                <w:color w:val="auto"/>
                <w:sz w:val="18"/>
                <w:szCs w:val="18"/>
                <w:u w:val="none"/>
                <w:lang w:val="mk-MK"/>
              </w:rPr>
              <w:t xml:space="preserve">година, најмалку 50% во </w:t>
            </w:r>
            <w:r w:rsidR="008C0BAB">
              <w:rPr>
                <w:rStyle w:val="Hyperlink"/>
                <w:rFonts w:cstheme="minorHAnsi"/>
                <w:i/>
                <w:color w:val="auto"/>
                <w:sz w:val="18"/>
                <w:szCs w:val="18"/>
                <w:u w:val="none"/>
              </w:rPr>
              <w:t xml:space="preserve">III </w:t>
            </w:r>
            <w:r w:rsidRPr="008F18A7">
              <w:rPr>
                <w:rStyle w:val="Hyperlink"/>
                <w:rFonts w:cstheme="minorHAnsi"/>
                <w:i/>
                <w:color w:val="auto"/>
                <w:sz w:val="18"/>
                <w:szCs w:val="18"/>
                <w:u w:val="none"/>
                <w:lang w:val="mk-MK"/>
              </w:rPr>
              <w:t xml:space="preserve"> година, најмалку 80% во </w:t>
            </w:r>
            <w:r w:rsidR="008C0BAB">
              <w:rPr>
                <w:rStyle w:val="Hyperlink"/>
                <w:rFonts w:cstheme="minorHAnsi"/>
                <w:i/>
                <w:color w:val="auto"/>
                <w:sz w:val="18"/>
                <w:szCs w:val="18"/>
                <w:u w:val="none"/>
              </w:rPr>
              <w:t xml:space="preserve">IV </w:t>
            </w:r>
            <w:r w:rsidRPr="008F18A7">
              <w:rPr>
                <w:rStyle w:val="Hyperlink"/>
                <w:rFonts w:cstheme="minorHAnsi"/>
                <w:i/>
                <w:color w:val="auto"/>
                <w:sz w:val="18"/>
                <w:szCs w:val="18"/>
                <w:u w:val="none"/>
                <w:lang w:val="mk-MK"/>
              </w:rPr>
              <w:t xml:space="preserve"> година и најмалку 100% во </w:t>
            </w:r>
            <w:r w:rsidR="008C0BAB">
              <w:rPr>
                <w:rStyle w:val="Hyperlink"/>
                <w:rFonts w:cstheme="minorHAnsi"/>
                <w:i/>
                <w:color w:val="auto"/>
                <w:sz w:val="18"/>
                <w:szCs w:val="18"/>
                <w:u w:val="none"/>
              </w:rPr>
              <w:t>V</w:t>
            </w:r>
            <w:r w:rsidRPr="008F18A7">
              <w:rPr>
                <w:rStyle w:val="Hyperlink"/>
                <w:rFonts w:cstheme="minorHAnsi"/>
                <w:i/>
                <w:color w:val="auto"/>
                <w:sz w:val="18"/>
                <w:szCs w:val="18"/>
                <w:u w:val="none"/>
                <w:lang w:val="mk-MK"/>
              </w:rPr>
              <w:t xml:space="preserve"> година;</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Преку Акцелераторската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програма на ФИТР унапредени се: 5 организации во </w:t>
            </w:r>
            <w:r w:rsidR="008C0BAB">
              <w:rPr>
                <w:rStyle w:val="Hyperlink"/>
                <w:rFonts w:cstheme="minorHAnsi"/>
                <w:i/>
                <w:color w:val="auto"/>
                <w:sz w:val="18"/>
                <w:szCs w:val="18"/>
                <w:u w:val="none"/>
              </w:rPr>
              <w:t xml:space="preserve">I </w:t>
            </w:r>
            <w:r w:rsidRPr="008F18A7">
              <w:rPr>
                <w:rStyle w:val="Hyperlink"/>
                <w:rFonts w:cstheme="minorHAnsi"/>
                <w:i/>
                <w:color w:val="auto"/>
                <w:sz w:val="18"/>
                <w:szCs w:val="18"/>
                <w:u w:val="none"/>
                <w:lang w:val="mk-MK"/>
              </w:rPr>
              <w:t xml:space="preserve"> година, најмалку 10 организации</w:t>
            </w:r>
            <w:r w:rsidR="008C0BAB">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во </w:t>
            </w:r>
            <w:r w:rsidR="008C0BAB">
              <w:rPr>
                <w:rStyle w:val="Hyperlink"/>
                <w:rFonts w:cstheme="minorHAnsi"/>
                <w:i/>
                <w:color w:val="auto"/>
                <w:sz w:val="18"/>
                <w:szCs w:val="18"/>
                <w:u w:val="none"/>
              </w:rPr>
              <w:t xml:space="preserve">II </w:t>
            </w:r>
            <w:r w:rsidRPr="008F18A7">
              <w:rPr>
                <w:rStyle w:val="Hyperlink"/>
                <w:rFonts w:cstheme="minorHAnsi"/>
                <w:i/>
                <w:color w:val="auto"/>
                <w:sz w:val="18"/>
                <w:szCs w:val="18"/>
                <w:u w:val="none"/>
                <w:lang w:val="mk-MK"/>
              </w:rPr>
              <w:t xml:space="preserve"> година, најмалку 15 организации во </w:t>
            </w:r>
            <w:r w:rsidR="008C0BAB">
              <w:rPr>
                <w:rStyle w:val="Hyperlink"/>
                <w:rFonts w:cstheme="minorHAnsi"/>
                <w:i/>
                <w:color w:val="auto"/>
                <w:sz w:val="18"/>
                <w:szCs w:val="18"/>
                <w:u w:val="none"/>
              </w:rPr>
              <w:t xml:space="preserve">III </w:t>
            </w:r>
            <w:r w:rsidRPr="008F18A7">
              <w:rPr>
                <w:rStyle w:val="Hyperlink"/>
                <w:rFonts w:cstheme="minorHAnsi"/>
                <w:i/>
                <w:color w:val="auto"/>
                <w:sz w:val="18"/>
                <w:szCs w:val="18"/>
                <w:u w:val="none"/>
                <w:lang w:val="mk-MK"/>
              </w:rPr>
              <w:t xml:space="preserve"> година;</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Број на фирми-корисници кои ќе воведат нови/подобрени производи: најмалку 5 организации во </w:t>
            </w:r>
            <w:r w:rsidR="008C0BAB">
              <w:rPr>
                <w:rStyle w:val="Hyperlink"/>
                <w:rFonts w:cstheme="minorHAnsi"/>
                <w:i/>
                <w:color w:val="auto"/>
                <w:sz w:val="18"/>
                <w:szCs w:val="18"/>
                <w:u w:val="none"/>
              </w:rPr>
              <w:t xml:space="preserve">I </w:t>
            </w:r>
            <w:r w:rsidRPr="008F18A7">
              <w:rPr>
                <w:rStyle w:val="Hyperlink"/>
                <w:rFonts w:cstheme="minorHAnsi"/>
                <w:i/>
                <w:color w:val="auto"/>
                <w:sz w:val="18"/>
                <w:szCs w:val="18"/>
                <w:u w:val="none"/>
                <w:lang w:val="mk-MK"/>
              </w:rPr>
              <w:t xml:space="preserve"> година, најмалку 15 организацииво </w:t>
            </w:r>
            <w:r w:rsidR="008C0BAB">
              <w:rPr>
                <w:rStyle w:val="Hyperlink"/>
                <w:rFonts w:cstheme="minorHAnsi"/>
                <w:i/>
                <w:color w:val="auto"/>
                <w:sz w:val="18"/>
                <w:szCs w:val="18"/>
                <w:u w:val="none"/>
              </w:rPr>
              <w:t xml:space="preserve">II </w:t>
            </w:r>
            <w:r w:rsidRPr="008F18A7">
              <w:rPr>
                <w:rStyle w:val="Hyperlink"/>
                <w:rFonts w:cstheme="minorHAnsi"/>
                <w:i/>
                <w:color w:val="auto"/>
                <w:sz w:val="18"/>
                <w:szCs w:val="18"/>
                <w:u w:val="none"/>
                <w:lang w:val="mk-MK"/>
              </w:rPr>
              <w:t xml:space="preserve"> година, најмалку 25 компании во </w:t>
            </w:r>
            <w:r w:rsidR="008C0BAB">
              <w:rPr>
                <w:rStyle w:val="Hyperlink"/>
                <w:rFonts w:cstheme="minorHAnsi"/>
                <w:i/>
                <w:color w:val="auto"/>
                <w:sz w:val="18"/>
                <w:szCs w:val="18"/>
                <w:u w:val="none"/>
              </w:rPr>
              <w:t xml:space="preserve">III </w:t>
            </w:r>
            <w:r w:rsidRPr="008F18A7">
              <w:rPr>
                <w:rStyle w:val="Hyperlink"/>
                <w:rFonts w:cstheme="minorHAnsi"/>
                <w:i/>
                <w:color w:val="auto"/>
                <w:sz w:val="18"/>
                <w:szCs w:val="18"/>
                <w:u w:val="none"/>
                <w:lang w:val="mk-MK"/>
              </w:rPr>
              <w:t xml:space="preserve"> година, најмалку 30 организации во </w:t>
            </w:r>
            <w:r w:rsidR="008C0BAB">
              <w:rPr>
                <w:rStyle w:val="Hyperlink"/>
                <w:rFonts w:cstheme="minorHAnsi"/>
                <w:i/>
                <w:color w:val="auto"/>
                <w:sz w:val="18"/>
                <w:szCs w:val="18"/>
                <w:u w:val="none"/>
              </w:rPr>
              <w:t xml:space="preserve">IV </w:t>
            </w:r>
            <w:r w:rsidRPr="008F18A7">
              <w:rPr>
                <w:rStyle w:val="Hyperlink"/>
                <w:rFonts w:cstheme="minorHAnsi"/>
                <w:i/>
                <w:color w:val="auto"/>
                <w:sz w:val="18"/>
                <w:szCs w:val="18"/>
                <w:u w:val="none"/>
                <w:lang w:val="mk-MK"/>
              </w:rPr>
              <w:t xml:space="preserve"> година;</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Број на фирми-корисници кои</w:t>
            </w:r>
            <w:r w:rsidR="008C0BAB">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ќе воведат нови процеси: најмалку 2 организацииво </w:t>
            </w:r>
            <w:r w:rsidR="008C0BAB">
              <w:rPr>
                <w:rStyle w:val="Hyperlink"/>
                <w:rFonts w:cstheme="minorHAnsi"/>
                <w:i/>
                <w:color w:val="auto"/>
                <w:sz w:val="18"/>
                <w:szCs w:val="18"/>
                <w:u w:val="none"/>
              </w:rPr>
              <w:t>I</w:t>
            </w:r>
            <w:r w:rsidRPr="008F18A7">
              <w:rPr>
                <w:rStyle w:val="Hyperlink"/>
                <w:rFonts w:cstheme="minorHAnsi"/>
                <w:i/>
                <w:color w:val="auto"/>
                <w:sz w:val="18"/>
                <w:szCs w:val="18"/>
                <w:u w:val="none"/>
                <w:lang w:val="mk-MK"/>
              </w:rPr>
              <w:t xml:space="preserve"> година, најмалку 4 организации во </w:t>
            </w:r>
            <w:r w:rsidR="008C0BAB">
              <w:rPr>
                <w:rStyle w:val="Hyperlink"/>
                <w:rFonts w:cstheme="minorHAnsi"/>
                <w:i/>
                <w:color w:val="auto"/>
                <w:sz w:val="18"/>
                <w:szCs w:val="18"/>
                <w:u w:val="none"/>
              </w:rPr>
              <w:t xml:space="preserve">II </w:t>
            </w:r>
            <w:r w:rsidRPr="008F18A7">
              <w:rPr>
                <w:rStyle w:val="Hyperlink"/>
                <w:rFonts w:cstheme="minorHAnsi"/>
                <w:i/>
                <w:color w:val="auto"/>
                <w:sz w:val="18"/>
                <w:szCs w:val="18"/>
                <w:u w:val="none"/>
                <w:lang w:val="mk-MK"/>
              </w:rPr>
              <w:t xml:space="preserve">година, најмалку 6 организации во </w:t>
            </w:r>
            <w:r w:rsidR="008C0BAB">
              <w:rPr>
                <w:rStyle w:val="Hyperlink"/>
                <w:rFonts w:cstheme="minorHAnsi"/>
                <w:i/>
                <w:color w:val="auto"/>
                <w:sz w:val="18"/>
                <w:szCs w:val="18"/>
                <w:u w:val="none"/>
              </w:rPr>
              <w:t xml:space="preserve">III </w:t>
            </w:r>
            <w:r w:rsidRPr="008F18A7">
              <w:rPr>
                <w:rStyle w:val="Hyperlink"/>
                <w:rFonts w:cstheme="minorHAnsi"/>
                <w:i/>
                <w:color w:val="auto"/>
                <w:sz w:val="18"/>
                <w:szCs w:val="18"/>
                <w:u w:val="none"/>
                <w:lang w:val="mk-MK"/>
              </w:rPr>
              <w:t>година;</w:t>
            </w:r>
          </w:p>
          <w:p w:rsidR="00FC5E7C" w:rsidRPr="008F18A7" w:rsidRDefault="00FC5E7C" w:rsidP="00286C72">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 на корисници приматели на обука и менторство: 40% во </w:t>
            </w:r>
            <w:r w:rsidR="008C0BAB">
              <w:rPr>
                <w:rStyle w:val="Hyperlink"/>
                <w:rFonts w:cstheme="minorHAnsi"/>
                <w:i/>
                <w:color w:val="auto"/>
                <w:sz w:val="18"/>
                <w:szCs w:val="18"/>
                <w:u w:val="none"/>
              </w:rPr>
              <w:t xml:space="preserve">I </w:t>
            </w:r>
            <w:r w:rsidRPr="008F18A7">
              <w:rPr>
                <w:rStyle w:val="Hyperlink"/>
                <w:rFonts w:cstheme="minorHAnsi"/>
                <w:i/>
                <w:color w:val="auto"/>
                <w:sz w:val="18"/>
                <w:szCs w:val="18"/>
                <w:u w:val="none"/>
                <w:lang w:val="mk-MK"/>
              </w:rPr>
              <w:t xml:space="preserve"> година, 50% во </w:t>
            </w:r>
            <w:r w:rsidR="008C0BAB">
              <w:rPr>
                <w:rStyle w:val="Hyperlink"/>
                <w:rFonts w:cstheme="minorHAnsi"/>
                <w:i/>
                <w:color w:val="auto"/>
                <w:sz w:val="18"/>
                <w:szCs w:val="18"/>
                <w:u w:val="none"/>
              </w:rPr>
              <w:t xml:space="preserve">II </w:t>
            </w:r>
            <w:r w:rsidRPr="008F18A7">
              <w:rPr>
                <w:rStyle w:val="Hyperlink"/>
                <w:rFonts w:cstheme="minorHAnsi"/>
                <w:i/>
                <w:color w:val="auto"/>
                <w:sz w:val="18"/>
                <w:szCs w:val="18"/>
                <w:u w:val="none"/>
                <w:lang w:val="mk-MK"/>
              </w:rPr>
              <w:t xml:space="preserve">година, 60% во </w:t>
            </w:r>
            <w:r w:rsidR="008C0BAB">
              <w:rPr>
                <w:rStyle w:val="Hyperlink"/>
                <w:rFonts w:cstheme="minorHAnsi"/>
                <w:i/>
                <w:color w:val="auto"/>
                <w:sz w:val="18"/>
                <w:szCs w:val="18"/>
                <w:u w:val="none"/>
              </w:rPr>
              <w:t xml:space="preserve">III </w:t>
            </w:r>
            <w:r w:rsidRPr="008F18A7">
              <w:rPr>
                <w:rStyle w:val="Hyperlink"/>
                <w:rFonts w:cstheme="minorHAnsi"/>
                <w:i/>
                <w:color w:val="auto"/>
                <w:sz w:val="18"/>
                <w:szCs w:val="18"/>
                <w:u w:val="none"/>
                <w:lang w:val="mk-MK"/>
              </w:rPr>
              <w:t xml:space="preserve">година и 70% во </w:t>
            </w:r>
            <w:r w:rsidR="008C0BAB">
              <w:rPr>
                <w:rStyle w:val="Hyperlink"/>
                <w:rFonts w:cstheme="minorHAnsi"/>
                <w:i/>
                <w:color w:val="auto"/>
                <w:sz w:val="18"/>
                <w:szCs w:val="18"/>
                <w:u w:val="none"/>
              </w:rPr>
              <w:t xml:space="preserve">IV </w:t>
            </w:r>
            <w:r w:rsidRPr="008F18A7">
              <w:rPr>
                <w:rStyle w:val="Hyperlink"/>
                <w:rFonts w:cstheme="minorHAnsi"/>
                <w:i/>
                <w:color w:val="auto"/>
                <w:sz w:val="18"/>
                <w:szCs w:val="18"/>
                <w:u w:val="none"/>
                <w:lang w:val="mk-MK"/>
              </w:rPr>
              <w:t xml:space="preserve"> година</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Финансиски документи;</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Документација на истражувачкиот проект;</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Полугодишен мониторинг извештај;</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 xml:space="preserve">Извештаи за напредок на ФИТР;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НСВОНИТ</w:t>
            </w:r>
          </w:p>
        </w:tc>
        <w:tc>
          <w:tcPr>
            <w:tcW w:w="992" w:type="dxa"/>
            <w:tcBorders>
              <w:top w:val="single" w:sz="4" w:space="0" w:color="auto"/>
              <w:bottom w:val="single" w:sz="4" w:space="0" w:color="auto"/>
            </w:tcBorders>
          </w:tcPr>
          <w:p w:rsidR="00FC5E7C" w:rsidRPr="008F18A7" w:rsidRDefault="00FC5E7C" w:rsidP="00CC0D1B">
            <w:pPr>
              <w:spacing w:after="0" w:line="240" w:lineRule="auto"/>
              <w:jc w:val="center"/>
              <w:rPr>
                <w:i/>
                <w:sz w:val="18"/>
                <w:szCs w:val="18"/>
                <w:lang w:val="mk-MK"/>
              </w:rPr>
            </w:pPr>
            <w:r w:rsidRPr="008F18A7">
              <w:rPr>
                <w:i/>
                <w:sz w:val="18"/>
                <w:szCs w:val="18"/>
                <w:lang w:val="mk-MK"/>
              </w:rPr>
              <w:t>2020</w:t>
            </w:r>
          </w:p>
        </w:tc>
        <w:tc>
          <w:tcPr>
            <w:tcW w:w="1277" w:type="dxa"/>
            <w:tcBorders>
              <w:top w:val="single" w:sz="4" w:space="0" w:color="auto"/>
              <w:bottom w:val="single" w:sz="4" w:space="0" w:color="auto"/>
            </w:tcBorders>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ФИТР, НСВОНИТ</w:t>
            </w:r>
          </w:p>
        </w:tc>
        <w:tc>
          <w:tcPr>
            <w:tcW w:w="1277"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rPr>
          <w:hidden/>
        </w:trPr>
        <w:tc>
          <w:tcPr>
            <w:tcW w:w="675" w:type="dxa"/>
            <w:tcBorders>
              <w:bottom w:val="single" w:sz="4" w:space="0" w:color="auto"/>
            </w:tcBorders>
            <w:shd w:val="clear" w:color="auto" w:fill="auto"/>
          </w:tcPr>
          <w:p w:rsidR="008F4F46" w:rsidRDefault="008F4F46" w:rsidP="00960177">
            <w:pPr>
              <w:pStyle w:val="ListParagraph"/>
              <w:numPr>
                <w:ilvl w:val="1"/>
                <w:numId w:val="91"/>
              </w:numPr>
              <w:spacing w:after="0" w:line="240" w:lineRule="auto"/>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91"/>
              </w:numPr>
              <w:spacing w:after="0" w:line="240" w:lineRule="auto"/>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29"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Ревидирање на механизмот за утврдување на приоритетните тематски области за истражување и иновации</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се формирани;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е изготвен и одобрен е од НСВОНИТ</w:t>
            </w:r>
            <w:r w:rsidR="008C0BAB">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со клучните заинтересирани страни;</w:t>
            </w:r>
          </w:p>
          <w:p w:rsidR="00FC5E7C" w:rsidRPr="008F18A7" w:rsidRDefault="00FC5E7C" w:rsidP="00224B42">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i/>
                <w:sz w:val="18"/>
                <w:szCs w:val="18"/>
                <w:lang w:val="mk-MK"/>
              </w:rPr>
              <w:t xml:space="preserve">Нацрт правните акти се изготвени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rStyle w:val="Hyperlink"/>
                <w:rFonts w:cstheme="minorHAnsi"/>
                <w:i/>
                <w:color w:val="auto"/>
                <w:sz w:val="18"/>
                <w:szCs w:val="18"/>
                <w:u w:val="none"/>
                <w:lang w:val="mk-MK"/>
              </w:rPr>
              <w:t>Одлуки на НСВОНИТ ;</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2018</w:t>
            </w:r>
          </w:p>
        </w:tc>
        <w:tc>
          <w:tcPr>
            <w:tcW w:w="1277"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МОН, НСВОНИТ</w:t>
            </w:r>
          </w:p>
        </w:tc>
        <w:tc>
          <w:tcPr>
            <w:tcW w:w="1277" w:type="dxa"/>
            <w:tcBorders>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w:t>
            </w:r>
          </w:p>
        </w:tc>
      </w:tr>
      <w:tr w:rsidR="00FC5E7C" w:rsidRPr="003A33B4" w:rsidTr="00FC5E7C">
        <w:tc>
          <w:tcPr>
            <w:tcW w:w="675" w:type="dxa"/>
            <w:tcBorders>
              <w:bottom w:val="single" w:sz="4" w:space="0" w:color="auto"/>
            </w:tcBorders>
            <w:shd w:val="clear" w:color="auto" w:fill="auto"/>
          </w:tcPr>
          <w:p w:rsidR="00FC5E7C" w:rsidRPr="001B4E5A" w:rsidRDefault="00FC5E7C" w:rsidP="00CC0D1B">
            <w:pPr>
              <w:spacing w:after="0" w:line="240" w:lineRule="auto"/>
              <w:ind w:right="-57"/>
              <w:jc w:val="center"/>
              <w:rPr>
                <w:i/>
                <w:sz w:val="18"/>
                <w:szCs w:val="18"/>
                <w:lang w:val="mk-MK"/>
              </w:rPr>
            </w:pPr>
            <w:r w:rsidRPr="001B4E5A">
              <w:rPr>
                <w:i/>
                <w:sz w:val="18"/>
                <w:szCs w:val="18"/>
                <w:lang w:val="mk-MK"/>
              </w:rPr>
              <w:t>5.</w:t>
            </w:r>
            <w:r>
              <w:rPr>
                <w:i/>
                <w:sz w:val="18"/>
                <w:szCs w:val="18"/>
                <w:lang w:val="mk-MK"/>
              </w:rPr>
              <w:t>3</w:t>
            </w:r>
            <w:r w:rsidRPr="001B4E5A">
              <w:rPr>
                <w:i/>
                <w:sz w:val="18"/>
                <w:szCs w:val="18"/>
                <w:lang w:val="mk-MK"/>
              </w:rPr>
              <w:t>.1</w:t>
            </w:r>
          </w:p>
        </w:tc>
        <w:tc>
          <w:tcPr>
            <w:tcW w:w="2429" w:type="dxa"/>
            <w:tcBorders>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i/>
                <w:sz w:val="18"/>
                <w:szCs w:val="18"/>
                <w:lang w:val="mk-MK"/>
              </w:rPr>
              <w:t>Воспоставување Национална канцеларија за пренос на технологии (НКПТ)</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НКПТ е воспоставена и оперативна;</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i/>
                <w:sz w:val="18"/>
                <w:szCs w:val="18"/>
                <w:lang w:val="mk-MK"/>
              </w:rPr>
            </w:pPr>
            <w:r w:rsidRPr="008F18A7">
              <w:rPr>
                <w:i/>
                <w:sz w:val="18"/>
                <w:szCs w:val="18"/>
                <w:lang w:val="mk-MK"/>
              </w:rPr>
              <w:t>За случаите за увоз на технологија во индустријата се одлучува според бројот на анализи на опсегот на патенти (АП), полето на патентот (П) и технологијата за лиценцирање</w:t>
            </w:r>
            <w:r w:rsidR="008C0BAB">
              <w:rPr>
                <w:i/>
                <w:sz w:val="18"/>
                <w:szCs w:val="18"/>
              </w:rPr>
              <w:t>,</w:t>
            </w:r>
            <w:r w:rsidRPr="008F18A7">
              <w:rPr>
                <w:i/>
                <w:sz w:val="18"/>
                <w:szCs w:val="18"/>
                <w:lang w:val="mk-MK"/>
              </w:rPr>
              <w:t>(увоз на технологија)</w:t>
            </w:r>
          </w:p>
          <w:p w:rsidR="00FC5E7C" w:rsidRPr="001B4E5A"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Домашни изуми според комерцијализирани одговори на интервенција според измерениот број на поднесени патенти (П), лиценци (Л) и договори за истражувачки услуги (Д)</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Целосно оперативна НКПТ;</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Годишни интерни извештаи на НКПТ</w:t>
            </w:r>
          </w:p>
        </w:tc>
        <w:tc>
          <w:tcPr>
            <w:tcW w:w="992" w:type="dxa"/>
            <w:tcBorders>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77" w:type="dxa"/>
            <w:tcBorders>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МОН, стопански комори, НКПТ,универзитети</w:t>
            </w:r>
          </w:p>
        </w:tc>
        <w:tc>
          <w:tcPr>
            <w:tcW w:w="1277" w:type="dxa"/>
            <w:tcBorders>
              <w:bottom w:val="single" w:sz="4" w:space="0" w:color="auto"/>
            </w:tcBorders>
          </w:tcPr>
          <w:p w:rsidR="00FC5E7C" w:rsidRPr="008F18A7" w:rsidRDefault="00FA083B" w:rsidP="00CC0D1B">
            <w:pPr>
              <w:tabs>
                <w:tab w:val="left" w:pos="176"/>
              </w:tabs>
              <w:spacing w:after="0" w:line="240" w:lineRule="auto"/>
              <w:ind w:left="-57" w:right="-57"/>
              <w:jc w:val="center"/>
              <w:rPr>
                <w:i/>
                <w:sz w:val="18"/>
                <w:szCs w:val="18"/>
                <w:lang w:val="mk-MK"/>
              </w:rPr>
            </w:pPr>
            <w:r>
              <w:rPr>
                <w:i/>
                <w:sz w:val="18"/>
                <w:szCs w:val="18"/>
                <w:lang w:val="mk-MK"/>
              </w:rPr>
              <w:t>СБ</w:t>
            </w:r>
          </w:p>
        </w:tc>
      </w:tr>
      <w:tr w:rsidR="00FC5E7C" w:rsidRPr="008F18A7" w:rsidTr="00FC5E7C">
        <w:tc>
          <w:tcPr>
            <w:tcW w:w="675" w:type="dxa"/>
            <w:tcBorders>
              <w:top w:val="single" w:sz="4" w:space="0" w:color="auto"/>
              <w:bottom w:val="single" w:sz="4" w:space="0" w:color="auto"/>
            </w:tcBorders>
            <w:shd w:val="clear" w:color="auto" w:fill="auto"/>
          </w:tcPr>
          <w:p w:rsidR="00FC5E7C" w:rsidRPr="001B4E5A" w:rsidRDefault="00FC5E7C" w:rsidP="00CC0D1B">
            <w:pPr>
              <w:spacing w:after="0" w:line="240" w:lineRule="auto"/>
              <w:ind w:right="-57"/>
              <w:jc w:val="center"/>
              <w:rPr>
                <w:i/>
                <w:sz w:val="18"/>
                <w:szCs w:val="18"/>
                <w:lang w:val="mk-MK"/>
              </w:rPr>
            </w:pPr>
            <w:r w:rsidRPr="001B4E5A">
              <w:rPr>
                <w:i/>
                <w:sz w:val="18"/>
                <w:szCs w:val="18"/>
                <w:lang w:val="mk-MK"/>
              </w:rPr>
              <w:t>5.</w:t>
            </w:r>
            <w:r>
              <w:rPr>
                <w:i/>
                <w:sz w:val="18"/>
                <w:szCs w:val="18"/>
                <w:lang w:val="mk-MK"/>
              </w:rPr>
              <w:t>3</w:t>
            </w:r>
            <w:r w:rsidRPr="001B4E5A">
              <w:rPr>
                <w:i/>
                <w:sz w:val="18"/>
                <w:szCs w:val="18"/>
                <w:lang w:val="mk-MK"/>
              </w:rPr>
              <w:t>.2</w:t>
            </w:r>
          </w:p>
        </w:tc>
        <w:tc>
          <w:tcPr>
            <w:tcW w:w="2429" w:type="dxa"/>
            <w:tcBorders>
              <w:top w:val="single" w:sz="4" w:space="0" w:color="auto"/>
              <w:bottom w:val="single" w:sz="4" w:space="0" w:color="auto"/>
            </w:tcBorders>
            <w:shd w:val="clear" w:color="auto" w:fill="auto"/>
          </w:tcPr>
          <w:p w:rsidR="00FC5E7C" w:rsidRPr="008F18A7" w:rsidRDefault="00FC5E7C" w:rsidP="00CC0D1B">
            <w:pPr>
              <w:spacing w:after="0" w:line="240" w:lineRule="auto"/>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Обезбедување средства неопходни за пристап на универзитетите до доверливи извори на научни бази на податоци</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Образложенијата, пресметките и законските акти за определување на потребните средства се изготвени;</w:t>
            </w:r>
          </w:p>
          <w:p w:rsidR="00FC5E7C" w:rsidRPr="008F18A7" w:rsidRDefault="00FC5E7C" w:rsidP="00CC0D1B">
            <w:pPr>
              <w:pStyle w:val="ListParagraph"/>
              <w:numPr>
                <w:ilvl w:val="0"/>
                <w:numId w:val="15"/>
              </w:numPr>
              <w:tabs>
                <w:tab w:val="left" w:pos="176"/>
              </w:tabs>
              <w:spacing w:after="0" w:line="240" w:lineRule="auto"/>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Неопходните средства за универзитетите се определени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r w:rsidRPr="008F18A7">
              <w:rPr>
                <w:i/>
                <w:sz w:val="18"/>
                <w:szCs w:val="18"/>
                <w:lang w:val="mk-MK"/>
              </w:rPr>
              <w:t>Одлуки на универзитетите</w:t>
            </w:r>
          </w:p>
          <w:p w:rsidR="00FC5E7C" w:rsidRPr="008F18A7" w:rsidRDefault="00FC5E7C" w:rsidP="00CC0D1B">
            <w:pPr>
              <w:pStyle w:val="ListParagraph"/>
              <w:numPr>
                <w:ilvl w:val="0"/>
                <w:numId w:val="18"/>
              </w:numPr>
              <w:tabs>
                <w:tab w:val="left" w:pos="176"/>
              </w:tabs>
              <w:spacing w:after="0" w:line="240" w:lineRule="auto"/>
              <w:ind w:left="176" w:hanging="176"/>
              <w:contextualSpacing w:val="0"/>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jc w:val="center"/>
              <w:rPr>
                <w:i/>
                <w:sz w:val="18"/>
                <w:szCs w:val="18"/>
                <w:lang w:val="mk-MK"/>
              </w:rPr>
            </w:pPr>
            <w:r w:rsidRPr="008F18A7">
              <w:rPr>
                <w:i/>
                <w:sz w:val="18"/>
                <w:szCs w:val="18"/>
                <w:lang w:val="mk-MK"/>
              </w:rPr>
              <w:t>2020</w:t>
            </w:r>
          </w:p>
        </w:tc>
        <w:tc>
          <w:tcPr>
            <w:tcW w:w="1277"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 МОН,</w:t>
            </w:r>
          </w:p>
          <w:p w:rsidR="00FC5E7C" w:rsidRPr="008F18A7" w:rsidRDefault="00FC5E7C" w:rsidP="00CC0D1B">
            <w:pPr>
              <w:tabs>
                <w:tab w:val="left" w:pos="176"/>
              </w:tabs>
              <w:spacing w:after="0" w:line="240" w:lineRule="auto"/>
              <w:ind w:left="-57" w:right="-57"/>
              <w:jc w:val="center"/>
              <w:rPr>
                <w:i/>
                <w:sz w:val="18"/>
                <w:szCs w:val="18"/>
                <w:lang w:val="mk-MK"/>
              </w:rPr>
            </w:pPr>
            <w:r w:rsidRPr="008F18A7">
              <w:rPr>
                <w:i/>
                <w:sz w:val="18"/>
                <w:szCs w:val="18"/>
                <w:lang w:val="mk-MK"/>
              </w:rPr>
              <w:t>универзитети</w:t>
            </w:r>
          </w:p>
          <w:p w:rsidR="00FC5E7C" w:rsidRPr="008F18A7" w:rsidRDefault="00FC5E7C" w:rsidP="00CC0D1B">
            <w:pPr>
              <w:tabs>
                <w:tab w:val="left" w:pos="176"/>
              </w:tabs>
              <w:spacing w:after="0" w:line="240" w:lineRule="auto"/>
              <w:ind w:left="-57" w:right="-57"/>
              <w:jc w:val="center"/>
              <w:rPr>
                <w:i/>
                <w:sz w:val="18"/>
                <w:szCs w:val="18"/>
                <w:lang w:val="mk-MK"/>
              </w:rPr>
            </w:pPr>
          </w:p>
        </w:tc>
        <w:tc>
          <w:tcPr>
            <w:tcW w:w="1277" w:type="dxa"/>
            <w:tcBorders>
              <w:top w:val="single" w:sz="4" w:space="0" w:color="auto"/>
              <w:bottom w:val="single" w:sz="4" w:space="0" w:color="auto"/>
            </w:tcBorders>
          </w:tcPr>
          <w:p w:rsidR="00FC5E7C" w:rsidRPr="008F18A7" w:rsidRDefault="000A6D41" w:rsidP="00CC0D1B">
            <w:pPr>
              <w:tabs>
                <w:tab w:val="left" w:pos="176"/>
              </w:tabs>
              <w:spacing w:after="0" w:line="240" w:lineRule="auto"/>
              <w:ind w:left="-57" w:right="-57"/>
              <w:jc w:val="center"/>
              <w:rPr>
                <w:i/>
                <w:sz w:val="18"/>
                <w:szCs w:val="18"/>
                <w:lang w:val="mk-MK"/>
              </w:rPr>
            </w:pPr>
            <w:r>
              <w:rPr>
                <w:i/>
                <w:sz w:val="18"/>
                <w:szCs w:val="18"/>
                <w:lang w:val="mk-MK"/>
              </w:rPr>
              <w:t>1.500.000</w:t>
            </w:r>
          </w:p>
        </w:tc>
      </w:tr>
    </w:tbl>
    <w:p w:rsidR="004C3C25" w:rsidRPr="008F18A7" w:rsidRDefault="004C3C25" w:rsidP="00CC0D1B">
      <w:pPr>
        <w:spacing w:after="0" w:line="240" w:lineRule="auto"/>
        <w:rPr>
          <w:sz w:val="18"/>
          <w:szCs w:val="18"/>
          <w:lang w:val="mk-MK"/>
        </w:rPr>
      </w:pPr>
    </w:p>
    <w:p w:rsidR="006F040F" w:rsidRPr="008F18A7" w:rsidRDefault="004E735D"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bookmarkStart w:id="100" w:name="_Toc497091878"/>
      <w:r w:rsidRPr="008F18A7">
        <w:rPr>
          <w:rStyle w:val="Hyperlink"/>
          <w:rFonts w:asciiTheme="minorHAnsi" w:hAnsiTheme="minorHAnsi" w:cstheme="minorHAnsi"/>
          <w:color w:val="auto"/>
          <w:sz w:val="22"/>
          <w:szCs w:val="22"/>
          <w:u w:val="none"/>
          <w:lang w:val="mk-MK"/>
        </w:rPr>
        <w:t xml:space="preserve">УЧЕЊЕ </w:t>
      </w:r>
      <w:r w:rsidR="00BC19B1" w:rsidRPr="008F18A7">
        <w:rPr>
          <w:rStyle w:val="Hyperlink"/>
          <w:rFonts w:asciiTheme="minorHAnsi" w:hAnsiTheme="minorHAnsi" w:cstheme="minorHAnsi"/>
          <w:color w:val="auto"/>
          <w:sz w:val="22"/>
          <w:szCs w:val="22"/>
          <w:u w:val="none"/>
          <w:lang w:val="mk-MK"/>
        </w:rPr>
        <w:t>И ОБРАЗОВАНИЕ З</w:t>
      </w:r>
      <w:r w:rsidRPr="008F18A7">
        <w:rPr>
          <w:rStyle w:val="Hyperlink"/>
          <w:rFonts w:asciiTheme="minorHAnsi" w:hAnsiTheme="minorHAnsi" w:cstheme="minorHAnsi"/>
          <w:color w:val="auto"/>
          <w:sz w:val="22"/>
          <w:szCs w:val="22"/>
          <w:u w:val="none"/>
          <w:lang w:val="mk-MK"/>
        </w:rPr>
        <w:t>А ВОЗРАСНИ</w:t>
      </w:r>
      <w:r w:rsidR="009B5922">
        <w:rPr>
          <w:rStyle w:val="Hyperlink"/>
          <w:rFonts w:asciiTheme="minorHAnsi" w:hAnsiTheme="minorHAnsi" w:cstheme="minorHAnsi"/>
          <w:color w:val="auto"/>
          <w:sz w:val="22"/>
          <w:szCs w:val="22"/>
          <w:u w:val="none"/>
          <w:lang w:val="mk-MK"/>
        </w:rPr>
        <w:t xml:space="preserve"> </w:t>
      </w:r>
      <w:r w:rsidR="00E7235C" w:rsidRPr="003A33B4">
        <w:rPr>
          <w:rStyle w:val="Hyperlink"/>
          <w:rFonts w:asciiTheme="minorHAnsi" w:hAnsiTheme="minorHAnsi" w:cstheme="minorHAnsi"/>
          <w:color w:val="auto"/>
          <w:sz w:val="22"/>
          <w:szCs w:val="22"/>
          <w:u w:val="none"/>
          <w:lang w:val="mk-MK"/>
        </w:rPr>
        <w:t>– 2</w:t>
      </w:r>
      <w:r w:rsidR="009B5922">
        <w:rPr>
          <w:rStyle w:val="Hyperlink"/>
          <w:rFonts w:asciiTheme="minorHAnsi" w:hAnsiTheme="minorHAnsi" w:cstheme="minorHAnsi"/>
          <w:color w:val="auto"/>
          <w:sz w:val="22"/>
          <w:szCs w:val="22"/>
          <w:u w:val="none"/>
          <w:lang w:val="mk-MK"/>
        </w:rPr>
        <w:t xml:space="preserve"> </w:t>
      </w:r>
      <w:r w:rsidR="00E7235C" w:rsidRPr="003A33B4">
        <w:rPr>
          <w:rStyle w:val="Hyperlink"/>
          <w:rFonts w:asciiTheme="minorHAnsi" w:hAnsiTheme="minorHAnsi" w:cstheme="minorHAnsi"/>
          <w:color w:val="auto"/>
          <w:sz w:val="22"/>
          <w:szCs w:val="22"/>
          <w:u w:val="none"/>
          <w:lang w:val="mk-MK"/>
        </w:rPr>
        <w:t>385</w:t>
      </w:r>
      <w:r w:rsidR="009B5922">
        <w:rPr>
          <w:rStyle w:val="Hyperlink"/>
          <w:rFonts w:asciiTheme="minorHAnsi" w:hAnsiTheme="minorHAnsi" w:cstheme="minorHAnsi"/>
          <w:color w:val="auto"/>
          <w:sz w:val="22"/>
          <w:szCs w:val="22"/>
          <w:u w:val="none"/>
          <w:lang w:val="mk-MK"/>
        </w:rPr>
        <w:t xml:space="preserve"> </w:t>
      </w:r>
      <w:r w:rsidR="00E7235C" w:rsidRPr="003A33B4">
        <w:rPr>
          <w:rStyle w:val="Hyperlink"/>
          <w:rFonts w:asciiTheme="minorHAnsi" w:hAnsiTheme="minorHAnsi" w:cstheme="minorHAnsi"/>
          <w:color w:val="auto"/>
          <w:sz w:val="22"/>
          <w:szCs w:val="22"/>
          <w:u w:val="none"/>
          <w:lang w:val="mk-MK"/>
        </w:rPr>
        <w:t>000</w:t>
      </w:r>
      <w:bookmarkEnd w:id="100"/>
    </w:p>
    <w:p w:rsidR="006F040F" w:rsidRPr="008F18A7" w:rsidRDefault="006F040F" w:rsidP="00CC0D1B">
      <w:pPr>
        <w:spacing w:after="0" w:line="240" w:lineRule="auto"/>
        <w:rPr>
          <w:sz w:val="18"/>
          <w:szCs w:val="18"/>
          <w:lang w:val="mk-MK"/>
        </w:rPr>
      </w:pPr>
    </w:p>
    <w:tbl>
      <w:tblPr>
        <w:tblStyle w:val="TableGrid"/>
        <w:tblW w:w="15439" w:type="dxa"/>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rPr>
                <w:rStyle w:val="Hyperlink"/>
                <w:rFonts w:cstheme="minorHAnsi"/>
                <w:b/>
                <w:bCs/>
                <w:color w:val="auto"/>
                <w:sz w:val="18"/>
                <w:szCs w:val="18"/>
                <w:u w:val="none"/>
                <w:lang w:val="mk-MK"/>
              </w:rPr>
            </w:pPr>
            <w:bookmarkStart w:id="101" w:name="_Toc454996174"/>
            <w:r w:rsidRPr="008F18A7">
              <w:rPr>
                <w:rStyle w:val="Hyperlink"/>
                <w:rFonts w:cstheme="minorHAnsi"/>
                <w:b/>
                <w:bCs/>
                <w:color w:val="auto"/>
                <w:sz w:val="18"/>
                <w:szCs w:val="18"/>
                <w:u w:val="none"/>
                <w:lang w:val="mk-MK"/>
              </w:rPr>
              <w:t xml:space="preserve">Приоритет I. </w:t>
            </w:r>
            <w:r w:rsidRPr="008F18A7">
              <w:rPr>
                <w:rStyle w:val="Hyperlink"/>
                <w:rFonts w:cstheme="minorHAnsi"/>
                <w:b/>
                <w:color w:val="auto"/>
                <w:sz w:val="18"/>
                <w:szCs w:val="18"/>
                <w:u w:val="none"/>
                <w:lang w:val="mk-MK"/>
              </w:rPr>
              <w:t>Зголемување</w:t>
            </w:r>
            <w:r w:rsidR="009B5922">
              <w:rPr>
                <w:rStyle w:val="Hyperlink"/>
                <w:rFonts w:cstheme="minorHAnsi"/>
                <w:b/>
                <w:color w:val="auto"/>
                <w:sz w:val="18"/>
                <w:szCs w:val="18"/>
                <w:u w:val="none"/>
                <w:lang w:val="mk-MK"/>
              </w:rPr>
              <w:t xml:space="preserve"> </w:t>
            </w:r>
            <w:r w:rsidRPr="008F18A7">
              <w:rPr>
                <w:rStyle w:val="Hyperlink"/>
                <w:rFonts w:cstheme="minorHAnsi"/>
                <w:b/>
                <w:color w:val="auto"/>
                <w:sz w:val="18"/>
                <w:szCs w:val="18"/>
                <w:u w:val="none"/>
                <w:lang w:val="mk-MK"/>
              </w:rPr>
              <w:t xml:space="preserve">на квалификациите на возрасните </w:t>
            </w:r>
            <w:r w:rsidRPr="008F18A7">
              <w:rPr>
                <w:b/>
                <w:sz w:val="18"/>
                <w:szCs w:val="18"/>
                <w:lang w:val="mk-MK"/>
              </w:rPr>
              <w:t>(знаења, вештини и компетенции)</w:t>
            </w:r>
            <w:bookmarkEnd w:id="101"/>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rPr>
                <w:rStyle w:val="Hyperlink"/>
                <w:rFonts w:cstheme="minorHAnsi"/>
                <w:b/>
                <w:bCs/>
                <w:color w:val="auto"/>
                <w:sz w:val="18"/>
                <w:szCs w:val="18"/>
                <w:u w:val="none"/>
                <w:lang w:val="mk-MK"/>
              </w:rPr>
            </w:pPr>
          </w:p>
        </w:tc>
      </w:tr>
      <w:tr w:rsidR="00FC5E7C" w:rsidRPr="003A33B4" w:rsidTr="00FC5E7C">
        <w:trPr>
          <w:trHeight w:val="20"/>
        </w:trPr>
        <w:tc>
          <w:tcPr>
            <w:tcW w:w="694" w:type="dxa"/>
            <w:tcBorders>
              <w:top w:val="single" w:sz="4" w:space="0" w:color="auto"/>
              <w:left w:val="double" w:sz="4" w:space="0" w:color="auto"/>
            </w:tcBorders>
          </w:tcPr>
          <w:p w:rsidR="00FC5E7C" w:rsidRPr="008F18A7" w:rsidRDefault="00FC5E7C" w:rsidP="00CC0D1B">
            <w:pPr>
              <w:pStyle w:val="ListParagraph"/>
              <w:numPr>
                <w:ilvl w:val="1"/>
                <w:numId w:val="56"/>
              </w:numPr>
              <w:contextualSpacing w:val="0"/>
              <w:rPr>
                <w:sz w:val="18"/>
                <w:szCs w:val="18"/>
                <w:lang w:val="mk-MK"/>
              </w:rPr>
            </w:pPr>
          </w:p>
        </w:tc>
        <w:tc>
          <w:tcPr>
            <w:tcW w:w="2410" w:type="dxa"/>
            <w:tcBorders>
              <w:top w:val="single" w:sz="4" w:space="0" w:color="auto"/>
            </w:tcBorders>
          </w:tcPr>
          <w:p w:rsidR="00FC5E7C" w:rsidRPr="008F18A7" w:rsidRDefault="00FC5E7C" w:rsidP="00CC0D1B">
            <w:pPr>
              <w:rPr>
                <w:sz w:val="18"/>
                <w:szCs w:val="18"/>
                <w:lang w:val="mk-MK"/>
              </w:rPr>
            </w:pPr>
            <w:r w:rsidRPr="008F18A7">
              <w:rPr>
                <w:sz w:val="18"/>
                <w:szCs w:val="18"/>
                <w:lang w:val="mk-MK"/>
              </w:rPr>
              <w:t>Воспоставување на системот за ВНИУ</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Сите граѓани имаат можност да ги валидираат </w:t>
            </w:r>
            <w:r w:rsidRPr="00853A9A">
              <w:rPr>
                <w:rFonts w:eastAsia="Calibri"/>
                <w:sz w:val="18"/>
                <w:szCs w:val="18"/>
                <w:lang w:val="mk-MK" w:bidi="mk-MK"/>
              </w:rPr>
              <w:t xml:space="preserve">знаењата, вештините и </w:t>
            </w:r>
            <w:r w:rsidRPr="00853A9A">
              <w:rPr>
                <w:sz w:val="18"/>
                <w:szCs w:val="18"/>
                <w:lang w:val="mk-MK"/>
              </w:rPr>
              <w:t>компетенциите кои</w:t>
            </w:r>
            <w:r w:rsidR="009B5922">
              <w:rPr>
                <w:sz w:val="18"/>
                <w:szCs w:val="18"/>
                <w:lang w:val="mk-MK"/>
              </w:rPr>
              <w:t>што</w:t>
            </w:r>
            <w:r w:rsidRPr="00853A9A">
              <w:rPr>
                <w:sz w:val="18"/>
                <w:szCs w:val="18"/>
                <w:lang w:val="mk-MK"/>
              </w:rPr>
              <w:t xml:space="preserve"> ги стекнале</w:t>
            </w:r>
            <w:r w:rsidRPr="008F18A7">
              <w:rPr>
                <w:sz w:val="18"/>
                <w:szCs w:val="18"/>
                <w:lang w:val="mk-MK"/>
              </w:rPr>
              <w:t xml:space="preserve"> преку неформално и информално учење, со што ќе се подобри привлечноста на доживотното учење и ќе се зголеми конкурентноста на работната сила</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Воспоставен системот за ВНИУ;</w:t>
            </w:r>
          </w:p>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Пилотиран системот на најмалку 3 квалификации со учество на најмалку 30 кандидати</w:t>
            </w:r>
          </w:p>
        </w:tc>
        <w:tc>
          <w:tcPr>
            <w:tcW w:w="992" w:type="dxa"/>
            <w:tcBorders>
              <w:top w:val="single" w:sz="4" w:space="0" w:color="auto"/>
            </w:tcBorders>
          </w:tcPr>
          <w:p w:rsidR="00FC5E7C" w:rsidRPr="008F18A7" w:rsidRDefault="00FC5E7C" w:rsidP="00CC0D1B">
            <w:pPr>
              <w:ind w:left="-57" w:right="-57"/>
              <w:jc w:val="center"/>
              <w:rPr>
                <w:sz w:val="18"/>
                <w:szCs w:val="18"/>
                <w:lang w:val="mk-MK"/>
              </w:rPr>
            </w:pPr>
            <w:r w:rsidRPr="008F18A7">
              <w:rPr>
                <w:sz w:val="18"/>
                <w:szCs w:val="18"/>
                <w:lang w:val="mk-MK"/>
              </w:rPr>
              <w:t>202</w:t>
            </w:r>
            <w:r w:rsidR="0093491E">
              <w:rPr>
                <w:sz w:val="18"/>
                <w:szCs w:val="18"/>
                <w:lang w:val="en-US"/>
              </w:rPr>
              <w:t>5</w:t>
            </w:r>
            <w:r w:rsidRPr="008F18A7">
              <w:rPr>
                <w:sz w:val="18"/>
                <w:szCs w:val="18"/>
                <w:lang w:val="mk-MK"/>
              </w:rPr>
              <w:t xml:space="preserve"> </w:t>
            </w:r>
          </w:p>
        </w:tc>
        <w:tc>
          <w:tcPr>
            <w:tcW w:w="1277" w:type="dxa"/>
            <w:tcBorders>
              <w:top w:val="single" w:sz="4" w:space="0" w:color="auto"/>
            </w:tcBorders>
          </w:tcPr>
          <w:p w:rsidR="00FC5E7C" w:rsidRPr="008F18A7" w:rsidRDefault="00FC5E7C" w:rsidP="00CC0D1B">
            <w:pPr>
              <w:tabs>
                <w:tab w:val="left" w:pos="176"/>
              </w:tabs>
              <w:jc w:val="center"/>
              <w:rPr>
                <w:sz w:val="18"/>
                <w:szCs w:val="18"/>
                <w:lang w:val="mk-MK"/>
              </w:rPr>
            </w:pPr>
            <w:r w:rsidRPr="008F18A7">
              <w:rPr>
                <w:sz w:val="18"/>
                <w:szCs w:val="18"/>
                <w:lang w:val="mk-MK"/>
              </w:rPr>
              <w:t>МОН, МТСП, ЦОВ, даватели на услуги</w:t>
            </w:r>
          </w:p>
        </w:tc>
        <w:tc>
          <w:tcPr>
            <w:tcW w:w="1277" w:type="dxa"/>
            <w:tcBorders>
              <w:top w:val="single" w:sz="4" w:space="0" w:color="auto"/>
            </w:tcBorders>
          </w:tcPr>
          <w:p w:rsidR="00FC5E7C" w:rsidRPr="008F18A7" w:rsidRDefault="00FA083B" w:rsidP="00CC0D1B">
            <w:pPr>
              <w:tabs>
                <w:tab w:val="left" w:pos="176"/>
              </w:tabs>
              <w:jc w:val="center"/>
              <w:rPr>
                <w:sz w:val="18"/>
                <w:szCs w:val="18"/>
                <w:lang w:val="mk-MK"/>
              </w:rPr>
            </w:pPr>
            <w:r>
              <w:rPr>
                <w:sz w:val="18"/>
                <w:szCs w:val="18"/>
                <w:lang w:val="mk-MK"/>
              </w:rPr>
              <w:t>1.240.000</w:t>
            </w:r>
          </w:p>
        </w:tc>
      </w:tr>
      <w:tr w:rsidR="00FA083B" w:rsidRPr="008F18A7" w:rsidTr="00FC5E7C">
        <w:trPr>
          <w:trHeight w:val="20"/>
        </w:trPr>
        <w:tc>
          <w:tcPr>
            <w:tcW w:w="694" w:type="dxa"/>
            <w:tcBorders>
              <w:left w:val="double" w:sz="4" w:space="0" w:color="auto"/>
            </w:tcBorders>
          </w:tcPr>
          <w:p w:rsidR="00FA083B" w:rsidRPr="008F18A7" w:rsidRDefault="00FA083B" w:rsidP="00CC0D1B">
            <w:pPr>
              <w:pStyle w:val="ListParagraph"/>
              <w:numPr>
                <w:ilvl w:val="1"/>
                <w:numId w:val="56"/>
              </w:numPr>
              <w:contextualSpacing w:val="0"/>
              <w:rPr>
                <w:sz w:val="18"/>
                <w:szCs w:val="18"/>
                <w:lang w:val="mk-MK"/>
              </w:rPr>
            </w:pPr>
          </w:p>
        </w:tc>
        <w:tc>
          <w:tcPr>
            <w:tcW w:w="2410" w:type="dxa"/>
          </w:tcPr>
          <w:p w:rsidR="00FA083B" w:rsidRPr="008F18A7" w:rsidRDefault="00FA083B" w:rsidP="00CC0D1B">
            <w:pPr>
              <w:rPr>
                <w:sz w:val="18"/>
                <w:szCs w:val="18"/>
                <w:lang w:val="mk-MK"/>
              </w:rPr>
            </w:pPr>
            <w:r w:rsidRPr="008F18A7">
              <w:rPr>
                <w:sz w:val="18"/>
                <w:szCs w:val="18"/>
                <w:lang w:val="mk-MK"/>
              </w:rPr>
              <w:t>Зголемување на ефикасноста на основното образование за возрасни</w:t>
            </w:r>
          </w:p>
        </w:tc>
        <w:tc>
          <w:tcPr>
            <w:tcW w:w="5103" w:type="dxa"/>
          </w:tcPr>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Зголемено е нивото на образование со кое</w:t>
            </w:r>
            <w:r w:rsidR="009B5922">
              <w:rPr>
                <w:sz w:val="18"/>
                <w:szCs w:val="18"/>
                <w:lang w:val="mk-MK"/>
              </w:rPr>
              <w:t>што</w:t>
            </w:r>
            <w:r w:rsidRPr="008F18A7">
              <w:rPr>
                <w:sz w:val="18"/>
                <w:szCs w:val="18"/>
                <w:lang w:val="mk-MK"/>
              </w:rPr>
              <w:t xml:space="preserve"> се стекнува населението</w:t>
            </w:r>
          </w:p>
        </w:tc>
        <w:tc>
          <w:tcPr>
            <w:tcW w:w="3686" w:type="dxa"/>
          </w:tcPr>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Ревидиран механизмот на основно образование за возрасни;</w:t>
            </w:r>
          </w:p>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Развиени и пилотирани програми базирани на 8 клучни компетенции</w:t>
            </w:r>
          </w:p>
        </w:tc>
        <w:tc>
          <w:tcPr>
            <w:tcW w:w="992" w:type="dxa"/>
          </w:tcPr>
          <w:p w:rsidR="00FA083B" w:rsidRPr="008F18A7" w:rsidRDefault="00FA083B" w:rsidP="00CC0D1B">
            <w:pPr>
              <w:tabs>
                <w:tab w:val="left" w:pos="176"/>
              </w:tabs>
              <w:ind w:left="-57" w:right="-57"/>
              <w:jc w:val="center"/>
              <w:rPr>
                <w:sz w:val="18"/>
                <w:szCs w:val="18"/>
                <w:lang w:val="mk-MK"/>
              </w:rPr>
            </w:pPr>
            <w:r w:rsidRPr="008F18A7">
              <w:rPr>
                <w:sz w:val="18"/>
                <w:szCs w:val="18"/>
                <w:lang w:val="mk-MK"/>
              </w:rPr>
              <w:t xml:space="preserve">2020 </w:t>
            </w:r>
          </w:p>
        </w:tc>
        <w:tc>
          <w:tcPr>
            <w:tcW w:w="1277" w:type="dxa"/>
          </w:tcPr>
          <w:p w:rsidR="00FA083B" w:rsidRPr="008F18A7" w:rsidRDefault="00FA083B" w:rsidP="00CC0D1B">
            <w:pPr>
              <w:tabs>
                <w:tab w:val="left" w:pos="176"/>
              </w:tabs>
              <w:jc w:val="center"/>
              <w:rPr>
                <w:sz w:val="18"/>
                <w:szCs w:val="18"/>
                <w:lang w:val="mk-MK"/>
              </w:rPr>
            </w:pPr>
            <w:r w:rsidRPr="008F18A7">
              <w:rPr>
                <w:sz w:val="18"/>
                <w:szCs w:val="18"/>
                <w:lang w:val="mk-MK"/>
              </w:rPr>
              <w:t>МОН, ЦОВ</w:t>
            </w:r>
          </w:p>
        </w:tc>
        <w:tc>
          <w:tcPr>
            <w:tcW w:w="1277" w:type="dxa"/>
          </w:tcPr>
          <w:p w:rsidR="00FA083B" w:rsidRPr="00FA083B" w:rsidRDefault="00FA083B" w:rsidP="00CC0D1B">
            <w:pPr>
              <w:tabs>
                <w:tab w:val="left" w:pos="176"/>
              </w:tabs>
              <w:jc w:val="center"/>
              <w:rPr>
                <w:sz w:val="18"/>
                <w:szCs w:val="18"/>
                <w:lang w:val="mk-MK"/>
              </w:rPr>
            </w:pPr>
            <w:r w:rsidRPr="00FA083B">
              <w:rPr>
                <w:sz w:val="18"/>
                <w:szCs w:val="18"/>
                <w:lang w:val="mk-MK"/>
              </w:rPr>
              <w:t xml:space="preserve">ИПА </w:t>
            </w:r>
            <w:r w:rsidRPr="00FA083B">
              <w:rPr>
                <w:sz w:val="18"/>
                <w:szCs w:val="18"/>
              </w:rPr>
              <w:t>II</w:t>
            </w:r>
          </w:p>
          <w:p w:rsidR="00FA083B" w:rsidRPr="00FA083B" w:rsidRDefault="00FA083B" w:rsidP="00FA083B">
            <w:pPr>
              <w:tabs>
                <w:tab w:val="left" w:pos="176"/>
              </w:tabs>
              <w:jc w:val="center"/>
              <w:rPr>
                <w:sz w:val="18"/>
                <w:szCs w:val="18"/>
                <w:lang w:val="mk-MK"/>
              </w:rPr>
            </w:pPr>
            <w:r w:rsidRPr="00FA083B">
              <w:rPr>
                <w:sz w:val="18"/>
                <w:szCs w:val="18"/>
                <w:lang w:val="mk-MK"/>
              </w:rPr>
              <w:t>ЕТФ</w:t>
            </w:r>
            <w:r w:rsidRPr="00FA083B">
              <w:rPr>
                <w:sz w:val="18"/>
                <w:szCs w:val="18"/>
                <w:lang w:val="mk-MK"/>
              </w:rPr>
              <w:br/>
              <w:t>110.000</w:t>
            </w:r>
          </w:p>
        </w:tc>
      </w:tr>
      <w:tr w:rsidR="00FA083B" w:rsidRPr="003A33B4" w:rsidTr="00FC5E7C">
        <w:trPr>
          <w:trHeight w:val="20"/>
        </w:trPr>
        <w:tc>
          <w:tcPr>
            <w:tcW w:w="694" w:type="dxa"/>
            <w:tcBorders>
              <w:left w:val="double" w:sz="4" w:space="0" w:color="auto"/>
            </w:tcBorders>
          </w:tcPr>
          <w:p w:rsidR="00FA083B" w:rsidRPr="008F18A7" w:rsidRDefault="00FA083B" w:rsidP="00CC0D1B">
            <w:pPr>
              <w:pStyle w:val="ListParagraph"/>
              <w:numPr>
                <w:ilvl w:val="1"/>
                <w:numId w:val="56"/>
              </w:numPr>
              <w:contextualSpacing w:val="0"/>
              <w:rPr>
                <w:sz w:val="18"/>
                <w:szCs w:val="18"/>
                <w:lang w:val="mk-MK"/>
              </w:rPr>
            </w:pPr>
          </w:p>
        </w:tc>
        <w:tc>
          <w:tcPr>
            <w:tcW w:w="2410" w:type="dxa"/>
          </w:tcPr>
          <w:p w:rsidR="00FA083B" w:rsidRPr="008F18A7" w:rsidDel="00AD48B2" w:rsidRDefault="00FA083B" w:rsidP="00CC0D1B">
            <w:pPr>
              <w:rPr>
                <w:sz w:val="18"/>
                <w:szCs w:val="18"/>
                <w:lang w:val="mk-MK"/>
              </w:rPr>
            </w:pPr>
            <w:r w:rsidRPr="008F18A7">
              <w:rPr>
                <w:sz w:val="18"/>
                <w:szCs w:val="18"/>
                <w:lang w:val="mk-MK"/>
              </w:rPr>
              <w:t xml:space="preserve">Обезбедување поддршка за завршување на средното образование од страна на возрасните </w:t>
            </w:r>
          </w:p>
        </w:tc>
        <w:tc>
          <w:tcPr>
            <w:tcW w:w="5103" w:type="dxa"/>
          </w:tcPr>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Подобрени се клучните компетенции на возрасните лица</w:t>
            </w:r>
          </w:p>
        </w:tc>
        <w:tc>
          <w:tcPr>
            <w:tcW w:w="3686" w:type="dxa"/>
          </w:tcPr>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Вклучени најмалку 1000 возрасни во средното образование</w:t>
            </w:r>
          </w:p>
        </w:tc>
        <w:tc>
          <w:tcPr>
            <w:tcW w:w="992" w:type="dxa"/>
          </w:tcPr>
          <w:p w:rsidR="00FA083B" w:rsidRPr="008F18A7" w:rsidRDefault="009B5922" w:rsidP="009B5922">
            <w:pPr>
              <w:tabs>
                <w:tab w:val="left" w:pos="176"/>
              </w:tabs>
              <w:ind w:left="-57" w:right="-57"/>
              <w:jc w:val="center"/>
              <w:rPr>
                <w:sz w:val="18"/>
                <w:szCs w:val="18"/>
                <w:lang w:val="mk-MK"/>
              </w:rPr>
            </w:pPr>
            <w:r>
              <w:rPr>
                <w:sz w:val="18"/>
                <w:szCs w:val="18"/>
                <w:lang w:val="mk-MK"/>
              </w:rPr>
              <w:t>2025</w:t>
            </w:r>
          </w:p>
        </w:tc>
        <w:tc>
          <w:tcPr>
            <w:tcW w:w="1277" w:type="dxa"/>
          </w:tcPr>
          <w:p w:rsidR="00FA083B" w:rsidRPr="008F18A7" w:rsidRDefault="00FA083B" w:rsidP="00CC0D1B">
            <w:pPr>
              <w:tabs>
                <w:tab w:val="left" w:pos="176"/>
              </w:tabs>
              <w:ind w:left="-57" w:right="-57"/>
              <w:jc w:val="center"/>
              <w:rPr>
                <w:sz w:val="18"/>
                <w:szCs w:val="18"/>
                <w:lang w:val="mk-MK"/>
              </w:rPr>
            </w:pPr>
            <w:r w:rsidRPr="008F18A7">
              <w:rPr>
                <w:sz w:val="18"/>
                <w:szCs w:val="18"/>
                <w:lang w:val="mk-MK"/>
              </w:rPr>
              <w:t>ЦОВ, општини,</w:t>
            </w:r>
            <w:r w:rsidR="009B5922">
              <w:rPr>
                <w:sz w:val="18"/>
                <w:szCs w:val="18"/>
                <w:lang w:val="mk-MK"/>
              </w:rPr>
              <w:t xml:space="preserve"> </w:t>
            </w:r>
            <w:r w:rsidRPr="008F18A7">
              <w:rPr>
                <w:sz w:val="18"/>
                <w:szCs w:val="18"/>
                <w:lang w:val="mk-MK"/>
              </w:rPr>
              <w:t>училишта за СОО</w:t>
            </w:r>
          </w:p>
        </w:tc>
        <w:tc>
          <w:tcPr>
            <w:tcW w:w="1277" w:type="dxa"/>
          </w:tcPr>
          <w:p w:rsidR="00FA083B" w:rsidRPr="008F18A7" w:rsidRDefault="00FA083B" w:rsidP="00CC0D1B">
            <w:pPr>
              <w:tabs>
                <w:tab w:val="left" w:pos="176"/>
              </w:tabs>
              <w:ind w:left="-57" w:right="-57"/>
              <w:jc w:val="center"/>
              <w:rPr>
                <w:sz w:val="18"/>
                <w:szCs w:val="18"/>
                <w:lang w:val="mk-MK"/>
              </w:rPr>
            </w:pPr>
            <w:r>
              <w:rPr>
                <w:sz w:val="18"/>
                <w:szCs w:val="18"/>
                <w:lang w:val="mk-MK"/>
              </w:rPr>
              <w:t>405.000</w:t>
            </w:r>
          </w:p>
        </w:tc>
      </w:tr>
      <w:tr w:rsidR="00FA083B" w:rsidRPr="003A33B4" w:rsidTr="00FC5E7C">
        <w:trPr>
          <w:trHeight w:val="1537"/>
        </w:trPr>
        <w:tc>
          <w:tcPr>
            <w:tcW w:w="694" w:type="dxa"/>
            <w:tcBorders>
              <w:left w:val="double" w:sz="4" w:space="0" w:color="auto"/>
            </w:tcBorders>
          </w:tcPr>
          <w:p w:rsidR="00FA083B" w:rsidRPr="008F18A7" w:rsidRDefault="00FA083B" w:rsidP="00CC0D1B">
            <w:pPr>
              <w:pStyle w:val="ListParagraph"/>
              <w:numPr>
                <w:ilvl w:val="1"/>
                <w:numId w:val="56"/>
              </w:numPr>
              <w:contextualSpacing w:val="0"/>
              <w:rPr>
                <w:sz w:val="18"/>
                <w:szCs w:val="18"/>
                <w:lang w:val="mk-MK"/>
              </w:rPr>
            </w:pPr>
          </w:p>
        </w:tc>
        <w:tc>
          <w:tcPr>
            <w:tcW w:w="2410" w:type="dxa"/>
          </w:tcPr>
          <w:p w:rsidR="00FA083B" w:rsidRPr="008F18A7" w:rsidRDefault="00FA083B" w:rsidP="00CC0D1B">
            <w:pPr>
              <w:rPr>
                <w:sz w:val="18"/>
                <w:szCs w:val="18"/>
                <w:lang w:val="mk-MK"/>
              </w:rPr>
            </w:pPr>
            <w:r w:rsidRPr="008F18A7">
              <w:rPr>
                <w:sz w:val="18"/>
                <w:szCs w:val="18"/>
                <w:lang w:val="mk-MK"/>
              </w:rPr>
              <w:t xml:space="preserve">Проширување на опсегот на програмите за возрасни наменети за лица со посебни образовни потреби </w:t>
            </w:r>
          </w:p>
        </w:tc>
        <w:tc>
          <w:tcPr>
            <w:tcW w:w="5103" w:type="dxa"/>
          </w:tcPr>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Подобрени се можностите за учење на возрасните со посебни образовни потреби</w:t>
            </w:r>
          </w:p>
        </w:tc>
        <w:tc>
          <w:tcPr>
            <w:tcW w:w="3686" w:type="dxa"/>
          </w:tcPr>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Сертифицирани и воведени најмалку 5 програми за лица со посебни образовни потреби;</w:t>
            </w:r>
          </w:p>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Вклучени најмалку 25 лица со посебни образовни потреби</w:t>
            </w:r>
            <w:r w:rsidR="009B5922">
              <w:rPr>
                <w:sz w:val="18"/>
                <w:szCs w:val="18"/>
                <w:lang w:val="mk-MK"/>
              </w:rPr>
              <w:t xml:space="preserve"> </w:t>
            </w:r>
            <w:r w:rsidRPr="008F18A7">
              <w:rPr>
                <w:sz w:val="18"/>
                <w:szCs w:val="18"/>
                <w:lang w:val="mk-MK"/>
              </w:rPr>
              <w:t>во сертифицирани обуки за образование на возрасни лица</w:t>
            </w:r>
          </w:p>
        </w:tc>
        <w:tc>
          <w:tcPr>
            <w:tcW w:w="992" w:type="dxa"/>
          </w:tcPr>
          <w:p w:rsidR="00FA083B" w:rsidRPr="008F18A7" w:rsidRDefault="00FA083B" w:rsidP="00CC0D1B">
            <w:pPr>
              <w:ind w:left="-57" w:right="-57"/>
              <w:jc w:val="center"/>
              <w:rPr>
                <w:sz w:val="18"/>
                <w:szCs w:val="18"/>
                <w:lang w:val="mk-MK"/>
              </w:rPr>
            </w:pPr>
            <w:r w:rsidRPr="008F18A7">
              <w:rPr>
                <w:sz w:val="18"/>
                <w:szCs w:val="18"/>
                <w:lang w:val="mk-MK"/>
              </w:rPr>
              <w:t xml:space="preserve">2020 </w:t>
            </w:r>
          </w:p>
        </w:tc>
        <w:tc>
          <w:tcPr>
            <w:tcW w:w="1277" w:type="dxa"/>
          </w:tcPr>
          <w:p w:rsidR="00FA083B" w:rsidRPr="008F18A7" w:rsidRDefault="00FA083B" w:rsidP="00CC0D1B">
            <w:pPr>
              <w:tabs>
                <w:tab w:val="left" w:pos="176"/>
              </w:tabs>
              <w:jc w:val="center"/>
              <w:rPr>
                <w:sz w:val="18"/>
                <w:szCs w:val="18"/>
                <w:lang w:val="mk-MK"/>
              </w:rPr>
            </w:pPr>
            <w:r w:rsidRPr="008F18A7">
              <w:rPr>
                <w:sz w:val="18"/>
                <w:szCs w:val="18"/>
                <w:lang w:val="mk-MK"/>
              </w:rPr>
              <w:t>ЦОВ, даватели на на услуги</w:t>
            </w:r>
          </w:p>
        </w:tc>
        <w:tc>
          <w:tcPr>
            <w:tcW w:w="1277" w:type="dxa"/>
          </w:tcPr>
          <w:p w:rsidR="00FA083B" w:rsidRPr="008F18A7" w:rsidRDefault="00FA083B" w:rsidP="00CC0D1B">
            <w:pPr>
              <w:tabs>
                <w:tab w:val="left" w:pos="176"/>
              </w:tabs>
              <w:jc w:val="center"/>
              <w:rPr>
                <w:sz w:val="18"/>
                <w:szCs w:val="18"/>
                <w:lang w:val="mk-MK"/>
              </w:rPr>
            </w:pPr>
            <w:r>
              <w:rPr>
                <w:sz w:val="18"/>
                <w:szCs w:val="18"/>
                <w:lang w:val="mk-MK"/>
              </w:rPr>
              <w:t>300.000</w:t>
            </w:r>
          </w:p>
        </w:tc>
      </w:tr>
      <w:tr w:rsidR="00FA083B" w:rsidRPr="003A33B4" w:rsidTr="00FC5E7C">
        <w:trPr>
          <w:trHeight w:val="20"/>
        </w:trPr>
        <w:tc>
          <w:tcPr>
            <w:tcW w:w="694" w:type="dxa"/>
            <w:tcBorders>
              <w:left w:val="double" w:sz="4" w:space="0" w:color="auto"/>
            </w:tcBorders>
          </w:tcPr>
          <w:p w:rsidR="00FA083B" w:rsidRPr="008F18A7" w:rsidRDefault="00FA083B" w:rsidP="00CC0D1B">
            <w:pPr>
              <w:pStyle w:val="ListParagraph"/>
              <w:numPr>
                <w:ilvl w:val="1"/>
                <w:numId w:val="56"/>
              </w:numPr>
              <w:contextualSpacing w:val="0"/>
              <w:rPr>
                <w:sz w:val="18"/>
                <w:szCs w:val="18"/>
                <w:lang w:val="mk-MK"/>
              </w:rPr>
            </w:pPr>
          </w:p>
        </w:tc>
        <w:tc>
          <w:tcPr>
            <w:tcW w:w="2410" w:type="dxa"/>
          </w:tcPr>
          <w:p w:rsidR="00FA083B" w:rsidRPr="008F18A7" w:rsidRDefault="00FA083B" w:rsidP="00CC0D1B">
            <w:pPr>
              <w:rPr>
                <w:sz w:val="18"/>
                <w:szCs w:val="18"/>
                <w:lang w:val="mk-MK"/>
              </w:rPr>
            </w:pPr>
            <w:r w:rsidRPr="008F18A7">
              <w:rPr>
                <w:sz w:val="18"/>
                <w:szCs w:val="18"/>
                <w:lang w:val="mk-MK"/>
              </w:rPr>
              <w:t>Воспоставување одржлив модел за завршување на основно и средно образование и учество во</w:t>
            </w:r>
            <w:r>
              <w:rPr>
                <w:sz w:val="18"/>
                <w:szCs w:val="18"/>
                <w:lang w:val="mk-MK"/>
              </w:rPr>
              <w:t xml:space="preserve"> </w:t>
            </w:r>
            <w:r w:rsidRPr="008F18A7">
              <w:rPr>
                <w:sz w:val="18"/>
                <w:szCs w:val="18"/>
                <w:lang w:val="mk-MK"/>
              </w:rPr>
              <w:t>стручна обука од страна на лицата во казнено-поправните домови</w:t>
            </w:r>
          </w:p>
        </w:tc>
        <w:tc>
          <w:tcPr>
            <w:tcW w:w="5103" w:type="dxa"/>
          </w:tcPr>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Обезбедени се услови лицата сместени во казнено-поправните домови да завршат основно</w:t>
            </w:r>
            <w:r>
              <w:rPr>
                <w:sz w:val="18"/>
                <w:szCs w:val="18"/>
                <w:lang w:val="mk-MK"/>
              </w:rPr>
              <w:t xml:space="preserve"> </w:t>
            </w:r>
            <w:r w:rsidRPr="008F18A7">
              <w:rPr>
                <w:sz w:val="18"/>
                <w:szCs w:val="18"/>
                <w:lang w:val="mk-MK"/>
              </w:rPr>
              <w:t>и средно образование и да учествуваат во СОО</w:t>
            </w:r>
          </w:p>
        </w:tc>
        <w:tc>
          <w:tcPr>
            <w:tcW w:w="3686" w:type="dxa"/>
            <w:shd w:val="clear" w:color="auto" w:fill="auto"/>
          </w:tcPr>
          <w:p w:rsidR="00FA083B" w:rsidRPr="008F18A7" w:rsidRDefault="00FA083B"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Избран и одобрен модел;</w:t>
            </w:r>
          </w:p>
          <w:p w:rsidR="00FA083B" w:rsidRPr="008F18A7" w:rsidRDefault="00FA083B"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Обезбедена финансиска поддршка за спроведување на образование во казнено-поправните домови;</w:t>
            </w:r>
          </w:p>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Најмалку 10%</w:t>
            </w:r>
            <w:r w:rsidR="009B5922">
              <w:rPr>
                <w:sz w:val="18"/>
                <w:szCs w:val="18"/>
                <w:lang w:val="mk-MK"/>
              </w:rPr>
              <w:t xml:space="preserve"> </w:t>
            </w:r>
            <w:r w:rsidRPr="008F18A7">
              <w:rPr>
                <w:sz w:val="18"/>
                <w:szCs w:val="18"/>
                <w:lang w:val="mk-MK"/>
              </w:rPr>
              <w:t>од</w:t>
            </w:r>
            <w:r w:rsidR="009B5922">
              <w:rPr>
                <w:sz w:val="18"/>
                <w:szCs w:val="18"/>
                <w:lang w:val="mk-MK"/>
              </w:rPr>
              <w:t xml:space="preserve"> </w:t>
            </w:r>
            <w:r w:rsidRPr="008F18A7">
              <w:rPr>
                <w:sz w:val="18"/>
                <w:szCs w:val="18"/>
                <w:lang w:val="mk-MK"/>
              </w:rPr>
              <w:t>лицата во казнено-поправните домови без основно/средно образование завршиле соодветен степен на образование или обука</w:t>
            </w:r>
          </w:p>
        </w:tc>
        <w:tc>
          <w:tcPr>
            <w:tcW w:w="992" w:type="dxa"/>
            <w:shd w:val="clear" w:color="auto" w:fill="auto"/>
          </w:tcPr>
          <w:p w:rsidR="00FA083B" w:rsidRPr="008F18A7" w:rsidRDefault="00FA083B" w:rsidP="00CC0D1B">
            <w:pPr>
              <w:ind w:left="-57" w:right="-57"/>
              <w:jc w:val="center"/>
              <w:rPr>
                <w:sz w:val="18"/>
                <w:szCs w:val="18"/>
                <w:lang w:val="mk-MK"/>
              </w:rPr>
            </w:pPr>
            <w:r w:rsidRPr="008F18A7">
              <w:rPr>
                <w:sz w:val="18"/>
                <w:szCs w:val="18"/>
              </w:rPr>
              <w:t>20</w:t>
            </w:r>
            <w:r w:rsidRPr="008F18A7">
              <w:rPr>
                <w:sz w:val="18"/>
                <w:szCs w:val="18"/>
                <w:lang w:val="mk-MK"/>
              </w:rPr>
              <w:t>20</w:t>
            </w:r>
          </w:p>
        </w:tc>
        <w:tc>
          <w:tcPr>
            <w:tcW w:w="1277" w:type="dxa"/>
          </w:tcPr>
          <w:p w:rsidR="00FA083B" w:rsidRPr="008F18A7" w:rsidRDefault="00FA083B" w:rsidP="00CC0D1B">
            <w:pPr>
              <w:tabs>
                <w:tab w:val="left" w:pos="176"/>
              </w:tabs>
              <w:jc w:val="center"/>
              <w:rPr>
                <w:sz w:val="18"/>
                <w:szCs w:val="18"/>
                <w:lang w:val="mk-MK"/>
              </w:rPr>
            </w:pPr>
            <w:r w:rsidRPr="008F18A7">
              <w:rPr>
                <w:sz w:val="18"/>
                <w:szCs w:val="18"/>
                <w:lang w:val="mk-MK"/>
              </w:rPr>
              <w:t>МОН, МП, казнено-поправни домови</w:t>
            </w:r>
          </w:p>
        </w:tc>
        <w:tc>
          <w:tcPr>
            <w:tcW w:w="1277" w:type="dxa"/>
          </w:tcPr>
          <w:p w:rsidR="00FA083B" w:rsidRPr="008F18A7" w:rsidRDefault="00FA083B" w:rsidP="00CC0D1B">
            <w:pPr>
              <w:tabs>
                <w:tab w:val="left" w:pos="176"/>
              </w:tabs>
              <w:jc w:val="center"/>
              <w:rPr>
                <w:sz w:val="18"/>
                <w:szCs w:val="18"/>
                <w:lang w:val="mk-MK"/>
              </w:rPr>
            </w:pPr>
            <w:r>
              <w:rPr>
                <w:sz w:val="18"/>
                <w:szCs w:val="18"/>
                <w:lang w:val="mk-MK"/>
              </w:rPr>
              <w:t>УНДП</w:t>
            </w:r>
          </w:p>
        </w:tc>
      </w:tr>
      <w:tr w:rsidR="00FA083B" w:rsidRPr="008F18A7" w:rsidTr="00FC5E7C">
        <w:trPr>
          <w:trHeight w:val="20"/>
        </w:trPr>
        <w:tc>
          <w:tcPr>
            <w:tcW w:w="694" w:type="dxa"/>
            <w:tcBorders>
              <w:left w:val="double" w:sz="4" w:space="0" w:color="auto"/>
            </w:tcBorders>
          </w:tcPr>
          <w:p w:rsidR="00FA083B" w:rsidRPr="008F18A7" w:rsidRDefault="00FA083B" w:rsidP="00CC0D1B">
            <w:pPr>
              <w:pStyle w:val="ListParagraph"/>
              <w:numPr>
                <w:ilvl w:val="1"/>
                <w:numId w:val="56"/>
              </w:numPr>
              <w:contextualSpacing w:val="0"/>
              <w:rPr>
                <w:sz w:val="18"/>
                <w:szCs w:val="18"/>
                <w:lang w:val="mk-MK"/>
              </w:rPr>
            </w:pPr>
          </w:p>
        </w:tc>
        <w:tc>
          <w:tcPr>
            <w:tcW w:w="2410" w:type="dxa"/>
          </w:tcPr>
          <w:p w:rsidR="00FA083B" w:rsidRPr="008F18A7" w:rsidRDefault="00FA083B" w:rsidP="00CC0D1B">
            <w:pPr>
              <w:rPr>
                <w:sz w:val="18"/>
                <w:szCs w:val="18"/>
                <w:lang w:val="mk-MK"/>
              </w:rPr>
            </w:pPr>
            <w:r w:rsidRPr="008F18A7">
              <w:rPr>
                <w:sz w:val="18"/>
                <w:szCs w:val="18"/>
                <w:lang w:val="mk-MK"/>
              </w:rPr>
              <w:t>Зголемување на свеста за значењето и можностите на УОВ</w:t>
            </w:r>
            <w:r>
              <w:rPr>
                <w:sz w:val="18"/>
                <w:szCs w:val="18"/>
                <w:lang w:val="mk-MK"/>
              </w:rPr>
              <w:t xml:space="preserve"> </w:t>
            </w:r>
            <w:r w:rsidRPr="008F18A7">
              <w:rPr>
                <w:sz w:val="18"/>
                <w:szCs w:val="18"/>
                <w:lang w:val="mk-MK"/>
              </w:rPr>
              <w:t xml:space="preserve">на сите нивоа </w:t>
            </w:r>
            <w:r w:rsidR="009B5922">
              <w:rPr>
                <w:sz w:val="18"/>
                <w:szCs w:val="18"/>
                <w:lang w:val="mk-MK"/>
              </w:rPr>
              <w:t>во</w:t>
            </w:r>
            <w:r w:rsidRPr="008F18A7">
              <w:rPr>
                <w:sz w:val="18"/>
                <w:szCs w:val="18"/>
                <w:lang w:val="mk-MK"/>
              </w:rPr>
              <w:t xml:space="preserve"> општеството</w:t>
            </w:r>
          </w:p>
        </w:tc>
        <w:tc>
          <w:tcPr>
            <w:tcW w:w="5103" w:type="dxa"/>
          </w:tcPr>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Подобрена е мотивацијата на возрасните да учествуваат во обуки;</w:t>
            </w:r>
          </w:p>
          <w:p w:rsidR="00FA083B" w:rsidRPr="008F18A7" w:rsidRDefault="00FA083B"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Подобрени се можностите за УОВ поради подобрената политика</w:t>
            </w:r>
          </w:p>
        </w:tc>
        <w:tc>
          <w:tcPr>
            <w:tcW w:w="3686" w:type="dxa"/>
          </w:tcPr>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Изработен Концепт за подигање на свеста и залагање (работилници, форуми, летоци, медиуми</w:t>
            </w:r>
            <w:r w:rsidR="009B5922">
              <w:rPr>
                <w:sz w:val="18"/>
                <w:szCs w:val="18"/>
                <w:lang w:val="mk-MK"/>
              </w:rPr>
              <w:t>,</w:t>
            </w:r>
            <w:r w:rsidRPr="008F18A7">
              <w:rPr>
                <w:sz w:val="18"/>
                <w:szCs w:val="18"/>
                <w:lang w:val="mk-MK"/>
              </w:rPr>
              <w:t xml:space="preserve"> итн.) и договорен со клучните заинтересирани страни;</w:t>
            </w:r>
          </w:p>
          <w:p w:rsidR="00FA083B" w:rsidRPr="008F18A7" w:rsidRDefault="00FA083B"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Обезбедени најмалку 4 регионални и 1 национална кампања</w:t>
            </w:r>
            <w:r w:rsidR="009B5922">
              <w:rPr>
                <w:sz w:val="18"/>
                <w:szCs w:val="18"/>
                <w:lang w:val="mk-MK"/>
              </w:rPr>
              <w:t xml:space="preserve"> </w:t>
            </w:r>
            <w:r w:rsidRPr="008F18A7">
              <w:rPr>
                <w:sz w:val="18"/>
                <w:szCs w:val="18"/>
                <w:lang w:val="mk-MK"/>
              </w:rPr>
              <w:t>(годишно) за подигање на свеста и залагање со креаторите на политиките, работодавачите, давателите на услугии со различни категории на населението</w:t>
            </w:r>
          </w:p>
        </w:tc>
        <w:tc>
          <w:tcPr>
            <w:tcW w:w="992" w:type="dxa"/>
          </w:tcPr>
          <w:p w:rsidR="00FA083B" w:rsidRPr="008F18A7" w:rsidRDefault="00FA083B" w:rsidP="00CC0D1B">
            <w:pPr>
              <w:ind w:left="-57" w:right="-57"/>
              <w:jc w:val="center"/>
              <w:rPr>
                <w:sz w:val="18"/>
                <w:szCs w:val="18"/>
                <w:lang w:val="mk-MK"/>
              </w:rPr>
            </w:pPr>
            <w:r>
              <w:rPr>
                <w:sz w:val="18"/>
                <w:szCs w:val="18"/>
                <w:lang w:val="mk-MK"/>
              </w:rPr>
              <w:t>202</w:t>
            </w:r>
            <w:r w:rsidR="00C87351">
              <w:rPr>
                <w:sz w:val="18"/>
                <w:szCs w:val="18"/>
                <w:lang w:val="mk-MK"/>
              </w:rPr>
              <w:t>5</w:t>
            </w:r>
          </w:p>
        </w:tc>
        <w:tc>
          <w:tcPr>
            <w:tcW w:w="1277" w:type="dxa"/>
          </w:tcPr>
          <w:p w:rsidR="00FA083B" w:rsidRPr="008F18A7" w:rsidRDefault="00FA083B" w:rsidP="00CC0D1B">
            <w:pPr>
              <w:tabs>
                <w:tab w:val="left" w:pos="176"/>
              </w:tabs>
              <w:jc w:val="center"/>
              <w:rPr>
                <w:sz w:val="18"/>
                <w:szCs w:val="18"/>
                <w:lang w:val="mk-MK"/>
              </w:rPr>
            </w:pPr>
            <w:r w:rsidRPr="008F18A7">
              <w:rPr>
                <w:sz w:val="18"/>
                <w:szCs w:val="18"/>
                <w:lang w:val="mk-MK"/>
              </w:rPr>
              <w:t xml:space="preserve">ЦОВ </w:t>
            </w:r>
          </w:p>
        </w:tc>
        <w:tc>
          <w:tcPr>
            <w:tcW w:w="1277" w:type="dxa"/>
          </w:tcPr>
          <w:p w:rsidR="00FA083B" w:rsidRPr="008F18A7" w:rsidRDefault="00FA083B" w:rsidP="00CC0D1B">
            <w:pPr>
              <w:tabs>
                <w:tab w:val="left" w:pos="176"/>
              </w:tabs>
              <w:jc w:val="center"/>
              <w:rPr>
                <w:sz w:val="18"/>
                <w:szCs w:val="18"/>
                <w:lang w:val="mk-MK"/>
              </w:rPr>
            </w:pPr>
            <w:r>
              <w:rPr>
                <w:sz w:val="18"/>
                <w:szCs w:val="18"/>
                <w:lang w:val="mk-MK"/>
              </w:rPr>
              <w:t>200.000</w:t>
            </w:r>
          </w:p>
        </w:tc>
      </w:tr>
    </w:tbl>
    <w:p w:rsidR="00B207B0" w:rsidRPr="003A33B4" w:rsidRDefault="00B207B0" w:rsidP="00CC0D1B">
      <w:pPr>
        <w:spacing w:after="0" w:line="240" w:lineRule="auto"/>
        <w:rPr>
          <w:sz w:val="4"/>
          <w:szCs w:val="4"/>
          <w:lang w:val="mk-MK"/>
        </w:rPr>
      </w:pPr>
    </w:p>
    <w:tbl>
      <w:tblPr>
        <w:tblStyle w:val="TableGrid"/>
        <w:tblW w:w="154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410"/>
        <w:gridCol w:w="5103"/>
        <w:gridCol w:w="3686"/>
        <w:gridCol w:w="992"/>
        <w:gridCol w:w="1276"/>
        <w:gridCol w:w="1276"/>
      </w:tblGrid>
      <w:tr w:rsidR="00FC5E7C" w:rsidRPr="008F18A7" w:rsidTr="00FC5E7C">
        <w:trPr>
          <w:tblHeader/>
        </w:trPr>
        <w:tc>
          <w:tcPr>
            <w:tcW w:w="694"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tabs>
                <w:tab w:val="center" w:pos="229"/>
              </w:tabs>
              <w:jc w:val="center"/>
              <w:rPr>
                <w:b/>
                <w:i/>
                <w:sz w:val="18"/>
                <w:szCs w:val="18"/>
                <w:lang w:val="mk-MK"/>
              </w:rPr>
            </w:pPr>
            <w:r w:rsidRPr="008F18A7">
              <w:rPr>
                <w:b/>
                <w:i/>
                <w:sz w:val="18"/>
                <w:szCs w:val="18"/>
                <w:lang w:val="mk-MK"/>
              </w:rPr>
              <w:t>Бр.</w:t>
            </w:r>
          </w:p>
        </w:tc>
        <w:tc>
          <w:tcPr>
            <w:tcW w:w="2410"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C0D1B">
            <w:pPr>
              <w:ind w:left="-57" w:right="-57"/>
              <w:jc w:val="center"/>
              <w:rPr>
                <w:b/>
                <w:i/>
                <w:sz w:val="18"/>
                <w:szCs w:val="18"/>
                <w:lang w:val="mk-MK"/>
              </w:rPr>
            </w:pPr>
          </w:p>
        </w:tc>
      </w:tr>
      <w:tr w:rsidR="00FC5E7C" w:rsidRPr="008F18A7" w:rsidTr="00FC5E7C">
        <w:tc>
          <w:tcPr>
            <w:tcW w:w="694" w:type="dxa"/>
            <w:tcBorders>
              <w:top w:val="single" w:sz="4" w:space="0" w:color="auto"/>
              <w:bottom w:val="single" w:sz="4" w:space="0" w:color="auto"/>
            </w:tcBorders>
          </w:tcPr>
          <w:p w:rsidR="008F4F46" w:rsidRDefault="008F4F46" w:rsidP="00960177">
            <w:pPr>
              <w:pStyle w:val="ListParagraph"/>
              <w:keepNext/>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tcPr>
          <w:p w:rsidR="00FC5E7C" w:rsidRPr="008F18A7" w:rsidRDefault="00FC5E7C" w:rsidP="0097056C">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Воспоставување </w:t>
            </w:r>
            <w:r>
              <w:rPr>
                <w:rStyle w:val="Hyperlink"/>
                <w:rFonts w:cstheme="minorHAnsi"/>
                <w:i/>
                <w:color w:val="auto"/>
                <w:sz w:val="18"/>
                <w:szCs w:val="18"/>
                <w:u w:val="none"/>
                <w:lang w:val="mk-MK"/>
              </w:rPr>
              <w:t>Координативно тело</w:t>
            </w:r>
            <w:r w:rsidRPr="008F18A7">
              <w:rPr>
                <w:rStyle w:val="Hyperlink"/>
                <w:rFonts w:cstheme="minorHAnsi"/>
                <w:i/>
                <w:color w:val="auto"/>
                <w:sz w:val="18"/>
                <w:szCs w:val="18"/>
                <w:u w:val="none"/>
                <w:lang w:val="mk-MK"/>
              </w:rPr>
              <w:t xml:space="preserve"> за ВНИУ поврзан со Одборот на МРК</w:t>
            </w:r>
            <w:r w:rsidRPr="008F18A7">
              <w:rPr>
                <w:rStyle w:val="FootnoteReference"/>
                <w:i/>
                <w:szCs w:val="18"/>
                <w:lang w:val="mk-MK"/>
              </w:rPr>
              <w:footnoteReference w:id="39"/>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i/>
                <w:sz w:val="18"/>
                <w:szCs w:val="18"/>
                <w:lang w:val="mk-MK"/>
              </w:rPr>
            </w:pPr>
            <w:r>
              <w:rPr>
                <w:i/>
                <w:sz w:val="18"/>
                <w:szCs w:val="18"/>
                <w:lang w:val="mk-MK"/>
              </w:rPr>
              <w:t>Координативното тело</w:t>
            </w:r>
            <w:r w:rsidRPr="008F18A7">
              <w:rPr>
                <w:i/>
                <w:sz w:val="18"/>
                <w:szCs w:val="18"/>
                <w:lang w:val="mk-MK"/>
              </w:rPr>
              <w:t xml:space="preserve"> за ВНИУ којшто го управува и надгледува напредокот и спроведувањето на ВНИУ врз основа на годишен работен план е воспоставен;</w:t>
            </w:r>
          </w:p>
          <w:p w:rsidR="00FC5E7C" w:rsidRPr="008F18A7" w:rsidRDefault="00FC5E7C" w:rsidP="0097056C">
            <w:pPr>
              <w:pStyle w:val="ListParagraph"/>
              <w:numPr>
                <w:ilvl w:val="0"/>
                <w:numId w:val="15"/>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Опсегот на </w:t>
            </w:r>
            <w:r>
              <w:rPr>
                <w:i/>
                <w:sz w:val="18"/>
                <w:szCs w:val="18"/>
                <w:lang w:val="mk-MK"/>
              </w:rPr>
              <w:t>Координативното тело</w:t>
            </w:r>
            <w:r w:rsidRPr="008F18A7">
              <w:rPr>
                <w:rStyle w:val="Hyperlink"/>
                <w:rFonts w:cstheme="minorHAnsi"/>
                <w:i/>
                <w:color w:val="auto"/>
                <w:sz w:val="18"/>
                <w:szCs w:val="18"/>
                <w:u w:val="none"/>
                <w:lang w:val="mk-MK"/>
              </w:rPr>
              <w:t xml:space="preserve"> за ВНИУ е дефиниран</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Годишни работни планови на </w:t>
            </w:r>
            <w:r>
              <w:rPr>
                <w:i/>
                <w:sz w:val="18"/>
                <w:szCs w:val="18"/>
                <w:lang w:val="mk-MK"/>
              </w:rPr>
              <w:t>Координативното тело</w:t>
            </w:r>
            <w:r w:rsidRPr="008F18A7">
              <w:rPr>
                <w:i/>
                <w:sz w:val="18"/>
                <w:szCs w:val="18"/>
                <w:lang w:val="mk-MK"/>
              </w:rPr>
              <w:t xml:space="preserve"> за ВНИУ;</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Записници од состаноци на </w:t>
            </w:r>
            <w:r>
              <w:rPr>
                <w:i/>
                <w:sz w:val="18"/>
                <w:szCs w:val="18"/>
                <w:lang w:val="mk-MK"/>
              </w:rPr>
              <w:t xml:space="preserve">Координативното тело </w:t>
            </w:r>
            <w:r w:rsidRPr="008F18A7">
              <w:rPr>
                <w:i/>
                <w:sz w:val="18"/>
                <w:szCs w:val="18"/>
                <w:lang w:val="mk-MK"/>
              </w:rPr>
              <w:t xml:space="preserve"> за ВНИУ;</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20</w:t>
            </w:r>
            <w:r w:rsidR="00AD1C2E">
              <w:rPr>
                <w:i/>
                <w:sz w:val="18"/>
                <w:szCs w:val="18"/>
                <w:lang w:val="mk-MK"/>
              </w:rPr>
              <w:t>18</w:t>
            </w:r>
          </w:p>
        </w:tc>
        <w:tc>
          <w:tcPr>
            <w:tcW w:w="1276"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w:t>
            </w:r>
          </w:p>
        </w:tc>
        <w:tc>
          <w:tcPr>
            <w:tcW w:w="1276" w:type="dxa"/>
            <w:tcBorders>
              <w:top w:val="single" w:sz="4" w:space="0" w:color="auto"/>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w:t>
            </w:r>
          </w:p>
        </w:tc>
      </w:tr>
      <w:tr w:rsidR="00FC5E7C" w:rsidRPr="008F18A7" w:rsidTr="00FC5E7C">
        <w:tc>
          <w:tcPr>
            <w:tcW w:w="694" w:type="dxa"/>
            <w:tcBorders>
              <w:top w:val="single" w:sz="4" w:space="0" w:color="auto"/>
            </w:tcBorders>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на правила и процедури за ВНИУ</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во рамките на </w:t>
            </w:r>
            <w:r>
              <w:rPr>
                <w:i/>
                <w:sz w:val="18"/>
                <w:szCs w:val="18"/>
                <w:lang w:val="mk-MK"/>
              </w:rPr>
              <w:t>Координативното тело</w:t>
            </w:r>
            <w:r w:rsidRPr="008F18A7">
              <w:rPr>
                <w:i/>
                <w:sz w:val="18"/>
                <w:szCs w:val="18"/>
                <w:lang w:val="mk-MK"/>
              </w:rPr>
              <w:t xml:space="preserve"> </w:t>
            </w:r>
            <w:r w:rsidRPr="008F18A7">
              <w:rPr>
                <w:rStyle w:val="Hyperlink"/>
                <w:rFonts w:cstheme="minorHAnsi"/>
                <w:i/>
                <w:color w:val="auto"/>
                <w:sz w:val="18"/>
                <w:szCs w:val="18"/>
                <w:u w:val="none"/>
                <w:lang w:val="mk-MK"/>
              </w:rPr>
              <w:t>за ВНИУ за изготвување на правила и процедури за ВНИУ се формирани;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Одредбата за Правилникот за акредитација на институциите, сертифицирање на кандидатите, мониторинг 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контрола на квалитетот на ВНИУ е усвоена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w:t>
            </w:r>
            <w:r>
              <w:rPr>
                <w:i/>
                <w:sz w:val="18"/>
                <w:szCs w:val="18"/>
                <w:lang w:val="mk-MK"/>
              </w:rPr>
              <w:t xml:space="preserve">Координативното тело </w:t>
            </w:r>
            <w:r w:rsidRPr="008F18A7">
              <w:rPr>
                <w:i/>
                <w:sz w:val="18"/>
                <w:szCs w:val="18"/>
                <w:lang w:val="mk-MK"/>
              </w:rPr>
              <w:t>за ВНИУ;</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20</w:t>
            </w:r>
            <w:r w:rsidR="00AD1C2E">
              <w:rPr>
                <w:i/>
                <w:sz w:val="18"/>
                <w:szCs w:val="18"/>
                <w:lang w:val="mk-MK"/>
              </w:rPr>
              <w:t>18</w:t>
            </w:r>
          </w:p>
        </w:tc>
        <w:tc>
          <w:tcPr>
            <w:tcW w:w="1276"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w:t>
            </w:r>
            <w:r w:rsidR="00A83FC9">
              <w:rPr>
                <w:i/>
                <w:sz w:val="18"/>
                <w:szCs w:val="18"/>
                <w:lang w:val="mk-MK"/>
              </w:rPr>
              <w:t xml:space="preserve"> </w:t>
            </w:r>
            <w:r w:rsidRPr="008F18A7">
              <w:rPr>
                <w:i/>
                <w:sz w:val="18"/>
                <w:szCs w:val="18"/>
                <w:lang w:val="mk-MK"/>
              </w:rPr>
              <w:t>ЦОВ</w:t>
            </w:r>
          </w:p>
        </w:tc>
        <w:tc>
          <w:tcPr>
            <w:tcW w:w="1276" w:type="dxa"/>
            <w:tcBorders>
              <w:top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30.000</w:t>
            </w:r>
          </w:p>
        </w:tc>
      </w:tr>
      <w:tr w:rsidR="00FC5E7C" w:rsidRPr="008F18A7" w:rsidTr="00FC5E7C">
        <w:tc>
          <w:tcPr>
            <w:tcW w:w="694" w:type="dxa"/>
            <w:tcBorders>
              <w:top w:val="single" w:sz="4" w:space="0" w:color="auto"/>
            </w:tcBorders>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Развивање методолошки документи за спроведување на ВНИУ</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во рамките на </w:t>
            </w:r>
            <w:r>
              <w:rPr>
                <w:i/>
                <w:sz w:val="18"/>
                <w:szCs w:val="18"/>
                <w:lang w:val="mk-MK"/>
              </w:rPr>
              <w:t xml:space="preserve">Координативното тело </w:t>
            </w:r>
            <w:r w:rsidRPr="008F18A7">
              <w:rPr>
                <w:rStyle w:val="Hyperlink"/>
                <w:rFonts w:cstheme="minorHAnsi"/>
                <w:i/>
                <w:color w:val="auto"/>
                <w:sz w:val="18"/>
                <w:szCs w:val="18"/>
                <w:u w:val="none"/>
                <w:lang w:val="mk-MK"/>
              </w:rPr>
              <w:t>за ВНИУ за изработување на методолошки документи за ВНИУ се формирани;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Методолошките документи се развиени;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Алатките за ВНИУ се развиени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w:t>
            </w:r>
            <w:r>
              <w:rPr>
                <w:i/>
                <w:sz w:val="18"/>
                <w:szCs w:val="18"/>
                <w:lang w:val="mk-MK"/>
              </w:rPr>
              <w:t xml:space="preserve">Координативното тело </w:t>
            </w:r>
            <w:r w:rsidRPr="008F18A7">
              <w:rPr>
                <w:rStyle w:val="Hyperlink"/>
                <w:rFonts w:cstheme="minorHAnsi"/>
                <w:i/>
                <w:color w:val="auto"/>
                <w:sz w:val="18"/>
                <w:szCs w:val="18"/>
                <w:u w:val="none"/>
                <w:lang w:val="mk-MK"/>
              </w:rPr>
              <w:t>за ВНИУ</w:t>
            </w:r>
            <w:r w:rsidRPr="008F18A7">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20</w:t>
            </w:r>
            <w:r w:rsidR="00AD1C2E">
              <w:rPr>
                <w:i/>
                <w:sz w:val="18"/>
                <w:szCs w:val="18"/>
                <w:lang w:val="mk-MK"/>
              </w:rPr>
              <w:t>18</w:t>
            </w:r>
          </w:p>
        </w:tc>
        <w:tc>
          <w:tcPr>
            <w:tcW w:w="1276"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w:t>
            </w:r>
          </w:p>
        </w:tc>
        <w:tc>
          <w:tcPr>
            <w:tcW w:w="1276" w:type="dxa"/>
            <w:tcBorders>
              <w:top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ЕТФ</w:t>
            </w:r>
          </w:p>
        </w:tc>
      </w:tr>
      <w:tr w:rsidR="00FC5E7C" w:rsidRPr="003A33B4" w:rsidTr="00FC5E7C">
        <w:tc>
          <w:tcPr>
            <w:tcW w:w="694" w:type="dxa"/>
            <w:tcBorders>
              <w:top w:val="single" w:sz="4" w:space="0" w:color="auto"/>
              <w:bottom w:val="single" w:sz="4" w:space="0" w:color="auto"/>
            </w:tcBorders>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Пилотирање на системот за ВНИУ</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Процедурите за ВНИУ за одредени занимања (квалификации) се пилотирани;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Резултатите од пилотирањето се проценети;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Ревидираниот прирачник за правилата и процедурите е одобрен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за резултатите од пилотирањето;</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w:t>
            </w:r>
            <w:r>
              <w:rPr>
                <w:i/>
                <w:sz w:val="18"/>
                <w:szCs w:val="18"/>
                <w:lang w:val="mk-MK"/>
              </w:rPr>
              <w:t xml:space="preserve">Координативното тело </w:t>
            </w:r>
            <w:r w:rsidRPr="008F18A7">
              <w:rPr>
                <w:rStyle w:val="Hyperlink"/>
                <w:rFonts w:cstheme="minorHAnsi"/>
                <w:i/>
                <w:color w:val="auto"/>
                <w:sz w:val="18"/>
                <w:szCs w:val="18"/>
                <w:u w:val="none"/>
                <w:lang w:val="mk-MK"/>
              </w:rPr>
              <w:t>за ВНИУ</w:t>
            </w:r>
            <w:r w:rsidRPr="008F18A7">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20</w:t>
            </w:r>
            <w:r w:rsidR="00F865FC">
              <w:rPr>
                <w:i/>
                <w:sz w:val="18"/>
                <w:szCs w:val="18"/>
                <w:lang w:val="mk-MK"/>
              </w:rPr>
              <w:t>19</w:t>
            </w:r>
            <w:r w:rsidRPr="008F18A7">
              <w:rPr>
                <w:i/>
                <w:sz w:val="18"/>
                <w:szCs w:val="18"/>
                <w:lang w:val="mk-MK"/>
              </w:rPr>
              <w:t xml:space="preserve"> </w:t>
            </w:r>
          </w:p>
        </w:tc>
        <w:tc>
          <w:tcPr>
            <w:tcW w:w="1276"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МТСП, ЦОВ, даватели на услуги</w:t>
            </w:r>
          </w:p>
        </w:tc>
        <w:tc>
          <w:tcPr>
            <w:tcW w:w="1276" w:type="dxa"/>
            <w:tcBorders>
              <w:top w:val="single" w:sz="4" w:space="0" w:color="auto"/>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500.000</w:t>
            </w:r>
          </w:p>
        </w:tc>
      </w:tr>
      <w:tr w:rsidR="00FC5E7C" w:rsidRPr="008F18A7" w:rsidTr="00FC5E7C">
        <w:tc>
          <w:tcPr>
            <w:tcW w:w="694" w:type="dxa"/>
            <w:tcBorders>
              <w:top w:val="single" w:sz="4" w:space="0" w:color="auto"/>
              <w:bottom w:val="single" w:sz="4" w:space="0" w:color="auto"/>
            </w:tcBorders>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Изготвување на соодветна правна и финансиска основа за спроведување на ВНИУ</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во рамките на </w:t>
            </w:r>
            <w:r>
              <w:rPr>
                <w:i/>
                <w:sz w:val="18"/>
                <w:szCs w:val="18"/>
                <w:lang w:val="mk-MK"/>
              </w:rPr>
              <w:t>Координативното тело</w:t>
            </w:r>
            <w:r w:rsidRPr="008F18A7">
              <w:rPr>
                <w:i/>
                <w:sz w:val="18"/>
                <w:szCs w:val="18"/>
                <w:lang w:val="mk-MK"/>
              </w:rPr>
              <w:t xml:space="preserve"> </w:t>
            </w:r>
            <w:r w:rsidRPr="008F18A7">
              <w:rPr>
                <w:rStyle w:val="Hyperlink"/>
                <w:rFonts w:cstheme="minorHAnsi"/>
                <w:i/>
                <w:color w:val="auto"/>
                <w:sz w:val="18"/>
                <w:szCs w:val="18"/>
                <w:u w:val="none"/>
                <w:lang w:val="mk-MK"/>
              </w:rPr>
              <w:t>за ВНИУ за правна и финансиска основа за спроведување на ВНИУ се формирани;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Амандманите на законодавството кои се неопходни за да се осигури соодветна правна и финансиска основа за спроведување на ВНИУ се изготвени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w:t>
            </w:r>
            <w:r>
              <w:rPr>
                <w:i/>
                <w:sz w:val="18"/>
                <w:szCs w:val="18"/>
                <w:lang w:val="mk-MK"/>
              </w:rPr>
              <w:t xml:space="preserve">Координативното тело </w:t>
            </w:r>
            <w:r w:rsidRPr="008F18A7">
              <w:rPr>
                <w:rStyle w:val="Hyperlink"/>
                <w:rFonts w:cstheme="minorHAnsi"/>
                <w:i/>
                <w:color w:val="auto"/>
                <w:sz w:val="18"/>
                <w:szCs w:val="18"/>
                <w:u w:val="none"/>
                <w:lang w:val="mk-MK"/>
              </w:rPr>
              <w:t>за ВНИУ</w:t>
            </w:r>
            <w:r w:rsidRPr="008F18A7">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xml:space="preserve">2020 </w:t>
            </w:r>
          </w:p>
        </w:tc>
        <w:tc>
          <w:tcPr>
            <w:tcW w:w="1276" w:type="dxa"/>
            <w:tcBorders>
              <w:top w:val="single" w:sz="4" w:space="0" w:color="auto"/>
              <w:bottom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МОН, ЦОВ</w:t>
            </w:r>
          </w:p>
        </w:tc>
        <w:tc>
          <w:tcPr>
            <w:tcW w:w="1276" w:type="dxa"/>
            <w:tcBorders>
              <w:top w:val="single" w:sz="4" w:space="0" w:color="auto"/>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10.000</w:t>
            </w:r>
          </w:p>
        </w:tc>
      </w:tr>
      <w:tr w:rsidR="00FC5E7C" w:rsidRPr="008F18A7" w:rsidTr="00FC5E7C">
        <w:tc>
          <w:tcPr>
            <w:tcW w:w="694" w:type="dxa"/>
            <w:tcBorders>
              <w:top w:val="single" w:sz="4" w:space="0" w:color="auto"/>
            </w:tcBorders>
          </w:tcPr>
          <w:p w:rsidR="008F4F46" w:rsidRDefault="008F4F46" w:rsidP="00960177">
            <w:pPr>
              <w:pStyle w:val="ListParagraph"/>
              <w:keepNext/>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tcPr>
          <w:p w:rsidR="00FC5E7C" w:rsidRPr="008F18A7" w:rsidRDefault="00FC5E7C" w:rsidP="00C365A8">
            <w:pPr>
              <w:keepNext/>
              <w:tabs>
                <w:tab w:val="left" w:pos="176"/>
              </w:tabs>
              <w:rPr>
                <w:i/>
                <w:sz w:val="18"/>
                <w:szCs w:val="18"/>
                <w:lang w:val="mk-MK"/>
              </w:rPr>
            </w:pPr>
            <w:r w:rsidRPr="008F18A7">
              <w:rPr>
                <w:i/>
                <w:sz w:val="18"/>
                <w:szCs w:val="18"/>
                <w:lang w:val="mk-MK"/>
              </w:rPr>
              <w:t>Градење на капацитетите и институционална поддршка за спроведување на ВНИУ</w:t>
            </w:r>
          </w:p>
        </w:tc>
        <w:tc>
          <w:tcPr>
            <w:tcW w:w="5103" w:type="dxa"/>
            <w:tcBorders>
              <w:top w:val="single" w:sz="4" w:space="0" w:color="auto"/>
            </w:tcBorders>
          </w:tcPr>
          <w:p w:rsidR="00FC5E7C" w:rsidRPr="008F18A7" w:rsidRDefault="00FC5E7C" w:rsidP="00C365A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Повикот </w:t>
            </w:r>
            <w:r w:rsidRPr="008F18A7">
              <w:rPr>
                <w:i/>
                <w:sz w:val="18"/>
                <w:szCs w:val="18"/>
                <w:lang w:val="mk-MK"/>
              </w:rPr>
              <w:t xml:space="preserve">за обука за </w:t>
            </w:r>
            <w:r w:rsidRPr="008F18A7">
              <w:rPr>
                <w:rStyle w:val="Hyperlink"/>
                <w:rFonts w:cstheme="minorHAnsi"/>
                <w:i/>
                <w:color w:val="auto"/>
                <w:sz w:val="18"/>
                <w:szCs w:val="18"/>
                <w:u w:val="none"/>
                <w:lang w:val="mk-MK"/>
              </w:rPr>
              <w:t>градење на капацитети и институционална поддршка за одговорните институции е организиран;</w:t>
            </w:r>
          </w:p>
          <w:p w:rsidR="00FC5E7C" w:rsidRPr="008F18A7" w:rsidRDefault="00FC5E7C" w:rsidP="00C365A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Соодветен број на специјалисти (директори, проценители итн.) се обучени за спроведување на процедурите на ВНИУ;</w:t>
            </w:r>
          </w:p>
          <w:p w:rsidR="00FC5E7C" w:rsidRPr="008F18A7" w:rsidRDefault="00FC5E7C" w:rsidP="00C365A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Одговорната институција е целосно опремена со неопходните методолошки ресурси и административни алатки за спроведување на системот за ВНИУ</w:t>
            </w:r>
          </w:p>
        </w:tc>
        <w:tc>
          <w:tcPr>
            <w:tcW w:w="3686" w:type="dxa"/>
            <w:tcBorders>
              <w:top w:val="single" w:sz="4" w:space="0" w:color="auto"/>
            </w:tcBorders>
          </w:tcPr>
          <w:p w:rsidR="00FC5E7C" w:rsidRPr="008F18A7" w:rsidRDefault="00FC5E7C" w:rsidP="00C365A8">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одржани обуки;</w:t>
            </w:r>
          </w:p>
          <w:p w:rsidR="00FC5E7C" w:rsidRPr="003A33B4" w:rsidRDefault="00FC5E7C" w:rsidP="00C365A8">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Одлуки за прифаќање на одржаните обуки;</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Методолошки ресурси и административни алатки достапни на одговорната институција;</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p w:rsidR="00FC5E7C" w:rsidRPr="008F18A7" w:rsidRDefault="00FC5E7C" w:rsidP="00C365A8">
            <w:pPr>
              <w:pStyle w:val="ListParagraph"/>
              <w:keepNext/>
              <w:tabs>
                <w:tab w:val="left" w:pos="176"/>
              </w:tabs>
              <w:ind w:left="176"/>
              <w:contextualSpacing w:val="0"/>
              <w:rPr>
                <w:i/>
                <w:sz w:val="18"/>
                <w:szCs w:val="18"/>
                <w:lang w:val="mk-MK"/>
              </w:rPr>
            </w:pPr>
          </w:p>
        </w:tc>
        <w:tc>
          <w:tcPr>
            <w:tcW w:w="992" w:type="dxa"/>
            <w:tcBorders>
              <w:top w:val="single" w:sz="4" w:space="0" w:color="auto"/>
            </w:tcBorders>
          </w:tcPr>
          <w:p w:rsidR="00FC5E7C" w:rsidRPr="008F18A7" w:rsidRDefault="00FC5E7C" w:rsidP="00C365A8">
            <w:pPr>
              <w:keepNext/>
              <w:tabs>
                <w:tab w:val="left" w:pos="176"/>
              </w:tabs>
              <w:ind w:left="-57" w:right="-57"/>
              <w:jc w:val="center"/>
              <w:rPr>
                <w:i/>
                <w:sz w:val="18"/>
                <w:szCs w:val="18"/>
                <w:lang w:val="mk-MK"/>
              </w:rPr>
            </w:pPr>
            <w:r w:rsidRPr="008F18A7">
              <w:rPr>
                <w:i/>
                <w:sz w:val="18"/>
                <w:szCs w:val="18"/>
                <w:lang w:val="mk-MK"/>
              </w:rPr>
              <w:t>202</w:t>
            </w:r>
            <w:r w:rsidR="00FD189D">
              <w:rPr>
                <w:i/>
                <w:sz w:val="18"/>
                <w:szCs w:val="18"/>
                <w:lang w:val="mk-MK"/>
              </w:rPr>
              <w:t>5</w:t>
            </w:r>
            <w:r w:rsidRPr="008F18A7">
              <w:rPr>
                <w:i/>
                <w:sz w:val="18"/>
                <w:szCs w:val="18"/>
                <w:lang w:val="mk-MK"/>
              </w:rPr>
              <w:t xml:space="preserve"> </w:t>
            </w:r>
          </w:p>
        </w:tc>
        <w:tc>
          <w:tcPr>
            <w:tcW w:w="1276" w:type="dxa"/>
            <w:tcBorders>
              <w:top w:val="single" w:sz="4" w:space="0" w:color="auto"/>
            </w:tcBorders>
          </w:tcPr>
          <w:p w:rsidR="00FC5E7C" w:rsidRPr="008F18A7" w:rsidRDefault="00FC5E7C" w:rsidP="00C365A8">
            <w:pPr>
              <w:keepNext/>
              <w:tabs>
                <w:tab w:val="left" w:pos="176"/>
              </w:tabs>
              <w:ind w:left="-57" w:right="-57"/>
              <w:jc w:val="center"/>
              <w:rPr>
                <w:i/>
                <w:sz w:val="18"/>
                <w:szCs w:val="18"/>
                <w:lang w:val="mk-MK"/>
              </w:rPr>
            </w:pPr>
            <w:r w:rsidRPr="008F18A7">
              <w:rPr>
                <w:i/>
                <w:sz w:val="18"/>
                <w:szCs w:val="18"/>
                <w:lang w:val="mk-MK"/>
              </w:rPr>
              <w:t>МОН, ЦОВ</w:t>
            </w:r>
          </w:p>
        </w:tc>
        <w:tc>
          <w:tcPr>
            <w:tcW w:w="1276" w:type="dxa"/>
            <w:tcBorders>
              <w:top w:val="single" w:sz="4" w:space="0" w:color="auto"/>
            </w:tcBorders>
          </w:tcPr>
          <w:p w:rsidR="00FC5E7C" w:rsidRPr="008F18A7" w:rsidRDefault="00FA083B" w:rsidP="00C365A8">
            <w:pPr>
              <w:keepNext/>
              <w:tabs>
                <w:tab w:val="left" w:pos="176"/>
              </w:tabs>
              <w:ind w:left="-57" w:right="-57"/>
              <w:jc w:val="center"/>
              <w:rPr>
                <w:i/>
                <w:sz w:val="18"/>
                <w:szCs w:val="18"/>
                <w:lang w:val="mk-MK"/>
              </w:rPr>
            </w:pPr>
            <w:r>
              <w:rPr>
                <w:i/>
                <w:sz w:val="18"/>
                <w:szCs w:val="18"/>
                <w:lang w:val="mk-MK"/>
              </w:rPr>
              <w:t>500.000</w:t>
            </w:r>
          </w:p>
        </w:tc>
      </w:tr>
      <w:tr w:rsidR="00FC5E7C" w:rsidRPr="008F18A7" w:rsidTr="00FC5E7C">
        <w:tc>
          <w:tcPr>
            <w:tcW w:w="694" w:type="dxa"/>
            <w:tcBorders>
              <w:top w:val="single" w:sz="4" w:space="0" w:color="auto"/>
            </w:tcBorders>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tcBorders>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на кампања за подигање на свеста за можностите и придобивките од ВНИУ</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услуги за спроведување на кампањи за подигање на свеста е организиран;</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Најмалку 4 регионални и 1 национална кампања (настани) за подигање на свеста се спроведени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Докази за спроведувањето на кампањите за подигање на свеста (на пр, евиденциј</w:t>
            </w:r>
            <w:r w:rsidR="00A83FC9">
              <w:rPr>
                <w:i/>
                <w:sz w:val="18"/>
                <w:szCs w:val="18"/>
                <w:lang w:val="mk-MK"/>
              </w:rPr>
              <w:t xml:space="preserve"> за:</w:t>
            </w:r>
            <w:r w:rsidRPr="008F18A7">
              <w:rPr>
                <w:i/>
                <w:sz w:val="18"/>
                <w:szCs w:val="18"/>
                <w:lang w:val="mk-MK"/>
              </w:rPr>
              <w:t xml:space="preserve"> печатени, фотографски, видео и останати материјали, извештаи, интервјуа итн.); </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202</w:t>
            </w:r>
            <w:r w:rsidR="00FD189D">
              <w:rPr>
                <w:i/>
                <w:sz w:val="18"/>
                <w:szCs w:val="18"/>
                <w:lang w:val="mk-MK"/>
              </w:rPr>
              <w:t>5</w:t>
            </w:r>
          </w:p>
        </w:tc>
        <w:tc>
          <w:tcPr>
            <w:tcW w:w="1276" w:type="dxa"/>
            <w:tcBorders>
              <w:top w:val="single" w:sz="4" w:space="0" w:color="auto"/>
            </w:tcBorders>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w:t>
            </w:r>
          </w:p>
        </w:tc>
        <w:tc>
          <w:tcPr>
            <w:tcW w:w="1276" w:type="dxa"/>
            <w:tcBorders>
              <w:top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200.000</w:t>
            </w:r>
          </w:p>
        </w:tc>
      </w:tr>
      <w:tr w:rsidR="00FC5E7C" w:rsidRPr="008F18A7" w:rsidTr="00FC5E7C">
        <w:trPr>
          <w:hidden/>
        </w:trPr>
        <w:tc>
          <w:tcPr>
            <w:tcW w:w="694" w:type="dxa"/>
            <w:tcBorders>
              <w:bottom w:val="single" w:sz="4" w:space="0" w:color="auto"/>
            </w:tcBorders>
            <w:shd w:val="clear" w:color="auto" w:fill="auto"/>
          </w:tcPr>
          <w:p w:rsidR="008F4F46" w:rsidRDefault="008F4F46" w:rsidP="00960177">
            <w:pPr>
              <w:pStyle w:val="ListParagraph"/>
              <w:numPr>
                <w:ilvl w:val="1"/>
                <w:numId w:val="67"/>
              </w:numPr>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i/>
                <w:sz w:val="18"/>
                <w:szCs w:val="18"/>
                <w:lang w:val="mk-MK"/>
              </w:rPr>
              <w:t>Ревидирање на механизмот на основно образование на возрасни</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ревидирање на </w:t>
            </w:r>
            <w:r w:rsidRPr="008F18A7">
              <w:rPr>
                <w:i/>
                <w:sz w:val="18"/>
                <w:szCs w:val="18"/>
                <w:lang w:val="mk-MK"/>
              </w:rPr>
              <w:t>механизмот на основно образование на возрасни</w:t>
            </w:r>
            <w:r w:rsidR="00A83FC9">
              <w:rPr>
                <w:i/>
                <w:sz w:val="18"/>
                <w:szCs w:val="18"/>
                <w:lang w:val="mk-MK"/>
              </w:rPr>
              <w:t xml:space="preserve"> </w:t>
            </w:r>
            <w:r w:rsidRPr="008F18A7">
              <w:rPr>
                <w:rStyle w:val="Hyperlink"/>
                <w:rFonts w:cstheme="minorHAnsi"/>
                <w:i/>
                <w:color w:val="auto"/>
                <w:sz w:val="18"/>
                <w:szCs w:val="18"/>
                <w:u w:val="none"/>
                <w:lang w:val="mk-MK"/>
              </w:rPr>
              <w:t>се формирани;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Механизмот за основно образование на возрасните е ревидиран и разгледан е со клучните заинтересирани страни;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Механизмот за основно образование за возрасни официјално е одобрен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Одлуки на МОН;</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p>
        </w:tc>
        <w:tc>
          <w:tcPr>
            <w:tcW w:w="992"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xml:space="preserve">2020 </w:t>
            </w:r>
          </w:p>
        </w:tc>
        <w:tc>
          <w:tcPr>
            <w:tcW w:w="1276"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w:t>
            </w:r>
          </w:p>
        </w:tc>
        <w:tc>
          <w:tcPr>
            <w:tcW w:w="1276" w:type="dxa"/>
            <w:tcBorders>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10.000</w:t>
            </w:r>
          </w:p>
        </w:tc>
      </w:tr>
      <w:tr w:rsidR="00FC5E7C" w:rsidRPr="008F18A7" w:rsidTr="00FC5E7C">
        <w:tc>
          <w:tcPr>
            <w:tcW w:w="694" w:type="dxa"/>
            <w:tcBorders>
              <w:top w:val="single" w:sz="4" w:space="0" w:color="auto"/>
              <w:bottom w:val="single" w:sz="4" w:space="0" w:color="auto"/>
            </w:tcBorders>
            <w:shd w:val="clear" w:color="auto" w:fill="auto"/>
          </w:tcPr>
          <w:p w:rsidR="008F4F46" w:rsidRDefault="008F4F46" w:rsidP="00960177">
            <w:pPr>
              <w:pStyle w:val="ListParagraph"/>
              <w:keepNext/>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Изработување и пилотирање програма базирана на осумте клучни компетенции во рамките на основното образование на возрасни</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Програмата базирана на осумте клучни компетенции е изработена;</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програмата е пилотирана;</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Програмата за осум клучни компетенции е подобрена</w:t>
            </w:r>
            <w:r w:rsidR="00A83FC9">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е усвоена</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Програма за обука;</w:t>
            </w:r>
          </w:p>
          <w:p w:rsidR="00FC5E7C" w:rsidRPr="008F18A7"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одржани обуки;</w:t>
            </w:r>
          </w:p>
          <w:p w:rsidR="00FC5E7C" w:rsidRPr="008F18A7"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auto"/>
              <w:bottom w:val="single" w:sz="4" w:space="0" w:color="auto"/>
            </w:tcBorders>
            <w:shd w:val="clear" w:color="auto" w:fill="auto"/>
          </w:tcPr>
          <w:p w:rsidR="00FC5E7C" w:rsidRPr="008F18A7" w:rsidRDefault="00FC5E7C" w:rsidP="00CC0D1B">
            <w:pPr>
              <w:keepNext/>
              <w:tabs>
                <w:tab w:val="left" w:pos="176"/>
              </w:tabs>
              <w:ind w:left="-57" w:right="-57"/>
              <w:jc w:val="center"/>
              <w:rPr>
                <w:i/>
                <w:sz w:val="18"/>
                <w:szCs w:val="18"/>
                <w:lang w:val="mk-MK"/>
              </w:rPr>
            </w:pPr>
            <w:r w:rsidRPr="008F18A7">
              <w:rPr>
                <w:i/>
                <w:sz w:val="18"/>
                <w:szCs w:val="18"/>
                <w:lang w:val="mk-MK"/>
              </w:rPr>
              <w:t xml:space="preserve">2020 </w:t>
            </w:r>
          </w:p>
        </w:tc>
        <w:tc>
          <w:tcPr>
            <w:tcW w:w="1276" w:type="dxa"/>
            <w:tcBorders>
              <w:top w:val="single" w:sz="4" w:space="0" w:color="auto"/>
              <w:bottom w:val="single" w:sz="4" w:space="0" w:color="auto"/>
            </w:tcBorders>
            <w:shd w:val="clear" w:color="auto" w:fill="auto"/>
          </w:tcPr>
          <w:p w:rsidR="00FC5E7C" w:rsidRPr="008F18A7" w:rsidRDefault="00FC5E7C" w:rsidP="00CC0D1B">
            <w:pPr>
              <w:keepNext/>
              <w:tabs>
                <w:tab w:val="left" w:pos="176"/>
              </w:tabs>
              <w:ind w:left="-57" w:right="-57"/>
              <w:jc w:val="center"/>
              <w:rPr>
                <w:i/>
                <w:sz w:val="18"/>
                <w:szCs w:val="18"/>
                <w:lang w:val="mk-MK"/>
              </w:rPr>
            </w:pPr>
            <w:r w:rsidRPr="008F18A7">
              <w:rPr>
                <w:i/>
                <w:sz w:val="18"/>
                <w:szCs w:val="18"/>
                <w:lang w:val="mk-MK"/>
              </w:rPr>
              <w:t>МОН, ЦОВ</w:t>
            </w:r>
          </w:p>
        </w:tc>
        <w:tc>
          <w:tcPr>
            <w:tcW w:w="1276" w:type="dxa"/>
            <w:tcBorders>
              <w:top w:val="single" w:sz="4" w:space="0" w:color="auto"/>
              <w:bottom w:val="single" w:sz="4" w:space="0" w:color="auto"/>
            </w:tcBorders>
          </w:tcPr>
          <w:p w:rsidR="00FC5E7C" w:rsidRPr="008F18A7" w:rsidRDefault="00FA083B" w:rsidP="00CC0D1B">
            <w:pPr>
              <w:keepNext/>
              <w:tabs>
                <w:tab w:val="left" w:pos="176"/>
              </w:tabs>
              <w:ind w:left="-57" w:right="-57"/>
              <w:jc w:val="center"/>
              <w:rPr>
                <w:i/>
                <w:sz w:val="18"/>
                <w:szCs w:val="18"/>
                <w:lang w:val="mk-MK"/>
              </w:rPr>
            </w:pPr>
            <w:r>
              <w:rPr>
                <w:i/>
                <w:sz w:val="18"/>
                <w:szCs w:val="18"/>
                <w:lang w:val="mk-MK"/>
              </w:rPr>
              <w:t>УНДП</w:t>
            </w:r>
            <w:r>
              <w:rPr>
                <w:i/>
                <w:sz w:val="18"/>
                <w:szCs w:val="18"/>
                <w:lang w:val="mk-MK"/>
              </w:rPr>
              <w:br/>
              <w:t>100.000</w:t>
            </w:r>
          </w:p>
        </w:tc>
      </w:tr>
      <w:tr w:rsidR="00FC5E7C" w:rsidRPr="003A33B4" w:rsidTr="00FC5E7C">
        <w:trPr>
          <w:hidden/>
        </w:trPr>
        <w:tc>
          <w:tcPr>
            <w:tcW w:w="694" w:type="dxa"/>
          </w:tcPr>
          <w:p w:rsidR="008F4F46" w:rsidRDefault="008F4F46" w:rsidP="00960177">
            <w:pPr>
              <w:pStyle w:val="ListParagraph"/>
              <w:numPr>
                <w:ilvl w:val="1"/>
                <w:numId w:val="67"/>
              </w:numPr>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Завршување на СОО од страна на возрасните</w:t>
            </w:r>
          </w:p>
        </w:tc>
        <w:tc>
          <w:tcPr>
            <w:tcW w:w="5103" w:type="dxa"/>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10 општини се вклучени во организирањето на СОО за возрасните;</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1000 возрасни се вклучени во средното стручно образование</w:t>
            </w:r>
          </w:p>
        </w:tc>
        <w:tc>
          <w:tcPr>
            <w:tcW w:w="3686" w:type="dxa"/>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Записници од одржани обуки; </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p w:rsidR="00FC5E7C" w:rsidRPr="008F18A7" w:rsidRDefault="00FC5E7C" w:rsidP="00CC0D1B">
            <w:pPr>
              <w:pStyle w:val="ListParagraph"/>
              <w:tabs>
                <w:tab w:val="left" w:pos="176"/>
              </w:tabs>
              <w:ind w:left="176"/>
              <w:contextualSpacing w:val="0"/>
              <w:rPr>
                <w:rStyle w:val="Hyperlink"/>
                <w:rFonts w:cstheme="minorHAnsi"/>
                <w:i/>
                <w:color w:val="auto"/>
                <w:sz w:val="18"/>
                <w:szCs w:val="18"/>
                <w:u w:val="none"/>
                <w:lang w:val="mk-MK"/>
              </w:rPr>
            </w:pPr>
          </w:p>
        </w:tc>
        <w:tc>
          <w:tcPr>
            <w:tcW w:w="992" w:type="dxa"/>
          </w:tcPr>
          <w:p w:rsidR="00FC5E7C" w:rsidRPr="008F18A7" w:rsidRDefault="00A83FC9" w:rsidP="00A83FC9">
            <w:pPr>
              <w:tabs>
                <w:tab w:val="left" w:pos="176"/>
              </w:tabs>
              <w:ind w:left="-57" w:right="-57"/>
              <w:jc w:val="center"/>
              <w:rPr>
                <w:i/>
                <w:sz w:val="18"/>
                <w:szCs w:val="18"/>
                <w:lang w:val="mk-MK"/>
              </w:rPr>
            </w:pPr>
            <w:r>
              <w:rPr>
                <w:i/>
                <w:sz w:val="18"/>
                <w:szCs w:val="18"/>
                <w:lang w:val="mk-MK"/>
              </w:rPr>
              <w:t>2025 (</w:t>
            </w:r>
            <w:r w:rsidR="00703599">
              <w:rPr>
                <w:i/>
                <w:sz w:val="18"/>
                <w:szCs w:val="18"/>
                <w:lang w:val="mk-MK"/>
              </w:rPr>
              <w:t>тековно</w:t>
            </w:r>
            <w:r>
              <w:rPr>
                <w:i/>
                <w:sz w:val="18"/>
                <w:szCs w:val="18"/>
                <w:lang w:val="mk-MK"/>
              </w:rPr>
              <w:t>)</w:t>
            </w:r>
          </w:p>
        </w:tc>
        <w:tc>
          <w:tcPr>
            <w:tcW w:w="1276" w:type="dxa"/>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 општини,</w:t>
            </w:r>
            <w:r w:rsidR="00A83FC9">
              <w:rPr>
                <w:i/>
                <w:sz w:val="18"/>
                <w:szCs w:val="18"/>
                <w:lang w:val="mk-MK"/>
              </w:rPr>
              <w:t xml:space="preserve"> </w:t>
            </w:r>
            <w:r w:rsidRPr="008F18A7">
              <w:rPr>
                <w:i/>
                <w:sz w:val="18"/>
                <w:szCs w:val="18"/>
                <w:lang w:val="mk-MK"/>
              </w:rPr>
              <w:t>училишта за СОО</w:t>
            </w:r>
          </w:p>
        </w:tc>
        <w:tc>
          <w:tcPr>
            <w:tcW w:w="1276" w:type="dxa"/>
          </w:tcPr>
          <w:p w:rsidR="00FC5E7C" w:rsidRPr="008F18A7" w:rsidRDefault="00FA083B" w:rsidP="00CC0D1B">
            <w:pPr>
              <w:tabs>
                <w:tab w:val="left" w:pos="176"/>
              </w:tabs>
              <w:ind w:left="-57" w:right="-57"/>
              <w:jc w:val="center"/>
              <w:rPr>
                <w:i/>
                <w:sz w:val="18"/>
                <w:szCs w:val="18"/>
                <w:lang w:val="mk-MK"/>
              </w:rPr>
            </w:pPr>
            <w:r>
              <w:rPr>
                <w:i/>
                <w:sz w:val="18"/>
                <w:szCs w:val="18"/>
                <w:lang w:val="mk-MK"/>
              </w:rPr>
              <w:t>405.000</w:t>
            </w:r>
          </w:p>
        </w:tc>
      </w:tr>
      <w:tr w:rsidR="00FC5E7C" w:rsidRPr="003A33B4" w:rsidTr="00FC5E7C">
        <w:trPr>
          <w:hidden/>
        </w:trPr>
        <w:tc>
          <w:tcPr>
            <w:tcW w:w="694" w:type="dxa"/>
            <w:shd w:val="clear" w:color="auto" w:fill="auto"/>
          </w:tcPr>
          <w:p w:rsidR="008F4F46" w:rsidRDefault="008F4F46" w:rsidP="00960177">
            <w:pPr>
              <w:pStyle w:val="ListParagraph"/>
              <w:numPr>
                <w:ilvl w:val="1"/>
                <w:numId w:val="67"/>
              </w:numPr>
              <w:ind w:right="-57"/>
              <w:contextualSpacing w:val="0"/>
              <w:jc w:val="center"/>
              <w:rPr>
                <w:rFonts w:asciiTheme="majorHAnsi" w:eastAsiaTheme="majorEastAsia" w:hAnsiTheme="majorHAnsi" w:cstheme="majorBidi"/>
                <w:b/>
                <w:bCs/>
                <w:i/>
                <w:vanish/>
                <w:color w:val="365F91" w:themeColor="accent1" w:themeShade="BF"/>
                <w:sz w:val="18"/>
                <w:szCs w:val="18"/>
                <w:lang w:val="mk-MK"/>
              </w:rPr>
            </w:pPr>
          </w:p>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w:t>
            </w:r>
            <w:r w:rsidR="00A83FC9">
              <w:rPr>
                <w:rStyle w:val="Hyperlink"/>
                <w:rFonts w:cstheme="minorHAnsi"/>
                <w:i/>
                <w:color w:val="auto"/>
                <w:sz w:val="18"/>
                <w:szCs w:val="18"/>
                <w:u w:val="none"/>
                <w:lang w:val="mk-MK"/>
              </w:rPr>
              <w:t xml:space="preserve"> </w:t>
            </w:r>
            <w:r w:rsidRPr="008F18A7">
              <w:rPr>
                <w:i/>
                <w:sz w:val="18"/>
                <w:szCs w:val="18"/>
                <w:lang w:val="mk-MK"/>
              </w:rPr>
              <w:t>на програми за возрасни со посебни образовни потреби</w:t>
            </w:r>
          </w:p>
        </w:tc>
        <w:tc>
          <w:tcPr>
            <w:tcW w:w="5103" w:type="dxa"/>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Давателите за изработка на програми се избрани;</w:t>
            </w:r>
          </w:p>
          <w:p w:rsidR="00FC5E7C" w:rsidRPr="008F18A7" w:rsidRDefault="00FC5E7C"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Најмалку 5 програми за обука </w:t>
            </w:r>
            <w:r w:rsidRPr="008F18A7">
              <w:rPr>
                <w:i/>
                <w:sz w:val="18"/>
                <w:szCs w:val="18"/>
                <w:lang w:val="mk-MK"/>
              </w:rPr>
              <w:t xml:space="preserve">на возрасни со посебни образовни потреби се изработени и се сертифицирани </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Евиденција од завршувањето на програмите; </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xml:space="preserve">2020 </w:t>
            </w:r>
          </w:p>
        </w:tc>
        <w:tc>
          <w:tcPr>
            <w:tcW w:w="1276" w:type="dxa"/>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 даватели на услуги</w:t>
            </w:r>
          </w:p>
        </w:tc>
        <w:tc>
          <w:tcPr>
            <w:tcW w:w="1276" w:type="dxa"/>
          </w:tcPr>
          <w:p w:rsidR="00FC5E7C" w:rsidRPr="008F18A7" w:rsidRDefault="00FA083B" w:rsidP="00CC0D1B">
            <w:pPr>
              <w:tabs>
                <w:tab w:val="left" w:pos="176"/>
              </w:tabs>
              <w:ind w:left="-57" w:right="-57"/>
              <w:jc w:val="center"/>
              <w:rPr>
                <w:i/>
                <w:sz w:val="18"/>
                <w:szCs w:val="18"/>
                <w:lang w:val="mk-MK"/>
              </w:rPr>
            </w:pPr>
            <w:r>
              <w:rPr>
                <w:i/>
                <w:sz w:val="18"/>
                <w:szCs w:val="18"/>
                <w:lang w:val="mk-MK"/>
              </w:rPr>
              <w:t>50.000</w:t>
            </w:r>
          </w:p>
        </w:tc>
      </w:tr>
      <w:tr w:rsidR="00FC5E7C" w:rsidRPr="008F18A7" w:rsidTr="00FC5E7C">
        <w:tc>
          <w:tcPr>
            <w:tcW w:w="694" w:type="dxa"/>
            <w:tcBorders>
              <w:bottom w:val="single" w:sz="4" w:space="0" w:color="auto"/>
            </w:tcBorders>
            <w:shd w:val="clear" w:color="auto" w:fill="auto"/>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Обука</w:t>
            </w:r>
            <w:r w:rsidRPr="008F18A7">
              <w:rPr>
                <w:i/>
                <w:sz w:val="18"/>
                <w:szCs w:val="18"/>
                <w:lang w:val="mk-MK"/>
              </w:rPr>
              <w:t xml:space="preserve"> за возрасни со посебни образовни потреби</w:t>
            </w:r>
            <w:r w:rsidR="00A83FC9">
              <w:rPr>
                <w:i/>
                <w:sz w:val="18"/>
                <w:szCs w:val="18"/>
                <w:lang w:val="mk-MK"/>
              </w:rPr>
              <w:t xml:space="preserve"> </w:t>
            </w:r>
            <w:r w:rsidRPr="008F18A7">
              <w:rPr>
                <w:i/>
                <w:sz w:val="18"/>
                <w:szCs w:val="18"/>
                <w:lang w:val="mk-MK"/>
              </w:rPr>
              <w:t>во согласност со сертифицираните програми</w:t>
            </w:r>
          </w:p>
        </w:tc>
        <w:tc>
          <w:tcPr>
            <w:tcW w:w="5103" w:type="dxa"/>
            <w:tcBorders>
              <w:bottom w:val="single" w:sz="4" w:space="0" w:color="auto"/>
            </w:tcBorders>
            <w:shd w:val="clear" w:color="auto" w:fill="auto"/>
          </w:tcPr>
          <w:p w:rsidR="00FC5E7C" w:rsidRPr="008F18A7" w:rsidDel="007E6F7F"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Обуките се спроведени од страна на избраните даватели на УО</w:t>
            </w:r>
            <w:r w:rsidR="001616C6">
              <w:rPr>
                <w:rStyle w:val="Hyperlink"/>
                <w:rFonts w:cstheme="minorHAnsi"/>
                <w:i/>
                <w:color w:val="auto"/>
                <w:sz w:val="18"/>
                <w:szCs w:val="18"/>
                <w:u w:val="none"/>
                <w:lang w:val="mk-MK"/>
              </w:rPr>
              <w:t>В</w:t>
            </w:r>
            <w:r w:rsidRPr="008F18A7">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Најмалку 25</w:t>
            </w:r>
            <w:r>
              <w:rPr>
                <w:i/>
                <w:sz w:val="18"/>
                <w:szCs w:val="18"/>
                <w:lang w:val="mk-MK"/>
              </w:rPr>
              <w:t xml:space="preserve"> </w:t>
            </w:r>
            <w:r w:rsidRPr="008F18A7">
              <w:rPr>
                <w:i/>
                <w:sz w:val="18"/>
                <w:szCs w:val="18"/>
                <w:lang w:val="mk-MK"/>
              </w:rPr>
              <w:t>возрасни со посебни образовни потреби</w:t>
            </w:r>
            <w:r w:rsidR="00A83FC9">
              <w:rPr>
                <w:i/>
                <w:sz w:val="18"/>
                <w:szCs w:val="18"/>
                <w:lang w:val="mk-MK"/>
              </w:rPr>
              <w:t xml:space="preserve"> </w:t>
            </w:r>
            <w:r w:rsidRPr="008F18A7">
              <w:rPr>
                <w:i/>
                <w:sz w:val="18"/>
                <w:szCs w:val="18"/>
                <w:lang w:val="mk-MK"/>
              </w:rPr>
              <w:t>се вклучени во сертифицирани обуки за образование на возрасни лица</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w:t>
            </w:r>
            <w:r>
              <w:rPr>
                <w:i/>
                <w:sz w:val="18"/>
                <w:szCs w:val="18"/>
                <w:lang w:val="mk-MK"/>
              </w:rPr>
              <w:t xml:space="preserve"> </w:t>
            </w:r>
            <w:r w:rsidRPr="008F18A7">
              <w:rPr>
                <w:i/>
                <w:sz w:val="18"/>
                <w:szCs w:val="18"/>
                <w:lang w:val="mk-MK"/>
              </w:rPr>
              <w:t>давател/и на услуги;</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Програма за обука;</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за прифаќање на одржаните обуки;</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Записници од одржани обуки; </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xml:space="preserve">2020 </w:t>
            </w:r>
          </w:p>
        </w:tc>
        <w:tc>
          <w:tcPr>
            <w:tcW w:w="1276"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даватели на услуги</w:t>
            </w:r>
          </w:p>
        </w:tc>
        <w:tc>
          <w:tcPr>
            <w:tcW w:w="1276" w:type="dxa"/>
            <w:tcBorders>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250.000</w:t>
            </w:r>
          </w:p>
        </w:tc>
      </w:tr>
      <w:tr w:rsidR="00FC5E7C" w:rsidRPr="008F18A7" w:rsidTr="00FC5E7C">
        <w:trPr>
          <w:hidden/>
        </w:trPr>
        <w:tc>
          <w:tcPr>
            <w:tcW w:w="694" w:type="dxa"/>
            <w:tcBorders>
              <w:top w:val="single" w:sz="4" w:space="0" w:color="auto"/>
              <w:bottom w:val="single" w:sz="4" w:space="0" w:color="auto"/>
            </w:tcBorders>
            <w:shd w:val="clear" w:color="auto" w:fill="auto"/>
          </w:tcPr>
          <w:p w:rsidR="008F4F46" w:rsidRDefault="008F4F46" w:rsidP="00960177">
            <w:pPr>
              <w:pStyle w:val="ListParagraph"/>
              <w:numPr>
                <w:ilvl w:val="1"/>
                <w:numId w:val="67"/>
              </w:numPr>
              <w:contextualSpacing w:val="0"/>
              <w:jc w:val="center"/>
              <w:rPr>
                <w:rFonts w:asciiTheme="majorHAnsi" w:eastAsiaTheme="majorEastAsia" w:hAnsiTheme="majorHAnsi" w:cstheme="majorBidi"/>
                <w:b/>
                <w:bCs/>
                <w:i/>
                <w:vanish/>
                <w:color w:val="365F91" w:themeColor="accent1" w:themeShade="BF"/>
                <w:sz w:val="18"/>
                <w:szCs w:val="18"/>
                <w:lang w:val="en-US"/>
              </w:rPr>
            </w:pPr>
          </w:p>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i/>
                <w:sz w:val="18"/>
                <w:szCs w:val="18"/>
                <w:lang w:val="mk-MK"/>
              </w:rPr>
              <w:t>Развивање и пилотирање на модел за образование во казнено-поравните домови</w:t>
            </w:r>
            <w:r w:rsidRPr="003A33B4">
              <w:rPr>
                <w:i/>
                <w:sz w:val="18"/>
                <w:szCs w:val="18"/>
                <w:lang w:val="mk-MK"/>
              </w:rPr>
              <w:t>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развивање на моделот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моделот, финансиската шема и пресметките за потребните финансиски средства се изготвени 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разгледани се со клучните заинтересирани страни;</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Одобрениот модел е пилотиран во затворите и ревидиран е врз база на резултатите од пилотирањето</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Амандманите на законодавството се изготвени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 и МП;</w:t>
            </w:r>
          </w:p>
          <w:p w:rsidR="00FC5E7C" w:rsidRPr="008F18A7" w:rsidRDefault="00FC5E7C" w:rsidP="00A83FC9">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 </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rPr>
              <w:t>2020</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 xml:space="preserve">МОН, МП, ЦОВ </w:t>
            </w:r>
          </w:p>
        </w:tc>
        <w:tc>
          <w:tcPr>
            <w:tcW w:w="1276" w:type="dxa"/>
            <w:tcBorders>
              <w:top w:val="single" w:sz="4" w:space="0" w:color="auto"/>
              <w:bottom w:val="single" w:sz="4" w:space="0" w:color="auto"/>
            </w:tcBorders>
          </w:tcPr>
          <w:p w:rsidR="00FC5E7C" w:rsidRPr="008F18A7" w:rsidRDefault="00FA083B" w:rsidP="00CC0D1B">
            <w:pPr>
              <w:tabs>
                <w:tab w:val="left" w:pos="176"/>
              </w:tabs>
              <w:ind w:left="-57" w:right="-57"/>
              <w:jc w:val="center"/>
              <w:rPr>
                <w:i/>
                <w:sz w:val="18"/>
                <w:szCs w:val="18"/>
                <w:lang w:val="mk-MK"/>
              </w:rPr>
            </w:pPr>
            <w:r>
              <w:rPr>
                <w:i/>
                <w:sz w:val="18"/>
                <w:szCs w:val="18"/>
                <w:lang w:val="mk-MK"/>
              </w:rPr>
              <w:t>УНДП</w:t>
            </w:r>
          </w:p>
        </w:tc>
      </w:tr>
      <w:tr w:rsidR="00FC5E7C" w:rsidRPr="003A33B4" w:rsidTr="00FC5E7C">
        <w:tc>
          <w:tcPr>
            <w:tcW w:w="694" w:type="dxa"/>
            <w:shd w:val="clear" w:color="auto" w:fill="auto"/>
          </w:tcPr>
          <w:p w:rsidR="008F4F46" w:rsidRDefault="008F4F46" w:rsidP="00960177">
            <w:pPr>
              <w:pStyle w:val="ListParagraph"/>
              <w:numPr>
                <w:ilvl w:val="2"/>
                <w:numId w:val="67"/>
              </w:numPr>
              <w:ind w:right="-57"/>
              <w:contextualSpacing w:val="0"/>
              <w:jc w:val="center"/>
              <w:rPr>
                <w:rFonts w:asciiTheme="majorHAnsi" w:eastAsiaTheme="majorEastAsia" w:hAnsiTheme="majorHAnsi" w:cstheme="majorBidi"/>
                <w:b/>
                <w:bCs/>
                <w:i/>
                <w:color w:val="365F91" w:themeColor="accent1" w:themeShade="BF"/>
                <w:sz w:val="18"/>
                <w:szCs w:val="18"/>
                <w:lang w:val="mk-MK"/>
              </w:rPr>
            </w:pPr>
          </w:p>
        </w:tc>
        <w:tc>
          <w:tcPr>
            <w:tcW w:w="2410" w:type="dxa"/>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i/>
                <w:sz w:val="18"/>
                <w:szCs w:val="18"/>
                <w:lang w:val="mk-MK"/>
              </w:rPr>
              <w:t>Спроведување на основно и</w:t>
            </w:r>
            <w:r>
              <w:rPr>
                <w:i/>
                <w:sz w:val="18"/>
                <w:szCs w:val="18"/>
                <w:lang w:val="mk-MK"/>
              </w:rPr>
              <w:t xml:space="preserve"> </w:t>
            </w:r>
            <w:r w:rsidRPr="008F18A7">
              <w:rPr>
                <w:i/>
                <w:sz w:val="18"/>
                <w:szCs w:val="18"/>
                <w:lang w:val="mk-MK"/>
              </w:rPr>
              <w:t>средно гимназиско образование и СОО во казнено-поправните домови</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Програмите за основно и средно гимназиско образование и СОО се воведени</w:t>
            </w:r>
            <w:r w:rsidRPr="003A33B4">
              <w:rPr>
                <w:i/>
                <w:sz w:val="18"/>
                <w:szCs w:val="18"/>
                <w:lang w:val="mk-MK"/>
              </w:rPr>
              <w:t xml:space="preserve">; </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Акредитираните институции за обезбедување на образование и обука во затворите се избрани;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Најмалку 10% од лицата во казнено-поправните домови без основно/средно образование завршиле соодветен степен на образование или обука</w:t>
            </w:r>
          </w:p>
        </w:tc>
        <w:tc>
          <w:tcPr>
            <w:tcW w:w="3686" w:type="dxa"/>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процесите за образование и обука и од постиг</w:t>
            </w:r>
            <w:r w:rsidR="00A83FC9">
              <w:rPr>
                <w:i/>
                <w:sz w:val="18"/>
                <w:szCs w:val="18"/>
                <w:lang w:val="mk-MK"/>
              </w:rPr>
              <w:t>нувањата</w:t>
            </w:r>
            <w:r w:rsidRPr="008F18A7">
              <w:rPr>
                <w:i/>
                <w:sz w:val="18"/>
                <w:szCs w:val="18"/>
                <w:lang w:val="mk-MK"/>
              </w:rPr>
              <w:t xml:space="preserve"> на учесниците;</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 и МП</w:t>
            </w:r>
          </w:p>
        </w:tc>
        <w:tc>
          <w:tcPr>
            <w:tcW w:w="992" w:type="dxa"/>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rPr>
              <w:t>20</w:t>
            </w:r>
            <w:r w:rsidRPr="008F18A7">
              <w:rPr>
                <w:i/>
                <w:sz w:val="18"/>
                <w:szCs w:val="18"/>
                <w:lang w:val="mk-MK"/>
              </w:rPr>
              <w:t>20</w:t>
            </w:r>
          </w:p>
        </w:tc>
        <w:tc>
          <w:tcPr>
            <w:tcW w:w="1276" w:type="dxa"/>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МП, казнено-поправни домови</w:t>
            </w:r>
          </w:p>
        </w:tc>
        <w:tc>
          <w:tcPr>
            <w:tcW w:w="1276" w:type="dxa"/>
          </w:tcPr>
          <w:p w:rsidR="00FC5E7C" w:rsidRPr="008F18A7" w:rsidRDefault="00FA083B" w:rsidP="00CC0D1B">
            <w:pPr>
              <w:tabs>
                <w:tab w:val="left" w:pos="176"/>
              </w:tabs>
              <w:ind w:left="-57" w:right="-57"/>
              <w:jc w:val="center"/>
              <w:rPr>
                <w:i/>
                <w:sz w:val="18"/>
                <w:szCs w:val="18"/>
                <w:lang w:val="mk-MK"/>
              </w:rPr>
            </w:pPr>
            <w:r>
              <w:rPr>
                <w:i/>
                <w:sz w:val="18"/>
                <w:szCs w:val="18"/>
                <w:lang w:val="mk-MK"/>
              </w:rPr>
              <w:t>УНДП</w:t>
            </w:r>
          </w:p>
        </w:tc>
      </w:tr>
      <w:tr w:rsidR="00FC5E7C" w:rsidRPr="008F18A7" w:rsidTr="00FC5E7C">
        <w:tc>
          <w:tcPr>
            <w:tcW w:w="694" w:type="dxa"/>
            <w:tcBorders>
              <w:bottom w:val="single" w:sz="4" w:space="0" w:color="auto"/>
            </w:tcBorders>
            <w:shd w:val="clear" w:color="auto" w:fill="FFFFFF" w:themeFill="background1"/>
          </w:tcPr>
          <w:p w:rsidR="00FC5E7C" w:rsidRPr="008F18A7" w:rsidRDefault="00FC5E7C" w:rsidP="00CC0D1B">
            <w:pPr>
              <w:jc w:val="center"/>
              <w:rPr>
                <w:i/>
                <w:sz w:val="18"/>
                <w:szCs w:val="18"/>
                <w:lang w:val="mk-MK"/>
              </w:rPr>
            </w:pPr>
            <w:r w:rsidRPr="008F18A7">
              <w:rPr>
                <w:i/>
                <w:sz w:val="18"/>
                <w:szCs w:val="18"/>
                <w:lang w:val="mk-MK"/>
              </w:rPr>
              <w:t>1.6.1</w:t>
            </w:r>
          </w:p>
        </w:tc>
        <w:tc>
          <w:tcPr>
            <w:tcW w:w="2410" w:type="dxa"/>
            <w:tcBorders>
              <w:bottom w:val="single" w:sz="4" w:space="0" w:color="auto"/>
            </w:tcBorders>
            <w:shd w:val="clear" w:color="auto" w:fill="FFFFFF" w:themeFill="background1"/>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Кампањи за подигање на свеста и залагање</w:t>
            </w:r>
          </w:p>
        </w:tc>
        <w:tc>
          <w:tcPr>
            <w:tcW w:w="5103" w:type="dxa"/>
            <w:tcBorders>
              <w:bottom w:val="single" w:sz="4" w:space="0" w:color="auto"/>
            </w:tcBorders>
            <w:shd w:val="clear" w:color="auto" w:fill="FFFFFF" w:themeFill="background1"/>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Концептот </w:t>
            </w:r>
            <w:r w:rsidRPr="008F18A7">
              <w:rPr>
                <w:i/>
                <w:sz w:val="18"/>
                <w:szCs w:val="18"/>
                <w:lang w:val="mk-MK"/>
              </w:rPr>
              <w:t>за кампањите за подигање на свеста и залагањето со Акцискиот план</w:t>
            </w:r>
            <w:r w:rsidRPr="008F18A7">
              <w:rPr>
                <w:rStyle w:val="Hyperlink"/>
                <w:rFonts w:cstheme="minorHAnsi"/>
                <w:i/>
                <w:color w:val="auto"/>
                <w:sz w:val="18"/>
                <w:szCs w:val="18"/>
                <w:u w:val="none"/>
                <w:lang w:val="mk-MK"/>
              </w:rPr>
              <w:t xml:space="preserve"> се изготвени</w:t>
            </w:r>
            <w:r w:rsidRPr="008F18A7">
              <w:rPr>
                <w:i/>
                <w:sz w:val="18"/>
                <w:szCs w:val="18"/>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Повикот за услуги за спроведување на </w:t>
            </w:r>
            <w:r w:rsidRPr="008F18A7">
              <w:rPr>
                <w:i/>
                <w:sz w:val="18"/>
                <w:szCs w:val="18"/>
                <w:lang w:val="mk-MK"/>
              </w:rPr>
              <w:t>кампањите за подигање на свеста и залагањето</w:t>
            </w:r>
            <w:r w:rsidRPr="008F18A7">
              <w:rPr>
                <w:rStyle w:val="Hyperlink"/>
                <w:rFonts w:cstheme="minorHAnsi"/>
                <w:i/>
                <w:color w:val="auto"/>
                <w:sz w:val="18"/>
                <w:szCs w:val="18"/>
                <w:u w:val="none"/>
                <w:lang w:val="mk-MK"/>
              </w:rPr>
              <w:t xml:space="preserve"> е организиран</w:t>
            </w:r>
            <w:r w:rsidRPr="008F18A7">
              <w:rPr>
                <w:i/>
                <w:sz w:val="18"/>
                <w:szCs w:val="18"/>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Во согласност со Акцискиот план, најмалку 4 регионални и 1 национална кампања (настани) за подигање на свеста и залагањето годишно, со креаторите на политиките, работодавачите, давателит</w:t>
            </w:r>
            <w:r w:rsidR="001616C6">
              <w:rPr>
                <w:i/>
                <w:sz w:val="18"/>
                <w:szCs w:val="18"/>
                <w:lang w:val="mk-MK"/>
              </w:rPr>
              <w:t xml:space="preserve"> на услуги</w:t>
            </w:r>
            <w:r w:rsidRPr="008F18A7">
              <w:rPr>
                <w:i/>
                <w:sz w:val="18"/>
                <w:szCs w:val="18"/>
                <w:lang w:val="mk-MK"/>
              </w:rPr>
              <w:t>е, различните категории на населението</w:t>
            </w:r>
            <w:r>
              <w:rPr>
                <w:i/>
                <w:sz w:val="18"/>
                <w:szCs w:val="18"/>
                <w:lang w:val="mk-MK"/>
              </w:rPr>
              <w:t xml:space="preserve"> </w:t>
            </w:r>
            <w:r w:rsidRPr="008F18A7">
              <w:rPr>
                <w:i/>
                <w:sz w:val="18"/>
                <w:szCs w:val="18"/>
                <w:lang w:val="mk-MK"/>
              </w:rPr>
              <w:t xml:space="preserve">се обезбедени </w:t>
            </w:r>
          </w:p>
        </w:tc>
        <w:tc>
          <w:tcPr>
            <w:tcW w:w="3686" w:type="dxa"/>
            <w:tcBorders>
              <w:bottom w:val="single" w:sz="4" w:space="0" w:color="auto"/>
            </w:tcBorders>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Докази за спроведувањето на кампањите за подигање на свеста (на пр. евиденција</w:t>
            </w:r>
            <w:r w:rsidR="001616C6">
              <w:rPr>
                <w:rStyle w:val="Hyperlink"/>
                <w:rFonts w:cstheme="minorHAnsi"/>
                <w:i/>
                <w:color w:val="auto"/>
                <w:sz w:val="18"/>
                <w:szCs w:val="18"/>
                <w:u w:val="none"/>
                <w:lang w:val="mk-MK"/>
              </w:rPr>
              <w:t xml:space="preserve"> за:</w:t>
            </w:r>
            <w:r w:rsidRPr="008F18A7">
              <w:rPr>
                <w:rStyle w:val="Hyperlink"/>
                <w:rFonts w:cstheme="minorHAnsi"/>
                <w:i/>
                <w:color w:val="auto"/>
                <w:sz w:val="18"/>
                <w:szCs w:val="18"/>
                <w:u w:val="none"/>
                <w:lang w:val="mk-MK"/>
              </w:rPr>
              <w:t xml:space="preserve"> печатени, фотографски, видео и останати материјали, извештаи, интервјуа итн.);</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за прифаќање на овозможените услуги; </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bottom w:val="single" w:sz="4" w:space="0" w:color="auto"/>
            </w:tcBorders>
            <w:shd w:val="clear" w:color="auto" w:fill="FFFFFF" w:themeFill="background1"/>
          </w:tcPr>
          <w:p w:rsidR="00FC5E7C" w:rsidRPr="008F18A7" w:rsidRDefault="00FC5E7C" w:rsidP="00CC0D1B">
            <w:pPr>
              <w:tabs>
                <w:tab w:val="left" w:pos="176"/>
              </w:tabs>
              <w:ind w:left="-57" w:right="-57"/>
              <w:jc w:val="center"/>
              <w:rPr>
                <w:i/>
                <w:sz w:val="18"/>
                <w:szCs w:val="18"/>
                <w:lang w:val="mk-MK"/>
              </w:rPr>
            </w:pPr>
            <w:r>
              <w:rPr>
                <w:i/>
                <w:sz w:val="18"/>
                <w:szCs w:val="18"/>
                <w:lang w:val="mk-MK"/>
              </w:rPr>
              <w:t>202</w:t>
            </w:r>
            <w:r w:rsidR="00703599">
              <w:rPr>
                <w:i/>
                <w:sz w:val="18"/>
                <w:szCs w:val="18"/>
                <w:lang w:val="mk-MK"/>
              </w:rPr>
              <w:t>5</w:t>
            </w:r>
          </w:p>
        </w:tc>
        <w:tc>
          <w:tcPr>
            <w:tcW w:w="1276" w:type="dxa"/>
            <w:tcBorders>
              <w:bottom w:val="single" w:sz="4" w:space="0" w:color="auto"/>
            </w:tcBorders>
            <w:shd w:val="clear" w:color="auto" w:fill="FFFFFF" w:themeFill="background1"/>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ЦОВ</w:t>
            </w:r>
          </w:p>
        </w:tc>
        <w:tc>
          <w:tcPr>
            <w:tcW w:w="1276" w:type="dxa"/>
            <w:tcBorders>
              <w:bottom w:val="single" w:sz="4" w:space="0" w:color="auto"/>
            </w:tcBorders>
            <w:shd w:val="clear" w:color="auto" w:fill="FFFFFF" w:themeFill="background1"/>
          </w:tcPr>
          <w:p w:rsidR="00FC5E7C" w:rsidRPr="008F18A7" w:rsidRDefault="00FA083B" w:rsidP="00CC0D1B">
            <w:pPr>
              <w:tabs>
                <w:tab w:val="left" w:pos="176"/>
              </w:tabs>
              <w:ind w:left="-57" w:right="-57"/>
              <w:jc w:val="center"/>
              <w:rPr>
                <w:i/>
                <w:sz w:val="18"/>
                <w:szCs w:val="18"/>
                <w:lang w:val="mk-MK"/>
              </w:rPr>
            </w:pPr>
            <w:r>
              <w:rPr>
                <w:i/>
                <w:sz w:val="18"/>
                <w:szCs w:val="18"/>
                <w:lang w:val="mk-MK"/>
              </w:rPr>
              <w:t>200.000</w:t>
            </w:r>
          </w:p>
        </w:tc>
      </w:tr>
    </w:tbl>
    <w:p w:rsidR="007A3300" w:rsidRPr="00C365A8" w:rsidRDefault="007A3300" w:rsidP="00E8034F">
      <w:pPr>
        <w:spacing w:after="0" w:line="240" w:lineRule="auto"/>
        <w:rPr>
          <w:szCs w:val="4"/>
          <w:lang w:val="mk-MK"/>
        </w:rPr>
      </w:pPr>
    </w:p>
    <w:tbl>
      <w:tblPr>
        <w:tblStyle w:val="TableGrid"/>
        <w:tblW w:w="15439" w:type="dxa"/>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keepNext/>
              <w:rPr>
                <w:rStyle w:val="Hyperlink"/>
                <w:rFonts w:cstheme="minorHAnsi"/>
                <w:b/>
                <w:bCs/>
                <w:color w:val="auto"/>
                <w:sz w:val="18"/>
                <w:szCs w:val="18"/>
                <w:u w:val="none"/>
                <w:lang w:val="mk-MK"/>
              </w:rPr>
            </w:pPr>
            <w:bookmarkStart w:id="102" w:name="_Toc454996175"/>
            <w:r w:rsidRPr="008F18A7">
              <w:rPr>
                <w:rStyle w:val="Hyperlink"/>
                <w:rFonts w:cstheme="minorHAnsi"/>
                <w:b/>
                <w:bCs/>
                <w:color w:val="auto"/>
                <w:sz w:val="18"/>
                <w:szCs w:val="18"/>
                <w:u w:val="none"/>
                <w:lang w:val="mk-MK"/>
              </w:rPr>
              <w:t>Приоритет II. П</w:t>
            </w:r>
            <w:r w:rsidRPr="008F18A7">
              <w:rPr>
                <w:rStyle w:val="Hyperlink"/>
                <w:rFonts w:cstheme="minorHAnsi"/>
                <w:b/>
                <w:color w:val="auto"/>
                <w:sz w:val="18"/>
                <w:szCs w:val="18"/>
                <w:u w:val="none"/>
                <w:lang w:val="mk-MK"/>
              </w:rPr>
              <w:t xml:space="preserve">одобрување на содржината и квалитетот на учењето и образованието </w:t>
            </w:r>
            <w:r w:rsidR="001616C6">
              <w:rPr>
                <w:rStyle w:val="Hyperlink"/>
                <w:rFonts w:cstheme="minorHAnsi"/>
                <w:b/>
                <w:color w:val="auto"/>
                <w:sz w:val="18"/>
                <w:szCs w:val="18"/>
                <w:u w:val="none"/>
                <w:lang w:val="mk-MK"/>
              </w:rPr>
              <w:t>н</w:t>
            </w:r>
            <w:r w:rsidRPr="008F18A7">
              <w:rPr>
                <w:rStyle w:val="Hyperlink"/>
                <w:rFonts w:cstheme="minorHAnsi"/>
                <w:b/>
                <w:color w:val="auto"/>
                <w:sz w:val="18"/>
                <w:szCs w:val="18"/>
                <w:u w:val="none"/>
                <w:lang w:val="mk-MK"/>
              </w:rPr>
              <w:t>а возрасни</w:t>
            </w:r>
            <w:bookmarkEnd w:id="102"/>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keepNext/>
              <w:rPr>
                <w:rStyle w:val="Hyperlink"/>
                <w:rFonts w:cstheme="minorHAnsi"/>
                <w:b/>
                <w:bCs/>
                <w:color w:val="auto"/>
                <w:sz w:val="18"/>
                <w:szCs w:val="18"/>
                <w:u w:val="none"/>
                <w:lang w:val="mk-MK"/>
              </w:rPr>
            </w:pPr>
          </w:p>
        </w:tc>
      </w:tr>
      <w:tr w:rsidR="00FC5E7C" w:rsidRPr="008F18A7" w:rsidTr="00FC5E7C">
        <w:trPr>
          <w:trHeight w:val="20"/>
          <w:hidden/>
        </w:trPr>
        <w:tc>
          <w:tcPr>
            <w:tcW w:w="694" w:type="dxa"/>
            <w:tcBorders>
              <w:top w:val="single" w:sz="4" w:space="0" w:color="auto"/>
              <w:left w:val="double" w:sz="4" w:space="0" w:color="auto"/>
            </w:tcBorders>
          </w:tcPr>
          <w:p w:rsidR="00FC5E7C" w:rsidRPr="008F18A7" w:rsidRDefault="00FC5E7C" w:rsidP="00CC0D1B">
            <w:pPr>
              <w:pStyle w:val="ListParagraph"/>
              <w:keepNext/>
              <w:numPr>
                <w:ilvl w:val="0"/>
                <w:numId w:val="56"/>
              </w:numPr>
              <w:contextualSpacing w:val="0"/>
              <w:rPr>
                <w:vanish/>
                <w:sz w:val="18"/>
                <w:szCs w:val="18"/>
                <w:lang w:val="mk-MK"/>
              </w:rPr>
            </w:pPr>
          </w:p>
          <w:p w:rsidR="00FC5E7C" w:rsidRPr="008F18A7" w:rsidRDefault="00FC5E7C" w:rsidP="00CC0D1B">
            <w:pPr>
              <w:pStyle w:val="ListParagraph"/>
              <w:keepNext/>
              <w:numPr>
                <w:ilvl w:val="1"/>
                <w:numId w:val="56"/>
              </w:numPr>
              <w:contextualSpacing w:val="0"/>
              <w:rPr>
                <w:sz w:val="18"/>
                <w:szCs w:val="18"/>
                <w:lang w:val="mk-MK"/>
              </w:rPr>
            </w:pPr>
          </w:p>
        </w:tc>
        <w:tc>
          <w:tcPr>
            <w:tcW w:w="2410" w:type="dxa"/>
            <w:tcBorders>
              <w:top w:val="single" w:sz="4" w:space="0" w:color="auto"/>
            </w:tcBorders>
          </w:tcPr>
          <w:p w:rsidR="00FC5E7C" w:rsidRPr="008F18A7" w:rsidRDefault="00FC5E7C" w:rsidP="00CC0D1B">
            <w:pPr>
              <w:keepNext/>
              <w:rPr>
                <w:sz w:val="18"/>
                <w:szCs w:val="18"/>
                <w:lang w:val="mk-MK"/>
              </w:rPr>
            </w:pPr>
            <w:r w:rsidRPr="008F18A7">
              <w:rPr>
                <w:sz w:val="18"/>
                <w:szCs w:val="18"/>
                <w:lang w:val="mk-MK"/>
              </w:rPr>
              <w:t xml:space="preserve">Ревидирање и поедноставување на процедурите за верификација на програмите за неформално образование </w:t>
            </w:r>
            <w:r w:rsidR="001616C6">
              <w:rPr>
                <w:sz w:val="18"/>
                <w:szCs w:val="18"/>
                <w:lang w:val="mk-MK"/>
              </w:rPr>
              <w:t>н</w:t>
            </w:r>
            <w:r w:rsidRPr="008F18A7">
              <w:rPr>
                <w:sz w:val="18"/>
                <w:szCs w:val="18"/>
                <w:lang w:val="mk-MK"/>
              </w:rPr>
              <w:t>а возрасни и за верификација на давателите на услуги</w:t>
            </w:r>
          </w:p>
        </w:tc>
        <w:tc>
          <w:tcPr>
            <w:tcW w:w="5103" w:type="dxa"/>
            <w:tcBorders>
              <w:top w:val="single" w:sz="4" w:space="0" w:color="auto"/>
            </w:tcBorders>
          </w:tcPr>
          <w:p w:rsidR="00FC5E7C" w:rsidRPr="008F18A7" w:rsidRDefault="00FC5E7C"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bidi="mk-MK"/>
              </w:rPr>
              <w:t xml:space="preserve">Воспоставени се предуслови за зголемување на бројот на даватели на УОВ </w:t>
            </w:r>
            <w:r w:rsidR="001616C6">
              <w:rPr>
                <w:sz w:val="18"/>
                <w:szCs w:val="18"/>
                <w:lang w:val="mk-MK" w:bidi="mk-MK"/>
              </w:rPr>
              <w:t>н</w:t>
            </w:r>
            <w:r w:rsidRPr="008F18A7">
              <w:rPr>
                <w:sz w:val="18"/>
                <w:szCs w:val="18"/>
                <w:lang w:val="mk-MK" w:bidi="mk-MK"/>
              </w:rPr>
              <w:t>а возрасни и за проширување на опсегот на квалификации кои</w:t>
            </w:r>
            <w:r w:rsidR="001616C6">
              <w:rPr>
                <w:sz w:val="18"/>
                <w:szCs w:val="18"/>
                <w:lang w:val="mk-MK" w:bidi="mk-MK"/>
              </w:rPr>
              <w:t>што</w:t>
            </w:r>
            <w:r w:rsidRPr="008F18A7">
              <w:rPr>
                <w:sz w:val="18"/>
                <w:szCs w:val="18"/>
                <w:lang w:val="mk-MK" w:bidi="mk-MK"/>
              </w:rPr>
              <w:t xml:space="preserve"> се нудат во согласност со потребите на пазарот на трудот</w:t>
            </w:r>
          </w:p>
        </w:tc>
        <w:tc>
          <w:tcPr>
            <w:tcW w:w="3686" w:type="dxa"/>
            <w:tcBorders>
              <w:top w:val="single" w:sz="4" w:space="0" w:color="auto"/>
            </w:tcBorders>
          </w:tcPr>
          <w:p w:rsidR="00FC5E7C" w:rsidRPr="008F18A7" w:rsidRDefault="00FC5E7C" w:rsidP="00CC0D1B">
            <w:pPr>
              <w:pStyle w:val="ListParagraph"/>
              <w:keepNext/>
              <w:numPr>
                <w:ilvl w:val="0"/>
                <w:numId w:val="18"/>
              </w:numPr>
              <w:tabs>
                <w:tab w:val="left" w:pos="176"/>
              </w:tabs>
              <w:ind w:left="157" w:hanging="157"/>
              <w:contextualSpacing w:val="0"/>
              <w:rPr>
                <w:sz w:val="18"/>
                <w:szCs w:val="18"/>
                <w:lang w:val="mk-MK"/>
              </w:rPr>
            </w:pPr>
            <w:r w:rsidRPr="008F18A7">
              <w:rPr>
                <w:sz w:val="18"/>
                <w:szCs w:val="18"/>
                <w:lang w:val="mk-MK"/>
              </w:rPr>
              <w:t>Одобрена и воведена ревидирана процедура за верификација на давателите на услуги на неформално</w:t>
            </w:r>
            <w:r w:rsidR="001616C6">
              <w:rPr>
                <w:sz w:val="18"/>
                <w:szCs w:val="18"/>
                <w:lang w:val="mk-MK"/>
              </w:rPr>
              <w:t xml:space="preserve"> </w:t>
            </w:r>
            <w:r w:rsidRPr="008F18A7">
              <w:rPr>
                <w:sz w:val="18"/>
                <w:szCs w:val="18"/>
                <w:lang w:val="mk-MK"/>
              </w:rPr>
              <w:t>учење на возрасни и спроведување на истото</w:t>
            </w:r>
          </w:p>
        </w:tc>
        <w:tc>
          <w:tcPr>
            <w:tcW w:w="992" w:type="dxa"/>
            <w:tcBorders>
              <w:top w:val="single" w:sz="4" w:space="0" w:color="auto"/>
            </w:tcBorders>
          </w:tcPr>
          <w:p w:rsidR="00FC5E7C" w:rsidRPr="008F18A7" w:rsidRDefault="00FC5E7C" w:rsidP="00CC0D1B">
            <w:pPr>
              <w:keepNext/>
              <w:jc w:val="center"/>
              <w:rPr>
                <w:sz w:val="18"/>
                <w:szCs w:val="18"/>
                <w:lang w:val="mk-MK"/>
              </w:rPr>
            </w:pPr>
            <w:r w:rsidRPr="008F18A7">
              <w:rPr>
                <w:sz w:val="18"/>
                <w:szCs w:val="18"/>
                <w:lang w:val="mk-MK"/>
              </w:rPr>
              <w:t>20</w:t>
            </w:r>
            <w:r>
              <w:rPr>
                <w:sz w:val="18"/>
                <w:szCs w:val="18"/>
                <w:lang w:val="mk-MK"/>
              </w:rPr>
              <w:t>20</w:t>
            </w:r>
            <w:r w:rsidRPr="008F18A7">
              <w:rPr>
                <w:sz w:val="18"/>
                <w:szCs w:val="18"/>
                <w:lang w:val="mk-MK"/>
              </w:rPr>
              <w:t xml:space="preserve"> </w:t>
            </w:r>
          </w:p>
        </w:tc>
        <w:tc>
          <w:tcPr>
            <w:tcW w:w="1277" w:type="dxa"/>
            <w:tcBorders>
              <w:top w:val="single" w:sz="4" w:space="0" w:color="auto"/>
            </w:tcBorders>
          </w:tcPr>
          <w:p w:rsidR="00FC5E7C" w:rsidRPr="008F18A7" w:rsidRDefault="00FC5E7C" w:rsidP="00CC0D1B">
            <w:pPr>
              <w:keepNext/>
              <w:tabs>
                <w:tab w:val="left" w:pos="176"/>
              </w:tabs>
              <w:jc w:val="center"/>
              <w:rPr>
                <w:sz w:val="18"/>
                <w:szCs w:val="18"/>
                <w:lang w:val="mk-MK"/>
              </w:rPr>
            </w:pPr>
            <w:r w:rsidRPr="008F18A7">
              <w:rPr>
                <w:sz w:val="18"/>
                <w:szCs w:val="18"/>
                <w:lang w:val="mk-MK"/>
              </w:rPr>
              <w:t>МОН, ЦОВ</w:t>
            </w:r>
          </w:p>
        </w:tc>
        <w:tc>
          <w:tcPr>
            <w:tcW w:w="1277" w:type="dxa"/>
            <w:tcBorders>
              <w:top w:val="single" w:sz="4" w:space="0" w:color="auto"/>
            </w:tcBorders>
          </w:tcPr>
          <w:p w:rsidR="00FC5E7C" w:rsidRPr="008F18A7" w:rsidRDefault="00FA083B" w:rsidP="00CC0D1B">
            <w:pPr>
              <w:keepNext/>
              <w:tabs>
                <w:tab w:val="left" w:pos="176"/>
              </w:tabs>
              <w:jc w:val="center"/>
              <w:rPr>
                <w:sz w:val="18"/>
                <w:szCs w:val="18"/>
                <w:lang w:val="mk-MK"/>
              </w:rPr>
            </w:pPr>
            <w:r>
              <w:rPr>
                <w:sz w:val="18"/>
                <w:szCs w:val="18"/>
                <w:lang w:val="mk-MK"/>
              </w:rPr>
              <w:t>10.000</w:t>
            </w:r>
          </w:p>
        </w:tc>
      </w:tr>
      <w:tr w:rsidR="00FC5E7C" w:rsidRPr="008F18A7" w:rsidTr="00FC5E7C">
        <w:trPr>
          <w:trHeight w:val="20"/>
        </w:trPr>
        <w:tc>
          <w:tcPr>
            <w:tcW w:w="694" w:type="dxa"/>
            <w:tcBorders>
              <w:top w:val="single" w:sz="4" w:space="0" w:color="auto"/>
              <w:left w:val="double" w:sz="4" w:space="0" w:color="auto"/>
            </w:tcBorders>
          </w:tcPr>
          <w:p w:rsidR="00FC5E7C" w:rsidRPr="008F18A7" w:rsidRDefault="00FC5E7C" w:rsidP="00CC0D1B">
            <w:pPr>
              <w:pStyle w:val="ListParagraph"/>
              <w:numPr>
                <w:ilvl w:val="1"/>
                <w:numId w:val="56"/>
              </w:numPr>
              <w:contextualSpacing w:val="0"/>
              <w:rPr>
                <w:sz w:val="18"/>
                <w:szCs w:val="18"/>
                <w:lang w:val="mk-MK"/>
              </w:rPr>
            </w:pPr>
          </w:p>
        </w:tc>
        <w:tc>
          <w:tcPr>
            <w:tcW w:w="2410" w:type="dxa"/>
            <w:tcBorders>
              <w:top w:val="single" w:sz="4" w:space="0" w:color="auto"/>
            </w:tcBorders>
          </w:tcPr>
          <w:p w:rsidR="00FC5E7C" w:rsidRPr="008F18A7" w:rsidRDefault="00FC5E7C" w:rsidP="00CC0D1B">
            <w:pPr>
              <w:rPr>
                <w:sz w:val="18"/>
                <w:szCs w:val="18"/>
                <w:lang w:val="mk-MK"/>
              </w:rPr>
            </w:pPr>
            <w:r w:rsidRPr="008F18A7">
              <w:rPr>
                <w:sz w:val="18"/>
                <w:szCs w:val="18"/>
                <w:lang w:val="mk-MK"/>
              </w:rPr>
              <w:t>Ревидирање и подобрување на процедурите за следење на спроведувањето на УО</w:t>
            </w:r>
            <w:r w:rsidR="001616C6">
              <w:rPr>
                <w:sz w:val="18"/>
                <w:szCs w:val="18"/>
                <w:lang w:val="mk-MK"/>
              </w:rPr>
              <w:t xml:space="preserve">В </w:t>
            </w:r>
            <w:r w:rsidRPr="008F18A7">
              <w:rPr>
                <w:sz w:val="18"/>
                <w:szCs w:val="18"/>
                <w:lang w:val="mk-MK"/>
              </w:rPr>
              <w:t>за возрасни, како и механизмите за екстерна проценка на квалитетот</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bidi="mk-MK"/>
              </w:rPr>
              <w:t xml:space="preserve">Обезбедени се предуслови за контрола на квалитетот при спроведувањето на УОВ </w:t>
            </w:r>
            <w:r w:rsidR="001616C6">
              <w:rPr>
                <w:sz w:val="18"/>
                <w:szCs w:val="18"/>
                <w:lang w:val="mk-MK" w:bidi="mk-MK"/>
              </w:rPr>
              <w:t>н</w:t>
            </w:r>
            <w:r w:rsidRPr="008F18A7">
              <w:rPr>
                <w:sz w:val="18"/>
                <w:szCs w:val="18"/>
                <w:lang w:val="mk-MK" w:bidi="mk-MK"/>
              </w:rPr>
              <w:t>а возрасни</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Ревидиран систем на следење на квалитетот во УВО</w:t>
            </w:r>
            <w:r w:rsidR="001616C6">
              <w:rPr>
                <w:sz w:val="18"/>
                <w:szCs w:val="18"/>
                <w:lang w:val="mk-MK"/>
              </w:rPr>
              <w:t>н</w:t>
            </w:r>
            <w:r w:rsidRPr="008F18A7">
              <w:rPr>
                <w:sz w:val="18"/>
                <w:szCs w:val="18"/>
                <w:lang w:val="mk-MK"/>
              </w:rPr>
              <w:t>а возрасни со јасно дефинирани процедури</w:t>
            </w:r>
          </w:p>
        </w:tc>
        <w:tc>
          <w:tcPr>
            <w:tcW w:w="992" w:type="dxa"/>
            <w:tcBorders>
              <w:top w:val="single" w:sz="4" w:space="0" w:color="auto"/>
            </w:tcBorders>
          </w:tcPr>
          <w:p w:rsidR="00FC5E7C" w:rsidRPr="008F18A7" w:rsidRDefault="00FC5E7C" w:rsidP="00CC0D1B">
            <w:pPr>
              <w:jc w:val="center"/>
              <w:rPr>
                <w:sz w:val="18"/>
                <w:szCs w:val="18"/>
                <w:lang w:val="mk-MK"/>
              </w:rPr>
            </w:pPr>
            <w:r w:rsidRPr="008F18A7">
              <w:rPr>
                <w:sz w:val="18"/>
                <w:szCs w:val="18"/>
                <w:lang w:val="mk-MK"/>
              </w:rPr>
              <w:t>20</w:t>
            </w:r>
            <w:r>
              <w:rPr>
                <w:sz w:val="18"/>
                <w:szCs w:val="18"/>
                <w:lang w:val="mk-MK"/>
              </w:rPr>
              <w:t>2</w:t>
            </w:r>
            <w:r w:rsidR="00880466">
              <w:rPr>
                <w:sz w:val="18"/>
                <w:szCs w:val="18"/>
                <w:lang w:val="mk-MK"/>
              </w:rPr>
              <w:t>2</w:t>
            </w:r>
            <w:r w:rsidRPr="008F18A7">
              <w:rPr>
                <w:sz w:val="18"/>
                <w:szCs w:val="18"/>
                <w:lang w:val="mk-MK"/>
              </w:rPr>
              <w:t xml:space="preserve"> </w:t>
            </w:r>
          </w:p>
          <w:p w:rsidR="00FC5E7C" w:rsidRPr="008F18A7" w:rsidRDefault="00FC5E7C" w:rsidP="00CC0D1B">
            <w:pPr>
              <w:rPr>
                <w:sz w:val="18"/>
                <w:szCs w:val="18"/>
                <w:lang w:val="mk-MK"/>
              </w:rPr>
            </w:pPr>
          </w:p>
        </w:tc>
        <w:tc>
          <w:tcPr>
            <w:tcW w:w="1277" w:type="dxa"/>
            <w:tcBorders>
              <w:top w:val="single" w:sz="4" w:space="0" w:color="auto"/>
            </w:tcBorders>
          </w:tcPr>
          <w:p w:rsidR="00FC5E7C" w:rsidRPr="008F18A7" w:rsidRDefault="00FC5E7C" w:rsidP="00CC0D1B">
            <w:pPr>
              <w:tabs>
                <w:tab w:val="left" w:pos="176"/>
              </w:tabs>
              <w:jc w:val="center"/>
              <w:rPr>
                <w:sz w:val="18"/>
                <w:szCs w:val="18"/>
                <w:lang w:val="mk-MK"/>
              </w:rPr>
            </w:pPr>
            <w:r w:rsidRPr="008F18A7">
              <w:rPr>
                <w:sz w:val="18"/>
                <w:szCs w:val="18"/>
                <w:lang w:val="mk-MK"/>
              </w:rPr>
              <w:t>ЦОВ, ДПИ</w:t>
            </w:r>
          </w:p>
        </w:tc>
        <w:tc>
          <w:tcPr>
            <w:tcW w:w="1277" w:type="dxa"/>
            <w:tcBorders>
              <w:top w:val="single" w:sz="4" w:space="0" w:color="auto"/>
            </w:tcBorders>
          </w:tcPr>
          <w:p w:rsidR="00FC5E7C" w:rsidRPr="008F18A7" w:rsidRDefault="00FA083B" w:rsidP="00CC0D1B">
            <w:pPr>
              <w:tabs>
                <w:tab w:val="left" w:pos="176"/>
              </w:tabs>
              <w:jc w:val="center"/>
              <w:rPr>
                <w:sz w:val="18"/>
                <w:szCs w:val="18"/>
                <w:lang w:val="mk-MK"/>
              </w:rPr>
            </w:pPr>
            <w:r>
              <w:rPr>
                <w:sz w:val="18"/>
                <w:szCs w:val="18"/>
                <w:lang w:val="mk-MK"/>
              </w:rPr>
              <w:t>30.000</w:t>
            </w:r>
          </w:p>
        </w:tc>
      </w:tr>
      <w:tr w:rsidR="00FC5E7C" w:rsidRPr="003A33B4" w:rsidTr="00FC5E7C">
        <w:trPr>
          <w:trHeight w:val="20"/>
        </w:trPr>
        <w:tc>
          <w:tcPr>
            <w:tcW w:w="694" w:type="dxa"/>
            <w:tcBorders>
              <w:left w:val="double" w:sz="4" w:space="0" w:color="auto"/>
            </w:tcBorders>
          </w:tcPr>
          <w:p w:rsidR="00FC5E7C" w:rsidRPr="008F18A7" w:rsidRDefault="00FC5E7C" w:rsidP="00CC0D1B">
            <w:pPr>
              <w:pStyle w:val="ListParagraph"/>
              <w:numPr>
                <w:ilvl w:val="1"/>
                <w:numId w:val="56"/>
              </w:numPr>
              <w:contextualSpacing w:val="0"/>
              <w:rPr>
                <w:sz w:val="18"/>
                <w:szCs w:val="18"/>
                <w:lang w:val="mk-MK"/>
              </w:rPr>
            </w:pPr>
          </w:p>
        </w:tc>
        <w:tc>
          <w:tcPr>
            <w:tcW w:w="2410" w:type="dxa"/>
          </w:tcPr>
          <w:p w:rsidR="00FC5E7C" w:rsidRPr="008F18A7" w:rsidRDefault="00FC5E7C" w:rsidP="00CC0D1B">
            <w:pPr>
              <w:rPr>
                <w:sz w:val="18"/>
                <w:szCs w:val="18"/>
                <w:lang w:val="mk-MK"/>
              </w:rPr>
            </w:pPr>
            <w:r w:rsidRPr="008F18A7">
              <w:rPr>
                <w:sz w:val="18"/>
                <w:szCs w:val="18"/>
                <w:lang w:val="mk-MK"/>
              </w:rPr>
              <w:t>Операционализирање на Национален систем на обука за обучувачи за обучување на возрасни лица</w:t>
            </w:r>
          </w:p>
        </w:tc>
        <w:tc>
          <w:tcPr>
            <w:tcW w:w="5103" w:type="dxa"/>
          </w:tcPr>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bidi="mk-MK"/>
              </w:rPr>
              <w:t xml:space="preserve">Подобрен е квалитетот на УОВ </w:t>
            </w:r>
            <w:r w:rsidR="001616C6">
              <w:rPr>
                <w:sz w:val="18"/>
                <w:szCs w:val="18"/>
                <w:lang w:val="mk-MK" w:bidi="mk-MK"/>
              </w:rPr>
              <w:t>н</w:t>
            </w:r>
            <w:r w:rsidRPr="008F18A7">
              <w:rPr>
                <w:sz w:val="18"/>
                <w:szCs w:val="18"/>
                <w:lang w:val="mk-MK" w:bidi="mk-MK"/>
              </w:rPr>
              <w:t>а возрасни како резултат на зајакнатите професионални компетенции на обучувачите на возрасни лица</w:t>
            </w:r>
          </w:p>
        </w:tc>
        <w:tc>
          <w:tcPr>
            <w:tcW w:w="3686" w:type="dxa"/>
          </w:tcPr>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Законски воведен систем за обука на обучувачи за обучување на возрасни лица;</w:t>
            </w:r>
          </w:p>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Официјално одобрени професионални стандарди и работни профили за обучувачи</w:t>
            </w:r>
            <w:r w:rsidR="001616C6">
              <w:rPr>
                <w:sz w:val="18"/>
                <w:szCs w:val="18"/>
                <w:lang w:val="mk-MK"/>
              </w:rPr>
              <w:t xml:space="preserve"> </w:t>
            </w:r>
            <w:r w:rsidRPr="008F18A7">
              <w:rPr>
                <w:sz w:val="18"/>
                <w:szCs w:val="18"/>
                <w:lang w:val="mk-MK"/>
              </w:rPr>
              <w:t>на возрасни лица;</w:t>
            </w:r>
          </w:p>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Усвоени програми за обука на обучувачите на возрасни лица;</w:t>
            </w:r>
          </w:p>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Најмалку 50 обучувачи за обучување на возрасни лица успешно ја завршиле обуката</w:t>
            </w:r>
          </w:p>
        </w:tc>
        <w:tc>
          <w:tcPr>
            <w:tcW w:w="992" w:type="dxa"/>
          </w:tcPr>
          <w:p w:rsidR="00FC5E7C" w:rsidRPr="008F18A7" w:rsidRDefault="00FC5E7C" w:rsidP="00CC0D1B">
            <w:pPr>
              <w:tabs>
                <w:tab w:val="left" w:pos="176"/>
              </w:tabs>
              <w:jc w:val="center"/>
              <w:rPr>
                <w:sz w:val="18"/>
                <w:szCs w:val="18"/>
                <w:lang w:val="mk-MK"/>
              </w:rPr>
            </w:pPr>
            <w:r w:rsidRPr="008F18A7">
              <w:rPr>
                <w:sz w:val="18"/>
                <w:szCs w:val="18"/>
                <w:lang w:val="mk-MK"/>
              </w:rPr>
              <w:t>202</w:t>
            </w:r>
            <w:r w:rsidR="00DC7AF5">
              <w:rPr>
                <w:sz w:val="18"/>
                <w:szCs w:val="18"/>
                <w:lang w:val="mk-MK"/>
              </w:rPr>
              <w:t>5</w:t>
            </w:r>
            <w:r w:rsidRPr="008F18A7">
              <w:rPr>
                <w:sz w:val="18"/>
                <w:szCs w:val="18"/>
                <w:lang w:val="mk-MK"/>
              </w:rPr>
              <w:t xml:space="preserve"> </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 xml:space="preserve">МТСП, ЦОВ, Совет за ОВ, Совет на СОО, </w:t>
            </w:r>
            <w:r w:rsidRPr="008F18A7">
              <w:rPr>
                <w:i/>
                <w:sz w:val="18"/>
                <w:szCs w:val="18"/>
                <w:lang w:val="mk-MK"/>
              </w:rPr>
              <w:t>даватели на услуги</w:t>
            </w:r>
          </w:p>
        </w:tc>
        <w:tc>
          <w:tcPr>
            <w:tcW w:w="1277" w:type="dxa"/>
          </w:tcPr>
          <w:p w:rsidR="00FC5E7C" w:rsidRPr="008F18A7" w:rsidRDefault="00FA083B" w:rsidP="00CC0D1B">
            <w:pPr>
              <w:tabs>
                <w:tab w:val="left" w:pos="176"/>
              </w:tabs>
              <w:jc w:val="center"/>
              <w:rPr>
                <w:sz w:val="18"/>
                <w:szCs w:val="18"/>
                <w:lang w:val="mk-MK"/>
              </w:rPr>
            </w:pPr>
            <w:r>
              <w:rPr>
                <w:sz w:val="18"/>
                <w:szCs w:val="18"/>
                <w:lang w:val="mk-MK"/>
              </w:rPr>
              <w:t>45.000</w:t>
            </w:r>
          </w:p>
        </w:tc>
      </w:tr>
    </w:tbl>
    <w:p w:rsidR="00C365A8" w:rsidRPr="00C365A8" w:rsidRDefault="00C365A8" w:rsidP="00C365A8">
      <w:pPr>
        <w:spacing w:after="0" w:line="240" w:lineRule="auto"/>
        <w:rPr>
          <w:sz w:val="4"/>
          <w:szCs w:val="4"/>
        </w:rPr>
      </w:pPr>
    </w:p>
    <w:tbl>
      <w:tblPr>
        <w:tblStyle w:val="TableGrid"/>
        <w:tblW w:w="15437" w:type="dxa"/>
        <w:tblLayout w:type="fixed"/>
        <w:tblLook w:val="04A0" w:firstRow="1" w:lastRow="0" w:firstColumn="1" w:lastColumn="0" w:noHBand="0" w:noVBand="1"/>
      </w:tblPr>
      <w:tblGrid>
        <w:gridCol w:w="694"/>
        <w:gridCol w:w="2410"/>
        <w:gridCol w:w="5103"/>
        <w:gridCol w:w="3686"/>
        <w:gridCol w:w="992"/>
        <w:gridCol w:w="1276"/>
        <w:gridCol w:w="1276"/>
      </w:tblGrid>
      <w:tr w:rsidR="00FC5E7C" w:rsidRPr="008F18A7" w:rsidTr="00FC5E7C">
        <w:trPr>
          <w:trHeight w:val="20"/>
          <w:tblHeader/>
        </w:trPr>
        <w:tc>
          <w:tcPr>
            <w:tcW w:w="694" w:type="dxa"/>
            <w:tcBorders>
              <w:top w:val="single" w:sz="4" w:space="0" w:color="auto"/>
              <w:left w:val="double" w:sz="4" w:space="0" w:color="auto"/>
              <w:bottom w:val="single" w:sz="4" w:space="0" w:color="auto"/>
            </w:tcBorders>
            <w:shd w:val="clear" w:color="auto" w:fill="D9D9D9" w:themeFill="background1" w:themeFillShade="D9"/>
            <w:vAlign w:val="center"/>
          </w:tcPr>
          <w:p w:rsidR="00FC5E7C" w:rsidRPr="008F18A7" w:rsidRDefault="00FC5E7C" w:rsidP="00C365A8">
            <w:pPr>
              <w:ind w:left="-28" w:right="-57"/>
              <w:jc w:val="center"/>
              <w:rPr>
                <w:b/>
                <w:sz w:val="18"/>
                <w:szCs w:val="18"/>
                <w:lang w:val="mk-MK"/>
              </w:rPr>
            </w:pPr>
            <w:r w:rsidRPr="008F18A7">
              <w:rPr>
                <w:sz w:val="18"/>
                <w:szCs w:val="18"/>
                <w:lang w:val="mk-MK"/>
              </w:rPr>
              <w:br w:type="page"/>
            </w:r>
            <w:r w:rsidRPr="008F18A7">
              <w:rPr>
                <w:b/>
                <w:i/>
                <w:sz w:val="18"/>
                <w:szCs w:val="18"/>
                <w:lang w:val="mk-MK"/>
              </w:rPr>
              <w:t>Бр.</w:t>
            </w:r>
          </w:p>
        </w:tc>
        <w:tc>
          <w:tcPr>
            <w:tcW w:w="2410"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365A8">
            <w:pPr>
              <w:ind w:left="-28" w:right="-57"/>
              <w:jc w:val="center"/>
              <w:rPr>
                <w:b/>
                <w:sz w:val="18"/>
                <w:szCs w:val="18"/>
                <w:lang w:val="mk-MK"/>
              </w:rPr>
            </w:pPr>
            <w:r w:rsidRPr="008F18A7">
              <w:rPr>
                <w:b/>
                <w:i/>
                <w:sz w:val="18"/>
                <w:szCs w:val="18"/>
                <w:lang w:val="mk-MK"/>
              </w:rPr>
              <w:t>Активности</w:t>
            </w:r>
          </w:p>
        </w:tc>
        <w:tc>
          <w:tcPr>
            <w:tcW w:w="5103"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365A8">
            <w:pPr>
              <w:ind w:left="-28" w:right="-57"/>
              <w:jc w:val="center"/>
              <w:rPr>
                <w:b/>
                <w:sz w:val="18"/>
                <w:szCs w:val="18"/>
                <w:lang w:val="mk-MK"/>
              </w:rPr>
            </w:pPr>
            <w:r w:rsidRPr="008F18A7">
              <w:rPr>
                <w:b/>
                <w:i/>
                <w:sz w:val="18"/>
                <w:szCs w:val="18"/>
                <w:lang w:val="mk-MK"/>
              </w:rPr>
              <w:t>Излезни индикатори</w:t>
            </w:r>
          </w:p>
        </w:tc>
        <w:tc>
          <w:tcPr>
            <w:tcW w:w="3686"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365A8">
            <w:pPr>
              <w:ind w:left="-28" w:right="-57"/>
              <w:jc w:val="center"/>
              <w:rPr>
                <w:b/>
                <w:sz w:val="18"/>
                <w:szCs w:val="18"/>
                <w:lang w:val="mk-MK"/>
              </w:rPr>
            </w:pPr>
            <w:r w:rsidRPr="008F18A7">
              <w:rPr>
                <w:b/>
                <w:i/>
                <w:sz w:val="18"/>
                <w:szCs w:val="18"/>
                <w:lang w:val="mk-MK"/>
              </w:rPr>
              <w:t>Извори на верификација</w:t>
            </w:r>
          </w:p>
        </w:tc>
        <w:tc>
          <w:tcPr>
            <w:tcW w:w="992"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365A8">
            <w:pPr>
              <w:ind w:left="-57" w:right="-57"/>
              <w:jc w:val="center"/>
              <w:rPr>
                <w:b/>
                <w:sz w:val="18"/>
                <w:szCs w:val="18"/>
                <w:lang w:val="mk-MK"/>
              </w:rPr>
            </w:pPr>
            <w:r w:rsidRPr="008F18A7">
              <w:rPr>
                <w:b/>
                <w:i/>
                <w:sz w:val="18"/>
                <w:szCs w:val="18"/>
                <w:lang w:val="mk-MK"/>
              </w:rPr>
              <w:t>Краен рок</w:t>
            </w:r>
          </w:p>
        </w:tc>
        <w:tc>
          <w:tcPr>
            <w:tcW w:w="1276"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365A8">
            <w:pPr>
              <w:ind w:left="-28" w:right="-57"/>
              <w:jc w:val="center"/>
              <w:rPr>
                <w:b/>
                <w:sz w:val="18"/>
                <w:szCs w:val="18"/>
                <w:lang w:val="mk-MK"/>
              </w:rPr>
            </w:pPr>
            <w:r w:rsidRPr="008F18A7">
              <w:rPr>
                <w:b/>
                <w:i/>
                <w:sz w:val="18"/>
                <w:szCs w:val="18"/>
                <w:lang w:val="mk-MK"/>
              </w:rPr>
              <w:t>Одговорни</w:t>
            </w:r>
          </w:p>
        </w:tc>
        <w:tc>
          <w:tcPr>
            <w:tcW w:w="1276" w:type="dxa"/>
            <w:tcBorders>
              <w:top w:val="single" w:sz="4" w:space="0" w:color="auto"/>
              <w:bottom w:val="single" w:sz="4" w:space="0" w:color="auto"/>
            </w:tcBorders>
            <w:shd w:val="clear" w:color="auto" w:fill="D9D9D9" w:themeFill="background1" w:themeFillShade="D9"/>
          </w:tcPr>
          <w:p w:rsidR="00FC5E7C" w:rsidRPr="008F18A7" w:rsidRDefault="00FC5E7C" w:rsidP="00C365A8">
            <w:pPr>
              <w:ind w:left="-28" w:right="-57"/>
              <w:jc w:val="center"/>
              <w:rPr>
                <w:b/>
                <w:i/>
                <w:sz w:val="18"/>
                <w:szCs w:val="18"/>
                <w:lang w:val="mk-MK"/>
              </w:rPr>
            </w:pP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94" w:type="dxa"/>
            <w:tcBorders>
              <w:top w:val="single" w:sz="4" w:space="0" w:color="auto"/>
            </w:tcBorders>
            <w:shd w:val="clear" w:color="auto" w:fill="auto"/>
          </w:tcPr>
          <w:p w:rsidR="00FC5E7C" w:rsidRPr="008F18A7" w:rsidRDefault="00FC5E7C" w:rsidP="00C365A8">
            <w:pPr>
              <w:ind w:right="-57"/>
              <w:rPr>
                <w:i/>
                <w:sz w:val="18"/>
                <w:szCs w:val="18"/>
                <w:lang w:val="mk-MK"/>
              </w:rPr>
            </w:pPr>
            <w:r w:rsidRPr="008F18A7">
              <w:rPr>
                <w:i/>
                <w:sz w:val="18"/>
                <w:szCs w:val="18"/>
                <w:lang w:val="mk-MK"/>
              </w:rPr>
              <w:t>2.1.1</w:t>
            </w:r>
          </w:p>
        </w:tc>
        <w:tc>
          <w:tcPr>
            <w:tcW w:w="2410" w:type="dxa"/>
            <w:tcBorders>
              <w:top w:val="single" w:sz="4" w:space="0" w:color="auto"/>
            </w:tcBorders>
            <w:shd w:val="clear" w:color="auto" w:fill="auto"/>
          </w:tcPr>
          <w:p w:rsidR="00FC5E7C" w:rsidRPr="008F18A7" w:rsidRDefault="00FC5E7C" w:rsidP="00C365A8">
            <w:pPr>
              <w:rPr>
                <w:rStyle w:val="Hyperlink"/>
                <w:rFonts w:cstheme="minorHAnsi"/>
                <w:i/>
                <w:color w:val="auto"/>
                <w:sz w:val="18"/>
                <w:szCs w:val="18"/>
                <w:u w:val="none"/>
                <w:lang w:val="mk-MK"/>
              </w:rPr>
            </w:pPr>
            <w:r w:rsidRPr="008F18A7">
              <w:rPr>
                <w:i/>
                <w:sz w:val="18"/>
                <w:szCs w:val="18"/>
                <w:lang w:val="mk-MK"/>
              </w:rPr>
              <w:t>Ревизија на процедурата за верификација на програмите и давателите на неформалното образование за возрасни</w:t>
            </w:r>
          </w:p>
        </w:tc>
        <w:tc>
          <w:tcPr>
            <w:tcW w:w="5103" w:type="dxa"/>
            <w:tcBorders>
              <w:top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процедурата се формирани;</w:t>
            </w:r>
          </w:p>
          <w:p w:rsidR="00FC5E7C" w:rsidRPr="008F18A7" w:rsidRDefault="00FC5E7C" w:rsidP="00C365A8">
            <w:pPr>
              <w:pStyle w:val="ListParagraph"/>
              <w:numPr>
                <w:ilvl w:val="0"/>
                <w:numId w:val="15"/>
              </w:numPr>
              <w:tabs>
                <w:tab w:val="left" w:pos="176"/>
              </w:tabs>
              <w:ind w:left="0" w:firstLine="0"/>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Новата процедура е изготвена и разгледана е со клучните заинтересирани страни;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правниот акт за одобрување на процедурата е изготвен;</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Процедурата за </w:t>
            </w:r>
            <w:r w:rsidRPr="008F18A7">
              <w:rPr>
                <w:i/>
                <w:sz w:val="18"/>
                <w:szCs w:val="18"/>
                <w:lang w:val="mk-MK"/>
              </w:rPr>
              <w:t>верификација на да</w:t>
            </w:r>
            <w:r w:rsidR="001616C6">
              <w:rPr>
                <w:i/>
                <w:sz w:val="18"/>
                <w:szCs w:val="18"/>
                <w:lang w:val="mk-MK"/>
              </w:rPr>
              <w:t>в</w:t>
            </w:r>
            <w:r w:rsidRPr="008F18A7">
              <w:rPr>
                <w:i/>
                <w:sz w:val="18"/>
                <w:szCs w:val="18"/>
                <w:lang w:val="mk-MK"/>
              </w:rPr>
              <w:t>ателите на УО</w:t>
            </w:r>
            <w:r w:rsidR="001616C6">
              <w:rPr>
                <w:i/>
                <w:sz w:val="18"/>
                <w:szCs w:val="18"/>
                <w:lang w:val="mk-MK"/>
              </w:rPr>
              <w:t>В</w:t>
            </w:r>
            <w:r w:rsidRPr="008F18A7">
              <w:rPr>
                <w:rStyle w:val="Hyperlink"/>
                <w:rFonts w:cstheme="minorHAnsi"/>
                <w:i/>
                <w:color w:val="auto"/>
                <w:sz w:val="18"/>
                <w:szCs w:val="18"/>
                <w:u w:val="none"/>
                <w:lang w:val="mk-MK"/>
              </w:rPr>
              <w:t xml:space="preserve">официјално е одобрена </w:t>
            </w:r>
          </w:p>
        </w:tc>
        <w:tc>
          <w:tcPr>
            <w:tcW w:w="3686" w:type="dxa"/>
            <w:tcBorders>
              <w:top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Извештаи од РГ;</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средби за дискусии;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p w:rsidR="00FC5E7C" w:rsidRPr="008F18A7" w:rsidRDefault="00FC5E7C" w:rsidP="00C365A8">
            <w:pPr>
              <w:pStyle w:val="ListParagraph"/>
              <w:tabs>
                <w:tab w:val="left" w:pos="176"/>
              </w:tabs>
              <w:ind w:left="176"/>
              <w:contextualSpacing w:val="0"/>
              <w:rPr>
                <w:rStyle w:val="Hyperlink"/>
                <w:rFonts w:cstheme="minorHAnsi"/>
                <w:i/>
                <w:color w:val="auto"/>
                <w:sz w:val="18"/>
                <w:szCs w:val="18"/>
                <w:u w:val="none"/>
                <w:lang w:val="mk-MK"/>
              </w:rPr>
            </w:pPr>
          </w:p>
        </w:tc>
        <w:tc>
          <w:tcPr>
            <w:tcW w:w="992" w:type="dxa"/>
            <w:tcBorders>
              <w:top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2019</w:t>
            </w:r>
          </w:p>
        </w:tc>
        <w:tc>
          <w:tcPr>
            <w:tcW w:w="1276" w:type="dxa"/>
            <w:tcBorders>
              <w:top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МОН, ЦОВ</w:t>
            </w:r>
          </w:p>
        </w:tc>
        <w:tc>
          <w:tcPr>
            <w:tcW w:w="1276" w:type="dxa"/>
            <w:tcBorders>
              <w:top w:val="single" w:sz="4" w:space="0" w:color="auto"/>
            </w:tcBorders>
          </w:tcPr>
          <w:p w:rsidR="00FC5E7C" w:rsidRPr="008F18A7" w:rsidRDefault="00FA083B" w:rsidP="00C365A8">
            <w:pPr>
              <w:tabs>
                <w:tab w:val="left" w:pos="176"/>
              </w:tabs>
              <w:jc w:val="center"/>
              <w:rPr>
                <w:i/>
                <w:sz w:val="18"/>
                <w:szCs w:val="18"/>
                <w:lang w:val="mk-MK"/>
              </w:rPr>
            </w:pPr>
            <w:r>
              <w:rPr>
                <w:i/>
                <w:sz w:val="18"/>
                <w:szCs w:val="18"/>
                <w:lang w:val="mk-MK"/>
              </w:rPr>
              <w:t>10.000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94" w:type="dxa"/>
            <w:tcBorders>
              <w:bottom w:val="single" w:sz="4" w:space="0" w:color="auto"/>
            </w:tcBorders>
            <w:shd w:val="clear" w:color="auto" w:fill="auto"/>
          </w:tcPr>
          <w:p w:rsidR="00FC5E7C" w:rsidRPr="008F18A7" w:rsidRDefault="00FC5E7C" w:rsidP="00C365A8">
            <w:pPr>
              <w:ind w:right="-57"/>
              <w:rPr>
                <w:i/>
                <w:sz w:val="18"/>
                <w:szCs w:val="18"/>
                <w:lang w:val="mk-MK"/>
              </w:rPr>
            </w:pPr>
            <w:r w:rsidRPr="008F18A7">
              <w:rPr>
                <w:i/>
                <w:sz w:val="18"/>
                <w:szCs w:val="18"/>
                <w:lang w:val="mk-MK"/>
              </w:rPr>
              <w:t>2.1.2</w:t>
            </w:r>
          </w:p>
        </w:tc>
        <w:tc>
          <w:tcPr>
            <w:tcW w:w="2410" w:type="dxa"/>
            <w:tcBorders>
              <w:bottom w:val="single" w:sz="4" w:space="0" w:color="auto"/>
            </w:tcBorders>
            <w:shd w:val="clear" w:color="auto" w:fill="auto"/>
          </w:tcPr>
          <w:p w:rsidR="00FC5E7C" w:rsidRPr="008F18A7" w:rsidRDefault="00FC5E7C" w:rsidP="00C365A8">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Воспоставување процедури за екстерна евалуација на учесниците во верифицираните програми</w:t>
            </w:r>
          </w:p>
        </w:tc>
        <w:tc>
          <w:tcPr>
            <w:tcW w:w="5103" w:type="dxa"/>
            <w:tcBorders>
              <w:bottom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процедурите за екстерна евалуација на учесниците во верифицираните програми се изготвени;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Нацрт правните акти за Амандманите на законодавството се изготвени</w:t>
            </w:r>
          </w:p>
        </w:tc>
        <w:tc>
          <w:tcPr>
            <w:tcW w:w="3686" w:type="dxa"/>
            <w:tcBorders>
              <w:bottom w:val="single" w:sz="4" w:space="0" w:color="auto"/>
            </w:tcBorders>
            <w:shd w:val="clear" w:color="auto" w:fill="auto"/>
          </w:tcPr>
          <w:p w:rsidR="001616C6" w:rsidRPr="00286C72"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pacing w:val="-2"/>
                <w:sz w:val="18"/>
                <w:szCs w:val="18"/>
                <w:lang w:val="mk-MK"/>
              </w:rPr>
              <w:t xml:space="preserve">Одлуки на </w:t>
            </w:r>
            <w:r w:rsidR="001616C6">
              <w:rPr>
                <w:i/>
                <w:spacing w:val="-2"/>
                <w:sz w:val="18"/>
                <w:szCs w:val="18"/>
                <w:lang w:val="mk-MK"/>
              </w:rPr>
              <w:t xml:space="preserve">МОН </w:t>
            </w:r>
          </w:p>
          <w:p w:rsidR="00FC5E7C" w:rsidRPr="008F18A7" w:rsidRDefault="001616C6" w:rsidP="00C365A8">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Pr>
                <w:i/>
                <w:spacing w:val="-2"/>
                <w:sz w:val="18"/>
                <w:szCs w:val="18"/>
                <w:lang w:val="mk-MK"/>
              </w:rPr>
              <w:t>Одлуки на ЦОВ</w:t>
            </w:r>
          </w:p>
        </w:tc>
        <w:tc>
          <w:tcPr>
            <w:tcW w:w="992" w:type="dxa"/>
            <w:tcBorders>
              <w:bottom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 xml:space="preserve">2020 </w:t>
            </w:r>
          </w:p>
        </w:tc>
        <w:tc>
          <w:tcPr>
            <w:tcW w:w="1276" w:type="dxa"/>
            <w:tcBorders>
              <w:bottom w:val="single" w:sz="4" w:space="0" w:color="auto"/>
            </w:tcBorders>
            <w:shd w:val="clear" w:color="auto" w:fill="auto"/>
          </w:tcPr>
          <w:p w:rsidR="00FC5E7C" w:rsidRPr="008F18A7" w:rsidRDefault="001616C6" w:rsidP="00C365A8">
            <w:pPr>
              <w:tabs>
                <w:tab w:val="left" w:pos="176"/>
              </w:tabs>
              <w:jc w:val="center"/>
              <w:rPr>
                <w:i/>
                <w:sz w:val="18"/>
                <w:szCs w:val="18"/>
                <w:lang w:val="mk-MK"/>
              </w:rPr>
            </w:pPr>
            <w:r>
              <w:rPr>
                <w:i/>
                <w:sz w:val="18"/>
                <w:szCs w:val="18"/>
                <w:lang w:val="mk-MK"/>
              </w:rPr>
              <w:t>МОН</w:t>
            </w:r>
            <w:r w:rsidR="00FC5E7C" w:rsidRPr="008F18A7">
              <w:rPr>
                <w:i/>
                <w:sz w:val="18"/>
                <w:szCs w:val="18"/>
                <w:lang w:val="mk-MK"/>
              </w:rPr>
              <w:t>, ЦОВ</w:t>
            </w:r>
          </w:p>
        </w:tc>
        <w:tc>
          <w:tcPr>
            <w:tcW w:w="1276" w:type="dxa"/>
            <w:tcBorders>
              <w:bottom w:val="single" w:sz="4" w:space="0" w:color="auto"/>
            </w:tcBorders>
          </w:tcPr>
          <w:p w:rsidR="00FC5E7C" w:rsidRPr="008F18A7" w:rsidRDefault="00FA083B" w:rsidP="00C365A8">
            <w:pPr>
              <w:tabs>
                <w:tab w:val="left" w:pos="176"/>
              </w:tabs>
              <w:jc w:val="center"/>
              <w:rPr>
                <w:i/>
                <w:sz w:val="18"/>
                <w:szCs w:val="18"/>
                <w:lang w:val="mk-MK"/>
              </w:rPr>
            </w:pPr>
            <w:r>
              <w:rPr>
                <w:i/>
                <w:sz w:val="18"/>
                <w:szCs w:val="18"/>
                <w:lang w:val="mk-MK"/>
              </w:rPr>
              <w:t>-</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94" w:type="dxa"/>
            <w:tcBorders>
              <w:top w:val="single" w:sz="4" w:space="0" w:color="auto"/>
              <w:bottom w:val="single" w:sz="4" w:space="0" w:color="auto"/>
            </w:tcBorders>
            <w:shd w:val="clear" w:color="auto" w:fill="auto"/>
          </w:tcPr>
          <w:p w:rsidR="00FC5E7C" w:rsidRPr="008F18A7" w:rsidRDefault="00FC5E7C" w:rsidP="00C365A8">
            <w:pPr>
              <w:ind w:right="-57"/>
              <w:rPr>
                <w:i/>
                <w:sz w:val="18"/>
                <w:szCs w:val="18"/>
                <w:lang w:val="mk-MK"/>
              </w:rPr>
            </w:pPr>
            <w:r w:rsidRPr="008F18A7">
              <w:rPr>
                <w:i/>
                <w:sz w:val="18"/>
                <w:szCs w:val="18"/>
                <w:lang w:val="mk-MK"/>
              </w:rPr>
              <w:t>2.2.1</w:t>
            </w:r>
          </w:p>
        </w:tc>
        <w:tc>
          <w:tcPr>
            <w:tcW w:w="2410" w:type="dxa"/>
            <w:tcBorders>
              <w:top w:val="single" w:sz="4" w:space="0" w:color="auto"/>
              <w:bottom w:val="single" w:sz="4" w:space="0" w:color="auto"/>
            </w:tcBorders>
            <w:shd w:val="clear" w:color="auto" w:fill="auto"/>
          </w:tcPr>
          <w:p w:rsidR="00FC5E7C" w:rsidRPr="008F18A7" w:rsidRDefault="00FC5E7C" w:rsidP="00C365A8">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Ревизија на системот за мониторинг на квалитетот во УОВ за возрасни</w:t>
            </w:r>
          </w:p>
        </w:tc>
        <w:tc>
          <w:tcPr>
            <w:tcW w:w="5103" w:type="dxa"/>
            <w:tcBorders>
              <w:top w:val="single" w:sz="4" w:space="0" w:color="auto"/>
              <w:bottom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ревидирање на системот за мониторинг на квалитетот се формирани;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Системот за мониторинг на квалитетот во УОВ на возрасни е ревидиран, изготвени се јасно дефинирани процедури и разгледани се со клучните заинтересирани страни;</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Нацрт правниот акт за одобрување на системот е изготвен;</w:t>
            </w:r>
          </w:p>
          <w:p w:rsidR="00FC5E7C" w:rsidRPr="008F18A7" w:rsidRDefault="00FC5E7C" w:rsidP="00286C72">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Рревидираниот систем за мониторинг на квалитетот во УОВ за возрасни и упатствата за негово воведување официјално се одобрени;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Алатките за мониторинг се ревидирани и се одобрени</w:t>
            </w:r>
          </w:p>
        </w:tc>
        <w:tc>
          <w:tcPr>
            <w:tcW w:w="3686" w:type="dxa"/>
            <w:tcBorders>
              <w:top w:val="single" w:sz="4" w:space="0" w:color="auto"/>
              <w:bottom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365A8">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201</w:t>
            </w:r>
            <w:r w:rsidR="00DA1C5E">
              <w:rPr>
                <w:i/>
                <w:sz w:val="18"/>
                <w:szCs w:val="18"/>
                <w:lang w:val="mk-MK"/>
              </w:rPr>
              <w:t>8</w:t>
            </w:r>
          </w:p>
        </w:tc>
        <w:tc>
          <w:tcPr>
            <w:tcW w:w="1276" w:type="dxa"/>
            <w:tcBorders>
              <w:top w:val="single" w:sz="4" w:space="0" w:color="auto"/>
              <w:bottom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МОН, ЦОВ</w:t>
            </w:r>
          </w:p>
        </w:tc>
        <w:tc>
          <w:tcPr>
            <w:tcW w:w="1276" w:type="dxa"/>
            <w:tcBorders>
              <w:top w:val="single" w:sz="4" w:space="0" w:color="auto"/>
              <w:bottom w:val="single" w:sz="4" w:space="0" w:color="auto"/>
            </w:tcBorders>
          </w:tcPr>
          <w:p w:rsidR="00FC5E7C" w:rsidRPr="008F18A7" w:rsidRDefault="00FA083B" w:rsidP="00C365A8">
            <w:pPr>
              <w:tabs>
                <w:tab w:val="left" w:pos="176"/>
              </w:tabs>
              <w:jc w:val="center"/>
              <w:rPr>
                <w:i/>
                <w:sz w:val="18"/>
                <w:szCs w:val="18"/>
                <w:lang w:val="mk-MK"/>
              </w:rPr>
            </w:pPr>
            <w:r>
              <w:rPr>
                <w:i/>
                <w:sz w:val="18"/>
                <w:szCs w:val="18"/>
                <w:lang w:val="mk-MK"/>
              </w:rPr>
              <w:t>10.000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94" w:type="dxa"/>
            <w:tcBorders>
              <w:top w:val="single" w:sz="4" w:space="0" w:color="auto"/>
            </w:tcBorders>
            <w:shd w:val="clear" w:color="auto" w:fill="auto"/>
          </w:tcPr>
          <w:p w:rsidR="00FC5E7C" w:rsidRPr="008F18A7" w:rsidRDefault="00FC5E7C" w:rsidP="00C365A8">
            <w:pPr>
              <w:ind w:right="-57"/>
              <w:rPr>
                <w:i/>
                <w:sz w:val="18"/>
                <w:szCs w:val="18"/>
                <w:lang w:val="mk-MK"/>
              </w:rPr>
            </w:pPr>
            <w:r w:rsidRPr="008F18A7">
              <w:rPr>
                <w:i/>
                <w:sz w:val="18"/>
                <w:szCs w:val="18"/>
                <w:lang w:val="mk-MK"/>
              </w:rPr>
              <w:t>2.2.2</w:t>
            </w:r>
          </w:p>
        </w:tc>
        <w:tc>
          <w:tcPr>
            <w:tcW w:w="2410" w:type="dxa"/>
            <w:tcBorders>
              <w:top w:val="single" w:sz="4" w:space="0" w:color="auto"/>
            </w:tcBorders>
            <w:shd w:val="clear" w:color="auto" w:fill="auto"/>
          </w:tcPr>
          <w:p w:rsidR="00FC5E7C" w:rsidRPr="008F18A7" w:rsidRDefault="00FC5E7C" w:rsidP="00C365A8">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Спроведување обука за ДПИ за спроведување инспекциски надзор</w:t>
            </w:r>
          </w:p>
        </w:tc>
        <w:tc>
          <w:tcPr>
            <w:tcW w:w="5103" w:type="dxa"/>
            <w:tcBorders>
              <w:top w:val="single" w:sz="4" w:space="0" w:color="auto"/>
            </w:tcBorders>
            <w:shd w:val="clear" w:color="auto" w:fill="auto"/>
          </w:tcPr>
          <w:p w:rsidR="008F4F46" w:rsidRDefault="00FC5E7C" w:rsidP="00960177">
            <w:pPr>
              <w:pStyle w:val="ListParagraph"/>
              <w:numPr>
                <w:ilvl w:val="0"/>
                <w:numId w:val="80"/>
              </w:numPr>
              <w:tabs>
                <w:tab w:val="left" w:pos="176"/>
              </w:tabs>
              <w:ind w:left="157" w:hanging="142"/>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обука е организиран;</w:t>
            </w:r>
          </w:p>
          <w:p w:rsidR="008F4F46" w:rsidRDefault="00FC5E7C" w:rsidP="00960177">
            <w:pPr>
              <w:pStyle w:val="ListParagraph"/>
              <w:numPr>
                <w:ilvl w:val="0"/>
                <w:numId w:val="80"/>
              </w:numPr>
              <w:tabs>
                <w:tab w:val="left" w:pos="176"/>
              </w:tabs>
              <w:ind w:left="157" w:hanging="142"/>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80% од инспекторите се обучени за техниките на инспекциски надзор</w:t>
            </w:r>
          </w:p>
        </w:tc>
        <w:tc>
          <w:tcPr>
            <w:tcW w:w="3686" w:type="dxa"/>
            <w:tcBorders>
              <w:top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365A8">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Програма за обука;</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w:t>
            </w:r>
            <w:r w:rsidR="001616C6">
              <w:rPr>
                <w:i/>
                <w:sz w:val="18"/>
                <w:szCs w:val="18"/>
                <w:lang w:val="mk-MK"/>
              </w:rPr>
              <w:t xml:space="preserve"> </w:t>
            </w:r>
            <w:r w:rsidRPr="008F18A7">
              <w:rPr>
                <w:i/>
                <w:sz w:val="18"/>
                <w:szCs w:val="18"/>
                <w:lang w:val="mk-MK"/>
              </w:rPr>
              <w:t>одржани обуки;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МОН</w:t>
            </w:r>
          </w:p>
        </w:tc>
        <w:tc>
          <w:tcPr>
            <w:tcW w:w="992" w:type="dxa"/>
            <w:tcBorders>
              <w:top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202</w:t>
            </w:r>
            <w:r w:rsidR="002A2639">
              <w:rPr>
                <w:i/>
                <w:sz w:val="18"/>
                <w:szCs w:val="18"/>
                <w:lang w:val="mk-MK"/>
              </w:rPr>
              <w:t>2</w:t>
            </w:r>
          </w:p>
        </w:tc>
        <w:tc>
          <w:tcPr>
            <w:tcW w:w="1276" w:type="dxa"/>
            <w:tcBorders>
              <w:top w:val="single" w:sz="4" w:space="0" w:color="auto"/>
            </w:tcBorders>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МОН, ЦОВ, ДПИ</w:t>
            </w:r>
          </w:p>
        </w:tc>
        <w:tc>
          <w:tcPr>
            <w:tcW w:w="1276" w:type="dxa"/>
            <w:tcBorders>
              <w:top w:val="single" w:sz="4" w:space="0" w:color="auto"/>
            </w:tcBorders>
          </w:tcPr>
          <w:p w:rsidR="00FC5E7C" w:rsidRPr="008F18A7" w:rsidRDefault="00FA083B" w:rsidP="00C365A8">
            <w:pPr>
              <w:tabs>
                <w:tab w:val="left" w:pos="176"/>
              </w:tabs>
              <w:jc w:val="center"/>
              <w:rPr>
                <w:i/>
                <w:sz w:val="18"/>
                <w:szCs w:val="18"/>
                <w:lang w:val="mk-MK"/>
              </w:rPr>
            </w:pPr>
            <w:r>
              <w:rPr>
                <w:i/>
                <w:sz w:val="18"/>
                <w:szCs w:val="18"/>
                <w:lang w:val="mk-MK"/>
              </w:rPr>
              <w:t>20.000</w:t>
            </w:r>
          </w:p>
        </w:tc>
      </w:tr>
      <w:tr w:rsidR="00FC5E7C" w:rsidRPr="003A33B4" w:rsidTr="007D3E95">
        <w:tblPrEx>
          <w:tblBorders>
            <w:top w:val="double" w:sz="4" w:space="0" w:color="auto"/>
            <w:left w:val="double" w:sz="4" w:space="0" w:color="auto"/>
            <w:bottom w:val="double" w:sz="4" w:space="0" w:color="auto"/>
            <w:right w:val="double" w:sz="4" w:space="0" w:color="auto"/>
          </w:tblBorders>
        </w:tblPrEx>
        <w:trPr>
          <w:trHeight w:val="2721"/>
        </w:trPr>
        <w:tc>
          <w:tcPr>
            <w:tcW w:w="694" w:type="dxa"/>
            <w:shd w:val="clear" w:color="auto" w:fill="auto"/>
          </w:tcPr>
          <w:p w:rsidR="00FC5E7C" w:rsidRPr="008F18A7" w:rsidRDefault="00FC5E7C" w:rsidP="00C365A8">
            <w:pPr>
              <w:ind w:right="-57"/>
              <w:rPr>
                <w:i/>
                <w:sz w:val="18"/>
                <w:szCs w:val="18"/>
                <w:lang w:val="mk-MK"/>
              </w:rPr>
            </w:pPr>
            <w:r w:rsidRPr="008F18A7">
              <w:rPr>
                <w:i/>
                <w:sz w:val="18"/>
                <w:szCs w:val="18"/>
                <w:lang w:val="mk-MK"/>
              </w:rPr>
              <w:t>2.3.1</w:t>
            </w:r>
          </w:p>
        </w:tc>
        <w:tc>
          <w:tcPr>
            <w:tcW w:w="2410" w:type="dxa"/>
            <w:shd w:val="clear" w:color="auto" w:fill="auto"/>
          </w:tcPr>
          <w:p w:rsidR="00FC5E7C" w:rsidRPr="008F18A7" w:rsidRDefault="00FC5E7C" w:rsidP="00C365A8">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професионални стандарди и профили на работни места за</w:t>
            </w:r>
            <w:r w:rsidR="001616C6">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обучувачи за обучување на возрасни лица</w:t>
            </w:r>
          </w:p>
        </w:tc>
        <w:tc>
          <w:tcPr>
            <w:tcW w:w="5103" w:type="dxa"/>
            <w:shd w:val="clear" w:color="auto" w:fill="auto"/>
          </w:tcPr>
          <w:p w:rsidR="008F4F46" w:rsidRDefault="00FC5E7C" w:rsidP="00960177">
            <w:pPr>
              <w:pStyle w:val="ListParagraph"/>
              <w:numPr>
                <w:ilvl w:val="0"/>
                <w:numId w:val="88"/>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на професионалните стандарди и профилите на работните места се формирани;</w:t>
            </w:r>
          </w:p>
          <w:p w:rsidR="008F4F46" w:rsidRDefault="00FC5E7C" w:rsidP="00960177">
            <w:pPr>
              <w:pStyle w:val="ListParagraph"/>
              <w:numPr>
                <w:ilvl w:val="0"/>
                <w:numId w:val="88"/>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8F4F46" w:rsidRDefault="00FC5E7C" w:rsidP="00960177">
            <w:pPr>
              <w:pStyle w:val="ListParagraph"/>
              <w:numPr>
                <w:ilvl w:val="0"/>
                <w:numId w:val="88"/>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Стандардите и профилите на работните места се изработени и разгледани се со клучните заинтересирани страни;</w:t>
            </w:r>
          </w:p>
          <w:p w:rsidR="008F4F46" w:rsidRDefault="00FC5E7C" w:rsidP="00960177">
            <w:pPr>
              <w:pStyle w:val="ListParagraph"/>
              <w:numPr>
                <w:ilvl w:val="0"/>
                <w:numId w:val="88"/>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Нацрт правните акти за воведување на системот се изготвени;</w:t>
            </w:r>
          </w:p>
          <w:p w:rsidR="008F4F46" w:rsidRDefault="00FC5E7C" w:rsidP="00960177">
            <w:pPr>
              <w:pStyle w:val="ListParagraph"/>
              <w:numPr>
                <w:ilvl w:val="0"/>
                <w:numId w:val="88"/>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Професионалните стандарди и профилите на работните места на обучувачи за обучување на возрасни лица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и упатството за нивно воведување официјално се одобрени </w:t>
            </w:r>
          </w:p>
        </w:tc>
        <w:tc>
          <w:tcPr>
            <w:tcW w:w="3686" w:type="dxa"/>
            <w:shd w:val="clear" w:color="auto" w:fill="auto"/>
          </w:tcPr>
          <w:p w:rsidR="00FC5E7C" w:rsidRPr="008F18A7" w:rsidRDefault="00FC5E7C" w:rsidP="00C365A8">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365A8">
            <w:pPr>
              <w:pStyle w:val="ListParagraph"/>
              <w:numPr>
                <w:ilvl w:val="0"/>
                <w:numId w:val="18"/>
              </w:numPr>
              <w:tabs>
                <w:tab w:val="left" w:pos="176"/>
              </w:tabs>
              <w:ind w:left="0" w:firstLine="0"/>
              <w:contextualSpacing w:val="0"/>
              <w:rPr>
                <w:rStyle w:val="Hyperlink"/>
                <w:rFonts w:cstheme="minorHAnsi"/>
                <w:b/>
                <w:i/>
                <w:color w:val="auto"/>
                <w:sz w:val="18"/>
                <w:szCs w:val="18"/>
                <w:u w:val="none"/>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365A8">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МОН;</w:t>
            </w:r>
          </w:p>
          <w:p w:rsidR="00FC5E7C" w:rsidRPr="008F18A7" w:rsidRDefault="00FC5E7C" w:rsidP="00286C72">
            <w:pPr>
              <w:pStyle w:val="ListParagraph"/>
              <w:numPr>
                <w:ilvl w:val="0"/>
                <w:numId w:val="18"/>
              </w:numPr>
              <w:tabs>
                <w:tab w:val="left" w:pos="176"/>
              </w:tabs>
              <w:ind w:left="0" w:firstLine="0"/>
              <w:contextualSpacing w:val="0"/>
              <w:rPr>
                <w:i/>
                <w:sz w:val="18"/>
                <w:szCs w:val="18"/>
                <w:lang w:val="mk-MK"/>
              </w:rPr>
            </w:pPr>
          </w:p>
        </w:tc>
        <w:tc>
          <w:tcPr>
            <w:tcW w:w="992" w:type="dxa"/>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2019</w:t>
            </w:r>
          </w:p>
        </w:tc>
        <w:tc>
          <w:tcPr>
            <w:tcW w:w="1276" w:type="dxa"/>
            <w:shd w:val="clear" w:color="auto" w:fill="auto"/>
          </w:tcPr>
          <w:p w:rsidR="00FC5E7C" w:rsidRPr="008F18A7" w:rsidRDefault="00FC5E7C" w:rsidP="00C365A8">
            <w:pPr>
              <w:tabs>
                <w:tab w:val="left" w:pos="176"/>
              </w:tabs>
              <w:jc w:val="center"/>
              <w:rPr>
                <w:i/>
                <w:sz w:val="18"/>
                <w:szCs w:val="18"/>
                <w:lang w:val="mk-MK"/>
              </w:rPr>
            </w:pPr>
            <w:r w:rsidRPr="008F18A7">
              <w:rPr>
                <w:i/>
                <w:sz w:val="18"/>
                <w:szCs w:val="18"/>
                <w:lang w:val="mk-MK"/>
              </w:rPr>
              <w:t xml:space="preserve"> МОН, МТСП, ЦОВ, Совет на ОВ, Совет на СОО </w:t>
            </w:r>
          </w:p>
        </w:tc>
        <w:tc>
          <w:tcPr>
            <w:tcW w:w="1276" w:type="dxa"/>
          </w:tcPr>
          <w:p w:rsidR="00FC5E7C" w:rsidRPr="008F18A7" w:rsidRDefault="00FA083B" w:rsidP="00C365A8">
            <w:pPr>
              <w:tabs>
                <w:tab w:val="left" w:pos="176"/>
              </w:tabs>
              <w:jc w:val="center"/>
              <w:rPr>
                <w:i/>
                <w:sz w:val="18"/>
                <w:szCs w:val="18"/>
                <w:lang w:val="mk-MK"/>
              </w:rPr>
            </w:pPr>
            <w:r>
              <w:rPr>
                <w:i/>
                <w:sz w:val="18"/>
                <w:szCs w:val="18"/>
                <w:lang w:val="mk-MK"/>
              </w:rPr>
              <w:t>30.000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94" w:type="dxa"/>
            <w:tcBorders>
              <w:bottom w:val="single" w:sz="4" w:space="0" w:color="auto"/>
            </w:tcBorders>
            <w:shd w:val="clear" w:color="auto" w:fill="auto"/>
          </w:tcPr>
          <w:p w:rsidR="00FC5E7C" w:rsidRPr="008F18A7" w:rsidRDefault="00FC5E7C" w:rsidP="00CC0D1B">
            <w:pPr>
              <w:keepNext/>
              <w:ind w:right="-57"/>
              <w:rPr>
                <w:i/>
                <w:sz w:val="18"/>
                <w:szCs w:val="18"/>
                <w:lang w:val="mk-MK"/>
              </w:rPr>
            </w:pPr>
            <w:r w:rsidRPr="008F18A7">
              <w:rPr>
                <w:i/>
                <w:sz w:val="18"/>
                <w:szCs w:val="18"/>
                <w:lang w:val="mk-MK"/>
              </w:rPr>
              <w:t>2.3.2</w:t>
            </w:r>
          </w:p>
        </w:tc>
        <w:tc>
          <w:tcPr>
            <w:tcW w:w="2410" w:type="dxa"/>
            <w:tcBorders>
              <w:bottom w:val="single" w:sz="4" w:space="0" w:color="auto"/>
            </w:tcBorders>
            <w:shd w:val="clear" w:color="auto" w:fill="auto"/>
          </w:tcPr>
          <w:p w:rsidR="00FC5E7C" w:rsidRPr="008F18A7" w:rsidRDefault="00FC5E7C"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Развивање програми за </w:t>
            </w:r>
            <w:r w:rsidRPr="008F18A7">
              <w:rPr>
                <w:i/>
                <w:sz w:val="18"/>
                <w:szCs w:val="18"/>
                <w:lang w:val="mk-MK"/>
              </w:rPr>
              <w:t>обука на обучувачи за обучување на возрасни лица</w:t>
            </w:r>
          </w:p>
        </w:tc>
        <w:tc>
          <w:tcPr>
            <w:tcW w:w="5103" w:type="dxa"/>
            <w:tcBorders>
              <w:bottom w:val="single" w:sz="4" w:space="0" w:color="auto"/>
            </w:tcBorders>
            <w:shd w:val="clear" w:color="auto" w:fill="auto"/>
          </w:tcPr>
          <w:p w:rsidR="008F4F46" w:rsidRDefault="00FC5E7C" w:rsidP="00960177">
            <w:pPr>
              <w:pStyle w:val="ListParagraph"/>
              <w:keepNext/>
              <w:numPr>
                <w:ilvl w:val="0"/>
                <w:numId w:val="90"/>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Пет нови програми за обука на обучувачи за обучување на возрасни лица се развиени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 xml:space="preserve">Одлуки на ЦОВ за одобрување на </w:t>
            </w:r>
            <w:r w:rsidRPr="008F18A7">
              <w:rPr>
                <w:i/>
                <w:sz w:val="18"/>
                <w:szCs w:val="18"/>
                <w:lang w:val="mk-MK"/>
              </w:rPr>
              <w:t>програмите за обука на обучувачи за обучување на возрасни</w:t>
            </w:r>
            <w:r w:rsidR="0082004A">
              <w:rPr>
                <w:i/>
                <w:sz w:val="18"/>
                <w:szCs w:val="18"/>
                <w:lang w:val="mk-MK"/>
              </w:rPr>
              <w:t xml:space="preserve"> </w:t>
            </w:r>
            <w:r w:rsidRPr="008F18A7">
              <w:rPr>
                <w:i/>
                <w:sz w:val="18"/>
                <w:szCs w:val="18"/>
                <w:lang w:val="mk-MK"/>
              </w:rPr>
              <w:t>лица</w:t>
            </w:r>
          </w:p>
        </w:tc>
        <w:tc>
          <w:tcPr>
            <w:tcW w:w="992" w:type="dxa"/>
            <w:tcBorders>
              <w:bottom w:val="single" w:sz="4" w:space="0" w:color="auto"/>
            </w:tcBorders>
            <w:shd w:val="clear" w:color="auto" w:fill="auto"/>
          </w:tcPr>
          <w:p w:rsidR="0082004A" w:rsidRDefault="0082004A" w:rsidP="00CC0D1B">
            <w:pPr>
              <w:keepNext/>
              <w:tabs>
                <w:tab w:val="left" w:pos="176"/>
              </w:tabs>
              <w:jc w:val="center"/>
              <w:rPr>
                <w:i/>
                <w:sz w:val="18"/>
                <w:szCs w:val="18"/>
                <w:lang w:val="mk-MK"/>
              </w:rPr>
            </w:pPr>
            <w:r>
              <w:rPr>
                <w:i/>
                <w:sz w:val="18"/>
                <w:szCs w:val="18"/>
                <w:lang w:val="mk-MK"/>
              </w:rPr>
              <w:t>2025</w:t>
            </w:r>
          </w:p>
          <w:p w:rsidR="00FC5E7C" w:rsidRPr="008F18A7" w:rsidRDefault="0082004A" w:rsidP="0082004A">
            <w:pPr>
              <w:keepNext/>
              <w:tabs>
                <w:tab w:val="left" w:pos="176"/>
              </w:tabs>
              <w:jc w:val="center"/>
              <w:rPr>
                <w:i/>
                <w:sz w:val="18"/>
                <w:szCs w:val="18"/>
                <w:lang w:val="mk-MK"/>
              </w:rPr>
            </w:pPr>
            <w:r>
              <w:rPr>
                <w:i/>
                <w:sz w:val="18"/>
                <w:szCs w:val="18"/>
                <w:lang w:val="mk-MK"/>
              </w:rPr>
              <w:t>(</w:t>
            </w:r>
            <w:r w:rsidR="00DC7AF5">
              <w:rPr>
                <w:i/>
                <w:sz w:val="18"/>
                <w:szCs w:val="18"/>
                <w:lang w:val="mk-MK"/>
              </w:rPr>
              <w:t>тековно</w:t>
            </w:r>
            <w:r>
              <w:rPr>
                <w:i/>
                <w:sz w:val="18"/>
                <w:szCs w:val="18"/>
                <w:lang w:val="mk-MK"/>
              </w:rPr>
              <w:t>)</w:t>
            </w:r>
          </w:p>
        </w:tc>
        <w:tc>
          <w:tcPr>
            <w:tcW w:w="1276" w:type="dxa"/>
            <w:tcBorders>
              <w:bottom w:val="single" w:sz="4" w:space="0" w:color="auto"/>
            </w:tcBorders>
            <w:shd w:val="clear" w:color="auto" w:fill="auto"/>
          </w:tcPr>
          <w:p w:rsidR="00FC5E7C" w:rsidRPr="008F18A7" w:rsidRDefault="00FC5E7C" w:rsidP="00CC0D1B">
            <w:pPr>
              <w:keepNext/>
              <w:tabs>
                <w:tab w:val="left" w:pos="176"/>
              </w:tabs>
              <w:jc w:val="center"/>
              <w:rPr>
                <w:i/>
                <w:sz w:val="18"/>
                <w:szCs w:val="18"/>
                <w:lang w:val="mk-MK"/>
              </w:rPr>
            </w:pPr>
            <w:r w:rsidRPr="008F18A7">
              <w:rPr>
                <w:i/>
                <w:sz w:val="18"/>
                <w:szCs w:val="18"/>
                <w:lang w:val="mk-MK"/>
              </w:rPr>
              <w:t>ЦОВ, даватели на услуги</w:t>
            </w:r>
          </w:p>
        </w:tc>
        <w:tc>
          <w:tcPr>
            <w:tcW w:w="1276" w:type="dxa"/>
            <w:tcBorders>
              <w:bottom w:val="single" w:sz="4" w:space="0" w:color="auto"/>
            </w:tcBorders>
          </w:tcPr>
          <w:p w:rsidR="00FC5E7C" w:rsidRPr="008F18A7" w:rsidRDefault="00FA083B" w:rsidP="00CC0D1B">
            <w:pPr>
              <w:keepNext/>
              <w:tabs>
                <w:tab w:val="left" w:pos="176"/>
              </w:tabs>
              <w:jc w:val="center"/>
              <w:rPr>
                <w:i/>
                <w:sz w:val="18"/>
                <w:szCs w:val="18"/>
                <w:lang w:val="mk-MK"/>
              </w:rPr>
            </w:pPr>
            <w:r>
              <w:rPr>
                <w:i/>
                <w:sz w:val="18"/>
                <w:szCs w:val="18"/>
                <w:lang w:val="mk-MK"/>
              </w:rPr>
              <w:t>15.000</w:t>
            </w:r>
          </w:p>
        </w:tc>
      </w:tr>
      <w:tr w:rsidR="00FC5E7C" w:rsidRPr="003A33B4" w:rsidTr="00FC5E7C">
        <w:tblPrEx>
          <w:tblBorders>
            <w:top w:val="double" w:sz="4" w:space="0" w:color="auto"/>
            <w:left w:val="double" w:sz="4" w:space="0" w:color="auto"/>
            <w:bottom w:val="double" w:sz="4" w:space="0" w:color="auto"/>
            <w:right w:val="double" w:sz="4" w:space="0" w:color="auto"/>
          </w:tblBorders>
        </w:tblPrEx>
        <w:tc>
          <w:tcPr>
            <w:tcW w:w="694" w:type="dxa"/>
            <w:tcBorders>
              <w:top w:val="single" w:sz="4" w:space="0" w:color="auto"/>
              <w:bottom w:val="single" w:sz="4" w:space="0" w:color="auto"/>
            </w:tcBorders>
            <w:shd w:val="clear" w:color="auto" w:fill="auto"/>
          </w:tcPr>
          <w:p w:rsidR="00FC5E7C" w:rsidRPr="008F18A7" w:rsidRDefault="00FC5E7C" w:rsidP="00CC0D1B">
            <w:pPr>
              <w:keepNext/>
              <w:ind w:right="-57"/>
              <w:rPr>
                <w:i/>
                <w:sz w:val="18"/>
                <w:szCs w:val="18"/>
                <w:lang w:val="mk-MK"/>
              </w:rPr>
            </w:pPr>
            <w:r w:rsidRPr="008F18A7">
              <w:rPr>
                <w:i/>
                <w:sz w:val="18"/>
                <w:szCs w:val="18"/>
                <w:lang w:val="mk-MK"/>
              </w:rPr>
              <w:t>2.3.3</w:t>
            </w:r>
          </w:p>
        </w:tc>
        <w:tc>
          <w:tcPr>
            <w:tcW w:w="2410" w:type="dxa"/>
            <w:tcBorders>
              <w:top w:val="single" w:sz="4" w:space="0" w:color="auto"/>
              <w:bottom w:val="single" w:sz="4" w:space="0" w:color="auto"/>
            </w:tcBorders>
            <w:shd w:val="clear" w:color="auto" w:fill="auto"/>
          </w:tcPr>
          <w:p w:rsidR="00FC5E7C" w:rsidRPr="008F18A7" w:rsidRDefault="00FC5E7C" w:rsidP="00CC0D1B">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Услуги за обука на </w:t>
            </w:r>
            <w:r w:rsidRPr="008F18A7">
              <w:rPr>
                <w:i/>
                <w:sz w:val="18"/>
                <w:szCs w:val="18"/>
                <w:lang w:val="mk-MK"/>
              </w:rPr>
              <w:t xml:space="preserve">обучувачи </w:t>
            </w:r>
            <w:r w:rsidRPr="008F18A7">
              <w:rPr>
                <w:rStyle w:val="Hyperlink"/>
                <w:rFonts w:cstheme="minorHAnsi"/>
                <w:i/>
                <w:color w:val="auto"/>
                <w:sz w:val="18"/>
                <w:szCs w:val="18"/>
                <w:u w:val="none"/>
                <w:lang w:val="mk-MK"/>
              </w:rPr>
              <w:t>за обучување на возрасни лица</w:t>
            </w:r>
          </w:p>
        </w:tc>
        <w:tc>
          <w:tcPr>
            <w:tcW w:w="5103" w:type="dxa"/>
            <w:tcBorders>
              <w:top w:val="single" w:sz="4" w:space="0" w:color="auto"/>
              <w:bottom w:val="single" w:sz="4" w:space="0" w:color="auto"/>
            </w:tcBorders>
            <w:shd w:val="clear" w:color="auto" w:fill="auto"/>
          </w:tcPr>
          <w:p w:rsidR="008F4F46" w:rsidRDefault="00FC5E7C" w:rsidP="00960177">
            <w:pPr>
              <w:pStyle w:val="ListParagraph"/>
              <w:numPr>
                <w:ilvl w:val="0"/>
                <w:numId w:val="89"/>
              </w:numPr>
              <w:ind w:left="176" w:hanging="142"/>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Повикот за набавка на услуги за обука на </w:t>
            </w:r>
            <w:r w:rsidRPr="008F18A7">
              <w:rPr>
                <w:i/>
                <w:sz w:val="18"/>
                <w:szCs w:val="18"/>
                <w:lang w:val="mk-MK"/>
              </w:rPr>
              <w:t xml:space="preserve">обучувачи </w:t>
            </w:r>
            <w:r w:rsidRPr="008F18A7">
              <w:rPr>
                <w:rStyle w:val="Hyperlink"/>
                <w:rFonts w:cstheme="minorHAnsi"/>
                <w:i/>
                <w:color w:val="auto"/>
                <w:sz w:val="18"/>
                <w:szCs w:val="18"/>
                <w:u w:val="none"/>
                <w:lang w:val="mk-MK"/>
              </w:rPr>
              <w:t>за обучување на возрасни лица е организиран;</w:t>
            </w:r>
          </w:p>
          <w:p w:rsidR="008F4F46" w:rsidRDefault="00FC5E7C" w:rsidP="00960177">
            <w:pPr>
              <w:pStyle w:val="ListParagraph"/>
              <w:keepNext/>
              <w:numPr>
                <w:ilvl w:val="0"/>
                <w:numId w:val="90"/>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50 </w:t>
            </w:r>
            <w:r w:rsidRPr="008F18A7">
              <w:rPr>
                <w:i/>
                <w:sz w:val="18"/>
                <w:szCs w:val="18"/>
                <w:lang w:val="mk-MK"/>
              </w:rPr>
              <w:t xml:space="preserve">обучувачи </w:t>
            </w:r>
            <w:r w:rsidRPr="008F18A7">
              <w:rPr>
                <w:rStyle w:val="Hyperlink"/>
                <w:rFonts w:cstheme="minorHAnsi"/>
                <w:i/>
                <w:color w:val="auto"/>
                <w:sz w:val="18"/>
                <w:szCs w:val="18"/>
                <w:u w:val="none"/>
                <w:lang w:val="mk-MK"/>
              </w:rPr>
              <w:t>за обучување на возрасни лица ја завршиле обуката во согласност со новите програми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Програма за обука;</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Записници од одржани обуки;</w:t>
            </w:r>
          </w:p>
          <w:p w:rsidR="00FC5E7C" w:rsidRPr="008F18A7" w:rsidRDefault="00FC5E7C" w:rsidP="00CC0D1B">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auto"/>
              <w:bottom w:val="single" w:sz="4" w:space="0" w:color="auto"/>
            </w:tcBorders>
            <w:shd w:val="clear" w:color="auto" w:fill="auto"/>
          </w:tcPr>
          <w:p w:rsidR="0082004A" w:rsidRDefault="0082004A" w:rsidP="00CC0D1B">
            <w:pPr>
              <w:keepNext/>
              <w:tabs>
                <w:tab w:val="left" w:pos="176"/>
              </w:tabs>
              <w:ind w:left="-127" w:right="-89"/>
              <w:jc w:val="center"/>
              <w:rPr>
                <w:i/>
                <w:sz w:val="18"/>
                <w:szCs w:val="18"/>
                <w:lang w:val="mk-MK"/>
              </w:rPr>
            </w:pPr>
            <w:r>
              <w:rPr>
                <w:i/>
                <w:sz w:val="18"/>
                <w:szCs w:val="18"/>
                <w:lang w:val="mk-MK"/>
              </w:rPr>
              <w:t>2025</w:t>
            </w:r>
          </w:p>
          <w:p w:rsidR="00FC5E7C" w:rsidRPr="008F18A7" w:rsidRDefault="0082004A" w:rsidP="00CC0D1B">
            <w:pPr>
              <w:keepNext/>
              <w:tabs>
                <w:tab w:val="left" w:pos="176"/>
              </w:tabs>
              <w:ind w:left="-127" w:right="-89"/>
              <w:jc w:val="center"/>
              <w:rPr>
                <w:i/>
                <w:sz w:val="18"/>
                <w:szCs w:val="18"/>
                <w:lang w:val="mk-MK"/>
              </w:rPr>
            </w:pPr>
            <w:r>
              <w:rPr>
                <w:i/>
                <w:sz w:val="18"/>
                <w:szCs w:val="18"/>
                <w:lang w:val="mk-MK"/>
              </w:rPr>
              <w:t>(</w:t>
            </w:r>
            <w:r w:rsidR="00DC7AF5">
              <w:rPr>
                <w:i/>
                <w:sz w:val="18"/>
                <w:szCs w:val="18"/>
                <w:lang w:val="mk-MK"/>
              </w:rPr>
              <w:t>тековно</w:t>
            </w:r>
            <w:r>
              <w:rPr>
                <w:i/>
                <w:sz w:val="18"/>
                <w:szCs w:val="18"/>
                <w:lang w:val="mk-MK"/>
              </w:rPr>
              <w:t>)</w:t>
            </w:r>
          </w:p>
        </w:tc>
        <w:tc>
          <w:tcPr>
            <w:tcW w:w="1276" w:type="dxa"/>
            <w:tcBorders>
              <w:top w:val="single" w:sz="4" w:space="0" w:color="auto"/>
              <w:bottom w:val="single" w:sz="4" w:space="0" w:color="auto"/>
            </w:tcBorders>
            <w:shd w:val="clear" w:color="auto" w:fill="auto"/>
          </w:tcPr>
          <w:p w:rsidR="00FC5E7C" w:rsidRPr="008F18A7" w:rsidRDefault="00FC5E7C" w:rsidP="00CC0D1B">
            <w:pPr>
              <w:keepNext/>
              <w:tabs>
                <w:tab w:val="left" w:pos="176"/>
              </w:tabs>
              <w:jc w:val="center"/>
              <w:rPr>
                <w:i/>
                <w:sz w:val="18"/>
                <w:szCs w:val="18"/>
                <w:lang w:val="mk-MK"/>
              </w:rPr>
            </w:pPr>
            <w:r w:rsidRPr="008F18A7">
              <w:rPr>
                <w:i/>
                <w:sz w:val="18"/>
                <w:szCs w:val="18"/>
                <w:lang w:val="mk-MK"/>
              </w:rPr>
              <w:t>МОН, ЦОВ, даватели на услуги</w:t>
            </w:r>
          </w:p>
        </w:tc>
        <w:tc>
          <w:tcPr>
            <w:tcW w:w="1276" w:type="dxa"/>
            <w:tcBorders>
              <w:top w:val="single" w:sz="4" w:space="0" w:color="auto"/>
              <w:bottom w:val="single" w:sz="4" w:space="0" w:color="auto"/>
            </w:tcBorders>
          </w:tcPr>
          <w:p w:rsidR="00FC5E7C" w:rsidRPr="008F18A7" w:rsidRDefault="00FA083B" w:rsidP="00CC0D1B">
            <w:pPr>
              <w:keepNext/>
              <w:tabs>
                <w:tab w:val="left" w:pos="176"/>
              </w:tabs>
              <w:jc w:val="center"/>
              <w:rPr>
                <w:i/>
                <w:sz w:val="18"/>
                <w:szCs w:val="18"/>
                <w:lang w:val="mk-MK"/>
              </w:rPr>
            </w:pPr>
            <w:r>
              <w:rPr>
                <w:i/>
                <w:sz w:val="18"/>
                <w:szCs w:val="18"/>
                <w:lang w:val="mk-MK"/>
              </w:rPr>
              <w:t>-</w:t>
            </w:r>
          </w:p>
        </w:tc>
      </w:tr>
      <w:tr w:rsidR="00FC5E7C" w:rsidRPr="008F18A7" w:rsidTr="00FC5E7C">
        <w:trPr>
          <w:trHeight w:val="20"/>
          <w:tblHeader/>
        </w:trPr>
        <w:tc>
          <w:tcPr>
            <w:tcW w:w="694" w:type="dxa"/>
            <w:tcBorders>
              <w:top w:val="single" w:sz="4" w:space="0" w:color="auto"/>
              <w:left w:val="doub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sz w:val="18"/>
                <w:szCs w:val="18"/>
                <w:lang w:val="mk-MK"/>
              </w:rPr>
            </w:pPr>
            <w:r w:rsidRPr="008F18A7">
              <w:rPr>
                <w:b/>
                <w:i/>
                <w:sz w:val="18"/>
                <w:szCs w:val="18"/>
                <w:lang w:val="mk-MK"/>
              </w:rPr>
              <w:t>Бр.</w:t>
            </w:r>
          </w:p>
        </w:tc>
        <w:tc>
          <w:tcPr>
            <w:tcW w:w="2410"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sz w:val="18"/>
                <w:szCs w:val="18"/>
                <w:lang w:val="mk-MK"/>
              </w:rPr>
            </w:pPr>
            <w:r w:rsidRPr="008F18A7">
              <w:rPr>
                <w:b/>
                <w:i/>
                <w:sz w:val="18"/>
                <w:szCs w:val="18"/>
                <w:lang w:val="mk-MK"/>
              </w:rPr>
              <w:t>Активности</w:t>
            </w:r>
          </w:p>
        </w:tc>
        <w:tc>
          <w:tcPr>
            <w:tcW w:w="5103"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sz w:val="18"/>
                <w:szCs w:val="18"/>
                <w:lang w:val="mk-MK"/>
              </w:rPr>
            </w:pPr>
            <w:r w:rsidRPr="008F18A7">
              <w:rPr>
                <w:b/>
                <w:i/>
                <w:sz w:val="18"/>
                <w:szCs w:val="18"/>
                <w:lang w:val="mk-MK"/>
              </w:rPr>
              <w:t>Излезни индикатори</w:t>
            </w:r>
          </w:p>
        </w:tc>
        <w:tc>
          <w:tcPr>
            <w:tcW w:w="3686"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sz w:val="18"/>
                <w:szCs w:val="18"/>
                <w:lang w:val="mk-MK"/>
              </w:rPr>
            </w:pPr>
            <w:r w:rsidRPr="008F18A7">
              <w:rPr>
                <w:b/>
                <w:i/>
                <w:sz w:val="18"/>
                <w:szCs w:val="18"/>
                <w:lang w:val="mk-MK"/>
              </w:rPr>
              <w:t>Извори на верификација</w:t>
            </w:r>
          </w:p>
        </w:tc>
        <w:tc>
          <w:tcPr>
            <w:tcW w:w="992"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57" w:right="-57"/>
              <w:jc w:val="center"/>
              <w:rPr>
                <w:b/>
                <w:sz w:val="18"/>
                <w:szCs w:val="18"/>
                <w:lang w:val="mk-MK"/>
              </w:rPr>
            </w:pPr>
            <w:r w:rsidRPr="008F18A7">
              <w:rPr>
                <w:b/>
                <w:i/>
                <w:sz w:val="18"/>
                <w:szCs w:val="18"/>
                <w:lang w:val="mk-MK"/>
              </w:rPr>
              <w:t>Краен рок</w:t>
            </w:r>
          </w:p>
        </w:tc>
        <w:tc>
          <w:tcPr>
            <w:tcW w:w="1276" w:type="dxa"/>
            <w:tcBorders>
              <w:top w:val="single" w:sz="4" w:space="0" w:color="auto"/>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sz w:val="18"/>
                <w:szCs w:val="18"/>
                <w:lang w:val="mk-MK"/>
              </w:rPr>
            </w:pPr>
            <w:r w:rsidRPr="008F18A7">
              <w:rPr>
                <w:b/>
                <w:i/>
                <w:sz w:val="18"/>
                <w:szCs w:val="18"/>
                <w:lang w:val="mk-MK"/>
              </w:rPr>
              <w:t>Одговорни</w:t>
            </w:r>
          </w:p>
        </w:tc>
        <w:tc>
          <w:tcPr>
            <w:tcW w:w="1276" w:type="dxa"/>
            <w:tcBorders>
              <w:top w:val="single" w:sz="4" w:space="0" w:color="auto"/>
              <w:bottom w:val="single" w:sz="4" w:space="0" w:color="auto"/>
            </w:tcBorders>
            <w:shd w:val="clear" w:color="auto" w:fill="D9D9D9" w:themeFill="background1" w:themeFillShade="D9"/>
          </w:tcPr>
          <w:p w:rsidR="00FC5E7C" w:rsidRPr="008F18A7" w:rsidRDefault="00FC5E7C" w:rsidP="00CC0D1B">
            <w:pPr>
              <w:keepNext/>
              <w:ind w:left="-28" w:right="-57"/>
              <w:jc w:val="center"/>
              <w:rPr>
                <w:b/>
                <w:i/>
                <w:sz w:val="18"/>
                <w:szCs w:val="18"/>
                <w:lang w:val="mk-MK"/>
              </w:rPr>
            </w:pPr>
          </w:p>
        </w:tc>
      </w:tr>
    </w:tbl>
    <w:p w:rsidR="00C77048" w:rsidRPr="00C365A8" w:rsidRDefault="00C77048" w:rsidP="00CC0D1B">
      <w:pPr>
        <w:spacing w:after="0" w:line="240" w:lineRule="auto"/>
        <w:rPr>
          <w:szCs w:val="4"/>
          <w:lang w:val="mk-MK"/>
        </w:rPr>
      </w:pPr>
    </w:p>
    <w:tbl>
      <w:tblPr>
        <w:tblStyle w:val="TableGrid"/>
        <w:tblW w:w="15439" w:type="dxa"/>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ind w:left="-57"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4A6D76"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82004A">
            <w:pPr>
              <w:rPr>
                <w:rStyle w:val="Hyperlink"/>
                <w:rFonts w:cstheme="minorHAnsi"/>
                <w:b/>
                <w:bCs/>
                <w:color w:val="auto"/>
                <w:sz w:val="18"/>
                <w:szCs w:val="18"/>
                <w:u w:val="none"/>
                <w:lang w:val="mk-MK"/>
              </w:rPr>
            </w:pPr>
            <w:bookmarkStart w:id="103" w:name="_Toc454996176"/>
            <w:r w:rsidRPr="008F18A7">
              <w:rPr>
                <w:rStyle w:val="Hyperlink"/>
                <w:rFonts w:cstheme="minorHAnsi"/>
                <w:b/>
                <w:bCs/>
                <w:color w:val="auto"/>
                <w:sz w:val="18"/>
                <w:szCs w:val="18"/>
                <w:u w:val="none"/>
                <w:lang w:val="mk-MK"/>
              </w:rPr>
              <w:t xml:space="preserve">Приоритет III. </w:t>
            </w:r>
            <w:bookmarkEnd w:id="103"/>
            <w:r w:rsidRPr="008F18A7">
              <w:rPr>
                <w:rStyle w:val="Hyperlink"/>
                <w:rFonts w:cstheme="minorHAnsi"/>
                <w:b/>
                <w:color w:val="auto"/>
                <w:sz w:val="18"/>
                <w:szCs w:val="18"/>
                <w:u w:val="none"/>
                <w:lang w:val="mk-MK"/>
              </w:rPr>
              <w:t>Подобрување на законодавството, организацијата и управувањето со</w:t>
            </w:r>
            <w:r>
              <w:rPr>
                <w:rStyle w:val="Hyperlink"/>
                <w:rFonts w:cstheme="minorHAnsi"/>
                <w:b/>
                <w:color w:val="auto"/>
                <w:sz w:val="18"/>
                <w:szCs w:val="18"/>
                <w:u w:val="none"/>
                <w:lang w:val="mk-MK"/>
              </w:rPr>
              <w:t xml:space="preserve"> </w:t>
            </w:r>
            <w:r w:rsidRPr="008F18A7">
              <w:rPr>
                <w:rStyle w:val="Hyperlink"/>
                <w:rFonts w:cstheme="minorHAnsi"/>
                <w:b/>
                <w:color w:val="auto"/>
                <w:sz w:val="18"/>
                <w:szCs w:val="18"/>
                <w:u w:val="none"/>
                <w:lang w:val="mk-MK"/>
              </w:rPr>
              <w:t>учењето</w:t>
            </w:r>
            <w:r w:rsidR="0082004A">
              <w:rPr>
                <w:rStyle w:val="Hyperlink"/>
                <w:rFonts w:cstheme="minorHAnsi"/>
                <w:b/>
                <w:color w:val="auto"/>
                <w:sz w:val="18"/>
                <w:szCs w:val="18"/>
                <w:u w:val="none"/>
                <w:lang w:val="mk-MK"/>
              </w:rPr>
              <w:t xml:space="preserve"> и образованието</w:t>
            </w:r>
            <w:r w:rsidRPr="008F18A7">
              <w:rPr>
                <w:rStyle w:val="Hyperlink"/>
                <w:rFonts w:cstheme="minorHAnsi"/>
                <w:b/>
                <w:color w:val="auto"/>
                <w:sz w:val="18"/>
                <w:szCs w:val="18"/>
                <w:u w:val="none"/>
                <w:lang w:val="mk-MK"/>
              </w:rPr>
              <w:t xml:space="preserve"> на возрасните</w:t>
            </w:r>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rPr>
                <w:rStyle w:val="Hyperlink"/>
                <w:rFonts w:cstheme="minorHAnsi"/>
                <w:b/>
                <w:bCs/>
                <w:color w:val="auto"/>
                <w:sz w:val="18"/>
                <w:szCs w:val="18"/>
                <w:u w:val="none"/>
                <w:lang w:val="mk-MK"/>
              </w:rPr>
            </w:pPr>
          </w:p>
        </w:tc>
      </w:tr>
      <w:tr w:rsidR="00FC5E7C" w:rsidRPr="008F18A7" w:rsidTr="00FC5E7C">
        <w:trPr>
          <w:trHeight w:val="20"/>
          <w:hidden/>
        </w:trPr>
        <w:tc>
          <w:tcPr>
            <w:tcW w:w="694" w:type="dxa"/>
            <w:tcBorders>
              <w:top w:val="single" w:sz="4" w:space="0" w:color="auto"/>
              <w:left w:val="double" w:sz="4" w:space="0" w:color="auto"/>
            </w:tcBorders>
          </w:tcPr>
          <w:p w:rsidR="00FC5E7C" w:rsidRPr="008F18A7" w:rsidRDefault="00FC5E7C" w:rsidP="00CC0D1B">
            <w:pPr>
              <w:pStyle w:val="ListParagraph"/>
              <w:numPr>
                <w:ilvl w:val="0"/>
                <w:numId w:val="56"/>
              </w:numPr>
              <w:contextualSpacing w:val="0"/>
              <w:rPr>
                <w:vanish/>
                <w:sz w:val="18"/>
                <w:szCs w:val="18"/>
                <w:lang w:val="mk-MK"/>
              </w:rPr>
            </w:pPr>
          </w:p>
          <w:p w:rsidR="00FC5E7C" w:rsidRPr="008F18A7" w:rsidRDefault="00FC5E7C" w:rsidP="00CC0D1B">
            <w:pPr>
              <w:pStyle w:val="ListParagraph"/>
              <w:numPr>
                <w:ilvl w:val="1"/>
                <w:numId w:val="56"/>
              </w:numPr>
              <w:contextualSpacing w:val="0"/>
              <w:rPr>
                <w:sz w:val="18"/>
                <w:szCs w:val="18"/>
                <w:lang w:val="mk-MK"/>
              </w:rPr>
            </w:pPr>
          </w:p>
        </w:tc>
        <w:tc>
          <w:tcPr>
            <w:tcW w:w="2410" w:type="dxa"/>
            <w:tcBorders>
              <w:top w:val="single" w:sz="4" w:space="0" w:color="auto"/>
            </w:tcBorders>
          </w:tcPr>
          <w:p w:rsidR="00FC5E7C" w:rsidRPr="008F18A7" w:rsidRDefault="00FC5E7C" w:rsidP="00CC0D1B">
            <w:pPr>
              <w:rPr>
                <w:bCs/>
                <w:sz w:val="18"/>
                <w:szCs w:val="18"/>
                <w:lang w:val="mk-MK"/>
              </w:rPr>
            </w:pPr>
            <w:r w:rsidRPr="008F18A7">
              <w:rPr>
                <w:sz w:val="18"/>
                <w:szCs w:val="18"/>
                <w:lang w:val="mk-MK"/>
              </w:rPr>
              <w:t>Подобрување на плановите за финансирање на образованието на возрасни лица</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Осигурана е финансиската основа која</w:t>
            </w:r>
            <w:r w:rsidR="0082004A">
              <w:rPr>
                <w:sz w:val="18"/>
                <w:szCs w:val="18"/>
                <w:lang w:val="mk-MK"/>
              </w:rPr>
              <w:t>што</w:t>
            </w:r>
            <w:r w:rsidRPr="008F18A7">
              <w:rPr>
                <w:sz w:val="18"/>
                <w:szCs w:val="18"/>
                <w:lang w:val="mk-MK"/>
              </w:rPr>
              <w:t xml:space="preserve"> е неопходна за одржливо функционирање и развој на системот за УО</w:t>
            </w:r>
            <w:r w:rsidR="0082004A">
              <w:rPr>
                <w:sz w:val="18"/>
                <w:szCs w:val="18"/>
                <w:lang w:val="mk-MK"/>
              </w:rPr>
              <w:t>В</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Посебна ставка за УОВ во државниот буџет со најмалку 1,5% од вкупниот буџет за образование</w:t>
            </w:r>
          </w:p>
        </w:tc>
        <w:tc>
          <w:tcPr>
            <w:tcW w:w="992" w:type="dxa"/>
            <w:tcBorders>
              <w:top w:val="single" w:sz="4" w:space="0" w:color="auto"/>
            </w:tcBorders>
          </w:tcPr>
          <w:p w:rsidR="00FC5E7C" w:rsidRPr="008F18A7" w:rsidRDefault="00FC5E7C" w:rsidP="00CC0D1B">
            <w:pPr>
              <w:jc w:val="center"/>
              <w:rPr>
                <w:sz w:val="18"/>
                <w:szCs w:val="18"/>
                <w:lang w:val="mk-MK"/>
              </w:rPr>
            </w:pPr>
            <w:r w:rsidRPr="008F18A7">
              <w:rPr>
                <w:sz w:val="18"/>
                <w:szCs w:val="18"/>
                <w:lang w:val="mk-MK"/>
              </w:rPr>
              <w:t>202</w:t>
            </w:r>
            <w:r w:rsidR="00CE23DD">
              <w:rPr>
                <w:sz w:val="18"/>
                <w:szCs w:val="18"/>
                <w:lang w:val="mk-MK"/>
              </w:rPr>
              <w:t>5</w:t>
            </w:r>
            <w:r w:rsidRPr="008F18A7">
              <w:rPr>
                <w:sz w:val="18"/>
                <w:szCs w:val="18"/>
                <w:lang w:val="mk-MK"/>
              </w:rPr>
              <w:t xml:space="preserve"> </w:t>
            </w:r>
          </w:p>
        </w:tc>
        <w:tc>
          <w:tcPr>
            <w:tcW w:w="1277" w:type="dxa"/>
            <w:tcBorders>
              <w:top w:val="single" w:sz="4" w:space="0" w:color="auto"/>
            </w:tcBorders>
          </w:tcPr>
          <w:p w:rsidR="00FC5E7C" w:rsidRPr="008F18A7" w:rsidRDefault="00FC5E7C" w:rsidP="00CC0D1B">
            <w:pPr>
              <w:tabs>
                <w:tab w:val="left" w:pos="176"/>
              </w:tabs>
              <w:jc w:val="center"/>
              <w:rPr>
                <w:sz w:val="18"/>
                <w:szCs w:val="18"/>
                <w:lang w:val="mk-MK"/>
              </w:rPr>
            </w:pPr>
            <w:r w:rsidRPr="008F18A7">
              <w:rPr>
                <w:sz w:val="18"/>
                <w:szCs w:val="18"/>
                <w:lang w:val="mk-MK"/>
              </w:rPr>
              <w:t>, МОН</w:t>
            </w:r>
          </w:p>
        </w:tc>
        <w:tc>
          <w:tcPr>
            <w:tcW w:w="1277" w:type="dxa"/>
            <w:tcBorders>
              <w:top w:val="single" w:sz="4" w:space="0" w:color="auto"/>
            </w:tcBorders>
          </w:tcPr>
          <w:p w:rsidR="00FC5E7C" w:rsidRPr="008F18A7" w:rsidRDefault="00C3132B" w:rsidP="00CC0D1B">
            <w:pPr>
              <w:tabs>
                <w:tab w:val="left" w:pos="176"/>
              </w:tabs>
              <w:jc w:val="center"/>
              <w:rPr>
                <w:sz w:val="18"/>
                <w:szCs w:val="18"/>
                <w:lang w:val="mk-MK"/>
              </w:rPr>
            </w:pPr>
            <w:r>
              <w:rPr>
                <w:sz w:val="18"/>
                <w:szCs w:val="18"/>
                <w:lang w:val="mk-MK"/>
              </w:rPr>
              <w:t>20.000</w:t>
            </w:r>
          </w:p>
        </w:tc>
      </w:tr>
      <w:tr w:rsidR="00FC5E7C" w:rsidRPr="008F18A7" w:rsidTr="00FC5E7C">
        <w:trPr>
          <w:trHeight w:val="20"/>
        </w:trPr>
        <w:tc>
          <w:tcPr>
            <w:tcW w:w="694" w:type="dxa"/>
            <w:tcBorders>
              <w:left w:val="double" w:sz="4" w:space="0" w:color="auto"/>
            </w:tcBorders>
          </w:tcPr>
          <w:p w:rsidR="00FC5E7C" w:rsidRPr="008F18A7" w:rsidRDefault="00FC5E7C" w:rsidP="00CC0D1B">
            <w:pPr>
              <w:pStyle w:val="ListParagraph"/>
              <w:numPr>
                <w:ilvl w:val="1"/>
                <w:numId w:val="56"/>
              </w:numPr>
              <w:contextualSpacing w:val="0"/>
              <w:rPr>
                <w:sz w:val="18"/>
                <w:szCs w:val="18"/>
                <w:lang w:val="mk-MK"/>
              </w:rPr>
            </w:pPr>
          </w:p>
        </w:tc>
        <w:tc>
          <w:tcPr>
            <w:tcW w:w="2410" w:type="dxa"/>
          </w:tcPr>
          <w:p w:rsidR="00FC5E7C" w:rsidRPr="008F18A7" w:rsidRDefault="00FC5E7C" w:rsidP="00CE23DD">
            <w:pPr>
              <w:rPr>
                <w:sz w:val="18"/>
                <w:szCs w:val="18"/>
                <w:lang w:val="mk-MK"/>
              </w:rPr>
            </w:pPr>
            <w:r w:rsidRPr="008F18A7">
              <w:rPr>
                <w:sz w:val="18"/>
                <w:szCs w:val="18"/>
                <w:lang w:val="mk-MK"/>
              </w:rPr>
              <w:t xml:space="preserve">Развивање на </w:t>
            </w:r>
            <w:r w:rsidR="00CE23DD">
              <w:rPr>
                <w:sz w:val="18"/>
                <w:szCs w:val="18"/>
                <w:lang w:val="mk-MK"/>
              </w:rPr>
              <w:t>информациски систем  за</w:t>
            </w:r>
            <w:r w:rsidRPr="008F18A7">
              <w:rPr>
                <w:sz w:val="18"/>
                <w:szCs w:val="18"/>
                <w:lang w:val="mk-MK"/>
              </w:rPr>
              <w:t xml:space="preserve"> програмите за образованието на возрасни лица и давател/и на услуги</w:t>
            </w:r>
          </w:p>
        </w:tc>
        <w:tc>
          <w:tcPr>
            <w:tcW w:w="5103" w:type="dxa"/>
          </w:tcPr>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Достапни се современи статистички податоци за системот за УО</w:t>
            </w:r>
            <w:r w:rsidR="0082004A">
              <w:rPr>
                <w:sz w:val="18"/>
                <w:szCs w:val="18"/>
                <w:lang w:val="mk-MK"/>
              </w:rPr>
              <w:t>В</w:t>
            </w:r>
            <w:r w:rsidRPr="008F18A7">
              <w:rPr>
                <w:sz w:val="18"/>
                <w:szCs w:val="18"/>
                <w:lang w:val="mk-MK"/>
              </w:rPr>
              <w:t>, и истите овозможуваат да се носат одлуки за политиките кои</w:t>
            </w:r>
            <w:r w:rsidR="0082004A">
              <w:rPr>
                <w:sz w:val="18"/>
                <w:szCs w:val="18"/>
                <w:lang w:val="mk-MK"/>
              </w:rPr>
              <w:t>што</w:t>
            </w:r>
            <w:r w:rsidRPr="008F18A7">
              <w:rPr>
                <w:sz w:val="18"/>
                <w:szCs w:val="18"/>
                <w:lang w:val="mk-MK"/>
              </w:rPr>
              <w:t xml:space="preserve"> се засноваат на докази </w:t>
            </w:r>
          </w:p>
        </w:tc>
        <w:tc>
          <w:tcPr>
            <w:tcW w:w="3686" w:type="dxa"/>
          </w:tcPr>
          <w:p w:rsidR="00FC5E7C" w:rsidRPr="008F18A7" w:rsidRDefault="00FC5E7C"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Концепт за собирање и обработка на статистички податоци за системот за УО</w:t>
            </w:r>
            <w:r w:rsidR="0082004A">
              <w:rPr>
                <w:sz w:val="18"/>
                <w:szCs w:val="18"/>
                <w:lang w:val="mk-MK"/>
              </w:rPr>
              <w:t>В</w:t>
            </w:r>
            <w:r w:rsidRPr="008F18A7">
              <w:rPr>
                <w:sz w:val="18"/>
                <w:szCs w:val="18"/>
                <w:lang w:val="mk-MK"/>
              </w:rPr>
              <w:t>;</w:t>
            </w:r>
          </w:p>
          <w:p w:rsidR="00FC5E7C" w:rsidRPr="008F18A7" w:rsidRDefault="00CE23DD" w:rsidP="00CC0D1B">
            <w:pPr>
              <w:pStyle w:val="ListParagraph"/>
              <w:numPr>
                <w:ilvl w:val="0"/>
                <w:numId w:val="18"/>
              </w:numPr>
              <w:tabs>
                <w:tab w:val="left" w:pos="176"/>
              </w:tabs>
              <w:ind w:left="157" w:hanging="142"/>
              <w:contextualSpacing w:val="0"/>
              <w:rPr>
                <w:sz w:val="18"/>
                <w:szCs w:val="18"/>
                <w:lang w:val="mk-MK"/>
              </w:rPr>
            </w:pPr>
            <w:r>
              <w:rPr>
                <w:sz w:val="18"/>
                <w:szCs w:val="18"/>
                <w:lang w:val="mk-MK"/>
              </w:rPr>
              <w:t>Оперативен информациски систем</w:t>
            </w:r>
            <w:r w:rsidR="00FC5E7C" w:rsidRPr="008F18A7">
              <w:rPr>
                <w:sz w:val="18"/>
                <w:szCs w:val="18"/>
                <w:lang w:val="mk-MK"/>
              </w:rPr>
              <w:t xml:space="preserve"> за УО</w:t>
            </w:r>
            <w:r w:rsidR="0082004A">
              <w:rPr>
                <w:sz w:val="18"/>
                <w:szCs w:val="18"/>
                <w:lang w:val="mk-MK"/>
              </w:rPr>
              <w:t>В</w:t>
            </w:r>
          </w:p>
        </w:tc>
        <w:tc>
          <w:tcPr>
            <w:tcW w:w="992" w:type="dxa"/>
          </w:tcPr>
          <w:p w:rsidR="00FC5E7C" w:rsidRPr="008F18A7" w:rsidRDefault="00FC5E7C" w:rsidP="00CC0D1B">
            <w:pPr>
              <w:tabs>
                <w:tab w:val="left" w:pos="176"/>
              </w:tabs>
              <w:jc w:val="center"/>
              <w:rPr>
                <w:sz w:val="18"/>
                <w:szCs w:val="18"/>
                <w:lang w:val="mk-MK"/>
              </w:rPr>
            </w:pPr>
            <w:r w:rsidRPr="008F18A7">
              <w:rPr>
                <w:sz w:val="18"/>
                <w:szCs w:val="18"/>
                <w:lang w:val="mk-MK"/>
              </w:rPr>
              <w:t>20</w:t>
            </w:r>
            <w:r w:rsidR="00CE23DD">
              <w:rPr>
                <w:sz w:val="18"/>
                <w:szCs w:val="18"/>
                <w:lang w:val="mk-MK"/>
              </w:rPr>
              <w:t>18</w:t>
            </w:r>
            <w:r w:rsidRPr="008F18A7">
              <w:rPr>
                <w:sz w:val="18"/>
                <w:szCs w:val="18"/>
                <w:lang w:val="mk-MK"/>
              </w:rPr>
              <w:t xml:space="preserve"> </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ЦОВ</w:t>
            </w:r>
          </w:p>
        </w:tc>
        <w:tc>
          <w:tcPr>
            <w:tcW w:w="1277" w:type="dxa"/>
          </w:tcPr>
          <w:p w:rsidR="00FC5E7C" w:rsidRPr="008F18A7" w:rsidRDefault="00C3132B" w:rsidP="00CC0D1B">
            <w:pPr>
              <w:tabs>
                <w:tab w:val="left" w:pos="176"/>
              </w:tabs>
              <w:jc w:val="center"/>
              <w:rPr>
                <w:sz w:val="18"/>
                <w:szCs w:val="18"/>
                <w:lang w:val="mk-MK"/>
              </w:rPr>
            </w:pPr>
            <w:r>
              <w:rPr>
                <w:sz w:val="18"/>
                <w:szCs w:val="18"/>
                <w:lang w:val="mk-MK"/>
              </w:rPr>
              <w:t>Еразмус+</w:t>
            </w:r>
          </w:p>
        </w:tc>
      </w:tr>
      <w:tr w:rsidR="00FC5E7C" w:rsidRPr="008F18A7" w:rsidTr="00FC5E7C">
        <w:trPr>
          <w:trHeight w:val="20"/>
        </w:trPr>
        <w:tc>
          <w:tcPr>
            <w:tcW w:w="694" w:type="dxa"/>
            <w:tcBorders>
              <w:left w:val="double" w:sz="4" w:space="0" w:color="auto"/>
            </w:tcBorders>
          </w:tcPr>
          <w:p w:rsidR="00FC5E7C" w:rsidRPr="008F18A7" w:rsidRDefault="00FC5E7C" w:rsidP="00CC0D1B">
            <w:pPr>
              <w:pStyle w:val="ListParagraph"/>
              <w:numPr>
                <w:ilvl w:val="1"/>
                <w:numId w:val="56"/>
              </w:numPr>
              <w:contextualSpacing w:val="0"/>
              <w:rPr>
                <w:sz w:val="18"/>
                <w:szCs w:val="18"/>
                <w:lang w:val="mk-MK"/>
              </w:rPr>
            </w:pPr>
          </w:p>
        </w:tc>
        <w:tc>
          <w:tcPr>
            <w:tcW w:w="2410" w:type="dxa"/>
          </w:tcPr>
          <w:p w:rsidR="00FC5E7C" w:rsidRPr="008F18A7" w:rsidRDefault="00FC5E7C" w:rsidP="00CC0D1B">
            <w:pPr>
              <w:rPr>
                <w:bCs/>
                <w:sz w:val="18"/>
                <w:szCs w:val="18"/>
                <w:lang w:val="mk-MK"/>
              </w:rPr>
            </w:pPr>
            <w:r w:rsidRPr="008F18A7">
              <w:rPr>
                <w:sz w:val="18"/>
                <w:szCs w:val="18"/>
                <w:lang w:val="mk-MK"/>
              </w:rPr>
              <w:t>Подготвување основа за воведување на механизми за да се поттикнат работодавачите да инвестираат во образование и обука на возрасни лица</w:t>
            </w:r>
          </w:p>
        </w:tc>
        <w:tc>
          <w:tcPr>
            <w:tcW w:w="5103" w:type="dxa"/>
          </w:tcPr>
          <w:p w:rsidR="008F4F46" w:rsidRDefault="00FC5E7C" w:rsidP="0082004A">
            <w:pPr>
              <w:pStyle w:val="ListParagraph"/>
              <w:numPr>
                <w:ilvl w:val="0"/>
                <w:numId w:val="94"/>
              </w:numPr>
              <w:ind w:left="157" w:hanging="157"/>
              <w:contextualSpacing w:val="0"/>
              <w:rPr>
                <w:sz w:val="18"/>
                <w:szCs w:val="18"/>
                <w:lang w:val="mk-MK"/>
              </w:rPr>
            </w:pPr>
            <w:r w:rsidRPr="008F18A7">
              <w:rPr>
                <w:sz w:val="18"/>
                <w:szCs w:val="18"/>
                <w:lang w:val="mk-MK"/>
              </w:rPr>
              <w:t>Утврдени се можности и опции за воспоставување на предуслови за зголемување на инвестициите во УО</w:t>
            </w:r>
            <w:r w:rsidR="0082004A">
              <w:rPr>
                <w:sz w:val="18"/>
                <w:szCs w:val="18"/>
                <w:lang w:val="mk-MK"/>
              </w:rPr>
              <w:t>В</w:t>
            </w:r>
          </w:p>
        </w:tc>
        <w:tc>
          <w:tcPr>
            <w:tcW w:w="3686" w:type="dxa"/>
          </w:tcPr>
          <w:p w:rsidR="00FC5E7C" w:rsidRPr="008F18A7" w:rsidRDefault="00FC5E7C"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Обезбедена физибилити анализа за воспоставување на систем за поттикнувања на работодавачите (како и механизми за осигурување на обучуваните, осигурување на машините, механизми за снабдување на материјали за менторство и обука) со цел да инвестираат во образованието и обуката на возрасните лица;</w:t>
            </w:r>
          </w:p>
          <w:p w:rsidR="00FC5E7C" w:rsidRPr="008F18A7" w:rsidRDefault="00FC5E7C" w:rsidP="00CC0D1B">
            <w:pPr>
              <w:pStyle w:val="ListParagraph"/>
              <w:numPr>
                <w:ilvl w:val="0"/>
                <w:numId w:val="18"/>
              </w:numPr>
              <w:tabs>
                <w:tab w:val="left" w:pos="176"/>
              </w:tabs>
              <w:ind w:left="157" w:hanging="142"/>
              <w:contextualSpacing w:val="0"/>
              <w:rPr>
                <w:sz w:val="18"/>
                <w:szCs w:val="18"/>
                <w:lang w:val="mk-MK"/>
              </w:rPr>
            </w:pPr>
            <w:r w:rsidRPr="008F18A7">
              <w:rPr>
                <w:sz w:val="18"/>
                <w:szCs w:val="18"/>
                <w:lang w:val="mk-MK"/>
              </w:rPr>
              <w:t>Изготвени</w:t>
            </w:r>
            <w:r w:rsidR="0082004A">
              <w:rPr>
                <w:sz w:val="18"/>
                <w:szCs w:val="18"/>
                <w:lang w:val="mk-MK"/>
              </w:rPr>
              <w:t xml:space="preserve"> </w:t>
            </w:r>
            <w:r w:rsidRPr="008F18A7">
              <w:rPr>
                <w:sz w:val="18"/>
                <w:szCs w:val="18"/>
                <w:lang w:val="mk-MK"/>
              </w:rPr>
              <w:t>препораки и разгледани со сите клучни заинтересирани страни</w:t>
            </w:r>
          </w:p>
        </w:tc>
        <w:tc>
          <w:tcPr>
            <w:tcW w:w="992" w:type="dxa"/>
          </w:tcPr>
          <w:p w:rsidR="00FC5E7C" w:rsidRPr="008F18A7" w:rsidRDefault="00FC5E7C" w:rsidP="00CC0D1B">
            <w:pPr>
              <w:jc w:val="center"/>
              <w:rPr>
                <w:sz w:val="18"/>
                <w:szCs w:val="18"/>
                <w:lang w:val="mk-MK"/>
              </w:rPr>
            </w:pPr>
            <w:r w:rsidRPr="008F18A7">
              <w:rPr>
                <w:sz w:val="18"/>
                <w:szCs w:val="18"/>
                <w:lang w:val="mk-MK"/>
              </w:rPr>
              <w:t>202</w:t>
            </w:r>
            <w:r w:rsidR="00CE23DD">
              <w:rPr>
                <w:sz w:val="18"/>
                <w:szCs w:val="18"/>
                <w:lang w:val="mk-MK"/>
              </w:rPr>
              <w:t>5</w:t>
            </w:r>
            <w:r w:rsidRPr="008F18A7">
              <w:rPr>
                <w:sz w:val="18"/>
                <w:szCs w:val="18"/>
                <w:lang w:val="mk-MK"/>
              </w:rPr>
              <w:t xml:space="preserve"> </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МОН, ЦОВ</w:t>
            </w:r>
          </w:p>
        </w:tc>
        <w:tc>
          <w:tcPr>
            <w:tcW w:w="1277" w:type="dxa"/>
          </w:tcPr>
          <w:p w:rsidR="00FC5E7C" w:rsidRPr="008F18A7" w:rsidRDefault="00C3132B" w:rsidP="00CC0D1B">
            <w:pPr>
              <w:tabs>
                <w:tab w:val="left" w:pos="176"/>
              </w:tabs>
              <w:jc w:val="center"/>
              <w:rPr>
                <w:sz w:val="18"/>
                <w:szCs w:val="18"/>
                <w:lang w:val="mk-MK"/>
              </w:rPr>
            </w:pPr>
            <w:r>
              <w:rPr>
                <w:sz w:val="18"/>
                <w:szCs w:val="18"/>
                <w:lang w:val="mk-MK"/>
              </w:rPr>
              <w:t>25.000</w:t>
            </w:r>
          </w:p>
        </w:tc>
      </w:tr>
    </w:tbl>
    <w:p w:rsidR="00C365A8" w:rsidRDefault="00C603A4" w:rsidP="00CC0D1B">
      <w:pPr>
        <w:tabs>
          <w:tab w:val="left" w:pos="675"/>
          <w:tab w:val="left" w:pos="3794"/>
          <w:tab w:val="left" w:pos="7479"/>
          <w:tab w:val="left" w:pos="11448"/>
          <w:tab w:val="left" w:pos="12582"/>
          <w:tab w:val="left" w:pos="13857"/>
        </w:tabs>
        <w:spacing w:after="0" w:line="240" w:lineRule="auto"/>
        <w:rPr>
          <w:sz w:val="4"/>
          <w:szCs w:val="18"/>
          <w:lang w:val="mk-MK"/>
        </w:rPr>
      </w:pPr>
      <w:r w:rsidRPr="00C365A8">
        <w:rPr>
          <w:sz w:val="4"/>
          <w:szCs w:val="18"/>
          <w:lang w:val="mk-MK"/>
        </w:rPr>
        <w:tab/>
      </w:r>
    </w:p>
    <w:p w:rsidR="00C365A8" w:rsidRDefault="00C365A8" w:rsidP="00CC0D1B">
      <w:pPr>
        <w:tabs>
          <w:tab w:val="left" w:pos="675"/>
          <w:tab w:val="left" w:pos="3794"/>
          <w:tab w:val="left" w:pos="7479"/>
          <w:tab w:val="left" w:pos="11448"/>
          <w:tab w:val="left" w:pos="12582"/>
          <w:tab w:val="left" w:pos="13857"/>
        </w:tabs>
        <w:spacing w:after="0" w:line="240" w:lineRule="auto"/>
        <w:rPr>
          <w:sz w:val="4"/>
          <w:szCs w:val="18"/>
          <w:lang w:val="mk-MK"/>
        </w:rPr>
      </w:pPr>
    </w:p>
    <w:tbl>
      <w:tblPr>
        <w:tblStyle w:val="TableGrid"/>
        <w:tblW w:w="154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94"/>
        <w:gridCol w:w="2410"/>
        <w:gridCol w:w="5103"/>
        <w:gridCol w:w="3686"/>
        <w:gridCol w:w="992"/>
        <w:gridCol w:w="1276"/>
        <w:gridCol w:w="1276"/>
      </w:tblGrid>
      <w:tr w:rsidR="00FC5E7C" w:rsidRPr="008F18A7" w:rsidTr="00FC5E7C">
        <w:trPr>
          <w:tblHeader/>
        </w:trPr>
        <w:tc>
          <w:tcPr>
            <w:tcW w:w="694"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tabs>
                <w:tab w:val="center" w:pos="229"/>
              </w:tabs>
              <w:jc w:val="center"/>
              <w:rPr>
                <w:b/>
                <w:i/>
                <w:sz w:val="18"/>
                <w:szCs w:val="18"/>
                <w:lang w:val="mk-MK"/>
              </w:rPr>
            </w:pPr>
            <w:r w:rsidRPr="00C365A8">
              <w:rPr>
                <w:i/>
                <w:sz w:val="4"/>
                <w:szCs w:val="18"/>
                <w:lang w:val="mk-MK"/>
              </w:rPr>
              <w:tab/>
            </w:r>
            <w:r w:rsidRPr="008F18A7">
              <w:br w:type="page"/>
            </w:r>
            <w:r w:rsidRPr="008F18A7">
              <w:rPr>
                <w:b/>
                <w:i/>
                <w:sz w:val="18"/>
                <w:szCs w:val="18"/>
                <w:lang w:val="mk-MK"/>
              </w:rPr>
              <w:t>Бр.</w:t>
            </w:r>
          </w:p>
        </w:tc>
        <w:tc>
          <w:tcPr>
            <w:tcW w:w="2410"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jc w:val="center"/>
              <w:rPr>
                <w:b/>
                <w:i/>
                <w:sz w:val="18"/>
                <w:szCs w:val="18"/>
                <w:lang w:val="mk-MK"/>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jc w:val="center"/>
              <w:rPr>
                <w:b/>
                <w:i/>
                <w:sz w:val="18"/>
                <w:szCs w:val="18"/>
                <w:lang w:val="mk-MK"/>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ind w:left="-57"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365A8">
            <w:pPr>
              <w:jc w:val="center"/>
              <w:rPr>
                <w:b/>
                <w:i/>
                <w:sz w:val="18"/>
                <w:szCs w:val="18"/>
                <w:lang w:val="mk-MK"/>
              </w:rPr>
            </w:pPr>
          </w:p>
        </w:tc>
      </w:tr>
      <w:tr w:rsidR="00FC5E7C" w:rsidRPr="008F18A7" w:rsidTr="00FC5E7C">
        <w:trPr>
          <w:tblHeader/>
        </w:trPr>
        <w:tc>
          <w:tcPr>
            <w:tcW w:w="694" w:type="dxa"/>
            <w:tcBorders>
              <w:top w:val="single" w:sz="4" w:space="0" w:color="000000"/>
              <w:bottom w:val="single" w:sz="4" w:space="0" w:color="auto"/>
            </w:tcBorders>
            <w:shd w:val="clear" w:color="auto" w:fill="auto"/>
          </w:tcPr>
          <w:p w:rsidR="00FC5E7C" w:rsidRPr="008F18A7" w:rsidRDefault="00FC5E7C" w:rsidP="00C365A8">
            <w:pPr>
              <w:tabs>
                <w:tab w:val="center" w:pos="229"/>
              </w:tabs>
              <w:rPr>
                <w:i/>
                <w:sz w:val="18"/>
                <w:szCs w:val="18"/>
                <w:lang w:val="mk-MK"/>
              </w:rPr>
            </w:pPr>
            <w:r w:rsidRPr="008F18A7">
              <w:rPr>
                <w:i/>
                <w:sz w:val="18"/>
                <w:szCs w:val="18"/>
                <w:lang w:val="mk-MK"/>
              </w:rPr>
              <w:t>3.1.1</w:t>
            </w:r>
          </w:p>
        </w:tc>
        <w:tc>
          <w:tcPr>
            <w:tcW w:w="2410" w:type="dxa"/>
            <w:tcBorders>
              <w:top w:val="single" w:sz="4" w:space="0" w:color="000000"/>
              <w:bottom w:val="single" w:sz="4" w:space="0" w:color="auto"/>
            </w:tcBorders>
            <w:shd w:val="clear" w:color="auto" w:fill="auto"/>
          </w:tcPr>
          <w:p w:rsidR="00FC5E7C" w:rsidRPr="008F18A7" w:rsidRDefault="00FC5E7C" w:rsidP="00C365A8">
            <w:pPr>
              <w:rPr>
                <w:i/>
                <w:sz w:val="18"/>
                <w:szCs w:val="18"/>
                <w:lang w:val="mk-MK"/>
              </w:rPr>
            </w:pPr>
            <w:r w:rsidRPr="008F18A7">
              <w:rPr>
                <w:rStyle w:val="Hyperlink"/>
                <w:rFonts w:cstheme="minorHAnsi"/>
                <w:i/>
                <w:color w:val="auto"/>
                <w:sz w:val="18"/>
                <w:szCs w:val="18"/>
                <w:u w:val="none"/>
                <w:lang w:val="mk-MK"/>
              </w:rPr>
              <w:t>И</w:t>
            </w:r>
            <w:r w:rsidRPr="008F18A7">
              <w:rPr>
                <w:i/>
                <w:sz w:val="18"/>
                <w:szCs w:val="18"/>
                <w:lang w:val="mk-MK"/>
              </w:rPr>
              <w:t>зготвување на планови за финансирање на УО</w:t>
            </w:r>
            <w:r w:rsidR="0082004A">
              <w:rPr>
                <w:i/>
                <w:sz w:val="18"/>
                <w:szCs w:val="18"/>
                <w:lang w:val="mk-MK"/>
              </w:rPr>
              <w:t>В</w:t>
            </w:r>
          </w:p>
        </w:tc>
        <w:tc>
          <w:tcPr>
            <w:tcW w:w="5103"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изготвување Амандмани во законодавството се формирани;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Финансиските средства се определени;</w:t>
            </w:r>
          </w:p>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 xml:space="preserve">Планот за финансирање со пресметките (формулата) за УОВ е изготвен </w:t>
            </w:r>
            <w:r w:rsidRPr="008F18A7">
              <w:rPr>
                <w:rStyle w:val="Hyperlink"/>
                <w:rFonts w:cstheme="minorHAnsi"/>
                <w:i/>
                <w:color w:val="auto"/>
                <w:sz w:val="18"/>
                <w:szCs w:val="18"/>
                <w:u w:val="none"/>
                <w:lang w:val="mk-MK"/>
              </w:rPr>
              <w:t>и разгледан е со клучните заинтересирани страни;</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Нацрт правните акти за воведување на плановите за финансирање се изготвени;</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Планот за финансирање на УОВ и упатството за негово воведување официјално е одобрен;</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Нацрт законите за Државниот буџет за следните години што содржат посебни ставки за финансирање на УОВ на ниво од најмалку 1,5% од вкупниот буџет за образование се изготвени </w:t>
            </w:r>
          </w:p>
        </w:tc>
        <w:tc>
          <w:tcPr>
            <w:tcW w:w="3686"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Извештаи од РГ;</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365A8">
            <w:pPr>
              <w:pStyle w:val="ListParagraph"/>
              <w:numPr>
                <w:ilvl w:val="0"/>
                <w:numId w:val="18"/>
              </w:numPr>
              <w:tabs>
                <w:tab w:val="left" w:pos="176"/>
              </w:tabs>
              <w:ind w:left="0" w:firstLine="0"/>
              <w:contextualSpacing w:val="0"/>
              <w:rPr>
                <w:i/>
                <w:sz w:val="18"/>
                <w:szCs w:val="18"/>
                <w:lang w:val="mk-MK"/>
              </w:rPr>
            </w:pPr>
            <w:r w:rsidRPr="008F18A7">
              <w:rPr>
                <w:i/>
                <w:sz w:val="18"/>
                <w:szCs w:val="18"/>
                <w:lang w:val="mk-MK"/>
              </w:rPr>
              <w:t>Одлуки на МОН;</w:t>
            </w:r>
          </w:p>
          <w:p w:rsidR="00FC5E7C" w:rsidRPr="008F18A7" w:rsidRDefault="00FC5E7C" w:rsidP="00286C72">
            <w:pPr>
              <w:pStyle w:val="ListParagraph"/>
              <w:numPr>
                <w:ilvl w:val="0"/>
                <w:numId w:val="18"/>
              </w:numPr>
              <w:tabs>
                <w:tab w:val="left" w:pos="176"/>
              </w:tabs>
              <w:ind w:left="176" w:hanging="176"/>
              <w:contextualSpacing w:val="0"/>
              <w:rPr>
                <w:i/>
                <w:sz w:val="18"/>
                <w:szCs w:val="18"/>
                <w:lang w:val="mk-MK"/>
              </w:rPr>
            </w:pPr>
          </w:p>
        </w:tc>
        <w:tc>
          <w:tcPr>
            <w:tcW w:w="992" w:type="dxa"/>
            <w:tcBorders>
              <w:top w:val="single" w:sz="4" w:space="0" w:color="000000"/>
              <w:bottom w:val="single" w:sz="4" w:space="0" w:color="auto"/>
            </w:tcBorders>
            <w:shd w:val="clear" w:color="auto" w:fill="auto"/>
          </w:tcPr>
          <w:p w:rsidR="00FC5E7C" w:rsidRPr="008F18A7" w:rsidRDefault="00FC5E7C" w:rsidP="00C365A8">
            <w:pPr>
              <w:ind w:left="-57" w:right="-57"/>
              <w:jc w:val="center"/>
              <w:rPr>
                <w:i/>
                <w:sz w:val="18"/>
                <w:szCs w:val="18"/>
                <w:lang w:val="mk-MK"/>
              </w:rPr>
            </w:pPr>
            <w:r w:rsidRPr="008F18A7">
              <w:rPr>
                <w:i/>
                <w:sz w:val="18"/>
                <w:szCs w:val="18"/>
                <w:lang w:val="mk-MK"/>
              </w:rPr>
              <w:t>202</w:t>
            </w:r>
            <w:r w:rsidR="00FC5ADB">
              <w:rPr>
                <w:i/>
                <w:sz w:val="18"/>
                <w:szCs w:val="18"/>
                <w:lang w:val="mk-MK"/>
              </w:rPr>
              <w:t>5</w:t>
            </w:r>
          </w:p>
        </w:tc>
        <w:tc>
          <w:tcPr>
            <w:tcW w:w="1276" w:type="dxa"/>
            <w:tcBorders>
              <w:top w:val="single" w:sz="4" w:space="0" w:color="000000"/>
              <w:bottom w:val="single" w:sz="4" w:space="0" w:color="auto"/>
            </w:tcBorders>
            <w:shd w:val="clear" w:color="auto" w:fill="auto"/>
          </w:tcPr>
          <w:p w:rsidR="00FC5E7C" w:rsidRPr="008F18A7" w:rsidRDefault="00FC5E7C" w:rsidP="00C365A8">
            <w:pPr>
              <w:jc w:val="center"/>
              <w:rPr>
                <w:i/>
                <w:sz w:val="18"/>
                <w:szCs w:val="18"/>
                <w:lang w:val="mk-MK"/>
              </w:rPr>
            </w:pPr>
            <w:r w:rsidRPr="008F18A7">
              <w:rPr>
                <w:i/>
                <w:sz w:val="18"/>
                <w:szCs w:val="18"/>
                <w:lang w:val="mk-MK"/>
              </w:rPr>
              <w:t>МОН</w:t>
            </w:r>
          </w:p>
        </w:tc>
        <w:tc>
          <w:tcPr>
            <w:tcW w:w="1276" w:type="dxa"/>
            <w:tcBorders>
              <w:top w:val="single" w:sz="4" w:space="0" w:color="000000"/>
              <w:bottom w:val="single" w:sz="4" w:space="0" w:color="auto"/>
            </w:tcBorders>
          </w:tcPr>
          <w:p w:rsidR="00FC5E7C" w:rsidRPr="008F18A7" w:rsidRDefault="00C3132B" w:rsidP="00C365A8">
            <w:pPr>
              <w:jc w:val="center"/>
              <w:rPr>
                <w:i/>
                <w:sz w:val="18"/>
                <w:szCs w:val="18"/>
                <w:lang w:val="mk-MK"/>
              </w:rPr>
            </w:pPr>
            <w:r>
              <w:rPr>
                <w:i/>
                <w:sz w:val="18"/>
                <w:szCs w:val="18"/>
                <w:lang w:val="mk-MK"/>
              </w:rPr>
              <w:t>20.000</w:t>
            </w:r>
          </w:p>
        </w:tc>
      </w:tr>
      <w:tr w:rsidR="00FC5E7C" w:rsidRPr="008F18A7" w:rsidTr="00FC5E7C">
        <w:trPr>
          <w:tblHeader/>
        </w:trPr>
        <w:tc>
          <w:tcPr>
            <w:tcW w:w="694" w:type="dxa"/>
            <w:tcBorders>
              <w:top w:val="single" w:sz="4" w:space="0" w:color="000000"/>
              <w:bottom w:val="single" w:sz="4" w:space="0" w:color="auto"/>
            </w:tcBorders>
            <w:shd w:val="clear" w:color="auto" w:fill="auto"/>
          </w:tcPr>
          <w:p w:rsidR="00FC5E7C" w:rsidRPr="008F18A7" w:rsidRDefault="00FC5E7C" w:rsidP="00C365A8">
            <w:pPr>
              <w:tabs>
                <w:tab w:val="center" w:pos="229"/>
              </w:tabs>
              <w:rPr>
                <w:i/>
                <w:sz w:val="18"/>
                <w:szCs w:val="18"/>
                <w:lang w:val="mk-MK"/>
              </w:rPr>
            </w:pPr>
            <w:r w:rsidRPr="008F18A7">
              <w:rPr>
                <w:i/>
                <w:sz w:val="18"/>
                <w:szCs w:val="18"/>
                <w:lang w:val="mk-MK"/>
              </w:rPr>
              <w:t>3.2.1</w:t>
            </w:r>
          </w:p>
        </w:tc>
        <w:tc>
          <w:tcPr>
            <w:tcW w:w="2410" w:type="dxa"/>
            <w:tcBorders>
              <w:top w:val="single" w:sz="4" w:space="0" w:color="000000"/>
              <w:bottom w:val="single" w:sz="4" w:space="0" w:color="auto"/>
            </w:tcBorders>
            <w:shd w:val="clear" w:color="auto" w:fill="auto"/>
          </w:tcPr>
          <w:p w:rsidR="00FC5E7C" w:rsidRPr="008F18A7" w:rsidRDefault="00FC5E7C" w:rsidP="00FC5ADB">
            <w:pPr>
              <w:rPr>
                <w:i/>
                <w:sz w:val="18"/>
                <w:szCs w:val="18"/>
                <w:lang w:val="mk-MK"/>
              </w:rPr>
            </w:pPr>
            <w:r w:rsidRPr="008F18A7">
              <w:rPr>
                <w:i/>
                <w:sz w:val="18"/>
                <w:szCs w:val="18"/>
                <w:lang w:val="mk-MK"/>
              </w:rPr>
              <w:t xml:space="preserve">Воспоставување на </w:t>
            </w:r>
            <w:r w:rsidR="00FC5ADB">
              <w:rPr>
                <w:i/>
                <w:sz w:val="18"/>
                <w:szCs w:val="18"/>
                <w:lang w:val="mk-MK"/>
              </w:rPr>
              <w:t>информациски систем</w:t>
            </w:r>
            <w:r w:rsidRPr="008F18A7">
              <w:rPr>
                <w:i/>
                <w:sz w:val="18"/>
                <w:szCs w:val="18"/>
                <w:lang w:val="mk-MK"/>
              </w:rPr>
              <w:t xml:space="preserve"> за УО</w:t>
            </w:r>
            <w:r w:rsidR="0082004A">
              <w:rPr>
                <w:i/>
                <w:sz w:val="18"/>
                <w:szCs w:val="18"/>
                <w:lang w:val="mk-MK"/>
              </w:rPr>
              <w:t>В</w:t>
            </w:r>
          </w:p>
        </w:tc>
        <w:tc>
          <w:tcPr>
            <w:tcW w:w="5103"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Повикот</w:t>
            </w:r>
            <w:r w:rsidR="00FC5ADB">
              <w:rPr>
                <w:i/>
                <w:sz w:val="18"/>
                <w:szCs w:val="18"/>
                <w:lang w:val="mk-MK"/>
              </w:rPr>
              <w:t xml:space="preserve"> </w:t>
            </w:r>
            <w:r w:rsidRPr="008F18A7">
              <w:rPr>
                <w:i/>
                <w:sz w:val="18"/>
                <w:szCs w:val="18"/>
                <w:lang w:val="mk-MK"/>
              </w:rPr>
              <w:t xml:space="preserve">за набавка на </w:t>
            </w:r>
            <w:r w:rsidR="00FC5ADB">
              <w:rPr>
                <w:i/>
                <w:sz w:val="18"/>
                <w:szCs w:val="18"/>
                <w:lang w:val="mk-MK"/>
              </w:rPr>
              <w:t xml:space="preserve">информациски систем </w:t>
            </w:r>
            <w:r w:rsidRPr="008F18A7">
              <w:rPr>
                <w:i/>
                <w:sz w:val="18"/>
                <w:szCs w:val="18"/>
                <w:lang w:val="mk-MK"/>
              </w:rPr>
              <w:t>за УОВ е организиран</w:t>
            </w:r>
            <w:r w:rsidRPr="008F18A7">
              <w:rPr>
                <w:rStyle w:val="Hyperlink"/>
                <w:rFonts w:cstheme="minorHAnsi"/>
                <w:i/>
                <w:sz w:val="18"/>
                <w:szCs w:val="18"/>
                <w:lang w:val="mk-MK"/>
              </w:rPr>
              <w:t>;</w:t>
            </w:r>
          </w:p>
          <w:p w:rsidR="00FC5E7C" w:rsidRPr="008F18A7" w:rsidRDefault="00FC5ADB" w:rsidP="00C365A8">
            <w:pPr>
              <w:pStyle w:val="ListParagraph"/>
              <w:numPr>
                <w:ilvl w:val="0"/>
                <w:numId w:val="15"/>
              </w:numPr>
              <w:tabs>
                <w:tab w:val="left" w:pos="176"/>
              </w:tabs>
              <w:ind w:left="176" w:hanging="176"/>
              <w:contextualSpacing w:val="0"/>
              <w:rPr>
                <w:i/>
                <w:sz w:val="18"/>
                <w:szCs w:val="18"/>
                <w:lang w:val="mk-MK"/>
              </w:rPr>
            </w:pPr>
            <w:r>
              <w:rPr>
                <w:i/>
                <w:sz w:val="18"/>
                <w:szCs w:val="18"/>
                <w:lang w:val="mk-MK"/>
              </w:rPr>
              <w:t xml:space="preserve">Информацискиот систем </w:t>
            </w:r>
            <w:r w:rsidR="00FC5E7C" w:rsidRPr="008F18A7">
              <w:rPr>
                <w:i/>
                <w:sz w:val="18"/>
                <w:szCs w:val="18"/>
                <w:lang w:val="mk-MK"/>
              </w:rPr>
              <w:t>за УОВ е инсталиран во ЦОВ и е целосно функционал</w:t>
            </w:r>
            <w:r w:rsidR="0082004A">
              <w:rPr>
                <w:i/>
                <w:sz w:val="18"/>
                <w:szCs w:val="18"/>
                <w:lang w:val="mk-MK"/>
              </w:rPr>
              <w:t>е</w:t>
            </w:r>
            <w:r w:rsidR="00FC5E7C" w:rsidRPr="008F18A7">
              <w:rPr>
                <w:i/>
                <w:sz w:val="18"/>
                <w:szCs w:val="18"/>
                <w:lang w:val="mk-MK"/>
              </w:rPr>
              <w:t>н според одобрениот Концепт за собирање и обработка на статистички податоци за системот за НО и ОВ</w:t>
            </w:r>
          </w:p>
        </w:tc>
        <w:tc>
          <w:tcPr>
            <w:tcW w:w="3686"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за прифаќање на понудените услуги;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000000"/>
              <w:bottom w:val="single" w:sz="4" w:space="0" w:color="auto"/>
            </w:tcBorders>
            <w:shd w:val="clear" w:color="auto" w:fill="auto"/>
          </w:tcPr>
          <w:p w:rsidR="00FC5E7C" w:rsidRPr="008F18A7" w:rsidRDefault="00FC5E7C" w:rsidP="00C365A8">
            <w:pPr>
              <w:ind w:left="-57" w:right="-57"/>
              <w:jc w:val="center"/>
              <w:rPr>
                <w:i/>
                <w:sz w:val="18"/>
                <w:szCs w:val="18"/>
                <w:lang w:val="mk-MK"/>
              </w:rPr>
            </w:pPr>
            <w:r w:rsidRPr="008F18A7">
              <w:rPr>
                <w:i/>
                <w:sz w:val="18"/>
                <w:szCs w:val="18"/>
                <w:lang w:val="mk-MK"/>
              </w:rPr>
              <w:t>2018</w:t>
            </w:r>
          </w:p>
        </w:tc>
        <w:tc>
          <w:tcPr>
            <w:tcW w:w="1276" w:type="dxa"/>
            <w:tcBorders>
              <w:top w:val="single" w:sz="4" w:space="0" w:color="000000"/>
              <w:bottom w:val="single" w:sz="4" w:space="0" w:color="auto"/>
            </w:tcBorders>
            <w:shd w:val="clear" w:color="auto" w:fill="auto"/>
          </w:tcPr>
          <w:p w:rsidR="00FC5E7C" w:rsidRPr="008F18A7" w:rsidRDefault="00FC5E7C" w:rsidP="00C365A8">
            <w:pPr>
              <w:jc w:val="center"/>
              <w:rPr>
                <w:i/>
                <w:sz w:val="18"/>
                <w:szCs w:val="18"/>
                <w:lang w:val="mk-MK"/>
              </w:rPr>
            </w:pPr>
            <w:r w:rsidRPr="008F18A7">
              <w:rPr>
                <w:i/>
                <w:sz w:val="18"/>
                <w:szCs w:val="18"/>
                <w:lang w:val="mk-MK"/>
              </w:rPr>
              <w:t>МОН, ЦОВ</w:t>
            </w:r>
          </w:p>
        </w:tc>
        <w:tc>
          <w:tcPr>
            <w:tcW w:w="1276" w:type="dxa"/>
            <w:tcBorders>
              <w:top w:val="single" w:sz="4" w:space="0" w:color="000000"/>
              <w:bottom w:val="single" w:sz="4" w:space="0" w:color="auto"/>
            </w:tcBorders>
          </w:tcPr>
          <w:p w:rsidR="00FC5E7C" w:rsidRPr="008F18A7" w:rsidRDefault="00C3132B" w:rsidP="00C365A8">
            <w:pPr>
              <w:jc w:val="center"/>
              <w:rPr>
                <w:i/>
                <w:sz w:val="18"/>
                <w:szCs w:val="18"/>
                <w:lang w:val="mk-MK"/>
              </w:rPr>
            </w:pPr>
            <w:r>
              <w:rPr>
                <w:i/>
                <w:sz w:val="18"/>
                <w:szCs w:val="18"/>
                <w:lang w:val="mk-MK"/>
              </w:rPr>
              <w:t>Еразмус+</w:t>
            </w:r>
          </w:p>
        </w:tc>
      </w:tr>
      <w:tr w:rsidR="00FC5E7C" w:rsidRPr="008F18A7" w:rsidTr="00FC5E7C">
        <w:trPr>
          <w:tblHeader/>
        </w:trPr>
        <w:tc>
          <w:tcPr>
            <w:tcW w:w="694" w:type="dxa"/>
            <w:tcBorders>
              <w:top w:val="single" w:sz="4" w:space="0" w:color="000000"/>
              <w:bottom w:val="single" w:sz="4" w:space="0" w:color="auto"/>
            </w:tcBorders>
            <w:shd w:val="clear" w:color="auto" w:fill="auto"/>
          </w:tcPr>
          <w:p w:rsidR="00FC5E7C" w:rsidRPr="008F18A7" w:rsidRDefault="00FC5E7C" w:rsidP="00C365A8">
            <w:pPr>
              <w:tabs>
                <w:tab w:val="center" w:pos="229"/>
              </w:tabs>
              <w:rPr>
                <w:i/>
                <w:sz w:val="18"/>
                <w:szCs w:val="18"/>
                <w:lang w:val="mk-MK"/>
              </w:rPr>
            </w:pPr>
            <w:r w:rsidRPr="008F18A7">
              <w:rPr>
                <w:i/>
                <w:sz w:val="18"/>
                <w:szCs w:val="18"/>
                <w:lang w:val="mk-MK"/>
              </w:rPr>
              <w:t>3.3.1</w:t>
            </w:r>
          </w:p>
        </w:tc>
        <w:tc>
          <w:tcPr>
            <w:tcW w:w="2410" w:type="dxa"/>
            <w:tcBorders>
              <w:top w:val="single" w:sz="4" w:space="0" w:color="000000"/>
              <w:bottom w:val="single" w:sz="4" w:space="0" w:color="auto"/>
            </w:tcBorders>
            <w:shd w:val="clear" w:color="auto" w:fill="auto"/>
          </w:tcPr>
          <w:p w:rsidR="00FC5E7C" w:rsidRPr="008F18A7" w:rsidRDefault="00FC5E7C" w:rsidP="00C365A8">
            <w:pPr>
              <w:rPr>
                <w:i/>
                <w:sz w:val="18"/>
                <w:szCs w:val="18"/>
                <w:lang w:val="mk-MK"/>
              </w:rPr>
            </w:pPr>
            <w:r w:rsidRPr="008F18A7">
              <w:rPr>
                <w:i/>
                <w:sz w:val="18"/>
                <w:szCs w:val="18"/>
                <w:lang w:val="mk-MK"/>
              </w:rPr>
              <w:t>Спроведување на физибилити анализа за можностите за поттикнувања</w:t>
            </w:r>
            <w:r w:rsidR="0082004A">
              <w:rPr>
                <w:i/>
                <w:sz w:val="18"/>
                <w:szCs w:val="18"/>
                <w:lang w:val="mk-MK"/>
              </w:rPr>
              <w:t xml:space="preserve"> </w:t>
            </w:r>
            <w:r w:rsidRPr="008F18A7">
              <w:rPr>
                <w:i/>
                <w:sz w:val="18"/>
                <w:szCs w:val="18"/>
                <w:lang w:val="mk-MK"/>
              </w:rPr>
              <w:t>на работодавачите да инвестираат во образованието и обуката на возрасните лица, со препораки договорени со сите клучни заинтересирани страни</w:t>
            </w:r>
          </w:p>
        </w:tc>
        <w:tc>
          <w:tcPr>
            <w:tcW w:w="5103"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извршување на физибилити анализата е организиран;</w:t>
            </w:r>
          </w:p>
          <w:p w:rsidR="00FC5E7C" w:rsidRPr="008F18A7" w:rsidRDefault="00FC5E7C" w:rsidP="00C365A8">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Можностите и опциите за воспоставување на систем за поттикнувања</w:t>
            </w:r>
            <w:r w:rsidR="0082004A">
              <w:rPr>
                <w:i/>
                <w:sz w:val="18"/>
                <w:szCs w:val="18"/>
                <w:lang w:val="mk-MK"/>
              </w:rPr>
              <w:t xml:space="preserve"> </w:t>
            </w:r>
            <w:r w:rsidRPr="008F18A7">
              <w:rPr>
                <w:i/>
                <w:sz w:val="18"/>
                <w:szCs w:val="18"/>
                <w:lang w:val="mk-MK"/>
              </w:rPr>
              <w:t>за работодавачите (како и механизми за осигурување на обучуваните, осигурување на машините, снабдување на материјали за менторство и обука итн.) се утврдени</w:t>
            </w:r>
          </w:p>
        </w:tc>
        <w:tc>
          <w:tcPr>
            <w:tcW w:w="3686" w:type="dxa"/>
            <w:tcBorders>
              <w:top w:val="single" w:sz="4" w:space="0" w:color="000000"/>
              <w:bottom w:val="single" w:sz="4" w:space="0" w:color="auto"/>
            </w:tcBorders>
            <w:shd w:val="clear" w:color="auto" w:fill="auto"/>
          </w:tcPr>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од физибилити анализата одобрен од страна на МОН;</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за прифаќање на понудените услуги;</w:t>
            </w:r>
          </w:p>
          <w:p w:rsidR="00FC5E7C" w:rsidRPr="008F18A7" w:rsidRDefault="00FC5E7C" w:rsidP="00C365A8">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МОН </w:t>
            </w:r>
          </w:p>
        </w:tc>
        <w:tc>
          <w:tcPr>
            <w:tcW w:w="992" w:type="dxa"/>
            <w:tcBorders>
              <w:top w:val="single" w:sz="4" w:space="0" w:color="000000"/>
              <w:bottom w:val="single" w:sz="4" w:space="0" w:color="auto"/>
            </w:tcBorders>
            <w:shd w:val="clear" w:color="auto" w:fill="auto"/>
          </w:tcPr>
          <w:p w:rsidR="00FC5E7C" w:rsidRPr="008F18A7" w:rsidRDefault="00FC5E7C" w:rsidP="00C365A8">
            <w:pPr>
              <w:ind w:left="-57" w:right="-57"/>
              <w:jc w:val="center"/>
              <w:rPr>
                <w:i/>
                <w:sz w:val="18"/>
                <w:szCs w:val="18"/>
                <w:lang w:val="mk-MK"/>
              </w:rPr>
            </w:pPr>
            <w:r w:rsidRPr="008F18A7">
              <w:rPr>
                <w:i/>
                <w:sz w:val="18"/>
                <w:szCs w:val="18"/>
                <w:lang w:val="mk-MK"/>
              </w:rPr>
              <w:t>202</w:t>
            </w:r>
            <w:r w:rsidR="00FC5ADB">
              <w:rPr>
                <w:i/>
                <w:sz w:val="18"/>
                <w:szCs w:val="18"/>
                <w:lang w:val="mk-MK"/>
              </w:rPr>
              <w:t>5</w:t>
            </w:r>
          </w:p>
        </w:tc>
        <w:tc>
          <w:tcPr>
            <w:tcW w:w="1276" w:type="dxa"/>
            <w:tcBorders>
              <w:top w:val="single" w:sz="4" w:space="0" w:color="000000"/>
              <w:bottom w:val="single" w:sz="4" w:space="0" w:color="auto"/>
            </w:tcBorders>
            <w:shd w:val="clear" w:color="auto" w:fill="auto"/>
          </w:tcPr>
          <w:p w:rsidR="00FC5E7C" w:rsidRPr="008F18A7" w:rsidRDefault="00FC5E7C" w:rsidP="00C365A8">
            <w:pPr>
              <w:jc w:val="center"/>
              <w:rPr>
                <w:i/>
                <w:sz w:val="18"/>
                <w:szCs w:val="18"/>
                <w:lang w:val="mk-MK"/>
              </w:rPr>
            </w:pPr>
            <w:r w:rsidRPr="008F18A7">
              <w:rPr>
                <w:i/>
                <w:sz w:val="18"/>
                <w:szCs w:val="18"/>
                <w:lang w:val="mk-MK"/>
              </w:rPr>
              <w:t>МОН, ЦОВ</w:t>
            </w:r>
          </w:p>
        </w:tc>
        <w:tc>
          <w:tcPr>
            <w:tcW w:w="1276" w:type="dxa"/>
            <w:tcBorders>
              <w:top w:val="single" w:sz="4" w:space="0" w:color="000000"/>
              <w:bottom w:val="single" w:sz="4" w:space="0" w:color="auto"/>
            </w:tcBorders>
          </w:tcPr>
          <w:p w:rsidR="00FC5E7C" w:rsidRPr="008F18A7" w:rsidRDefault="00C3132B" w:rsidP="00C365A8">
            <w:pPr>
              <w:jc w:val="center"/>
              <w:rPr>
                <w:i/>
                <w:sz w:val="18"/>
                <w:szCs w:val="18"/>
                <w:lang w:val="mk-MK"/>
              </w:rPr>
            </w:pPr>
            <w:r>
              <w:rPr>
                <w:i/>
                <w:sz w:val="18"/>
                <w:szCs w:val="18"/>
                <w:lang w:val="mk-MK"/>
              </w:rPr>
              <w:t>25.000</w:t>
            </w:r>
          </w:p>
        </w:tc>
      </w:tr>
    </w:tbl>
    <w:p w:rsidR="00C3132B" w:rsidRDefault="00C3132B" w:rsidP="00CC0D1B">
      <w:pPr>
        <w:pStyle w:val="Heading2"/>
        <w:numPr>
          <w:ilvl w:val="1"/>
          <w:numId w:val="3"/>
        </w:numPr>
        <w:spacing w:before="0" w:line="240" w:lineRule="auto"/>
        <w:ind w:left="425" w:hanging="425"/>
        <w:rPr>
          <w:rFonts w:asciiTheme="minorHAnsi" w:eastAsia="Times New Roman" w:hAnsiTheme="minorHAnsi" w:cstheme="minorHAnsi"/>
          <w:color w:val="auto"/>
          <w:sz w:val="22"/>
          <w:szCs w:val="22"/>
          <w:lang w:val="mk-MK"/>
        </w:rPr>
      </w:pPr>
      <w:bookmarkStart w:id="104" w:name="_Toc497091879"/>
    </w:p>
    <w:p w:rsidR="00C3132B" w:rsidRDefault="00C3132B">
      <w:pPr>
        <w:widowControl/>
        <w:rPr>
          <w:rFonts w:eastAsia="Times New Roman"/>
          <w:b/>
          <w:bCs/>
          <w:lang w:val="mk-MK"/>
        </w:rPr>
      </w:pPr>
      <w:r>
        <w:rPr>
          <w:rFonts w:eastAsia="Times New Roman"/>
          <w:lang w:val="mk-MK"/>
        </w:rPr>
        <w:br w:type="page"/>
      </w:r>
    </w:p>
    <w:p w:rsidR="002C7EA7" w:rsidRPr="008F18A7" w:rsidRDefault="002C7EA7" w:rsidP="00CC0D1B">
      <w:pPr>
        <w:pStyle w:val="Heading2"/>
        <w:numPr>
          <w:ilvl w:val="1"/>
          <w:numId w:val="3"/>
        </w:numPr>
        <w:spacing w:before="0" w:line="240" w:lineRule="auto"/>
        <w:ind w:left="425" w:hanging="425"/>
        <w:rPr>
          <w:rStyle w:val="Hyperlink"/>
          <w:rFonts w:asciiTheme="minorHAnsi" w:hAnsiTheme="minorHAnsi" w:cstheme="minorHAnsi"/>
          <w:color w:val="auto"/>
          <w:sz w:val="22"/>
          <w:szCs w:val="22"/>
          <w:u w:val="none"/>
          <w:lang w:val="mk-MK"/>
        </w:rPr>
      </w:pPr>
      <w:r w:rsidRPr="008F18A7">
        <w:rPr>
          <w:rFonts w:asciiTheme="minorHAnsi" w:eastAsia="Times New Roman" w:hAnsiTheme="minorHAnsi" w:cstheme="minorHAnsi"/>
          <w:color w:val="auto"/>
          <w:sz w:val="22"/>
          <w:szCs w:val="22"/>
          <w:lang w:val="mk-MK"/>
        </w:rPr>
        <w:t>ОПШТИ</w:t>
      </w:r>
      <w:r w:rsidR="007931EA" w:rsidRPr="008F18A7">
        <w:rPr>
          <w:rFonts w:asciiTheme="minorHAnsi" w:eastAsia="Times New Roman" w:hAnsiTheme="minorHAnsi" w:cstheme="minorHAnsi"/>
          <w:color w:val="auto"/>
          <w:sz w:val="22"/>
          <w:szCs w:val="22"/>
          <w:lang w:val="mk-MK"/>
        </w:rPr>
        <w:t>/ЗАЕДНИЧКИ ПРИОРИТЕТИ</w:t>
      </w:r>
      <w:r w:rsidRPr="008F18A7">
        <w:rPr>
          <w:rFonts w:asciiTheme="minorHAnsi" w:eastAsia="Times New Roman" w:hAnsiTheme="minorHAnsi" w:cstheme="minorHAnsi"/>
          <w:color w:val="auto"/>
          <w:sz w:val="22"/>
          <w:szCs w:val="22"/>
          <w:lang w:val="mk-MK"/>
        </w:rPr>
        <w:t xml:space="preserve"> ВО ОБРАЗОВНИОТ СИСТЕМ</w:t>
      </w:r>
      <w:bookmarkEnd w:id="104"/>
    </w:p>
    <w:p w:rsidR="002C7EA7" w:rsidRPr="008F18A7" w:rsidRDefault="002C7EA7" w:rsidP="00CC0D1B">
      <w:pPr>
        <w:spacing w:after="0" w:line="240" w:lineRule="auto"/>
        <w:rPr>
          <w:sz w:val="18"/>
          <w:szCs w:val="18"/>
          <w:lang w:val="mk-MK"/>
        </w:rPr>
      </w:pPr>
    </w:p>
    <w:tbl>
      <w:tblPr>
        <w:tblStyle w:val="TableGrid"/>
        <w:tblW w:w="15439" w:type="dxa"/>
        <w:tblLayout w:type="fixed"/>
        <w:tblLook w:val="04A0" w:firstRow="1" w:lastRow="0" w:firstColumn="1" w:lastColumn="0" w:noHBand="0" w:noVBand="1"/>
      </w:tblPr>
      <w:tblGrid>
        <w:gridCol w:w="674"/>
        <w:gridCol w:w="2430"/>
        <w:gridCol w:w="5103"/>
        <w:gridCol w:w="3686"/>
        <w:gridCol w:w="992"/>
        <w:gridCol w:w="1277"/>
        <w:gridCol w:w="1277"/>
      </w:tblGrid>
      <w:tr w:rsidR="00FC5E7C" w:rsidRPr="008F18A7" w:rsidTr="00FC5E7C">
        <w:trPr>
          <w:trHeight w:val="20"/>
        </w:trPr>
        <w:tc>
          <w:tcPr>
            <w:tcW w:w="674" w:type="dxa"/>
            <w:tcBorders>
              <w:top w:val="double" w:sz="4" w:space="0" w:color="auto"/>
              <w:left w:val="double" w:sz="4" w:space="0" w:color="auto"/>
            </w:tcBorders>
            <w:vAlign w:val="center"/>
          </w:tcPr>
          <w:p w:rsidR="00FC5E7C" w:rsidRPr="008F18A7" w:rsidRDefault="00FC5E7C" w:rsidP="00CC0D1B">
            <w:pPr>
              <w:ind w:left="-28" w:right="-57"/>
              <w:jc w:val="center"/>
              <w:rPr>
                <w:b/>
                <w:sz w:val="18"/>
                <w:szCs w:val="18"/>
                <w:lang w:val="mk-MK"/>
              </w:rPr>
            </w:pPr>
            <w:r w:rsidRPr="008F18A7">
              <w:rPr>
                <w:b/>
                <w:sz w:val="18"/>
                <w:szCs w:val="18"/>
                <w:lang w:val="mk-MK"/>
              </w:rPr>
              <w:t>Бр.</w:t>
            </w:r>
          </w:p>
        </w:tc>
        <w:tc>
          <w:tcPr>
            <w:tcW w:w="2430"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tcBorders>
            <w:vAlign w:val="center"/>
          </w:tcPr>
          <w:p w:rsidR="00FC5E7C" w:rsidRPr="008F18A7" w:rsidRDefault="00FC5E7C" w:rsidP="00CC0D1B">
            <w:pPr>
              <w:ind w:left="-57" w:right="-57"/>
              <w:jc w:val="center"/>
              <w:rPr>
                <w:b/>
                <w:sz w:val="18"/>
                <w:szCs w:val="18"/>
                <w:lang w:val="mk-MK"/>
              </w:rPr>
            </w:pPr>
            <w:r>
              <w:rPr>
                <w:b/>
                <w:sz w:val="18"/>
                <w:szCs w:val="18"/>
                <w:lang w:val="mk-MK"/>
              </w:rPr>
              <w:t>Период</w:t>
            </w:r>
          </w:p>
        </w:tc>
        <w:tc>
          <w:tcPr>
            <w:tcW w:w="1277"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right="-57"/>
              <w:outlineLvl w:val="1"/>
              <w:rPr>
                <w:rStyle w:val="Hyperlink"/>
                <w:rFonts w:asciiTheme="minorHAnsi" w:eastAsiaTheme="minorHAnsi" w:hAnsiTheme="minorHAnsi" w:cstheme="minorHAnsi"/>
                <w:b w:val="0"/>
                <w:bCs w:val="0"/>
                <w:color w:val="auto"/>
                <w:sz w:val="18"/>
                <w:szCs w:val="18"/>
                <w:u w:val="none"/>
              </w:rPr>
            </w:pPr>
            <w:bookmarkStart w:id="105" w:name="_Toc497091880"/>
            <w:r w:rsidRPr="008F18A7">
              <w:rPr>
                <w:rStyle w:val="Hyperlink"/>
                <w:rFonts w:asciiTheme="minorHAnsi" w:eastAsiaTheme="minorHAnsi" w:hAnsiTheme="minorHAnsi" w:cstheme="minorHAnsi"/>
                <w:bCs w:val="0"/>
                <w:color w:val="auto"/>
                <w:sz w:val="18"/>
                <w:szCs w:val="18"/>
                <w:u w:val="none"/>
                <w:lang w:val="mk-MK"/>
              </w:rPr>
              <w:t xml:space="preserve">Приоритет </w:t>
            </w:r>
            <w:r w:rsidRPr="008F18A7">
              <w:rPr>
                <w:rStyle w:val="Hyperlink"/>
                <w:rFonts w:asciiTheme="minorHAnsi" w:eastAsiaTheme="minorHAnsi" w:hAnsiTheme="minorHAnsi" w:cstheme="minorHAnsi"/>
                <w:bCs w:val="0"/>
                <w:color w:val="auto"/>
                <w:sz w:val="18"/>
                <w:szCs w:val="18"/>
                <w:u w:val="none"/>
                <w:lang w:val="en-US"/>
              </w:rPr>
              <w:t xml:space="preserve">I. </w:t>
            </w:r>
            <w:r w:rsidRPr="008F18A7">
              <w:rPr>
                <w:rStyle w:val="Hyperlink"/>
                <w:rFonts w:asciiTheme="minorHAnsi" w:eastAsiaTheme="minorHAnsi" w:hAnsiTheme="minorHAnsi" w:cstheme="minorHAnsi"/>
                <w:bCs w:val="0"/>
                <w:color w:val="auto"/>
                <w:sz w:val="18"/>
                <w:szCs w:val="18"/>
                <w:u w:val="none"/>
                <w:lang w:val="mk-MK"/>
              </w:rPr>
              <w:t>Подобрување и усогласување на законската основа во образованието</w:t>
            </w:r>
            <w:bookmarkEnd w:id="105"/>
            <w:r w:rsidRPr="008F18A7">
              <w:rPr>
                <w:rStyle w:val="Hyperlink"/>
                <w:rFonts w:asciiTheme="minorHAnsi" w:eastAsiaTheme="minorHAnsi" w:hAnsiTheme="minorHAnsi" w:cstheme="minorHAnsi"/>
                <w:bCs w:val="0"/>
                <w:color w:val="auto"/>
                <w:sz w:val="18"/>
                <w:szCs w:val="18"/>
                <w:u w:val="none"/>
                <w:lang w:val="mk-MK"/>
              </w:rPr>
              <w:t xml:space="preserve"> </w:t>
            </w:r>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right="-57"/>
              <w:outlineLvl w:val="1"/>
              <w:rPr>
                <w:rStyle w:val="Hyperlink"/>
                <w:rFonts w:asciiTheme="minorHAnsi" w:eastAsiaTheme="minorHAnsi" w:hAnsiTheme="minorHAnsi" w:cstheme="minorHAnsi"/>
                <w:bCs w:val="0"/>
                <w:color w:val="auto"/>
                <w:sz w:val="18"/>
                <w:szCs w:val="18"/>
                <w:u w:val="none"/>
                <w:lang w:val="mk-MK"/>
              </w:rPr>
            </w:pPr>
          </w:p>
        </w:tc>
      </w:tr>
      <w:tr w:rsidR="00FC5E7C" w:rsidRPr="008F18A7" w:rsidTr="00FC5E7C">
        <w:trPr>
          <w:trHeight w:val="20"/>
          <w:hidden/>
        </w:trPr>
        <w:tc>
          <w:tcPr>
            <w:tcW w:w="674" w:type="dxa"/>
            <w:tcBorders>
              <w:top w:val="single" w:sz="4" w:space="0" w:color="auto"/>
              <w:left w:val="double" w:sz="4" w:space="0" w:color="auto"/>
            </w:tcBorders>
          </w:tcPr>
          <w:p w:rsidR="008F4F46" w:rsidRDefault="008F4F46" w:rsidP="00960177">
            <w:pPr>
              <w:pStyle w:val="ListParagraph"/>
              <w:numPr>
                <w:ilvl w:val="0"/>
                <w:numId w:val="85"/>
              </w:numPr>
              <w:ind w:right="-57"/>
              <w:contextualSpacing w:val="0"/>
              <w:jc w:val="right"/>
              <w:rPr>
                <w:vanish/>
                <w:sz w:val="18"/>
                <w:szCs w:val="18"/>
                <w:lang w:val="en-US"/>
              </w:rPr>
            </w:pPr>
          </w:p>
          <w:p w:rsidR="008F4F46" w:rsidRDefault="008F4F46" w:rsidP="00960177">
            <w:pPr>
              <w:pStyle w:val="ListParagraph"/>
              <w:numPr>
                <w:ilvl w:val="1"/>
                <w:numId w:val="85"/>
              </w:numPr>
              <w:ind w:right="-57"/>
              <w:contextualSpacing w:val="0"/>
              <w:jc w:val="right"/>
              <w:rPr>
                <w:sz w:val="18"/>
                <w:szCs w:val="18"/>
                <w:lang w:val="en-US"/>
              </w:rPr>
            </w:pPr>
          </w:p>
        </w:tc>
        <w:tc>
          <w:tcPr>
            <w:tcW w:w="2430" w:type="dxa"/>
            <w:tcBorders>
              <w:top w:val="single" w:sz="4" w:space="0" w:color="auto"/>
            </w:tcBorders>
          </w:tcPr>
          <w:p w:rsidR="00FC5E7C" w:rsidRPr="008F18A7" w:rsidRDefault="00FC5E7C" w:rsidP="00CC0D1B">
            <w:pPr>
              <w:rPr>
                <w:sz w:val="18"/>
                <w:szCs w:val="18"/>
              </w:rPr>
            </w:pPr>
            <w:r w:rsidRPr="008F18A7">
              <w:rPr>
                <w:sz w:val="18"/>
                <w:szCs w:val="18"/>
                <w:lang w:val="mk-MK"/>
              </w:rPr>
              <w:t>Ревизија, подобрување и усогласување на постојното законодавство во областа на образованието</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 xml:space="preserve">Законодавството во областа на образованието е конзистентно и го подддржува спроведувањето на реформите и развојот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 xml:space="preserve">Нацрт Закони за измени на постојните закони поврзани со образование </w:t>
            </w:r>
          </w:p>
        </w:tc>
        <w:tc>
          <w:tcPr>
            <w:tcW w:w="992" w:type="dxa"/>
            <w:tcBorders>
              <w:top w:val="single" w:sz="4" w:space="0" w:color="auto"/>
            </w:tcBorders>
          </w:tcPr>
          <w:p w:rsidR="00FC5E7C" w:rsidRPr="008F18A7" w:rsidRDefault="00FC5E7C" w:rsidP="00CC0D1B">
            <w:pPr>
              <w:jc w:val="center"/>
              <w:rPr>
                <w:sz w:val="18"/>
                <w:szCs w:val="18"/>
              </w:rPr>
            </w:pPr>
            <w:r w:rsidRPr="008F18A7">
              <w:rPr>
                <w:sz w:val="18"/>
                <w:szCs w:val="18"/>
                <w:lang w:val="mk-MK"/>
              </w:rPr>
              <w:t>20</w:t>
            </w:r>
            <w:r>
              <w:rPr>
                <w:sz w:val="18"/>
                <w:szCs w:val="18"/>
                <w:lang w:val="mk-MK"/>
              </w:rPr>
              <w:t>20</w:t>
            </w:r>
          </w:p>
        </w:tc>
        <w:tc>
          <w:tcPr>
            <w:tcW w:w="1277" w:type="dxa"/>
            <w:tcBorders>
              <w:top w:val="single" w:sz="4" w:space="0" w:color="auto"/>
            </w:tcBorders>
          </w:tcPr>
          <w:p w:rsidR="00FC5E7C" w:rsidRPr="008F18A7" w:rsidRDefault="00FC5E7C" w:rsidP="00CC0D1B">
            <w:pPr>
              <w:tabs>
                <w:tab w:val="left" w:pos="176"/>
              </w:tabs>
              <w:jc w:val="center"/>
              <w:rPr>
                <w:sz w:val="18"/>
                <w:szCs w:val="18"/>
              </w:rPr>
            </w:pPr>
            <w:r w:rsidRPr="008F18A7">
              <w:rPr>
                <w:sz w:val="18"/>
                <w:szCs w:val="18"/>
                <w:lang w:val="mk-MK"/>
              </w:rPr>
              <w:t>МТСП</w:t>
            </w:r>
            <w:r w:rsidRPr="008F18A7">
              <w:rPr>
                <w:sz w:val="18"/>
                <w:szCs w:val="18"/>
              </w:rPr>
              <w:t>,</w:t>
            </w:r>
            <w:r w:rsidRPr="008F18A7">
              <w:rPr>
                <w:sz w:val="18"/>
                <w:szCs w:val="18"/>
                <w:lang w:val="mk-MK"/>
              </w:rPr>
              <w:t xml:space="preserve"> МОН</w:t>
            </w:r>
          </w:p>
        </w:tc>
        <w:tc>
          <w:tcPr>
            <w:tcW w:w="1277" w:type="dxa"/>
            <w:tcBorders>
              <w:top w:val="single" w:sz="4" w:space="0" w:color="auto"/>
            </w:tcBorders>
          </w:tcPr>
          <w:p w:rsidR="00FC5E7C" w:rsidRPr="008F18A7" w:rsidRDefault="00C2535C" w:rsidP="00CC0D1B">
            <w:pPr>
              <w:tabs>
                <w:tab w:val="left" w:pos="176"/>
              </w:tabs>
              <w:jc w:val="center"/>
              <w:rPr>
                <w:sz w:val="18"/>
                <w:szCs w:val="18"/>
                <w:lang w:val="mk-MK"/>
              </w:rPr>
            </w:pPr>
            <w:r>
              <w:rPr>
                <w:sz w:val="18"/>
                <w:szCs w:val="18"/>
                <w:lang w:val="mk-MK"/>
              </w:rPr>
              <w:t>70.000</w:t>
            </w:r>
          </w:p>
        </w:tc>
      </w:tr>
      <w:tr w:rsidR="00FC5E7C" w:rsidRPr="008F18A7" w:rsidTr="00FC5E7C">
        <w:trPr>
          <w:trHeight w:val="20"/>
        </w:trPr>
        <w:tc>
          <w:tcPr>
            <w:tcW w:w="674" w:type="dxa"/>
            <w:tcBorders>
              <w:left w:val="double" w:sz="4" w:space="0" w:color="auto"/>
            </w:tcBorders>
          </w:tcPr>
          <w:p w:rsidR="008F4F46" w:rsidRDefault="008F4F46" w:rsidP="00960177">
            <w:pPr>
              <w:pStyle w:val="ListParagraph"/>
              <w:numPr>
                <w:ilvl w:val="1"/>
                <w:numId w:val="85"/>
              </w:numPr>
              <w:ind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30" w:type="dxa"/>
          </w:tcPr>
          <w:p w:rsidR="00FC5E7C" w:rsidRPr="008F18A7" w:rsidRDefault="007D3E95" w:rsidP="00CC0D1B">
            <w:pPr>
              <w:rPr>
                <w:sz w:val="18"/>
                <w:szCs w:val="18"/>
                <w:lang w:val="mk-MK"/>
              </w:rPr>
            </w:pPr>
            <w:r>
              <w:rPr>
                <w:sz w:val="18"/>
                <w:szCs w:val="18"/>
                <w:lang w:val="mk-MK"/>
              </w:rPr>
              <w:t>Донесување</w:t>
            </w:r>
            <w:r w:rsidR="00FC5E7C" w:rsidRPr="008F18A7">
              <w:rPr>
                <w:sz w:val="18"/>
                <w:szCs w:val="18"/>
                <w:lang w:val="mk-MK"/>
              </w:rPr>
              <w:t xml:space="preserve"> на нов Закон за високо образование</w:t>
            </w:r>
          </w:p>
        </w:tc>
        <w:tc>
          <w:tcPr>
            <w:tcW w:w="5103" w:type="dxa"/>
            <w:shd w:val="clear" w:color="auto" w:fill="auto"/>
          </w:tcPr>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Зголемено</w:t>
            </w:r>
            <w:r w:rsidRPr="003A33B4">
              <w:rPr>
                <w:sz w:val="18"/>
                <w:szCs w:val="18"/>
                <w:lang w:val="mk-MK"/>
              </w:rPr>
              <w:t xml:space="preserve"> e </w:t>
            </w:r>
            <w:r w:rsidRPr="008F18A7">
              <w:rPr>
                <w:sz w:val="18"/>
                <w:szCs w:val="18"/>
                <w:lang w:val="mk-MK"/>
              </w:rPr>
              <w:t>нивото на административната, финансиската и академската автономија на универзитетите и нивната отчетност;</w:t>
            </w:r>
          </w:p>
          <w:p w:rsidR="00FC5E7C"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Подобрена е ефективноста на функционирањето на универзитетите</w:t>
            </w:r>
          </w:p>
          <w:p w:rsidR="00FC5E7C" w:rsidRPr="008F18A7" w:rsidRDefault="00FC5E7C" w:rsidP="00CC0D1B">
            <w:pPr>
              <w:pStyle w:val="ListParagraph"/>
              <w:numPr>
                <w:ilvl w:val="0"/>
                <w:numId w:val="15"/>
              </w:numPr>
              <w:tabs>
                <w:tab w:val="left" w:pos="176"/>
              </w:tabs>
              <w:ind w:left="157" w:hanging="157"/>
              <w:contextualSpacing w:val="0"/>
              <w:rPr>
                <w:sz w:val="18"/>
                <w:szCs w:val="18"/>
                <w:lang w:val="mk-MK"/>
              </w:rPr>
            </w:pPr>
            <w:r>
              <w:rPr>
                <w:sz w:val="18"/>
                <w:szCs w:val="18"/>
                <w:lang w:val="mk-MK"/>
              </w:rPr>
              <w:t>Овозможено е суштинско учество на студентите во телата за одлучување во високо-образовните институции</w:t>
            </w:r>
          </w:p>
        </w:tc>
        <w:tc>
          <w:tcPr>
            <w:tcW w:w="3686" w:type="dxa"/>
          </w:tcPr>
          <w:p w:rsidR="00FC5E7C" w:rsidRPr="008F18A7" w:rsidRDefault="00FC5E7C" w:rsidP="00CC0D1B">
            <w:pPr>
              <w:pStyle w:val="ListParagraph"/>
              <w:numPr>
                <w:ilvl w:val="0"/>
                <w:numId w:val="18"/>
              </w:numPr>
              <w:tabs>
                <w:tab w:val="left" w:pos="176"/>
              </w:tabs>
              <w:ind w:left="157" w:hanging="157"/>
              <w:contextualSpacing w:val="0"/>
              <w:rPr>
                <w:sz w:val="18"/>
                <w:szCs w:val="18"/>
                <w:lang w:val="mk-MK"/>
              </w:rPr>
            </w:pPr>
            <w:r w:rsidRPr="008F18A7">
              <w:rPr>
                <w:sz w:val="18"/>
                <w:szCs w:val="18"/>
                <w:lang w:val="mk-MK"/>
              </w:rPr>
              <w:t>Нацрт Закон за високо образование</w:t>
            </w:r>
          </w:p>
        </w:tc>
        <w:tc>
          <w:tcPr>
            <w:tcW w:w="992" w:type="dxa"/>
          </w:tcPr>
          <w:p w:rsidR="00FC5E7C" w:rsidRPr="008F18A7" w:rsidRDefault="00FC5E7C" w:rsidP="00CC0D1B">
            <w:pPr>
              <w:tabs>
                <w:tab w:val="left" w:pos="176"/>
              </w:tabs>
              <w:jc w:val="center"/>
              <w:rPr>
                <w:sz w:val="18"/>
                <w:szCs w:val="18"/>
                <w:lang w:val="mk-MK"/>
              </w:rPr>
            </w:pPr>
            <w:r w:rsidRPr="008F18A7">
              <w:rPr>
                <w:sz w:val="18"/>
                <w:szCs w:val="18"/>
                <w:lang w:val="mk-MK"/>
              </w:rPr>
              <w:t>20</w:t>
            </w:r>
            <w:r w:rsidR="007D3E95">
              <w:rPr>
                <w:sz w:val="18"/>
                <w:szCs w:val="18"/>
                <w:lang w:val="mk-MK"/>
              </w:rPr>
              <w:t>18</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МОН, универзитети</w:t>
            </w:r>
          </w:p>
        </w:tc>
        <w:tc>
          <w:tcPr>
            <w:tcW w:w="1277" w:type="dxa"/>
          </w:tcPr>
          <w:p w:rsidR="00FC5E7C" w:rsidRPr="008F18A7" w:rsidRDefault="00C2535C" w:rsidP="00CC0D1B">
            <w:pPr>
              <w:tabs>
                <w:tab w:val="left" w:pos="176"/>
              </w:tabs>
              <w:jc w:val="center"/>
              <w:rPr>
                <w:sz w:val="18"/>
                <w:szCs w:val="18"/>
                <w:lang w:val="mk-MK"/>
              </w:rPr>
            </w:pPr>
            <w:r>
              <w:rPr>
                <w:sz w:val="18"/>
                <w:szCs w:val="18"/>
                <w:lang w:val="mk-MK"/>
              </w:rPr>
              <w:t>100.000</w:t>
            </w:r>
          </w:p>
        </w:tc>
      </w:tr>
    </w:tbl>
    <w:p w:rsidR="00C365A8" w:rsidRPr="00C365A8" w:rsidRDefault="00C365A8" w:rsidP="00C365A8">
      <w:pPr>
        <w:spacing w:after="0" w:line="240" w:lineRule="auto"/>
        <w:rPr>
          <w:sz w:val="4"/>
        </w:rPr>
      </w:pPr>
    </w:p>
    <w:tbl>
      <w:tblPr>
        <w:tblStyle w:val="TableGrid"/>
        <w:tblW w:w="15439" w:type="dxa"/>
        <w:tblLayout w:type="fixed"/>
        <w:tblLook w:val="04A0" w:firstRow="1" w:lastRow="0" w:firstColumn="1" w:lastColumn="0" w:noHBand="0" w:noVBand="1"/>
      </w:tblPr>
      <w:tblGrid>
        <w:gridCol w:w="674"/>
        <w:gridCol w:w="2430"/>
        <w:gridCol w:w="5103"/>
        <w:gridCol w:w="3686"/>
        <w:gridCol w:w="992"/>
        <w:gridCol w:w="1277"/>
        <w:gridCol w:w="1277"/>
      </w:tblGrid>
      <w:tr w:rsidR="00FC5E7C" w:rsidRPr="008F18A7" w:rsidTr="00FC5E7C">
        <w:tc>
          <w:tcPr>
            <w:tcW w:w="674" w:type="dxa"/>
            <w:tcBorders>
              <w:left w:val="double" w:sz="4" w:space="0" w:color="auto"/>
            </w:tcBorders>
            <w:shd w:val="clear" w:color="auto" w:fill="D9D9D9" w:themeFill="background1" w:themeFillShade="D9"/>
            <w:vAlign w:val="center"/>
          </w:tcPr>
          <w:p w:rsidR="00FC5E7C" w:rsidRPr="008F18A7" w:rsidRDefault="00FC5E7C" w:rsidP="00CC0D1B">
            <w:pPr>
              <w:tabs>
                <w:tab w:val="center" w:pos="229"/>
              </w:tabs>
              <w:jc w:val="center"/>
              <w:rPr>
                <w:b/>
                <w:i/>
                <w:sz w:val="18"/>
                <w:szCs w:val="18"/>
                <w:lang w:val="mk-MK"/>
              </w:rPr>
            </w:pPr>
            <w:r w:rsidRPr="008F18A7">
              <w:rPr>
                <w:b/>
                <w:i/>
                <w:sz w:val="18"/>
                <w:szCs w:val="18"/>
                <w:lang w:val="mk-MK"/>
              </w:rPr>
              <w:t>Бр.</w:t>
            </w:r>
          </w:p>
        </w:tc>
        <w:tc>
          <w:tcPr>
            <w:tcW w:w="2430" w:type="dxa"/>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Активности</w:t>
            </w:r>
          </w:p>
        </w:tc>
        <w:tc>
          <w:tcPr>
            <w:tcW w:w="5103" w:type="dxa"/>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Излезни индикатори</w:t>
            </w:r>
          </w:p>
        </w:tc>
        <w:tc>
          <w:tcPr>
            <w:tcW w:w="3686" w:type="dxa"/>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Извори на верификација</w:t>
            </w:r>
          </w:p>
        </w:tc>
        <w:tc>
          <w:tcPr>
            <w:tcW w:w="992" w:type="dxa"/>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Краен рок</w:t>
            </w:r>
          </w:p>
        </w:tc>
        <w:tc>
          <w:tcPr>
            <w:tcW w:w="1277" w:type="dxa"/>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Одговорни</w:t>
            </w:r>
          </w:p>
        </w:tc>
        <w:tc>
          <w:tcPr>
            <w:tcW w:w="1277" w:type="dxa"/>
            <w:shd w:val="clear" w:color="auto" w:fill="D9D9D9" w:themeFill="background1" w:themeFillShade="D9"/>
          </w:tcPr>
          <w:p w:rsidR="00FC5E7C" w:rsidRPr="008F18A7" w:rsidRDefault="00FC5E7C" w:rsidP="00CC0D1B">
            <w:pPr>
              <w:jc w:val="center"/>
              <w:rPr>
                <w:b/>
                <w:i/>
                <w:sz w:val="18"/>
                <w:szCs w:val="18"/>
                <w:lang w:val="mk-MK"/>
              </w:rPr>
            </w:pP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top w:val="single" w:sz="4" w:space="0" w:color="auto"/>
            </w:tcBorders>
          </w:tcPr>
          <w:p w:rsidR="00FC5E7C" w:rsidRPr="00BE1698" w:rsidRDefault="00FC5E7C" w:rsidP="00CC0D1B">
            <w:pPr>
              <w:ind w:right="-57"/>
              <w:rPr>
                <w:i/>
                <w:vanish/>
                <w:sz w:val="18"/>
                <w:szCs w:val="18"/>
                <w:lang w:val="mk-MK"/>
              </w:rPr>
            </w:pPr>
            <w:r>
              <w:rPr>
                <w:i/>
                <w:sz w:val="18"/>
                <w:szCs w:val="18"/>
                <w:lang w:val="en-US"/>
              </w:rPr>
              <w:t>1.1.1</w:t>
            </w:r>
            <w:r>
              <w:rPr>
                <w:i/>
                <w:vanish/>
                <w:sz w:val="18"/>
                <w:szCs w:val="18"/>
                <w:lang w:val="mk-MK"/>
              </w:rPr>
              <w:t>1.1.1</w:t>
            </w:r>
          </w:p>
        </w:tc>
        <w:tc>
          <w:tcPr>
            <w:tcW w:w="2430" w:type="dxa"/>
            <w:tcBorders>
              <w:top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Ревизија на постојното законодавство во областа на образованието </w:t>
            </w:r>
          </w:p>
        </w:tc>
        <w:tc>
          <w:tcPr>
            <w:tcW w:w="5103" w:type="dxa"/>
            <w:tcBorders>
              <w:top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ревизија на законодавството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Ревидираните резултати со утврдените недоследности (контрадикторности) и со препораките за ревизија на правните акти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разгледани со клучните заинтересирани страни</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Одлукина МТСП и МОН </w:t>
            </w:r>
          </w:p>
        </w:tc>
        <w:tc>
          <w:tcPr>
            <w:tcW w:w="992" w:type="dxa"/>
            <w:tcBorders>
              <w:top w:val="single" w:sz="4" w:space="0" w:color="auto"/>
            </w:tcBorders>
          </w:tcPr>
          <w:p w:rsidR="00FC5E7C" w:rsidRPr="008F18A7" w:rsidRDefault="00FC5E7C" w:rsidP="00CC0D1B">
            <w:pPr>
              <w:tabs>
                <w:tab w:val="left" w:pos="176"/>
              </w:tabs>
              <w:spacing w:after="200"/>
              <w:jc w:val="center"/>
              <w:rPr>
                <w:i/>
                <w:sz w:val="18"/>
                <w:szCs w:val="18"/>
                <w:lang w:val="mk-MK"/>
              </w:rPr>
            </w:pPr>
            <w:r w:rsidRPr="008F18A7">
              <w:rPr>
                <w:i/>
                <w:sz w:val="18"/>
                <w:szCs w:val="18"/>
              </w:rPr>
              <w:t>201</w:t>
            </w:r>
            <w:r w:rsidRPr="008F18A7">
              <w:rPr>
                <w:i/>
                <w:sz w:val="18"/>
                <w:szCs w:val="18"/>
                <w:lang w:val="mk-MK"/>
              </w:rPr>
              <w:t>8</w:t>
            </w:r>
          </w:p>
        </w:tc>
        <w:tc>
          <w:tcPr>
            <w:tcW w:w="1277" w:type="dxa"/>
            <w:tcBorders>
              <w:top w:val="single" w:sz="4" w:space="0" w:color="auto"/>
            </w:tcBorders>
          </w:tcPr>
          <w:p w:rsidR="00FC5E7C" w:rsidRPr="008F18A7" w:rsidRDefault="00FC5E7C" w:rsidP="00CC0D1B">
            <w:pPr>
              <w:tabs>
                <w:tab w:val="left" w:pos="-127"/>
              </w:tabs>
              <w:ind w:left="-127" w:right="-89"/>
              <w:jc w:val="center"/>
              <w:rPr>
                <w:i/>
                <w:sz w:val="18"/>
                <w:szCs w:val="18"/>
              </w:rPr>
            </w:pPr>
            <w:r w:rsidRPr="008F18A7">
              <w:rPr>
                <w:i/>
                <w:sz w:val="18"/>
                <w:szCs w:val="18"/>
                <w:lang w:val="mk-MK"/>
              </w:rPr>
              <w:t>МТСП</w:t>
            </w:r>
            <w:r w:rsidRPr="008F18A7">
              <w:rPr>
                <w:i/>
                <w:sz w:val="18"/>
                <w:szCs w:val="18"/>
              </w:rPr>
              <w:t>,</w:t>
            </w:r>
            <w:r w:rsidRPr="008F18A7">
              <w:rPr>
                <w:i/>
                <w:sz w:val="18"/>
                <w:szCs w:val="18"/>
                <w:lang w:val="mk-MK"/>
              </w:rPr>
              <w:t xml:space="preserve"> МОН, универзитети</w:t>
            </w:r>
          </w:p>
        </w:tc>
        <w:tc>
          <w:tcPr>
            <w:tcW w:w="1277" w:type="dxa"/>
            <w:tcBorders>
              <w:top w:val="single" w:sz="4" w:space="0" w:color="auto"/>
            </w:tcBorders>
          </w:tcPr>
          <w:p w:rsidR="00FC5E7C" w:rsidRPr="008F18A7" w:rsidRDefault="00C2535C" w:rsidP="00CC0D1B">
            <w:pPr>
              <w:tabs>
                <w:tab w:val="left" w:pos="-127"/>
              </w:tabs>
              <w:ind w:left="-127" w:right="-89"/>
              <w:jc w:val="center"/>
              <w:rPr>
                <w:i/>
                <w:sz w:val="18"/>
                <w:szCs w:val="18"/>
                <w:lang w:val="mk-MK"/>
              </w:rPr>
            </w:pPr>
            <w:r>
              <w:rPr>
                <w:i/>
                <w:sz w:val="18"/>
                <w:szCs w:val="18"/>
                <w:lang w:val="mk-MK"/>
              </w:rPr>
              <w:t>20.000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top w:val="single" w:sz="4" w:space="0" w:color="auto"/>
            </w:tcBorders>
          </w:tcPr>
          <w:p w:rsidR="00FC5E7C" w:rsidRPr="00BE1698" w:rsidRDefault="00FC5E7C" w:rsidP="00CC0D1B">
            <w:pPr>
              <w:ind w:left="-28" w:right="-57"/>
              <w:rPr>
                <w:i/>
                <w:sz w:val="18"/>
                <w:szCs w:val="18"/>
                <w:lang w:val="mk-MK"/>
              </w:rPr>
            </w:pPr>
            <w:r>
              <w:rPr>
                <w:i/>
                <w:sz w:val="18"/>
                <w:szCs w:val="18"/>
                <w:lang w:val="mk-MK"/>
              </w:rPr>
              <w:t>1.1.2</w:t>
            </w:r>
          </w:p>
        </w:tc>
        <w:tc>
          <w:tcPr>
            <w:tcW w:w="2430" w:type="dxa"/>
            <w:tcBorders>
              <w:top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измени во постојното законодавство во областа на образованието </w:t>
            </w:r>
          </w:p>
        </w:tc>
        <w:tc>
          <w:tcPr>
            <w:tcW w:w="5103" w:type="dxa"/>
            <w:tcBorders>
              <w:top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 Амандманите кон законодавството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Правните акти за Амандманите кон законодавството се изготвени и разгледани се со клучните заинтересирани страни;</w:t>
            </w:r>
          </w:p>
          <w:p w:rsidR="00FC5E7C" w:rsidRPr="008F18A7" w:rsidRDefault="00FC5E7C" w:rsidP="0082004A">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i/>
                <w:sz w:val="18"/>
                <w:szCs w:val="18"/>
                <w:lang w:val="mk-MK"/>
              </w:rPr>
              <w:t xml:space="preserve">Нацрт правните акти за Амандманите се поднесени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МТСП и МОН,</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p>
        </w:tc>
        <w:tc>
          <w:tcPr>
            <w:tcW w:w="992" w:type="dxa"/>
            <w:tcBorders>
              <w:top w:val="single" w:sz="4" w:space="0" w:color="auto"/>
            </w:tcBorders>
          </w:tcPr>
          <w:p w:rsidR="00FC5E7C" w:rsidRPr="008F18A7" w:rsidRDefault="00FC5E7C" w:rsidP="00CC0D1B">
            <w:pPr>
              <w:tabs>
                <w:tab w:val="left" w:pos="176"/>
              </w:tabs>
              <w:spacing w:after="200"/>
              <w:jc w:val="center"/>
              <w:rPr>
                <w:i/>
                <w:sz w:val="18"/>
                <w:szCs w:val="18"/>
                <w:lang w:val="mk-MK"/>
              </w:rPr>
            </w:pPr>
            <w:r w:rsidRPr="008F18A7">
              <w:rPr>
                <w:i/>
                <w:sz w:val="18"/>
                <w:szCs w:val="18"/>
              </w:rPr>
              <w:t>201</w:t>
            </w:r>
            <w:r w:rsidRPr="008F18A7">
              <w:rPr>
                <w:i/>
                <w:sz w:val="18"/>
                <w:szCs w:val="18"/>
                <w:lang w:val="mk-MK"/>
              </w:rPr>
              <w:t>8</w:t>
            </w:r>
          </w:p>
        </w:tc>
        <w:tc>
          <w:tcPr>
            <w:tcW w:w="1277"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МТСП</w:t>
            </w:r>
            <w:r w:rsidRPr="008F18A7">
              <w:rPr>
                <w:i/>
                <w:sz w:val="18"/>
                <w:szCs w:val="18"/>
              </w:rPr>
              <w:t>,</w:t>
            </w:r>
            <w:r w:rsidRPr="008F18A7">
              <w:rPr>
                <w:i/>
                <w:sz w:val="18"/>
                <w:szCs w:val="18"/>
                <w:lang w:val="mk-MK"/>
              </w:rPr>
              <w:t xml:space="preserve"> МОН</w:t>
            </w:r>
          </w:p>
        </w:tc>
        <w:tc>
          <w:tcPr>
            <w:tcW w:w="1277" w:type="dxa"/>
            <w:tcBorders>
              <w:top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50.000</w:t>
            </w:r>
          </w:p>
        </w:tc>
      </w:tr>
      <w:tr w:rsidR="003E6BFC"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top w:val="single" w:sz="4" w:space="0" w:color="auto"/>
            </w:tcBorders>
          </w:tcPr>
          <w:p w:rsidR="003E6BFC" w:rsidRDefault="0067657B" w:rsidP="00CC0D1B">
            <w:pPr>
              <w:ind w:left="-28" w:right="-57"/>
              <w:rPr>
                <w:i/>
                <w:sz w:val="18"/>
                <w:szCs w:val="18"/>
                <w:lang w:val="mk-MK"/>
              </w:rPr>
            </w:pPr>
            <w:r>
              <w:rPr>
                <w:i/>
                <w:sz w:val="18"/>
                <w:szCs w:val="18"/>
                <w:lang w:val="mk-MK"/>
              </w:rPr>
              <w:t>1.1.3</w:t>
            </w:r>
          </w:p>
        </w:tc>
        <w:tc>
          <w:tcPr>
            <w:tcW w:w="2430" w:type="dxa"/>
            <w:tcBorders>
              <w:top w:val="single" w:sz="4" w:space="0" w:color="auto"/>
            </w:tcBorders>
          </w:tcPr>
          <w:p w:rsidR="003E6BFC" w:rsidRPr="008F18A7" w:rsidRDefault="003E6BFC" w:rsidP="00CC0D1B">
            <w:pPr>
              <w:rPr>
                <w:rStyle w:val="Hyperlink"/>
                <w:rFonts w:cstheme="minorHAnsi"/>
                <w:i/>
                <w:color w:val="auto"/>
                <w:sz w:val="18"/>
                <w:szCs w:val="18"/>
                <w:u w:val="none"/>
                <w:lang w:val="mk-MK"/>
              </w:rPr>
            </w:pPr>
            <w:r>
              <w:rPr>
                <w:rStyle w:val="Hyperlink"/>
                <w:rFonts w:cstheme="minorHAnsi"/>
                <w:i/>
                <w:color w:val="auto"/>
                <w:sz w:val="18"/>
                <w:szCs w:val="18"/>
                <w:u w:val="none"/>
                <w:lang w:val="mk-MK"/>
              </w:rPr>
              <w:t>Анализа и поддршка за постепена трансформација на дел од специјалните училишта во ресурни центри</w:t>
            </w:r>
          </w:p>
        </w:tc>
        <w:tc>
          <w:tcPr>
            <w:tcW w:w="5103" w:type="dxa"/>
            <w:tcBorders>
              <w:top w:val="single" w:sz="4" w:space="0" w:color="auto"/>
            </w:tcBorders>
          </w:tcPr>
          <w:p w:rsidR="003E6BFC" w:rsidRPr="003A33B4" w:rsidRDefault="003E6BFC" w:rsidP="003E6BFC">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ревизија на законодавството се формирани</w:t>
            </w:r>
            <w:r w:rsidRPr="003A33B4">
              <w:rPr>
                <w:rStyle w:val="Hyperlink"/>
                <w:rFonts w:cstheme="minorHAnsi"/>
                <w:i/>
                <w:color w:val="auto"/>
                <w:sz w:val="18"/>
                <w:szCs w:val="18"/>
                <w:u w:val="none"/>
                <w:lang w:val="mk-MK"/>
              </w:rPr>
              <w:t>;</w:t>
            </w:r>
          </w:p>
          <w:p w:rsidR="003E6BFC" w:rsidRPr="008F18A7" w:rsidRDefault="003E6BFC" w:rsidP="003E6BFC">
            <w:pPr>
              <w:pStyle w:val="ListParagraph"/>
              <w:numPr>
                <w:ilvl w:val="0"/>
                <w:numId w:val="15"/>
              </w:numPr>
              <w:tabs>
                <w:tab w:val="left" w:pos="176"/>
              </w:tabs>
              <w:ind w:left="0" w:firstLine="0"/>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3E6BFC" w:rsidRPr="008F18A7" w:rsidRDefault="003E6BFC" w:rsidP="003E6BFC">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Pr>
                <w:rStyle w:val="Hyperlink"/>
                <w:rFonts w:cstheme="minorHAnsi"/>
                <w:i/>
                <w:color w:val="auto"/>
                <w:sz w:val="18"/>
                <w:szCs w:val="18"/>
                <w:u w:val="none"/>
                <w:lang w:val="mk-MK"/>
              </w:rPr>
              <w:t>Анализата со препораките</w:t>
            </w:r>
            <w:r w:rsidRPr="008F18A7">
              <w:rPr>
                <w:rStyle w:val="Hyperlink"/>
                <w:rFonts w:cstheme="minorHAnsi"/>
                <w:i/>
                <w:color w:val="auto"/>
                <w:sz w:val="18"/>
                <w:szCs w:val="18"/>
                <w:u w:val="none"/>
                <w:lang w:val="mk-MK"/>
              </w:rPr>
              <w:t xml:space="preserve"> е изготвен</w:t>
            </w:r>
            <w:r w:rsidR="0082004A">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и разгледан</w:t>
            </w:r>
            <w:r w:rsidR="0082004A">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со клучните заинтересирани страни</w:t>
            </w:r>
          </w:p>
          <w:p w:rsidR="003E6BFC" w:rsidRPr="003E6BFC" w:rsidRDefault="003E6BFC" w:rsidP="007D3E95">
            <w:pPr>
              <w:tabs>
                <w:tab w:val="left" w:pos="176"/>
              </w:tabs>
              <w:rPr>
                <w:rStyle w:val="Hyperlink"/>
                <w:rFonts w:cstheme="minorHAnsi"/>
                <w:i/>
                <w:color w:val="auto"/>
                <w:sz w:val="18"/>
                <w:szCs w:val="18"/>
                <w:u w:val="none"/>
                <w:lang w:val="mk-MK"/>
              </w:rPr>
            </w:pPr>
          </w:p>
        </w:tc>
        <w:tc>
          <w:tcPr>
            <w:tcW w:w="3686" w:type="dxa"/>
            <w:tcBorders>
              <w:top w:val="single" w:sz="4" w:space="0" w:color="auto"/>
            </w:tcBorders>
          </w:tcPr>
          <w:p w:rsidR="003E6BFC" w:rsidRPr="008F18A7" w:rsidRDefault="003E6BFC" w:rsidP="003E6BFC">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3E6BFC" w:rsidRPr="008F18A7" w:rsidRDefault="003E6BFC" w:rsidP="003E6BFC">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3E6BFC" w:rsidRPr="008F18A7" w:rsidRDefault="003E6BFC" w:rsidP="007D3E95">
            <w:pPr>
              <w:pStyle w:val="ListParagraph"/>
              <w:tabs>
                <w:tab w:val="left" w:pos="176"/>
              </w:tabs>
              <w:ind w:left="176"/>
              <w:contextualSpacing w:val="0"/>
              <w:rPr>
                <w:rFonts w:asciiTheme="majorHAnsi" w:eastAsiaTheme="majorEastAsia" w:hAnsiTheme="majorHAnsi" w:cstheme="majorBidi"/>
                <w:b/>
                <w:bCs/>
                <w:i/>
                <w:color w:val="365F91" w:themeColor="accent1" w:themeShade="BF"/>
                <w:sz w:val="18"/>
                <w:szCs w:val="18"/>
                <w:lang w:val="mk-MK"/>
              </w:rPr>
            </w:pPr>
          </w:p>
        </w:tc>
        <w:tc>
          <w:tcPr>
            <w:tcW w:w="992" w:type="dxa"/>
            <w:tcBorders>
              <w:top w:val="single" w:sz="4" w:space="0" w:color="auto"/>
            </w:tcBorders>
          </w:tcPr>
          <w:p w:rsidR="003E6BFC" w:rsidRPr="00960177" w:rsidRDefault="003E6BFC" w:rsidP="00CC0D1B">
            <w:pPr>
              <w:tabs>
                <w:tab w:val="left" w:pos="176"/>
              </w:tabs>
              <w:spacing w:after="200" w:line="276" w:lineRule="auto"/>
              <w:jc w:val="center"/>
              <w:rPr>
                <w:i/>
                <w:sz w:val="18"/>
                <w:szCs w:val="18"/>
                <w:lang w:val="mk-MK"/>
              </w:rPr>
            </w:pPr>
            <w:r>
              <w:rPr>
                <w:i/>
                <w:sz w:val="18"/>
                <w:szCs w:val="18"/>
                <w:lang w:val="mk-MK"/>
              </w:rPr>
              <w:t>2019</w:t>
            </w:r>
          </w:p>
        </w:tc>
        <w:tc>
          <w:tcPr>
            <w:tcW w:w="1277" w:type="dxa"/>
            <w:tcBorders>
              <w:top w:val="single" w:sz="4" w:space="0" w:color="auto"/>
            </w:tcBorders>
          </w:tcPr>
          <w:p w:rsidR="003E6BFC" w:rsidRPr="008F18A7" w:rsidRDefault="003E6BFC" w:rsidP="00CC0D1B">
            <w:pPr>
              <w:tabs>
                <w:tab w:val="left" w:pos="176"/>
              </w:tabs>
              <w:jc w:val="center"/>
              <w:rPr>
                <w:i/>
                <w:sz w:val="18"/>
                <w:szCs w:val="18"/>
                <w:lang w:val="mk-MK"/>
              </w:rPr>
            </w:pPr>
            <w:r w:rsidRPr="008F18A7">
              <w:rPr>
                <w:i/>
                <w:sz w:val="18"/>
                <w:szCs w:val="18"/>
                <w:lang w:val="mk-MK"/>
              </w:rPr>
              <w:t>МТСП</w:t>
            </w:r>
            <w:r w:rsidRPr="008F18A7">
              <w:rPr>
                <w:i/>
                <w:sz w:val="18"/>
                <w:szCs w:val="18"/>
              </w:rPr>
              <w:t>,</w:t>
            </w:r>
            <w:r w:rsidRPr="008F18A7">
              <w:rPr>
                <w:i/>
                <w:sz w:val="18"/>
                <w:szCs w:val="18"/>
                <w:lang w:val="mk-MK"/>
              </w:rPr>
              <w:t xml:space="preserve"> МОН, универзитети</w:t>
            </w:r>
          </w:p>
        </w:tc>
        <w:tc>
          <w:tcPr>
            <w:tcW w:w="1277" w:type="dxa"/>
            <w:tcBorders>
              <w:top w:val="single" w:sz="4" w:space="0" w:color="auto"/>
            </w:tcBorders>
          </w:tcPr>
          <w:p w:rsidR="003E6BFC" w:rsidRDefault="003E6BFC" w:rsidP="00CC0D1B">
            <w:pPr>
              <w:tabs>
                <w:tab w:val="left" w:pos="176"/>
              </w:tabs>
              <w:jc w:val="center"/>
              <w:rPr>
                <w:i/>
                <w:sz w:val="18"/>
                <w:szCs w:val="18"/>
                <w:lang w:val="mk-MK"/>
              </w:rPr>
            </w:pPr>
            <w:r>
              <w:rPr>
                <w:i/>
                <w:sz w:val="18"/>
                <w:szCs w:val="18"/>
                <w:lang w:val="mk-MK"/>
              </w:rPr>
              <w:t>10.000</w:t>
            </w:r>
          </w:p>
        </w:tc>
      </w:tr>
      <w:tr w:rsidR="008D369A"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top w:val="single" w:sz="4" w:space="0" w:color="auto"/>
            </w:tcBorders>
          </w:tcPr>
          <w:p w:rsidR="008D369A" w:rsidRDefault="0067657B" w:rsidP="00CC0D1B">
            <w:pPr>
              <w:ind w:left="-28" w:right="-57"/>
              <w:rPr>
                <w:i/>
                <w:sz w:val="18"/>
                <w:szCs w:val="18"/>
                <w:lang w:val="mk-MK"/>
              </w:rPr>
            </w:pPr>
            <w:r>
              <w:rPr>
                <w:i/>
                <w:sz w:val="18"/>
                <w:szCs w:val="18"/>
                <w:lang w:val="mk-MK"/>
              </w:rPr>
              <w:t>1.1.4</w:t>
            </w:r>
          </w:p>
        </w:tc>
        <w:tc>
          <w:tcPr>
            <w:tcW w:w="2430" w:type="dxa"/>
            <w:tcBorders>
              <w:top w:val="single" w:sz="4" w:space="0" w:color="auto"/>
            </w:tcBorders>
          </w:tcPr>
          <w:p w:rsidR="008D369A" w:rsidRDefault="008D369A" w:rsidP="00CC0D1B">
            <w:pPr>
              <w:rPr>
                <w:rStyle w:val="Hyperlink"/>
                <w:rFonts w:cstheme="minorHAnsi"/>
                <w:i/>
                <w:color w:val="auto"/>
                <w:sz w:val="18"/>
                <w:szCs w:val="18"/>
                <w:u w:val="none"/>
                <w:lang w:val="mk-MK"/>
              </w:rPr>
            </w:pPr>
            <w:r>
              <w:rPr>
                <w:rStyle w:val="Hyperlink"/>
                <w:rFonts w:cstheme="minorHAnsi"/>
                <w:i/>
                <w:color w:val="auto"/>
                <w:sz w:val="18"/>
                <w:szCs w:val="18"/>
                <w:u w:val="none"/>
                <w:lang w:val="mk-MK"/>
              </w:rPr>
              <w:t>Постепенон</w:t>
            </w:r>
            <w:r w:rsidR="001370F6">
              <w:rPr>
                <w:rStyle w:val="Hyperlink"/>
                <w:rFonts w:cstheme="minorHAnsi"/>
                <w:i/>
                <w:color w:val="auto"/>
                <w:sz w:val="18"/>
                <w:szCs w:val="18"/>
                <w:u w:val="none"/>
                <w:lang w:val="mk-MK"/>
              </w:rPr>
              <w:t>о</w:t>
            </w:r>
            <w:r>
              <w:rPr>
                <w:rStyle w:val="Hyperlink"/>
                <w:rFonts w:cstheme="minorHAnsi"/>
                <w:i/>
                <w:color w:val="auto"/>
                <w:sz w:val="18"/>
                <w:szCs w:val="18"/>
                <w:u w:val="none"/>
                <w:lang w:val="mk-MK"/>
              </w:rPr>
              <w:t xml:space="preserve"> в</w:t>
            </w:r>
            <w:r w:rsidRPr="00625337">
              <w:rPr>
                <w:rStyle w:val="Hyperlink"/>
                <w:rFonts w:cstheme="minorHAnsi"/>
                <w:i/>
                <w:color w:val="auto"/>
                <w:sz w:val="18"/>
                <w:szCs w:val="18"/>
                <w:u w:val="none"/>
                <w:lang w:val="mk-MK"/>
              </w:rPr>
              <w:t>оведување на диференциран пристап во наставата – прилагодување на наставата како одговор на учењето на учениците со посебни образовни потреби или на потребите за социјална грижа</w:t>
            </w:r>
          </w:p>
        </w:tc>
        <w:tc>
          <w:tcPr>
            <w:tcW w:w="5103" w:type="dxa"/>
            <w:tcBorders>
              <w:top w:val="single" w:sz="4" w:space="0" w:color="auto"/>
            </w:tcBorders>
          </w:tcPr>
          <w:p w:rsidR="008D369A"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w:t>
            </w:r>
            <w:r>
              <w:rPr>
                <w:rStyle w:val="Hyperlink"/>
                <w:rFonts w:cstheme="minorHAnsi"/>
                <w:i/>
                <w:color w:val="auto"/>
                <w:sz w:val="18"/>
                <w:szCs w:val="18"/>
                <w:u w:val="none"/>
                <w:lang w:val="mk-MK"/>
              </w:rPr>
              <w:t xml:space="preserve"> воведување на диференцијален пристап во наставата се формирани</w:t>
            </w:r>
            <w:r w:rsidR="001370F6">
              <w:rPr>
                <w:rStyle w:val="Hyperlink"/>
                <w:rFonts w:cstheme="minorHAnsi"/>
                <w:i/>
                <w:color w:val="auto"/>
                <w:sz w:val="18"/>
                <w:szCs w:val="18"/>
                <w:u w:val="none"/>
                <w:lang w:val="mk-MK"/>
              </w:rPr>
              <w:t>;</w:t>
            </w:r>
          </w:p>
          <w:p w:rsidR="008D369A" w:rsidRPr="008F18A7" w:rsidRDefault="008D369A" w:rsidP="00A153AD">
            <w:pPr>
              <w:pStyle w:val="ListParagraph"/>
              <w:numPr>
                <w:ilvl w:val="0"/>
                <w:numId w:val="15"/>
              </w:numPr>
              <w:tabs>
                <w:tab w:val="left" w:pos="176"/>
              </w:tabs>
              <w:ind w:left="0" w:firstLine="0"/>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8D369A"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Анализата со препораките</w:t>
            </w:r>
            <w:r w:rsidRPr="008F18A7">
              <w:rPr>
                <w:rStyle w:val="Hyperlink"/>
                <w:rFonts w:cstheme="minorHAnsi"/>
                <w:i/>
                <w:color w:val="auto"/>
                <w:sz w:val="18"/>
                <w:szCs w:val="18"/>
                <w:u w:val="none"/>
                <w:lang w:val="mk-MK"/>
              </w:rPr>
              <w:t xml:space="preserve"> е изготвен</w:t>
            </w:r>
            <w:r w:rsidR="001370F6">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и разгледан</w:t>
            </w:r>
            <w:r w:rsidR="001370F6">
              <w:rPr>
                <w:rStyle w:val="Hyperlink"/>
                <w:rFonts w:cstheme="minorHAnsi"/>
                <w:i/>
                <w:color w:val="auto"/>
                <w:sz w:val="18"/>
                <w:szCs w:val="18"/>
                <w:u w:val="none"/>
                <w:lang w:val="mk-MK"/>
              </w:rPr>
              <w:t>а</w:t>
            </w:r>
            <w:r w:rsidRPr="008F18A7">
              <w:rPr>
                <w:rStyle w:val="Hyperlink"/>
                <w:rFonts w:cstheme="minorHAnsi"/>
                <w:i/>
                <w:color w:val="auto"/>
                <w:sz w:val="18"/>
                <w:szCs w:val="18"/>
                <w:u w:val="none"/>
                <w:lang w:val="mk-MK"/>
              </w:rPr>
              <w:t xml:space="preserve">  со клучните заинетересирани страни</w:t>
            </w:r>
          </w:p>
          <w:p w:rsidR="008D369A"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Правните акти за Амандманите кон законодавството се изготвени и разгледани се со клучните заинтересирани страни;</w:t>
            </w:r>
          </w:p>
          <w:p w:rsidR="008D369A"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Подготовка на прирачници</w:t>
            </w:r>
            <w:r w:rsidR="001370F6">
              <w:rPr>
                <w:rStyle w:val="Hyperlink"/>
                <w:rFonts w:cstheme="minorHAnsi"/>
                <w:i/>
                <w:color w:val="auto"/>
                <w:sz w:val="18"/>
                <w:szCs w:val="18"/>
                <w:u w:val="none"/>
                <w:lang w:val="mk-MK"/>
              </w:rPr>
              <w:t>;</w:t>
            </w:r>
          </w:p>
          <w:p w:rsidR="008D369A" w:rsidRPr="008F18A7" w:rsidRDefault="008D369A" w:rsidP="001370F6">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Pr>
                <w:rStyle w:val="Hyperlink"/>
                <w:rFonts w:cstheme="minorHAnsi"/>
                <w:i/>
                <w:color w:val="auto"/>
                <w:sz w:val="18"/>
                <w:szCs w:val="18"/>
                <w:u w:val="none"/>
                <w:lang w:val="mk-MK"/>
              </w:rPr>
              <w:t>Спроведување на обук</w:t>
            </w:r>
            <w:r w:rsidR="001370F6">
              <w:rPr>
                <w:rStyle w:val="Hyperlink"/>
                <w:rFonts w:cstheme="minorHAnsi"/>
                <w:i/>
                <w:color w:val="auto"/>
                <w:sz w:val="18"/>
                <w:szCs w:val="18"/>
                <w:u w:val="none"/>
                <w:lang w:val="mk-MK"/>
              </w:rPr>
              <w:t>и</w:t>
            </w:r>
          </w:p>
        </w:tc>
        <w:tc>
          <w:tcPr>
            <w:tcW w:w="3686" w:type="dxa"/>
            <w:tcBorders>
              <w:top w:val="single" w:sz="4" w:space="0" w:color="auto"/>
            </w:tcBorders>
          </w:tcPr>
          <w:p w:rsidR="008D369A" w:rsidRPr="008F18A7" w:rsidRDefault="008D369A" w:rsidP="008D369A">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8D369A" w:rsidRPr="00803881" w:rsidRDefault="008D369A" w:rsidP="008D369A">
            <w:pPr>
              <w:pStyle w:val="ListParagraph"/>
              <w:numPr>
                <w:ilvl w:val="0"/>
                <w:numId w:val="18"/>
              </w:numPr>
              <w:tabs>
                <w:tab w:val="left" w:pos="176"/>
              </w:tabs>
              <w:spacing w:after="200" w:line="276" w:lineRule="auto"/>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8D369A" w:rsidRPr="00947BD9" w:rsidRDefault="008D369A" w:rsidP="008D369A">
            <w:pPr>
              <w:pStyle w:val="ListParagraph"/>
              <w:numPr>
                <w:ilvl w:val="0"/>
                <w:numId w:val="18"/>
              </w:numPr>
              <w:tabs>
                <w:tab w:val="left" w:pos="176"/>
              </w:tabs>
              <w:spacing w:after="200" w:line="276" w:lineRule="auto"/>
              <w:ind w:left="176" w:hanging="176"/>
              <w:contextualSpacing w:val="0"/>
              <w:rPr>
                <w:i/>
                <w:sz w:val="18"/>
                <w:szCs w:val="18"/>
              </w:rPr>
            </w:pPr>
            <w:r w:rsidRPr="008F18A7">
              <w:rPr>
                <w:i/>
                <w:sz w:val="18"/>
                <w:szCs w:val="18"/>
                <w:lang w:val="mk-MK"/>
              </w:rPr>
              <w:t>Записници од одржани обуки</w:t>
            </w:r>
            <w:r w:rsidRPr="008F18A7">
              <w:rPr>
                <w:i/>
                <w:sz w:val="18"/>
                <w:szCs w:val="18"/>
              </w:rPr>
              <w:t>;</w:t>
            </w:r>
          </w:p>
          <w:p w:rsidR="008D369A" w:rsidRPr="008F18A7" w:rsidRDefault="008D369A" w:rsidP="008D369A">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МТСП и МОН,</w:t>
            </w:r>
          </w:p>
          <w:p w:rsidR="008D369A" w:rsidRDefault="008D369A" w:rsidP="008D369A">
            <w:pPr>
              <w:pStyle w:val="ListParagraph"/>
              <w:tabs>
                <w:tab w:val="left" w:pos="176"/>
              </w:tabs>
              <w:ind w:left="176"/>
              <w:contextualSpacing w:val="0"/>
              <w:rPr>
                <w:i/>
                <w:sz w:val="18"/>
                <w:szCs w:val="18"/>
                <w:lang w:val="en-US"/>
              </w:rPr>
            </w:pPr>
          </w:p>
          <w:p w:rsidR="008D369A" w:rsidRPr="008F18A7" w:rsidRDefault="008D369A" w:rsidP="008D369A">
            <w:pPr>
              <w:pStyle w:val="ListParagraph"/>
              <w:tabs>
                <w:tab w:val="left" w:pos="176"/>
              </w:tabs>
              <w:ind w:left="176"/>
              <w:contextualSpacing w:val="0"/>
              <w:rPr>
                <w:i/>
                <w:sz w:val="18"/>
                <w:szCs w:val="18"/>
                <w:lang w:val="mk-MK"/>
              </w:rPr>
            </w:pPr>
          </w:p>
        </w:tc>
        <w:tc>
          <w:tcPr>
            <w:tcW w:w="992" w:type="dxa"/>
            <w:tcBorders>
              <w:top w:val="single" w:sz="4" w:space="0" w:color="auto"/>
            </w:tcBorders>
          </w:tcPr>
          <w:p w:rsidR="008D369A" w:rsidRDefault="008D369A" w:rsidP="00CC0D1B">
            <w:pPr>
              <w:tabs>
                <w:tab w:val="left" w:pos="176"/>
              </w:tabs>
              <w:jc w:val="center"/>
              <w:rPr>
                <w:i/>
                <w:sz w:val="18"/>
                <w:szCs w:val="18"/>
                <w:lang w:val="mk-MK"/>
              </w:rPr>
            </w:pPr>
            <w:r>
              <w:rPr>
                <w:i/>
                <w:sz w:val="18"/>
                <w:szCs w:val="18"/>
                <w:lang w:val="mk-MK"/>
              </w:rPr>
              <w:t>2025</w:t>
            </w:r>
          </w:p>
        </w:tc>
        <w:tc>
          <w:tcPr>
            <w:tcW w:w="1277" w:type="dxa"/>
            <w:tcBorders>
              <w:top w:val="single" w:sz="4" w:space="0" w:color="auto"/>
            </w:tcBorders>
          </w:tcPr>
          <w:p w:rsidR="008D369A" w:rsidRPr="008F18A7" w:rsidRDefault="008D369A" w:rsidP="00CC0D1B">
            <w:pPr>
              <w:tabs>
                <w:tab w:val="left" w:pos="176"/>
              </w:tabs>
              <w:jc w:val="center"/>
              <w:rPr>
                <w:i/>
                <w:sz w:val="18"/>
                <w:szCs w:val="18"/>
                <w:lang w:val="mk-MK"/>
              </w:rPr>
            </w:pPr>
            <w:r w:rsidRPr="008F18A7">
              <w:rPr>
                <w:i/>
                <w:sz w:val="18"/>
                <w:szCs w:val="18"/>
                <w:lang w:val="mk-MK"/>
              </w:rPr>
              <w:t>МТСП</w:t>
            </w:r>
            <w:r w:rsidRPr="008F18A7">
              <w:rPr>
                <w:i/>
                <w:sz w:val="18"/>
                <w:szCs w:val="18"/>
              </w:rPr>
              <w:t>,</w:t>
            </w:r>
            <w:r w:rsidRPr="008F18A7">
              <w:rPr>
                <w:i/>
                <w:sz w:val="18"/>
                <w:szCs w:val="18"/>
                <w:lang w:val="mk-MK"/>
              </w:rPr>
              <w:t xml:space="preserve"> МОН, универзитети</w:t>
            </w:r>
          </w:p>
        </w:tc>
        <w:tc>
          <w:tcPr>
            <w:tcW w:w="1277" w:type="dxa"/>
            <w:tcBorders>
              <w:top w:val="single" w:sz="4" w:space="0" w:color="auto"/>
            </w:tcBorders>
          </w:tcPr>
          <w:p w:rsidR="008D369A" w:rsidRDefault="001370F6" w:rsidP="00CC0D1B">
            <w:pPr>
              <w:tabs>
                <w:tab w:val="left" w:pos="176"/>
              </w:tabs>
              <w:jc w:val="center"/>
              <w:rPr>
                <w:i/>
                <w:sz w:val="18"/>
                <w:szCs w:val="18"/>
                <w:lang w:val="mk-MK"/>
              </w:rPr>
            </w:pPr>
            <w:r>
              <w:rPr>
                <w:i/>
                <w:sz w:val="18"/>
                <w:szCs w:val="18"/>
                <w:lang w:val="mk-MK"/>
              </w:rPr>
              <w:t>10.000</w:t>
            </w:r>
          </w:p>
        </w:tc>
      </w:tr>
      <w:tr w:rsidR="008D369A"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shd w:val="clear" w:color="auto" w:fill="auto"/>
          </w:tcPr>
          <w:p w:rsidR="008D369A" w:rsidRPr="00EB0D5F" w:rsidRDefault="00EB0D5F" w:rsidP="00C365A8">
            <w:pPr>
              <w:pStyle w:val="ListParagraph"/>
              <w:ind w:left="0" w:right="-57"/>
              <w:contextualSpacing w:val="0"/>
              <w:rPr>
                <w:i/>
                <w:sz w:val="18"/>
                <w:szCs w:val="18"/>
                <w:lang w:val="mk-MK"/>
              </w:rPr>
            </w:pPr>
            <w:r>
              <w:rPr>
                <w:i/>
                <w:sz w:val="18"/>
                <w:szCs w:val="18"/>
                <w:lang w:val="mk-MK"/>
              </w:rPr>
              <w:t>1.1.5</w:t>
            </w:r>
          </w:p>
        </w:tc>
        <w:tc>
          <w:tcPr>
            <w:tcW w:w="2430" w:type="dxa"/>
            <w:tcBorders>
              <w:bottom w:val="single" w:sz="4" w:space="0" w:color="auto"/>
            </w:tcBorders>
            <w:shd w:val="clear" w:color="auto" w:fill="auto"/>
          </w:tcPr>
          <w:p w:rsidR="008D369A" w:rsidRPr="00286C72" w:rsidRDefault="008D369A" w:rsidP="00CC0D1B">
            <w:pPr>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Развивање на ресурси за спроведување на диференцијален пристап за учениците со сериозни потешкотии во учењето и со интелектуална попреченост</w:t>
            </w:r>
          </w:p>
        </w:tc>
        <w:tc>
          <w:tcPr>
            <w:tcW w:w="5103" w:type="dxa"/>
            <w:tcBorders>
              <w:bottom w:val="single" w:sz="4" w:space="0" w:color="auto"/>
            </w:tcBorders>
            <w:shd w:val="clear" w:color="auto" w:fill="auto"/>
          </w:tcPr>
          <w:p w:rsidR="008D369A" w:rsidRPr="00286C72"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РГ за подготовка за развивање на различни ресурсни помагала се формирани</w:t>
            </w:r>
          </w:p>
          <w:p w:rsidR="008D369A" w:rsidRPr="00286C72" w:rsidRDefault="008D369A" w:rsidP="00286C72">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Финансиските средства се определени;</w:t>
            </w:r>
          </w:p>
          <w:p w:rsidR="008D369A" w:rsidRPr="00286C72" w:rsidRDefault="008D369A" w:rsidP="00286C72">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Правните акти за Амандманите кон законодавството се изготвени и разгледани се со клучните заинтересирани страни;</w:t>
            </w:r>
          </w:p>
          <w:p w:rsidR="008D369A" w:rsidRPr="00286C72"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Ресурсните помагала се изготвени и разгледани се со клучните заинетересирани страни</w:t>
            </w:r>
          </w:p>
          <w:p w:rsidR="008D369A" w:rsidRPr="00286C72" w:rsidRDefault="008D369A" w:rsidP="00A153AD">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Подготовка на прирачници</w:t>
            </w:r>
          </w:p>
          <w:p w:rsidR="008D369A" w:rsidRPr="00286C72" w:rsidRDefault="008D369A" w:rsidP="001370F6">
            <w:pPr>
              <w:pStyle w:val="ListParagraph"/>
              <w:numPr>
                <w:ilvl w:val="0"/>
                <w:numId w:val="15"/>
              </w:numPr>
              <w:tabs>
                <w:tab w:val="left" w:pos="176"/>
              </w:tabs>
              <w:ind w:left="176" w:hanging="176"/>
              <w:contextualSpacing w:val="0"/>
              <w:rPr>
                <w:rStyle w:val="Hyperlink"/>
                <w:rFonts w:cstheme="minorHAnsi"/>
                <w:i/>
                <w:color w:val="auto"/>
                <w:sz w:val="18"/>
                <w:szCs w:val="18"/>
                <w:highlight w:val="yellow"/>
                <w:u w:val="none"/>
                <w:lang w:val="mk-MK"/>
              </w:rPr>
            </w:pPr>
            <w:r w:rsidRPr="00286C72">
              <w:rPr>
                <w:rStyle w:val="Hyperlink"/>
                <w:rFonts w:cstheme="minorHAnsi"/>
                <w:i/>
                <w:color w:val="auto"/>
                <w:sz w:val="18"/>
                <w:szCs w:val="18"/>
                <w:highlight w:val="yellow"/>
                <w:u w:val="none"/>
                <w:lang w:val="mk-MK"/>
              </w:rPr>
              <w:t>Спроведување на обук</w:t>
            </w:r>
            <w:r w:rsidR="001370F6" w:rsidRPr="00286C72">
              <w:rPr>
                <w:rStyle w:val="Hyperlink"/>
                <w:rFonts w:cstheme="minorHAnsi"/>
                <w:i/>
                <w:color w:val="auto"/>
                <w:sz w:val="18"/>
                <w:szCs w:val="18"/>
                <w:highlight w:val="yellow"/>
                <w:u w:val="none"/>
                <w:lang w:val="mk-MK"/>
              </w:rPr>
              <w:t>и</w:t>
            </w:r>
          </w:p>
        </w:tc>
        <w:tc>
          <w:tcPr>
            <w:tcW w:w="3686" w:type="dxa"/>
            <w:tcBorders>
              <w:bottom w:val="single" w:sz="4" w:space="0" w:color="auto"/>
            </w:tcBorders>
            <w:shd w:val="clear" w:color="auto" w:fill="auto"/>
          </w:tcPr>
          <w:p w:rsidR="008D369A" w:rsidRPr="00286C72" w:rsidRDefault="008D369A" w:rsidP="00A153AD">
            <w:pPr>
              <w:pStyle w:val="ListParagraph"/>
              <w:numPr>
                <w:ilvl w:val="0"/>
                <w:numId w:val="18"/>
              </w:numPr>
              <w:tabs>
                <w:tab w:val="left" w:pos="176"/>
              </w:tabs>
              <w:ind w:left="176" w:hanging="176"/>
              <w:contextualSpacing w:val="0"/>
              <w:rPr>
                <w:i/>
                <w:sz w:val="18"/>
                <w:szCs w:val="18"/>
                <w:highlight w:val="yellow"/>
              </w:rPr>
            </w:pPr>
            <w:r w:rsidRPr="00286C72">
              <w:rPr>
                <w:i/>
                <w:sz w:val="18"/>
                <w:szCs w:val="18"/>
                <w:highlight w:val="yellow"/>
                <w:lang w:val="mk-MK"/>
              </w:rPr>
              <w:t>Извештаи од РГ</w:t>
            </w:r>
            <w:r w:rsidRPr="00286C72">
              <w:rPr>
                <w:i/>
                <w:sz w:val="18"/>
                <w:szCs w:val="18"/>
                <w:highlight w:val="yellow"/>
              </w:rPr>
              <w:t>;</w:t>
            </w:r>
          </w:p>
          <w:p w:rsidR="008D369A" w:rsidRPr="00286C72" w:rsidRDefault="008D369A" w:rsidP="00A153AD">
            <w:pPr>
              <w:pStyle w:val="ListParagraph"/>
              <w:numPr>
                <w:ilvl w:val="0"/>
                <w:numId w:val="18"/>
              </w:numPr>
              <w:tabs>
                <w:tab w:val="left" w:pos="176"/>
              </w:tabs>
              <w:spacing w:after="200" w:line="276" w:lineRule="auto"/>
              <w:ind w:left="176" w:hanging="176"/>
              <w:contextualSpacing w:val="0"/>
              <w:rPr>
                <w:i/>
                <w:sz w:val="18"/>
                <w:szCs w:val="18"/>
                <w:highlight w:val="yellow"/>
              </w:rPr>
            </w:pPr>
            <w:r w:rsidRPr="00286C72">
              <w:rPr>
                <w:i/>
                <w:sz w:val="18"/>
                <w:szCs w:val="18"/>
                <w:highlight w:val="yellow"/>
                <w:lang w:val="mk-MK"/>
              </w:rPr>
              <w:t>Записници од средби за дискусии</w:t>
            </w:r>
            <w:r w:rsidRPr="00286C72">
              <w:rPr>
                <w:i/>
                <w:sz w:val="18"/>
                <w:szCs w:val="18"/>
                <w:highlight w:val="yellow"/>
              </w:rPr>
              <w:t>;</w:t>
            </w:r>
          </w:p>
          <w:p w:rsidR="008D369A" w:rsidRPr="00286C72" w:rsidRDefault="008D369A" w:rsidP="00A153AD">
            <w:pPr>
              <w:pStyle w:val="ListParagraph"/>
              <w:numPr>
                <w:ilvl w:val="0"/>
                <w:numId w:val="18"/>
              </w:numPr>
              <w:tabs>
                <w:tab w:val="left" w:pos="176"/>
              </w:tabs>
              <w:ind w:left="176" w:hanging="176"/>
              <w:contextualSpacing w:val="0"/>
              <w:rPr>
                <w:i/>
                <w:sz w:val="18"/>
                <w:szCs w:val="18"/>
                <w:highlight w:val="yellow"/>
              </w:rPr>
            </w:pPr>
            <w:r w:rsidRPr="00286C72">
              <w:rPr>
                <w:i/>
                <w:sz w:val="18"/>
                <w:szCs w:val="18"/>
                <w:highlight w:val="yellow"/>
                <w:lang w:val="mk-MK"/>
              </w:rPr>
              <w:t>Записници од одржани обуки</w:t>
            </w:r>
            <w:r w:rsidRPr="00286C72">
              <w:rPr>
                <w:i/>
                <w:sz w:val="18"/>
                <w:szCs w:val="18"/>
                <w:highlight w:val="yellow"/>
              </w:rPr>
              <w:t>;</w:t>
            </w:r>
          </w:p>
          <w:p w:rsidR="008D369A" w:rsidRPr="00286C72" w:rsidRDefault="008D369A" w:rsidP="00CC0D1B">
            <w:pPr>
              <w:pStyle w:val="ListParagraph"/>
              <w:numPr>
                <w:ilvl w:val="0"/>
                <w:numId w:val="18"/>
              </w:numPr>
              <w:tabs>
                <w:tab w:val="left" w:pos="176"/>
              </w:tabs>
              <w:ind w:left="176" w:hanging="176"/>
              <w:contextualSpacing w:val="0"/>
              <w:rPr>
                <w:rStyle w:val="Hyperlink"/>
                <w:rFonts w:cstheme="minorHAnsi"/>
                <w:i/>
                <w:color w:val="auto"/>
                <w:sz w:val="18"/>
                <w:szCs w:val="18"/>
                <w:highlight w:val="yellow"/>
                <w:u w:val="none"/>
                <w:lang w:val="mk-MK"/>
              </w:rPr>
            </w:pPr>
            <w:r w:rsidRPr="00286C72">
              <w:rPr>
                <w:i/>
                <w:sz w:val="18"/>
                <w:szCs w:val="18"/>
                <w:highlight w:val="yellow"/>
                <w:lang w:val="mk-MK"/>
              </w:rPr>
              <w:t>Одлуки на МТСП и МОН,</w:t>
            </w:r>
          </w:p>
        </w:tc>
        <w:tc>
          <w:tcPr>
            <w:tcW w:w="992" w:type="dxa"/>
            <w:tcBorders>
              <w:bottom w:val="single" w:sz="4" w:space="0" w:color="auto"/>
            </w:tcBorders>
            <w:shd w:val="clear" w:color="auto" w:fill="auto"/>
          </w:tcPr>
          <w:p w:rsidR="008D369A" w:rsidRPr="00286C72" w:rsidRDefault="008D369A" w:rsidP="00CC0D1B">
            <w:pPr>
              <w:tabs>
                <w:tab w:val="left" w:pos="176"/>
              </w:tabs>
              <w:jc w:val="center"/>
              <w:rPr>
                <w:i/>
                <w:sz w:val="18"/>
                <w:szCs w:val="18"/>
                <w:highlight w:val="yellow"/>
              </w:rPr>
            </w:pPr>
            <w:r w:rsidRPr="00286C72">
              <w:rPr>
                <w:i/>
                <w:sz w:val="18"/>
                <w:szCs w:val="18"/>
                <w:highlight w:val="yellow"/>
                <w:lang w:val="mk-MK"/>
              </w:rPr>
              <w:t>2025</w:t>
            </w:r>
          </w:p>
        </w:tc>
        <w:tc>
          <w:tcPr>
            <w:tcW w:w="1277" w:type="dxa"/>
            <w:tcBorders>
              <w:bottom w:val="single" w:sz="4" w:space="0" w:color="auto"/>
            </w:tcBorders>
            <w:shd w:val="clear" w:color="auto" w:fill="auto"/>
          </w:tcPr>
          <w:p w:rsidR="008D369A" w:rsidRPr="008F18A7" w:rsidRDefault="008D369A" w:rsidP="00CC0D1B">
            <w:pPr>
              <w:tabs>
                <w:tab w:val="left" w:pos="176"/>
              </w:tabs>
              <w:ind w:left="-127" w:right="-89"/>
              <w:jc w:val="center"/>
              <w:rPr>
                <w:i/>
                <w:sz w:val="18"/>
                <w:szCs w:val="18"/>
                <w:lang w:val="mk-MK"/>
              </w:rPr>
            </w:pPr>
            <w:r w:rsidRPr="008F18A7">
              <w:rPr>
                <w:i/>
                <w:sz w:val="18"/>
                <w:szCs w:val="18"/>
                <w:lang w:val="mk-MK"/>
              </w:rPr>
              <w:t>МТСП</w:t>
            </w:r>
            <w:r w:rsidRPr="008F18A7">
              <w:rPr>
                <w:i/>
                <w:sz w:val="18"/>
                <w:szCs w:val="18"/>
              </w:rPr>
              <w:t>,</w:t>
            </w:r>
            <w:r w:rsidRPr="008F18A7">
              <w:rPr>
                <w:i/>
                <w:sz w:val="18"/>
                <w:szCs w:val="18"/>
                <w:lang w:val="mk-MK"/>
              </w:rPr>
              <w:t xml:space="preserve"> МОН, универзитети</w:t>
            </w:r>
          </w:p>
        </w:tc>
        <w:tc>
          <w:tcPr>
            <w:tcW w:w="1277" w:type="dxa"/>
            <w:tcBorders>
              <w:bottom w:val="single" w:sz="4" w:space="0" w:color="auto"/>
            </w:tcBorders>
          </w:tcPr>
          <w:p w:rsidR="008D369A" w:rsidRDefault="00897BAF" w:rsidP="00CC0D1B">
            <w:pPr>
              <w:tabs>
                <w:tab w:val="left" w:pos="176"/>
              </w:tabs>
              <w:ind w:left="-127" w:right="-89"/>
              <w:jc w:val="center"/>
              <w:rPr>
                <w:i/>
                <w:sz w:val="18"/>
                <w:szCs w:val="18"/>
                <w:lang w:val="mk-MK"/>
              </w:rPr>
            </w:pPr>
            <w:r>
              <w:rPr>
                <w:i/>
                <w:sz w:val="18"/>
                <w:szCs w:val="18"/>
                <w:lang w:val="mk-MK"/>
              </w:rPr>
              <w:t>20.000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bottom w:val="single" w:sz="4" w:space="0" w:color="auto"/>
            </w:tcBorders>
            <w:shd w:val="clear" w:color="auto" w:fill="auto"/>
          </w:tcPr>
          <w:p w:rsidR="00FC5E7C" w:rsidRPr="00BE1698" w:rsidRDefault="00FC5E7C" w:rsidP="00EB0D5F">
            <w:pPr>
              <w:pStyle w:val="ListParagraph"/>
              <w:ind w:left="0" w:right="-57"/>
              <w:contextualSpacing w:val="0"/>
              <w:rPr>
                <w:i/>
                <w:vanish/>
                <w:sz w:val="18"/>
                <w:szCs w:val="18"/>
              </w:rPr>
            </w:pPr>
            <w:r>
              <w:rPr>
                <w:i/>
                <w:sz w:val="18"/>
                <w:szCs w:val="18"/>
                <w:lang w:val="en-US"/>
              </w:rPr>
              <w:t>1.</w:t>
            </w:r>
            <w:r w:rsidR="00EB0D5F">
              <w:rPr>
                <w:i/>
                <w:sz w:val="18"/>
                <w:szCs w:val="18"/>
                <w:lang w:val="mk-MK"/>
              </w:rPr>
              <w:t>2</w:t>
            </w:r>
            <w:r>
              <w:rPr>
                <w:i/>
                <w:sz w:val="18"/>
                <w:szCs w:val="18"/>
                <w:lang w:val="en-US"/>
              </w:rPr>
              <w:t>.1</w:t>
            </w:r>
          </w:p>
        </w:tc>
        <w:tc>
          <w:tcPr>
            <w:tcW w:w="2430"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нацрт Закон за високо образование кој овозможува </w:t>
            </w:r>
            <w:r w:rsidRPr="008F18A7">
              <w:rPr>
                <w:i/>
                <w:sz w:val="18"/>
                <w:szCs w:val="18"/>
                <w:lang w:val="mk-MK"/>
              </w:rPr>
              <w:t>административна, финансиска и академска автономија на универзитетите</w:t>
            </w: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 Законот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Меѓународните искуства се проучени</w:t>
            </w:r>
            <w:r w:rsidRPr="008F18A7">
              <w:rPr>
                <w:rStyle w:val="Hyperlink"/>
                <w:rFonts w:cstheme="minorHAnsi"/>
                <w:i/>
                <w:color w:val="auto"/>
                <w:sz w:val="18"/>
                <w:szCs w:val="18"/>
                <w:u w:val="none"/>
              </w:rPr>
              <w:t xml:space="preserve">;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НацртЗаконот е подготвен и разгледан е со клучните заинтересирани страни</w:t>
            </w:r>
            <w:r>
              <w:rPr>
                <w:rStyle w:val="Hyperlink"/>
                <w:rFonts w:cstheme="minorHAnsi"/>
                <w:i/>
                <w:color w:val="auto"/>
                <w:sz w:val="18"/>
                <w:szCs w:val="18"/>
                <w:u w:val="none"/>
                <w:lang w:val="mk-MK"/>
              </w:rPr>
              <w:t>, вклучувајќи ги и студентите</w:t>
            </w:r>
            <w:r w:rsidRPr="008F18A7">
              <w:rPr>
                <w:rStyle w:val="Hyperlink"/>
                <w:rFonts w:cstheme="minorHAnsi"/>
                <w:i/>
                <w:color w:val="auto"/>
                <w:sz w:val="18"/>
                <w:szCs w:val="18"/>
                <w:u w:val="none"/>
              </w:rPr>
              <w:t>;</w:t>
            </w:r>
          </w:p>
          <w:p w:rsidR="00FC5E7C" w:rsidRPr="008F18A7" w:rsidRDefault="00FC5E7C" w:rsidP="001370F6">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Нацрт законот е подобрен (земени се предвид резултатите од јавната расправа) и е поднесен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Извештај од јавните дискусии и нивните резултати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p>
        </w:tc>
        <w:tc>
          <w:tcPr>
            <w:tcW w:w="992"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bottom w:val="single" w:sz="4" w:space="0" w:color="auto"/>
            </w:tcBorders>
            <w:shd w:val="clear" w:color="auto" w:fill="auto"/>
          </w:tcPr>
          <w:p w:rsidR="00FC5E7C" w:rsidRPr="008F18A7" w:rsidRDefault="00FC5E7C" w:rsidP="00CC0D1B">
            <w:pPr>
              <w:tabs>
                <w:tab w:val="left" w:pos="176"/>
              </w:tabs>
              <w:ind w:left="-127" w:right="-89"/>
              <w:jc w:val="center"/>
              <w:rPr>
                <w:i/>
                <w:sz w:val="18"/>
                <w:szCs w:val="18"/>
                <w:lang w:val="mk-MK"/>
              </w:rPr>
            </w:pPr>
            <w:r w:rsidRPr="008F18A7">
              <w:rPr>
                <w:i/>
                <w:sz w:val="18"/>
                <w:szCs w:val="18"/>
                <w:lang w:val="mk-MK"/>
              </w:rPr>
              <w:t>МОН, универзитети</w:t>
            </w:r>
          </w:p>
        </w:tc>
        <w:tc>
          <w:tcPr>
            <w:tcW w:w="1277" w:type="dxa"/>
            <w:tcBorders>
              <w:bottom w:val="single" w:sz="4" w:space="0" w:color="auto"/>
            </w:tcBorders>
          </w:tcPr>
          <w:p w:rsidR="00FC5E7C" w:rsidRPr="008F18A7" w:rsidRDefault="00C2535C" w:rsidP="00CC0D1B">
            <w:pPr>
              <w:tabs>
                <w:tab w:val="left" w:pos="176"/>
              </w:tabs>
              <w:ind w:left="-127" w:right="-89"/>
              <w:jc w:val="center"/>
              <w:rPr>
                <w:i/>
                <w:sz w:val="18"/>
                <w:szCs w:val="18"/>
                <w:lang w:val="mk-MK"/>
              </w:rPr>
            </w:pPr>
            <w:r>
              <w:rPr>
                <w:i/>
                <w:sz w:val="18"/>
                <w:szCs w:val="18"/>
                <w:lang w:val="mk-MK"/>
              </w:rPr>
              <w:t>50.000</w:t>
            </w:r>
          </w:p>
        </w:tc>
      </w:tr>
      <w:tr w:rsidR="00FC5E7C" w:rsidRPr="008F18A7" w:rsidTr="00FC5E7C">
        <w:tblPrEx>
          <w:tblBorders>
            <w:top w:val="double" w:sz="4" w:space="0" w:color="auto"/>
            <w:left w:val="double" w:sz="4" w:space="0" w:color="auto"/>
            <w:bottom w:val="double" w:sz="4" w:space="0" w:color="auto"/>
            <w:right w:val="double" w:sz="4" w:space="0" w:color="auto"/>
          </w:tblBorders>
        </w:tblPrEx>
        <w:tc>
          <w:tcPr>
            <w:tcW w:w="674" w:type="dxa"/>
            <w:tcBorders>
              <w:top w:val="single" w:sz="4" w:space="0" w:color="auto"/>
              <w:bottom w:val="single" w:sz="4" w:space="0" w:color="auto"/>
            </w:tcBorders>
            <w:shd w:val="clear" w:color="auto" w:fill="auto"/>
          </w:tcPr>
          <w:p w:rsidR="00FC5E7C" w:rsidRPr="00BE1698" w:rsidRDefault="00FC5E7C" w:rsidP="00EB0D5F">
            <w:pPr>
              <w:ind w:left="-28" w:right="-57"/>
              <w:jc w:val="right"/>
              <w:rPr>
                <w:i/>
                <w:sz w:val="18"/>
                <w:szCs w:val="18"/>
                <w:lang w:val="mk-MK"/>
              </w:rPr>
            </w:pPr>
            <w:r>
              <w:rPr>
                <w:i/>
                <w:sz w:val="18"/>
                <w:szCs w:val="18"/>
                <w:lang w:val="mk-MK"/>
              </w:rPr>
              <w:t>1.</w:t>
            </w:r>
            <w:r w:rsidR="00EB0D5F">
              <w:rPr>
                <w:i/>
                <w:sz w:val="18"/>
                <w:szCs w:val="18"/>
                <w:lang w:val="mk-MK"/>
              </w:rPr>
              <w:t>2</w:t>
            </w:r>
            <w:r>
              <w:rPr>
                <w:i/>
                <w:sz w:val="18"/>
                <w:szCs w:val="18"/>
                <w:lang w:val="mk-MK"/>
              </w:rPr>
              <w:t>.2</w:t>
            </w:r>
          </w:p>
        </w:tc>
        <w:tc>
          <w:tcPr>
            <w:tcW w:w="2430"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Подготовка на подзаконски акти за високото образование</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57" w:hanging="157"/>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 подзаконските акти се формирани;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Нацртите на подзаконските акти се изготвени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и разгледани се со клучните заинетересирани страни;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Подзаконските акти кои обезбедуваат успешна примена на Законот за високо образование се одобрени</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ректорите на универзитетите;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ВРМ</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2019</w:t>
            </w:r>
          </w:p>
        </w:tc>
        <w:tc>
          <w:tcPr>
            <w:tcW w:w="1277" w:type="dxa"/>
            <w:tcBorders>
              <w:top w:val="single" w:sz="4" w:space="0" w:color="auto"/>
              <w:bottom w:val="single" w:sz="4" w:space="0" w:color="auto"/>
            </w:tcBorders>
            <w:shd w:val="clear" w:color="auto" w:fill="auto"/>
          </w:tcPr>
          <w:p w:rsidR="00FC5E7C" w:rsidRPr="008F18A7" w:rsidRDefault="00FC5E7C" w:rsidP="00CC0D1B">
            <w:pPr>
              <w:tabs>
                <w:tab w:val="left" w:pos="176"/>
              </w:tabs>
              <w:ind w:left="-127" w:right="-89"/>
              <w:jc w:val="center"/>
              <w:rPr>
                <w:i/>
                <w:sz w:val="18"/>
                <w:szCs w:val="18"/>
                <w:lang w:val="mk-MK"/>
              </w:rPr>
            </w:pPr>
            <w:r w:rsidRPr="008F18A7">
              <w:rPr>
                <w:i/>
                <w:sz w:val="18"/>
                <w:szCs w:val="18"/>
                <w:lang w:val="mk-MK"/>
              </w:rPr>
              <w:t>ВРМ, МОН, универзитети</w:t>
            </w:r>
          </w:p>
        </w:tc>
        <w:tc>
          <w:tcPr>
            <w:tcW w:w="1277" w:type="dxa"/>
            <w:tcBorders>
              <w:top w:val="single" w:sz="4" w:space="0" w:color="auto"/>
              <w:bottom w:val="single" w:sz="4" w:space="0" w:color="auto"/>
            </w:tcBorders>
          </w:tcPr>
          <w:p w:rsidR="00FC5E7C" w:rsidRPr="008F18A7" w:rsidRDefault="00C2535C" w:rsidP="00CC0D1B">
            <w:pPr>
              <w:tabs>
                <w:tab w:val="left" w:pos="176"/>
              </w:tabs>
              <w:ind w:left="-127" w:right="-89"/>
              <w:jc w:val="center"/>
              <w:rPr>
                <w:i/>
                <w:sz w:val="18"/>
                <w:szCs w:val="18"/>
                <w:lang w:val="mk-MK"/>
              </w:rPr>
            </w:pPr>
            <w:r>
              <w:rPr>
                <w:i/>
                <w:sz w:val="18"/>
                <w:szCs w:val="18"/>
                <w:lang w:val="mk-MK"/>
              </w:rPr>
              <w:t>50.000</w:t>
            </w:r>
          </w:p>
        </w:tc>
      </w:tr>
    </w:tbl>
    <w:p w:rsidR="002C7EA7" w:rsidRPr="00C365A8" w:rsidRDefault="002C7EA7" w:rsidP="00CC0D1B">
      <w:pPr>
        <w:widowControl/>
        <w:spacing w:after="0" w:line="240" w:lineRule="auto"/>
        <w:rPr>
          <w:rStyle w:val="Hyperlink"/>
          <w:rFonts w:cstheme="minorHAnsi"/>
          <w:caps/>
          <w:szCs w:val="4"/>
          <w:u w:val="none"/>
        </w:rPr>
      </w:pPr>
    </w:p>
    <w:tbl>
      <w:tblPr>
        <w:tblStyle w:val="TableGrid"/>
        <w:tblW w:w="15439" w:type="dxa"/>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rPr>
        <w:tc>
          <w:tcPr>
            <w:tcW w:w="675" w:type="dxa"/>
            <w:tcBorders>
              <w:top w:val="double" w:sz="4" w:space="0" w:color="auto"/>
              <w:left w:val="double" w:sz="4" w:space="0" w:color="auto"/>
            </w:tcBorders>
            <w:vAlign w:val="center"/>
          </w:tcPr>
          <w:p w:rsidR="00FC5E7C" w:rsidRPr="008F18A7" w:rsidRDefault="00FC5E7C" w:rsidP="00CC0D1B">
            <w:pPr>
              <w:ind w:left="-28" w:right="-57"/>
              <w:jc w:val="center"/>
              <w:rPr>
                <w:b/>
                <w:sz w:val="18"/>
                <w:szCs w:val="18"/>
                <w:lang w:val="mk-MK"/>
              </w:rPr>
            </w:pPr>
            <w:r w:rsidRPr="008F18A7">
              <w:rPr>
                <w:b/>
                <w:bCs/>
              </w:rPr>
              <w:br w:type="page"/>
            </w:r>
            <w:r w:rsidRPr="008F18A7">
              <w:rPr>
                <w:b/>
                <w:sz w:val="18"/>
                <w:szCs w:val="18"/>
                <w:lang w:val="mk-MK"/>
              </w:rPr>
              <w:t>Бр.</w:t>
            </w:r>
          </w:p>
        </w:tc>
        <w:tc>
          <w:tcPr>
            <w:tcW w:w="2429"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Приоритети/Мерки</w:t>
            </w:r>
          </w:p>
        </w:tc>
        <w:tc>
          <w:tcPr>
            <w:tcW w:w="5103"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tcBorders>
            <w:vAlign w:val="center"/>
          </w:tcPr>
          <w:p w:rsidR="00FC5E7C" w:rsidRPr="008F18A7" w:rsidRDefault="00FC5E7C" w:rsidP="00CC0D1B">
            <w:pPr>
              <w:ind w:left="-57" w:right="-57"/>
              <w:jc w:val="center"/>
              <w:rPr>
                <w:b/>
                <w:sz w:val="18"/>
                <w:szCs w:val="18"/>
                <w:lang w:val="mk-MK"/>
              </w:rPr>
            </w:pPr>
            <w:r>
              <w:rPr>
                <w:b/>
                <w:sz w:val="18"/>
                <w:szCs w:val="18"/>
                <w:lang w:val="mk-MK"/>
              </w:rPr>
              <w:t>Период</w:t>
            </w:r>
          </w:p>
        </w:tc>
        <w:tc>
          <w:tcPr>
            <w:tcW w:w="1277" w:type="dxa"/>
            <w:tcBorders>
              <w:top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Одговорни</w:t>
            </w:r>
          </w:p>
        </w:tc>
        <w:tc>
          <w:tcPr>
            <w:tcW w:w="1277" w:type="dxa"/>
            <w:tcBorders>
              <w:top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left="1134" w:right="-57" w:hanging="1134"/>
              <w:outlineLvl w:val="1"/>
              <w:rPr>
                <w:rStyle w:val="Hyperlink"/>
                <w:rFonts w:asciiTheme="minorHAnsi" w:eastAsiaTheme="minorHAnsi" w:hAnsiTheme="minorHAnsi" w:cstheme="minorHAnsi"/>
                <w:bCs w:val="0"/>
                <w:color w:val="auto"/>
                <w:sz w:val="18"/>
                <w:szCs w:val="18"/>
                <w:u w:val="none"/>
                <w:lang w:val="mk-MK"/>
              </w:rPr>
            </w:pPr>
            <w:bookmarkStart w:id="106" w:name="_Toc497091881"/>
            <w:r w:rsidRPr="008F18A7">
              <w:rPr>
                <w:rStyle w:val="Hyperlink"/>
                <w:rFonts w:asciiTheme="minorHAnsi" w:hAnsiTheme="minorHAnsi" w:cstheme="minorHAnsi"/>
                <w:color w:val="auto"/>
                <w:sz w:val="18"/>
                <w:szCs w:val="18"/>
                <w:u w:val="none"/>
                <w:lang w:val="mk-MK"/>
              </w:rPr>
              <w:t xml:space="preserve">Приоритет </w:t>
            </w:r>
            <w:r w:rsidRPr="008F18A7">
              <w:rPr>
                <w:rStyle w:val="Hyperlink"/>
                <w:rFonts w:asciiTheme="minorHAnsi" w:hAnsiTheme="minorHAnsi" w:cstheme="minorHAnsi"/>
                <w:color w:val="auto"/>
                <w:sz w:val="18"/>
                <w:szCs w:val="18"/>
                <w:u w:val="none"/>
                <w:lang w:val="en-US"/>
              </w:rPr>
              <w:t xml:space="preserve">II. </w:t>
            </w:r>
            <w:r w:rsidRPr="008F18A7">
              <w:rPr>
                <w:rStyle w:val="Hyperlink"/>
                <w:rFonts w:asciiTheme="minorHAnsi" w:hAnsiTheme="minorHAnsi" w:cstheme="minorHAnsi"/>
                <w:color w:val="auto"/>
                <w:sz w:val="18"/>
                <w:szCs w:val="18"/>
                <w:u w:val="none"/>
              </w:rPr>
              <w:t xml:space="preserve">Подобрување на системот за прибирање статистички податоци и </w:t>
            </w:r>
            <w:r w:rsidRPr="008F18A7">
              <w:rPr>
                <w:rFonts w:asciiTheme="minorHAnsi" w:eastAsia="MS Gothic" w:hAnsiTheme="minorHAnsi" w:cstheme="minorHAnsi"/>
                <w:color w:val="auto"/>
                <w:sz w:val="18"/>
                <w:szCs w:val="18"/>
                <w:lang w:eastAsia="ja-JP"/>
              </w:rPr>
              <w:t>ЕМИС</w:t>
            </w:r>
            <w:bookmarkEnd w:id="106"/>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left="1134" w:right="-57" w:hanging="1134"/>
              <w:outlineLvl w:val="1"/>
              <w:rPr>
                <w:rStyle w:val="Hyperlink"/>
                <w:rFonts w:asciiTheme="minorHAnsi" w:hAnsiTheme="minorHAnsi" w:cstheme="minorHAnsi"/>
                <w:color w:val="auto"/>
                <w:sz w:val="18"/>
                <w:szCs w:val="18"/>
                <w:u w:val="none"/>
                <w:lang w:val="mk-MK"/>
              </w:rPr>
            </w:pPr>
          </w:p>
        </w:tc>
      </w:tr>
      <w:tr w:rsidR="00FC5E7C" w:rsidRPr="008F18A7" w:rsidTr="00FC5E7C">
        <w:trPr>
          <w:trHeight w:val="20"/>
          <w:hidden/>
        </w:trPr>
        <w:tc>
          <w:tcPr>
            <w:tcW w:w="675" w:type="dxa"/>
            <w:tcBorders>
              <w:top w:val="single" w:sz="4" w:space="0" w:color="auto"/>
              <w:left w:val="double" w:sz="4" w:space="0" w:color="auto"/>
            </w:tcBorders>
            <w:shd w:val="clear" w:color="auto" w:fill="auto"/>
          </w:tcPr>
          <w:p w:rsidR="008F4F46" w:rsidRDefault="008F4F46" w:rsidP="00960177">
            <w:pPr>
              <w:pStyle w:val="ListParagraph"/>
              <w:numPr>
                <w:ilvl w:val="0"/>
                <w:numId w:val="85"/>
              </w:numPr>
              <w:ind w:right="-57"/>
              <w:contextualSpacing w:val="0"/>
              <w:jc w:val="right"/>
              <w:rPr>
                <w:vanish/>
                <w:sz w:val="18"/>
                <w:szCs w:val="18"/>
                <w:lang w:val="en-US"/>
              </w:rPr>
            </w:pPr>
          </w:p>
          <w:p w:rsidR="008F4F46" w:rsidRDefault="008F4F46" w:rsidP="00960177">
            <w:pPr>
              <w:pStyle w:val="ListParagraph"/>
              <w:numPr>
                <w:ilvl w:val="1"/>
                <w:numId w:val="85"/>
              </w:numPr>
              <w:ind w:right="-57"/>
              <w:contextualSpacing w:val="0"/>
              <w:jc w:val="right"/>
              <w:rPr>
                <w:sz w:val="18"/>
                <w:szCs w:val="18"/>
                <w:lang w:val="en-US"/>
              </w:rPr>
            </w:pPr>
          </w:p>
        </w:tc>
        <w:tc>
          <w:tcPr>
            <w:tcW w:w="2429" w:type="dxa"/>
            <w:tcBorders>
              <w:top w:val="single" w:sz="4" w:space="0" w:color="auto"/>
            </w:tcBorders>
          </w:tcPr>
          <w:p w:rsidR="00FC5E7C" w:rsidRPr="008F18A7" w:rsidRDefault="00FC5E7C" w:rsidP="00CC0D1B">
            <w:pPr>
              <w:rPr>
                <w:sz w:val="18"/>
                <w:szCs w:val="18"/>
              </w:rPr>
            </w:pPr>
            <w:r w:rsidRPr="008F18A7">
              <w:rPr>
                <w:sz w:val="18"/>
                <w:szCs w:val="18"/>
                <w:lang w:val="mk-MK"/>
              </w:rPr>
              <w:t xml:space="preserve">Ревидирање на структурата, содржината и механизмите за пристап до ЕМИС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42"/>
              <w:contextualSpacing w:val="0"/>
              <w:rPr>
                <w:sz w:val="18"/>
                <w:szCs w:val="18"/>
              </w:rPr>
            </w:pPr>
            <w:r w:rsidRPr="008F18A7">
              <w:rPr>
                <w:sz w:val="18"/>
                <w:szCs w:val="18"/>
                <w:lang w:val="mk-MK"/>
              </w:rPr>
              <w:t>ЕМИС ги опфаќа сите нивоа на образование и претставува ефикасна алатка за креирање образовни политики</w:t>
            </w:r>
            <w:r>
              <w:rPr>
                <w:sz w:val="18"/>
                <w:szCs w:val="18"/>
                <w:lang w:val="mk-MK"/>
              </w:rPr>
              <w:t xml:space="preserve"> </w:t>
            </w:r>
            <w:r w:rsidRPr="008F18A7">
              <w:rPr>
                <w:sz w:val="18"/>
                <w:szCs w:val="18"/>
                <w:lang w:val="mk-MK"/>
              </w:rPr>
              <w:t xml:space="preserve">засновани на докази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6" w:hanging="156"/>
              <w:contextualSpacing w:val="0"/>
              <w:rPr>
                <w:sz w:val="18"/>
                <w:szCs w:val="18"/>
              </w:rPr>
            </w:pPr>
            <w:r w:rsidRPr="008F18A7">
              <w:rPr>
                <w:sz w:val="18"/>
                <w:szCs w:val="18"/>
                <w:lang w:val="mk-MK"/>
              </w:rPr>
              <w:t>Сеопфатен (во однос на покривањето на нивоата на образование) и целосно функционален ЕМИС, кој</w:t>
            </w:r>
            <w:r w:rsidR="001370F6">
              <w:rPr>
                <w:sz w:val="18"/>
                <w:szCs w:val="18"/>
                <w:lang w:val="mk-MK"/>
              </w:rPr>
              <w:t>што</w:t>
            </w:r>
            <w:r w:rsidRPr="008F18A7">
              <w:rPr>
                <w:sz w:val="18"/>
                <w:szCs w:val="18"/>
                <w:lang w:val="mk-MK"/>
              </w:rPr>
              <w:t xml:space="preserve"> содржи ажурирани и точни податоци, достапен на сите клучни заинтересирани страни авторизирани како корисници </w:t>
            </w:r>
          </w:p>
        </w:tc>
        <w:tc>
          <w:tcPr>
            <w:tcW w:w="992" w:type="dxa"/>
            <w:tcBorders>
              <w:top w:val="single" w:sz="4" w:space="0" w:color="auto"/>
            </w:tcBorders>
          </w:tcPr>
          <w:p w:rsidR="00FC5E7C" w:rsidRPr="008F18A7" w:rsidRDefault="00FC5E7C" w:rsidP="00CC0D1B">
            <w:pPr>
              <w:jc w:val="center"/>
              <w:rPr>
                <w:sz w:val="18"/>
                <w:szCs w:val="18"/>
              </w:rPr>
            </w:pPr>
            <w:r w:rsidRPr="008F18A7">
              <w:rPr>
                <w:sz w:val="18"/>
                <w:szCs w:val="18"/>
                <w:lang w:val="mk-MK"/>
              </w:rPr>
              <w:t>20</w:t>
            </w:r>
            <w:r>
              <w:rPr>
                <w:sz w:val="18"/>
                <w:szCs w:val="18"/>
                <w:lang w:val="mk-MK"/>
              </w:rPr>
              <w:t>20</w:t>
            </w:r>
          </w:p>
        </w:tc>
        <w:tc>
          <w:tcPr>
            <w:tcW w:w="1277" w:type="dxa"/>
            <w:tcBorders>
              <w:top w:val="single" w:sz="4" w:space="0" w:color="auto"/>
            </w:tcBorders>
          </w:tcPr>
          <w:p w:rsidR="00FC5E7C" w:rsidRPr="008F18A7" w:rsidRDefault="00FC5E7C" w:rsidP="00CC0D1B">
            <w:pPr>
              <w:tabs>
                <w:tab w:val="left" w:pos="176"/>
              </w:tabs>
              <w:jc w:val="center"/>
              <w:rPr>
                <w:sz w:val="18"/>
                <w:szCs w:val="18"/>
              </w:rPr>
            </w:pPr>
            <w:r w:rsidRPr="008F18A7">
              <w:rPr>
                <w:sz w:val="18"/>
                <w:szCs w:val="18"/>
                <w:lang w:val="mk-MK"/>
              </w:rPr>
              <w:t>МОН</w:t>
            </w:r>
            <w:r w:rsidRPr="008F18A7">
              <w:rPr>
                <w:sz w:val="18"/>
                <w:szCs w:val="18"/>
              </w:rPr>
              <w:t xml:space="preserve">, </w:t>
            </w:r>
            <w:r w:rsidRPr="008F18A7">
              <w:rPr>
                <w:sz w:val="18"/>
                <w:szCs w:val="18"/>
                <w:lang w:val="mk-MK"/>
              </w:rPr>
              <w:t>МТСП</w:t>
            </w:r>
            <w:r w:rsidRPr="008F18A7">
              <w:rPr>
                <w:sz w:val="18"/>
                <w:szCs w:val="18"/>
              </w:rPr>
              <w:t xml:space="preserve">, </w:t>
            </w:r>
            <w:r w:rsidRPr="008F18A7">
              <w:rPr>
                <w:sz w:val="18"/>
                <w:szCs w:val="18"/>
                <w:lang w:val="mk-MK"/>
              </w:rPr>
              <w:t>МИОА, ДЗС,</w:t>
            </w:r>
            <w:r>
              <w:rPr>
                <w:sz w:val="18"/>
                <w:szCs w:val="18"/>
                <w:lang w:val="mk-MK"/>
              </w:rPr>
              <w:t xml:space="preserve"> </w:t>
            </w:r>
            <w:r w:rsidRPr="008F18A7">
              <w:rPr>
                <w:sz w:val="18"/>
                <w:szCs w:val="18"/>
                <w:lang w:val="mk-MK"/>
              </w:rPr>
              <w:t>БРО</w:t>
            </w:r>
            <w:r w:rsidRPr="008F18A7">
              <w:rPr>
                <w:sz w:val="18"/>
                <w:szCs w:val="18"/>
              </w:rPr>
              <w:t>,</w:t>
            </w:r>
            <w:r w:rsidRPr="008F18A7">
              <w:rPr>
                <w:sz w:val="18"/>
                <w:szCs w:val="18"/>
                <w:lang w:val="mk-MK"/>
              </w:rPr>
              <w:t xml:space="preserve">ДИЦ, ДПИ, ПС, УРУОЈПЗ, образовни институции </w:t>
            </w:r>
          </w:p>
        </w:tc>
        <w:tc>
          <w:tcPr>
            <w:tcW w:w="1277" w:type="dxa"/>
            <w:tcBorders>
              <w:top w:val="single" w:sz="4" w:space="0" w:color="auto"/>
            </w:tcBorders>
          </w:tcPr>
          <w:p w:rsidR="00FC5E7C" w:rsidRPr="008F18A7" w:rsidRDefault="00C2535C" w:rsidP="00CC0D1B">
            <w:pPr>
              <w:tabs>
                <w:tab w:val="left" w:pos="176"/>
              </w:tabs>
              <w:jc w:val="center"/>
              <w:rPr>
                <w:sz w:val="18"/>
                <w:szCs w:val="18"/>
                <w:lang w:val="mk-MK"/>
              </w:rPr>
            </w:pPr>
            <w:r>
              <w:rPr>
                <w:sz w:val="18"/>
                <w:szCs w:val="18"/>
                <w:lang w:val="mk-MK"/>
              </w:rPr>
              <w:t>220.000</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numPr>
                <w:ilvl w:val="1"/>
                <w:numId w:val="85"/>
              </w:numPr>
              <w:ind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29" w:type="dxa"/>
          </w:tcPr>
          <w:p w:rsidR="00FC5E7C" w:rsidRPr="008F18A7" w:rsidRDefault="00FC5E7C" w:rsidP="00CC0D1B">
            <w:pPr>
              <w:rPr>
                <w:sz w:val="18"/>
                <w:szCs w:val="18"/>
              </w:rPr>
            </w:pPr>
            <w:r w:rsidRPr="008F18A7">
              <w:rPr>
                <w:sz w:val="18"/>
                <w:szCs w:val="18"/>
                <w:lang w:val="mk-MK"/>
              </w:rPr>
              <w:t>Подобрување на официјалниот систем за прибирање статистички податоци</w:t>
            </w:r>
            <w:r>
              <w:rPr>
                <w:sz w:val="18"/>
                <w:szCs w:val="18"/>
                <w:lang w:val="mk-MK"/>
              </w:rPr>
              <w:t xml:space="preserve"> </w:t>
            </w:r>
          </w:p>
        </w:tc>
        <w:tc>
          <w:tcPr>
            <w:tcW w:w="5103" w:type="dxa"/>
            <w:shd w:val="clear" w:color="auto" w:fill="auto"/>
          </w:tcPr>
          <w:p w:rsidR="00FC5E7C" w:rsidRPr="00B23504" w:rsidRDefault="00FC5E7C" w:rsidP="00CC0D1B">
            <w:pPr>
              <w:pStyle w:val="ListParagraph"/>
              <w:numPr>
                <w:ilvl w:val="0"/>
                <w:numId w:val="15"/>
              </w:numPr>
              <w:tabs>
                <w:tab w:val="left" w:pos="176"/>
              </w:tabs>
              <w:ind w:left="157" w:hanging="142"/>
              <w:contextualSpacing w:val="0"/>
              <w:rPr>
                <w:sz w:val="18"/>
                <w:szCs w:val="18"/>
              </w:rPr>
            </w:pPr>
            <w:r w:rsidRPr="00553878">
              <w:rPr>
                <w:sz w:val="18"/>
                <w:szCs w:val="18"/>
                <w:lang w:val="mk-MK"/>
              </w:rPr>
              <w:t>Зголемен</w:t>
            </w:r>
            <w:r w:rsidRPr="00217AAE">
              <w:rPr>
                <w:sz w:val="18"/>
                <w:szCs w:val="18"/>
                <w:lang w:val="en-US"/>
              </w:rPr>
              <w:t xml:space="preserve">a e </w:t>
            </w:r>
            <w:r w:rsidRPr="00B23504">
              <w:rPr>
                <w:sz w:val="18"/>
                <w:szCs w:val="18"/>
                <w:lang w:val="mk-MK"/>
              </w:rPr>
              <w:t>ефикасноста и ефективноста на прибирањето, обработката и објавувањето на статистичките податоци од страна на ДСЗ;</w:t>
            </w:r>
          </w:p>
        </w:tc>
        <w:tc>
          <w:tcPr>
            <w:tcW w:w="3686" w:type="dxa"/>
            <w:shd w:val="clear" w:color="auto" w:fill="auto"/>
          </w:tcPr>
          <w:p w:rsidR="00FC5E7C" w:rsidRPr="008F18A7" w:rsidRDefault="00FC5E7C" w:rsidP="00CC0D1B">
            <w:pPr>
              <w:pStyle w:val="ListParagraph"/>
              <w:numPr>
                <w:ilvl w:val="0"/>
                <w:numId w:val="18"/>
              </w:numPr>
              <w:tabs>
                <w:tab w:val="left" w:pos="176"/>
              </w:tabs>
              <w:ind w:left="156" w:hanging="156"/>
              <w:contextualSpacing w:val="0"/>
              <w:rPr>
                <w:rStyle w:val="Hyperlink"/>
                <w:rFonts w:cstheme="minorHAnsi"/>
                <w:color w:val="auto"/>
                <w:sz w:val="18"/>
                <w:szCs w:val="18"/>
                <w:u w:val="none"/>
              </w:rPr>
            </w:pPr>
            <w:r w:rsidRPr="008F18A7">
              <w:rPr>
                <w:rStyle w:val="Hyperlink"/>
                <w:rFonts w:cstheme="minorHAnsi"/>
                <w:color w:val="auto"/>
                <w:sz w:val="18"/>
                <w:szCs w:val="18"/>
                <w:u w:val="none"/>
                <w:lang w:val="mk-MK"/>
              </w:rPr>
              <w:t>ДЗС ги користи административните податоци од ЕМИС за подготовка на официјалните образовни податоци;</w:t>
            </w:r>
          </w:p>
          <w:p w:rsidR="00FC5E7C" w:rsidRPr="008F18A7" w:rsidRDefault="00FC5E7C" w:rsidP="00CC0D1B">
            <w:pPr>
              <w:pStyle w:val="ListParagraph"/>
              <w:numPr>
                <w:ilvl w:val="0"/>
                <w:numId w:val="18"/>
              </w:numPr>
              <w:tabs>
                <w:tab w:val="left" w:pos="176"/>
              </w:tabs>
              <w:ind w:left="156" w:hanging="156"/>
              <w:contextualSpacing w:val="0"/>
              <w:rPr>
                <w:sz w:val="18"/>
                <w:szCs w:val="18"/>
              </w:rPr>
            </w:pPr>
            <w:r w:rsidRPr="008F18A7">
              <w:rPr>
                <w:rStyle w:val="Hyperlink"/>
                <w:rFonts w:cstheme="minorHAnsi"/>
                <w:color w:val="auto"/>
                <w:sz w:val="18"/>
                <w:szCs w:val="18"/>
                <w:u w:val="none"/>
                <w:lang w:val="mk-MK"/>
              </w:rPr>
              <w:t xml:space="preserve">Објавените официјални податоци подготвени од ДЗС ги поддржуваат потребите за образовни податоци на МОН </w:t>
            </w:r>
          </w:p>
        </w:tc>
        <w:tc>
          <w:tcPr>
            <w:tcW w:w="992" w:type="dxa"/>
          </w:tcPr>
          <w:p w:rsidR="00FC5E7C" w:rsidRPr="008F18A7" w:rsidRDefault="00FC5E7C" w:rsidP="00CC0D1B">
            <w:pPr>
              <w:tabs>
                <w:tab w:val="left" w:pos="176"/>
              </w:tabs>
              <w:jc w:val="center"/>
              <w:rPr>
                <w:sz w:val="18"/>
                <w:szCs w:val="18"/>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МОН,ДЗС</w:t>
            </w:r>
          </w:p>
        </w:tc>
        <w:tc>
          <w:tcPr>
            <w:tcW w:w="1277" w:type="dxa"/>
          </w:tcPr>
          <w:p w:rsidR="00FC5E7C" w:rsidRPr="008F18A7" w:rsidRDefault="00C2535C" w:rsidP="00CC0D1B">
            <w:pPr>
              <w:tabs>
                <w:tab w:val="left" w:pos="176"/>
              </w:tabs>
              <w:jc w:val="center"/>
              <w:rPr>
                <w:sz w:val="18"/>
                <w:szCs w:val="18"/>
                <w:lang w:val="mk-MK"/>
              </w:rPr>
            </w:pPr>
            <w:r>
              <w:rPr>
                <w:sz w:val="18"/>
                <w:szCs w:val="18"/>
                <w:lang w:val="mk-MK"/>
              </w:rPr>
              <w:t>20.000</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numPr>
                <w:ilvl w:val="1"/>
                <w:numId w:val="85"/>
              </w:numPr>
              <w:ind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29" w:type="dxa"/>
          </w:tcPr>
          <w:p w:rsidR="00FC5E7C" w:rsidRPr="008F18A7" w:rsidRDefault="00FC5E7C" w:rsidP="00CC0D1B">
            <w:pPr>
              <w:rPr>
                <w:sz w:val="18"/>
                <w:szCs w:val="18"/>
              </w:rPr>
            </w:pPr>
            <w:r w:rsidRPr="008F18A7">
              <w:rPr>
                <w:sz w:val="18"/>
                <w:szCs w:val="18"/>
                <w:lang w:val="mk-MK"/>
              </w:rPr>
              <w:t>Подобрување на капацитетите на човечките ресурси за управување, анализа и користење статистички податоци за целите на управувањето и владеењето</w:t>
            </w:r>
            <w:r>
              <w:rPr>
                <w:sz w:val="18"/>
                <w:szCs w:val="18"/>
                <w:lang w:val="mk-MK"/>
              </w:rPr>
              <w:t xml:space="preserve"> </w:t>
            </w:r>
          </w:p>
        </w:tc>
        <w:tc>
          <w:tcPr>
            <w:tcW w:w="5103" w:type="dxa"/>
          </w:tcPr>
          <w:p w:rsidR="00FC5E7C" w:rsidRPr="00217AAE" w:rsidRDefault="00FC5E7C" w:rsidP="00CC0D1B">
            <w:pPr>
              <w:pStyle w:val="ListParagraph"/>
              <w:numPr>
                <w:ilvl w:val="0"/>
                <w:numId w:val="15"/>
              </w:numPr>
              <w:tabs>
                <w:tab w:val="left" w:pos="176"/>
              </w:tabs>
              <w:ind w:left="157" w:hanging="142"/>
              <w:contextualSpacing w:val="0"/>
              <w:rPr>
                <w:sz w:val="18"/>
                <w:szCs w:val="18"/>
              </w:rPr>
            </w:pPr>
            <w:r w:rsidRPr="00553878">
              <w:rPr>
                <w:sz w:val="18"/>
                <w:szCs w:val="18"/>
              </w:rPr>
              <w:t xml:space="preserve">Соодветниот кадар на сите нивоа на образовниот систем е оспособен целосно да ги користи статистичките податоци за ефективно управување и раководење со образованието и за креирање политики </w:t>
            </w:r>
            <w:r w:rsidRPr="00553878">
              <w:rPr>
                <w:sz w:val="18"/>
                <w:szCs w:val="18"/>
                <w:lang w:val="mk-MK"/>
              </w:rPr>
              <w:t>засновани</w:t>
            </w:r>
            <w:r w:rsidRPr="00217AAE">
              <w:rPr>
                <w:sz w:val="18"/>
                <w:szCs w:val="18"/>
              </w:rPr>
              <w:t xml:space="preserve"> на докази</w:t>
            </w:r>
          </w:p>
        </w:tc>
        <w:tc>
          <w:tcPr>
            <w:tcW w:w="3686" w:type="dxa"/>
          </w:tcPr>
          <w:p w:rsidR="00FC5E7C" w:rsidRPr="008F18A7" w:rsidRDefault="00FC5E7C" w:rsidP="00CC0D1B">
            <w:pPr>
              <w:pStyle w:val="ListParagraph"/>
              <w:numPr>
                <w:ilvl w:val="0"/>
                <w:numId w:val="18"/>
              </w:numPr>
              <w:tabs>
                <w:tab w:val="left" w:pos="176"/>
              </w:tabs>
              <w:ind w:left="156" w:hanging="156"/>
              <w:contextualSpacing w:val="0"/>
              <w:rPr>
                <w:sz w:val="18"/>
                <w:szCs w:val="18"/>
              </w:rPr>
            </w:pPr>
            <w:r w:rsidRPr="008F18A7">
              <w:rPr>
                <w:sz w:val="18"/>
                <w:szCs w:val="18"/>
                <w:lang w:val="mk-MK"/>
              </w:rPr>
              <w:t xml:space="preserve">Сите училишта имаат вработен задолжен за обезбедување податоци за ЕМИС и за ДЗС; </w:t>
            </w:r>
          </w:p>
          <w:p w:rsidR="00FC5E7C" w:rsidRPr="008F18A7" w:rsidRDefault="00FC5E7C" w:rsidP="00CC0D1B">
            <w:pPr>
              <w:pStyle w:val="ListParagraph"/>
              <w:numPr>
                <w:ilvl w:val="0"/>
                <w:numId w:val="18"/>
              </w:numPr>
              <w:tabs>
                <w:tab w:val="left" w:pos="176"/>
              </w:tabs>
              <w:ind w:left="156" w:hanging="156"/>
              <w:contextualSpacing w:val="0"/>
              <w:rPr>
                <w:sz w:val="18"/>
                <w:szCs w:val="18"/>
              </w:rPr>
            </w:pPr>
            <w:r w:rsidRPr="008F18A7">
              <w:rPr>
                <w:sz w:val="18"/>
                <w:szCs w:val="18"/>
                <w:lang w:val="mk-MK"/>
              </w:rPr>
              <w:t xml:space="preserve">Заснованост на документите за политики, документите за планирање, извештаите, студиите итн., на сите нивоа на корисна употреба и анализа на статистичките информации </w:t>
            </w:r>
          </w:p>
        </w:tc>
        <w:tc>
          <w:tcPr>
            <w:tcW w:w="992" w:type="dxa"/>
          </w:tcPr>
          <w:p w:rsidR="00FC5E7C" w:rsidRPr="008F18A7" w:rsidRDefault="00FC5E7C" w:rsidP="00CC0D1B">
            <w:pPr>
              <w:tabs>
                <w:tab w:val="left" w:pos="176"/>
              </w:tabs>
              <w:jc w:val="center"/>
              <w:rPr>
                <w:sz w:val="18"/>
                <w:szCs w:val="18"/>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jc w:val="center"/>
              <w:rPr>
                <w:sz w:val="18"/>
                <w:szCs w:val="18"/>
              </w:rPr>
            </w:pPr>
            <w:r w:rsidRPr="008F18A7">
              <w:rPr>
                <w:sz w:val="18"/>
                <w:szCs w:val="18"/>
                <w:lang w:val="mk-MK"/>
              </w:rPr>
              <w:t>МОН</w:t>
            </w:r>
            <w:r w:rsidRPr="008F18A7">
              <w:rPr>
                <w:sz w:val="18"/>
                <w:szCs w:val="18"/>
              </w:rPr>
              <w:t xml:space="preserve">, </w:t>
            </w:r>
            <w:r w:rsidRPr="008F18A7">
              <w:rPr>
                <w:sz w:val="18"/>
                <w:szCs w:val="18"/>
                <w:lang w:val="mk-MK"/>
              </w:rPr>
              <w:t>МТСП</w:t>
            </w:r>
            <w:r w:rsidRPr="008F18A7">
              <w:rPr>
                <w:sz w:val="18"/>
                <w:szCs w:val="18"/>
              </w:rPr>
              <w:t xml:space="preserve">, </w:t>
            </w:r>
            <w:r w:rsidRPr="008F18A7">
              <w:rPr>
                <w:sz w:val="18"/>
                <w:szCs w:val="18"/>
                <w:lang w:val="mk-MK"/>
              </w:rPr>
              <w:t>БРО</w:t>
            </w:r>
            <w:r w:rsidRPr="008F18A7">
              <w:rPr>
                <w:sz w:val="18"/>
                <w:szCs w:val="18"/>
              </w:rPr>
              <w:t>,</w:t>
            </w:r>
            <w:r w:rsidRPr="008F18A7">
              <w:rPr>
                <w:sz w:val="18"/>
                <w:szCs w:val="18"/>
                <w:lang w:val="mk-MK"/>
              </w:rPr>
              <w:t xml:space="preserve"> ДИЦ, ДПИ, ПС, УРУОЈПЗ, образовни институции</w:t>
            </w:r>
          </w:p>
        </w:tc>
        <w:tc>
          <w:tcPr>
            <w:tcW w:w="1277" w:type="dxa"/>
          </w:tcPr>
          <w:p w:rsidR="00FC5E7C" w:rsidRPr="008F18A7" w:rsidRDefault="00C2535C" w:rsidP="00CC0D1B">
            <w:pPr>
              <w:tabs>
                <w:tab w:val="left" w:pos="176"/>
              </w:tabs>
              <w:jc w:val="center"/>
              <w:rPr>
                <w:sz w:val="18"/>
                <w:szCs w:val="18"/>
                <w:lang w:val="mk-MK"/>
              </w:rPr>
            </w:pPr>
            <w:r>
              <w:rPr>
                <w:sz w:val="18"/>
                <w:szCs w:val="18"/>
                <w:lang w:val="mk-MK"/>
              </w:rPr>
              <w:t>300.000</w:t>
            </w:r>
          </w:p>
        </w:tc>
      </w:tr>
    </w:tbl>
    <w:p w:rsidR="00C365A8" w:rsidRDefault="00C365A8"/>
    <w:tbl>
      <w:tblPr>
        <w:tblStyle w:val="TableGrid"/>
        <w:tblW w:w="1543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blHeader/>
        </w:trPr>
        <w:tc>
          <w:tcPr>
            <w:tcW w:w="675"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jc w:val="center"/>
              <w:rPr>
                <w:b/>
                <w:i/>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365A8">
            <w:pPr>
              <w:ind w:left="-57" w:right="-57"/>
              <w:jc w:val="center"/>
              <w:rPr>
                <w:b/>
                <w:i/>
                <w:sz w:val="18"/>
                <w:szCs w:val="18"/>
              </w:rPr>
            </w:pPr>
            <w:r w:rsidRPr="008F18A7">
              <w:rPr>
                <w:b/>
                <w:i/>
                <w:sz w:val="18"/>
                <w:szCs w:val="18"/>
                <w:lang w:val="mk-MK"/>
              </w:rPr>
              <w:t>Краен рок</w:t>
            </w:r>
          </w:p>
        </w:tc>
        <w:tc>
          <w:tcPr>
            <w:tcW w:w="1277"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jc w:val="center"/>
              <w:rPr>
                <w:b/>
                <w:i/>
                <w:sz w:val="18"/>
                <w:szCs w:val="18"/>
                <w:lang w:val="mk-MK"/>
              </w:rPr>
            </w:pPr>
            <w:r w:rsidRPr="008F18A7">
              <w:rPr>
                <w:b/>
                <w:i/>
                <w:sz w:val="18"/>
                <w:szCs w:val="18"/>
                <w:lang w:val="mk-MK"/>
              </w:rPr>
              <w:t>Одговорни</w:t>
            </w:r>
          </w:p>
        </w:tc>
        <w:tc>
          <w:tcPr>
            <w:tcW w:w="1277" w:type="dxa"/>
            <w:tcBorders>
              <w:top w:val="single" w:sz="4" w:space="0" w:color="000000"/>
              <w:bottom w:val="single" w:sz="4" w:space="0" w:color="auto"/>
            </w:tcBorders>
            <w:shd w:val="clear" w:color="auto" w:fill="D9D9D9" w:themeFill="background1" w:themeFillShade="D9"/>
          </w:tcPr>
          <w:p w:rsidR="00FC5E7C" w:rsidRPr="008F18A7" w:rsidRDefault="00FC5E7C" w:rsidP="00CC0D1B">
            <w:pPr>
              <w:keepNext/>
              <w:jc w:val="center"/>
              <w:rPr>
                <w:b/>
                <w:i/>
                <w:sz w:val="18"/>
                <w:szCs w:val="18"/>
                <w:lang w:val="mk-MK"/>
              </w:rPr>
            </w:pPr>
          </w:p>
        </w:tc>
      </w:tr>
      <w:tr w:rsidR="00FC5E7C" w:rsidRPr="008F18A7" w:rsidTr="00FC5E7C">
        <w:tc>
          <w:tcPr>
            <w:tcW w:w="675" w:type="dxa"/>
            <w:tcBorders>
              <w:top w:val="single" w:sz="4" w:space="0" w:color="auto"/>
            </w:tcBorders>
          </w:tcPr>
          <w:p w:rsidR="00FC5E7C" w:rsidRPr="00D06EBC" w:rsidRDefault="00FC5E7C" w:rsidP="00CC0D1B">
            <w:pPr>
              <w:ind w:left="-28" w:right="-57"/>
              <w:jc w:val="right"/>
              <w:rPr>
                <w:i/>
                <w:sz w:val="18"/>
                <w:szCs w:val="18"/>
                <w:lang w:val="mk-MK"/>
              </w:rPr>
            </w:pPr>
            <w:r>
              <w:rPr>
                <w:i/>
                <w:sz w:val="18"/>
                <w:szCs w:val="18"/>
                <w:lang w:val="mk-MK"/>
              </w:rPr>
              <w:t>2.1.1</w:t>
            </w:r>
          </w:p>
        </w:tc>
        <w:tc>
          <w:tcPr>
            <w:tcW w:w="2429" w:type="dxa"/>
            <w:tcBorders>
              <w:top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Утврдување на потребите на корисниците на ЕМИС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РГ се формирани</w:t>
            </w:r>
            <w:r w:rsidRPr="008F18A7">
              <w:rPr>
                <w:rStyle w:val="Hyperlink"/>
                <w:rFonts w:cstheme="minorHAnsi"/>
                <w:i/>
                <w:color w:val="auto"/>
                <w:sz w:val="18"/>
                <w:szCs w:val="18"/>
                <w:u w:val="none"/>
              </w:rPr>
              <w:t xml:space="preserve">; </w:t>
            </w:r>
          </w:p>
          <w:p w:rsidR="00FC5E7C" w:rsidRPr="008F18A7" w:rsidRDefault="00FC5E7C" w:rsidP="001370F6">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Резултатите од анализата се разгледани со клучните заинтересирани страни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Извештаи од РГ</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МОН </w:t>
            </w:r>
          </w:p>
        </w:tc>
        <w:tc>
          <w:tcPr>
            <w:tcW w:w="992"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МТСП</w:t>
            </w:r>
            <w:r w:rsidRPr="008F18A7">
              <w:rPr>
                <w:i/>
                <w:sz w:val="18"/>
                <w:szCs w:val="18"/>
              </w:rPr>
              <w:t xml:space="preserve">, </w:t>
            </w:r>
            <w:r w:rsidRPr="008F18A7">
              <w:rPr>
                <w:i/>
                <w:sz w:val="18"/>
                <w:szCs w:val="18"/>
                <w:lang w:val="mk-MK"/>
              </w:rPr>
              <w:t>МИОА</w:t>
            </w:r>
            <w:r w:rsidRPr="008F18A7">
              <w:rPr>
                <w:i/>
                <w:sz w:val="18"/>
                <w:szCs w:val="18"/>
              </w:rPr>
              <w:t xml:space="preserve">, </w:t>
            </w:r>
            <w:r w:rsidRPr="008F18A7">
              <w:rPr>
                <w:i/>
                <w:sz w:val="18"/>
                <w:szCs w:val="18"/>
                <w:lang w:val="mk-MK"/>
              </w:rPr>
              <w:t>ДЗС</w:t>
            </w:r>
            <w:r w:rsidRPr="008F18A7">
              <w:rPr>
                <w:i/>
                <w:sz w:val="18"/>
                <w:szCs w:val="18"/>
              </w:rPr>
              <w:t xml:space="preserve">, </w:t>
            </w:r>
            <w:r w:rsidRPr="008F18A7">
              <w:rPr>
                <w:i/>
                <w:sz w:val="18"/>
                <w:szCs w:val="18"/>
                <w:lang w:val="mk-MK"/>
              </w:rPr>
              <w:t>БРО</w:t>
            </w:r>
            <w:r w:rsidRPr="008F18A7">
              <w:rPr>
                <w:i/>
                <w:sz w:val="18"/>
                <w:szCs w:val="18"/>
              </w:rPr>
              <w:t>,</w:t>
            </w:r>
            <w:r w:rsidRPr="008F18A7">
              <w:rPr>
                <w:i/>
                <w:sz w:val="18"/>
                <w:szCs w:val="18"/>
                <w:lang w:val="mk-MK"/>
              </w:rPr>
              <w:t xml:space="preserve"> ДИЦ, ДПИ, ПС, УРУОЈПЗ,</w:t>
            </w:r>
            <w:r>
              <w:rPr>
                <w:i/>
                <w:sz w:val="18"/>
                <w:szCs w:val="18"/>
                <w:lang w:val="mk-MK"/>
              </w:rPr>
              <w:t xml:space="preserve"> </w:t>
            </w:r>
            <w:r w:rsidRPr="008F18A7">
              <w:rPr>
                <w:i/>
                <w:sz w:val="18"/>
                <w:szCs w:val="18"/>
                <w:lang w:val="mk-MK"/>
              </w:rPr>
              <w:t xml:space="preserve">образовни институции </w:t>
            </w:r>
          </w:p>
        </w:tc>
        <w:tc>
          <w:tcPr>
            <w:tcW w:w="1277" w:type="dxa"/>
            <w:tcBorders>
              <w:top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w:t>
            </w:r>
          </w:p>
        </w:tc>
      </w:tr>
      <w:tr w:rsidR="00FC5E7C" w:rsidRPr="008F18A7" w:rsidTr="00FC5E7C">
        <w:tc>
          <w:tcPr>
            <w:tcW w:w="675" w:type="dxa"/>
            <w:tcBorders>
              <w:top w:val="single" w:sz="4" w:space="0" w:color="auto"/>
              <w:bottom w:val="single" w:sz="4" w:space="0" w:color="auto"/>
            </w:tcBorders>
          </w:tcPr>
          <w:p w:rsidR="00FC5E7C" w:rsidRPr="00D06EBC" w:rsidRDefault="00FC5E7C" w:rsidP="00CC0D1B">
            <w:pPr>
              <w:ind w:left="-28" w:right="-57"/>
              <w:jc w:val="right"/>
              <w:rPr>
                <w:i/>
                <w:sz w:val="18"/>
                <w:szCs w:val="18"/>
                <w:lang w:val="mk-MK"/>
              </w:rPr>
            </w:pPr>
            <w:r>
              <w:rPr>
                <w:i/>
                <w:sz w:val="18"/>
                <w:szCs w:val="18"/>
                <w:lang w:val="mk-MK"/>
              </w:rPr>
              <w:t>2.1.2</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регулатива за работата и употребата на ЕМИС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w:t>
            </w:r>
            <w:r w:rsidR="00B820D0">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за подготвување на регулатива се формирани</w:t>
            </w:r>
            <w:r w:rsidRPr="003A33B4">
              <w:rPr>
                <w:rStyle w:val="Hyperlink"/>
                <w:rFonts w:cstheme="minorHAnsi"/>
                <w:i/>
                <w:color w:val="auto"/>
                <w:sz w:val="18"/>
                <w:szCs w:val="18"/>
                <w:u w:val="none"/>
                <w:lang w:val="mk-MK"/>
              </w:rPr>
              <w:t xml:space="preserve">;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Регулативата е подготвена и е разгледана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Регулативата за работата и употребата на ЕМИС е официјално одобрена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Извештаи од РГ</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Записници од средби за дискусии;</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 xml:space="preserve">МОН </w:t>
            </w:r>
          </w:p>
        </w:tc>
        <w:tc>
          <w:tcPr>
            <w:tcW w:w="1277" w:type="dxa"/>
            <w:tcBorders>
              <w:top w:val="single" w:sz="4" w:space="0" w:color="auto"/>
              <w:bottom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20.000</w:t>
            </w:r>
          </w:p>
        </w:tc>
      </w:tr>
      <w:tr w:rsidR="00FC5E7C" w:rsidRPr="008F18A7" w:rsidTr="00FC5E7C">
        <w:tc>
          <w:tcPr>
            <w:tcW w:w="675" w:type="dxa"/>
            <w:tcBorders>
              <w:top w:val="single" w:sz="4" w:space="0" w:color="auto"/>
              <w:bottom w:val="single" w:sz="4" w:space="0" w:color="auto"/>
            </w:tcBorders>
          </w:tcPr>
          <w:p w:rsidR="00FC5E7C" w:rsidRPr="00D06EBC" w:rsidRDefault="00FC5E7C" w:rsidP="00CC0D1B">
            <w:pPr>
              <w:ind w:left="-28" w:right="-57"/>
              <w:jc w:val="right"/>
              <w:rPr>
                <w:i/>
                <w:sz w:val="18"/>
                <w:szCs w:val="18"/>
              </w:rPr>
            </w:pPr>
            <w:r>
              <w:rPr>
                <w:i/>
                <w:sz w:val="18"/>
                <w:szCs w:val="18"/>
                <w:lang w:val="mk-MK"/>
              </w:rPr>
              <w:t>2.1.3</w:t>
            </w:r>
          </w:p>
        </w:tc>
        <w:tc>
          <w:tcPr>
            <w:tcW w:w="2429" w:type="dxa"/>
            <w:tcBorders>
              <w:top w:val="single" w:sz="4" w:space="0" w:color="auto"/>
              <w:bottom w:val="single" w:sz="4" w:space="0" w:color="auto"/>
            </w:tcBorders>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Ревидирање на структурата, содржината и механизмите за пристап до ЕМИС </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Софтверот на ЕМИС е ревидиран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Потребниот хардвер е набавен и е инсталиран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Оперативен ЕМИС според новата регулатива, структура и содржина и достапен до авторизираните</w:t>
            </w:r>
            <w:r w:rsidR="001370F6">
              <w:rPr>
                <w:i/>
                <w:sz w:val="18"/>
                <w:szCs w:val="18"/>
                <w:lang w:val="mk-MK"/>
              </w:rPr>
              <w:t xml:space="preserve"> </w:t>
            </w:r>
            <w:r w:rsidRPr="008F18A7">
              <w:rPr>
                <w:i/>
                <w:sz w:val="18"/>
                <w:szCs w:val="18"/>
                <w:lang w:val="mk-MK"/>
              </w:rPr>
              <w:t>корисници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Достапни прирачници за ЕМИС на сите корисници;</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 xml:space="preserve">МОН, други институции (да се утврдат) во согласност со регулативата за ЕМИС </w:t>
            </w:r>
          </w:p>
        </w:tc>
        <w:tc>
          <w:tcPr>
            <w:tcW w:w="1277" w:type="dxa"/>
            <w:tcBorders>
              <w:top w:val="single" w:sz="4" w:space="0" w:color="auto"/>
              <w:bottom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200.000</w:t>
            </w:r>
          </w:p>
        </w:tc>
      </w:tr>
      <w:tr w:rsidR="00FC5E7C" w:rsidRPr="008F18A7" w:rsidTr="00FC5E7C">
        <w:tc>
          <w:tcPr>
            <w:tcW w:w="675" w:type="dxa"/>
            <w:shd w:val="clear" w:color="auto" w:fill="auto"/>
          </w:tcPr>
          <w:p w:rsidR="00FC5E7C" w:rsidRPr="00BF65C3" w:rsidRDefault="00FC5E7C" w:rsidP="00CC0D1B">
            <w:pPr>
              <w:ind w:left="-28" w:right="-57"/>
              <w:rPr>
                <w:i/>
                <w:sz w:val="18"/>
                <w:szCs w:val="18"/>
                <w:lang w:val="mk-MK"/>
              </w:rPr>
            </w:pPr>
            <w:r>
              <w:rPr>
                <w:i/>
                <w:sz w:val="18"/>
                <w:szCs w:val="18"/>
                <w:lang w:val="mk-MK"/>
              </w:rPr>
              <w:t>2.2.1</w:t>
            </w:r>
          </w:p>
        </w:tc>
        <w:tc>
          <w:tcPr>
            <w:tcW w:w="2429" w:type="dxa"/>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Засилување на соработката меѓу ДЗС и МОН во прибирање и публикување на образовните податоци </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Листата на побарувања за потребната обработка на податоци за потребите на МОН е подготвена;</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Листата на побарувања за потребните податоци за потребите на ДЗС на ниво на ученик и наставник на ниво на училиште е подготвена;</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Меморандумот за соработка</w:t>
            </w:r>
            <w:r w:rsidR="001370F6">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кој</w:t>
            </w:r>
            <w:r w:rsidR="001370F6">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обезбедува задоволување на потребите на МОН и ДЗС е подготвен;</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Обучен е кадар за користење на ЕМИС за потребите на ДЗС</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Потпишан меморандум за соработка меѓу МОН и ДЗС;</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Одлуки на МОН </w:t>
            </w:r>
          </w:p>
        </w:tc>
        <w:tc>
          <w:tcPr>
            <w:tcW w:w="992" w:type="dxa"/>
            <w:shd w:val="clear" w:color="auto" w:fill="auto"/>
          </w:tcPr>
          <w:p w:rsidR="00FC5E7C" w:rsidRPr="008F18A7" w:rsidRDefault="00FC5E7C" w:rsidP="00CC0D1B">
            <w:pPr>
              <w:tabs>
                <w:tab w:val="left" w:pos="176"/>
              </w:tabs>
              <w:jc w:val="center"/>
              <w:rPr>
                <w:i/>
                <w:sz w:val="18"/>
                <w:szCs w:val="18"/>
                <w:lang w:val="mk-MK"/>
              </w:rPr>
            </w:pPr>
            <w:r w:rsidRPr="008F18A7">
              <w:rPr>
                <w:i/>
                <w:sz w:val="18"/>
                <w:szCs w:val="18"/>
              </w:rPr>
              <w:t>201</w:t>
            </w:r>
            <w:r w:rsidRPr="008F18A7">
              <w:rPr>
                <w:i/>
                <w:sz w:val="18"/>
                <w:szCs w:val="18"/>
                <w:lang w:val="mk-MK"/>
              </w:rPr>
              <w:t>8</w:t>
            </w:r>
          </w:p>
        </w:tc>
        <w:tc>
          <w:tcPr>
            <w:tcW w:w="1277" w:type="dxa"/>
            <w:shd w:val="clear" w:color="auto" w:fill="auto"/>
          </w:tcPr>
          <w:p w:rsidR="00FC5E7C" w:rsidRPr="008F18A7" w:rsidRDefault="00FC5E7C" w:rsidP="00CC0D1B">
            <w:pPr>
              <w:tabs>
                <w:tab w:val="left" w:pos="176"/>
              </w:tabs>
              <w:jc w:val="center"/>
              <w:rPr>
                <w:i/>
                <w:sz w:val="18"/>
                <w:szCs w:val="18"/>
              </w:rPr>
            </w:pPr>
            <w:r w:rsidRPr="008F18A7">
              <w:rPr>
                <w:i/>
                <w:sz w:val="18"/>
                <w:szCs w:val="18"/>
                <w:lang w:val="mk-MK"/>
              </w:rPr>
              <w:t>МОН,</w:t>
            </w:r>
            <w:r>
              <w:rPr>
                <w:i/>
                <w:sz w:val="18"/>
                <w:szCs w:val="18"/>
                <w:lang w:val="mk-MK"/>
              </w:rPr>
              <w:t xml:space="preserve"> </w:t>
            </w:r>
            <w:r w:rsidRPr="008F18A7">
              <w:rPr>
                <w:i/>
                <w:sz w:val="18"/>
                <w:szCs w:val="18"/>
                <w:lang w:val="mk-MK"/>
              </w:rPr>
              <w:t>ДЗС</w:t>
            </w:r>
          </w:p>
        </w:tc>
        <w:tc>
          <w:tcPr>
            <w:tcW w:w="1277" w:type="dxa"/>
          </w:tcPr>
          <w:p w:rsidR="00FC5E7C" w:rsidRPr="008F18A7" w:rsidRDefault="00C2535C" w:rsidP="00CC0D1B">
            <w:pPr>
              <w:tabs>
                <w:tab w:val="left" w:pos="176"/>
              </w:tabs>
              <w:jc w:val="center"/>
              <w:rPr>
                <w:i/>
                <w:sz w:val="18"/>
                <w:szCs w:val="18"/>
                <w:lang w:val="mk-MK"/>
              </w:rPr>
            </w:pPr>
            <w:r>
              <w:rPr>
                <w:i/>
                <w:sz w:val="18"/>
                <w:szCs w:val="18"/>
                <w:lang w:val="mk-MK"/>
              </w:rPr>
              <w:t>20.000</w:t>
            </w:r>
          </w:p>
        </w:tc>
      </w:tr>
      <w:tr w:rsidR="00FC5E7C" w:rsidRPr="008F18A7" w:rsidTr="00FC5E7C">
        <w:tc>
          <w:tcPr>
            <w:tcW w:w="675" w:type="dxa"/>
            <w:tcBorders>
              <w:bottom w:val="single" w:sz="4" w:space="0" w:color="auto"/>
            </w:tcBorders>
          </w:tcPr>
          <w:p w:rsidR="00FC5E7C" w:rsidRPr="00BF65C3" w:rsidRDefault="00FC5E7C" w:rsidP="00CC0D1B">
            <w:pPr>
              <w:ind w:left="-28" w:right="-57"/>
              <w:jc w:val="right"/>
              <w:rPr>
                <w:i/>
                <w:sz w:val="18"/>
                <w:szCs w:val="18"/>
                <w:lang w:val="mk-MK"/>
              </w:rPr>
            </w:pPr>
            <w:r>
              <w:rPr>
                <w:i/>
                <w:sz w:val="18"/>
                <w:szCs w:val="18"/>
                <w:lang w:val="mk-MK"/>
              </w:rPr>
              <w:t>2.3.1</w:t>
            </w:r>
          </w:p>
        </w:tc>
        <w:tc>
          <w:tcPr>
            <w:tcW w:w="2429" w:type="dxa"/>
            <w:tcBorders>
              <w:bottom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Обучување на соодветните кадри на сите образовни институции за обезбедување податоци за ЕМИС и за ДЗС, како и за користење на статистички податоци за целите на управувањето </w:t>
            </w:r>
          </w:p>
        </w:tc>
        <w:tc>
          <w:tcPr>
            <w:tcW w:w="5103" w:type="dxa"/>
            <w:tcBorders>
              <w:bottom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обука е организиран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Раководителите и соодветните кадри на сите образовни институции се обучени</w:t>
            </w:r>
          </w:p>
        </w:tc>
        <w:tc>
          <w:tcPr>
            <w:tcW w:w="3686" w:type="dxa"/>
            <w:tcBorders>
              <w:bottom w:val="single" w:sz="4" w:space="0" w:color="auto"/>
            </w:tcBorders>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Изјави за интерес за давање обука</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одржани обуки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МОН и МТСП </w:t>
            </w:r>
          </w:p>
        </w:tc>
        <w:tc>
          <w:tcPr>
            <w:tcW w:w="992" w:type="dxa"/>
            <w:tcBorders>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МТСП</w:t>
            </w:r>
            <w:r w:rsidRPr="008F18A7">
              <w:rPr>
                <w:i/>
                <w:sz w:val="18"/>
                <w:szCs w:val="18"/>
              </w:rPr>
              <w:t xml:space="preserve">, </w:t>
            </w:r>
            <w:r w:rsidRPr="008F18A7">
              <w:rPr>
                <w:i/>
                <w:sz w:val="18"/>
                <w:szCs w:val="18"/>
                <w:lang w:val="mk-MK"/>
              </w:rPr>
              <w:t>ДЗС, образовни институции</w:t>
            </w:r>
          </w:p>
        </w:tc>
        <w:tc>
          <w:tcPr>
            <w:tcW w:w="1277" w:type="dxa"/>
            <w:tcBorders>
              <w:bottom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200.000</w:t>
            </w:r>
          </w:p>
        </w:tc>
      </w:tr>
      <w:tr w:rsidR="00FC5E7C" w:rsidRPr="008F18A7" w:rsidTr="00FC5E7C">
        <w:tc>
          <w:tcPr>
            <w:tcW w:w="675" w:type="dxa"/>
            <w:tcBorders>
              <w:top w:val="single" w:sz="4" w:space="0" w:color="auto"/>
              <w:bottom w:val="single" w:sz="4" w:space="0" w:color="auto"/>
            </w:tcBorders>
          </w:tcPr>
          <w:p w:rsidR="00FC5E7C" w:rsidRPr="00BF65C3" w:rsidRDefault="00FC5E7C" w:rsidP="00CC0D1B">
            <w:pPr>
              <w:ind w:left="-28" w:right="-57"/>
              <w:jc w:val="right"/>
              <w:rPr>
                <w:i/>
                <w:sz w:val="18"/>
                <w:szCs w:val="18"/>
                <w:lang w:val="mk-MK"/>
              </w:rPr>
            </w:pPr>
            <w:r>
              <w:rPr>
                <w:i/>
                <w:sz w:val="18"/>
                <w:szCs w:val="18"/>
                <w:lang w:val="mk-MK"/>
              </w:rPr>
              <w:t>2.3.2</w:t>
            </w:r>
          </w:p>
        </w:tc>
        <w:tc>
          <w:tcPr>
            <w:tcW w:w="2429" w:type="dxa"/>
            <w:tcBorders>
              <w:top w:val="single" w:sz="4" w:space="0" w:color="auto"/>
              <w:bottom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Обучување на кадрите на МОН, МТСП и други релевантни јавни институции за пристап и користење на податоците од ЕМИС (во согласност со неговата регулатива</w:t>
            </w:r>
            <w:r w:rsidRPr="003A33B4">
              <w:rPr>
                <w:rStyle w:val="Hyperlink"/>
                <w:rFonts w:cstheme="minorHAnsi"/>
                <w:i/>
                <w:color w:val="auto"/>
                <w:sz w:val="18"/>
                <w:szCs w:val="18"/>
                <w:u w:val="none"/>
                <w:lang w:val="mk-MK"/>
              </w:rPr>
              <w:t>)</w:t>
            </w:r>
          </w:p>
        </w:tc>
        <w:tc>
          <w:tcPr>
            <w:tcW w:w="5103" w:type="dxa"/>
            <w:tcBorders>
              <w:top w:val="single" w:sz="4" w:space="0" w:color="auto"/>
              <w:bottom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обука е организиран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Соодветните кадри на МОН, МТСП и јавните институции се обучени</w:t>
            </w:r>
          </w:p>
        </w:tc>
        <w:tc>
          <w:tcPr>
            <w:tcW w:w="3686" w:type="dxa"/>
            <w:tcBorders>
              <w:top w:val="single" w:sz="4" w:space="0" w:color="auto"/>
              <w:bottom w:val="single" w:sz="4" w:space="0" w:color="auto"/>
            </w:tcBorders>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Изјави за интерес за давање обука</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w:t>
            </w:r>
            <w:r w:rsidR="001370F6">
              <w:rPr>
                <w:i/>
                <w:sz w:val="18"/>
                <w:szCs w:val="18"/>
                <w:lang w:val="mk-MK"/>
              </w:rPr>
              <w:t xml:space="preserve"> </w:t>
            </w:r>
            <w:r w:rsidRPr="008F18A7">
              <w:rPr>
                <w:i/>
                <w:sz w:val="18"/>
                <w:szCs w:val="18"/>
                <w:lang w:val="mk-MK"/>
              </w:rPr>
              <w:t>одржани обуки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 и МТСП</w:t>
            </w: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7"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МТСП</w:t>
            </w:r>
            <w:r w:rsidRPr="008F18A7">
              <w:rPr>
                <w:i/>
                <w:sz w:val="18"/>
                <w:szCs w:val="18"/>
              </w:rPr>
              <w:t xml:space="preserve">, </w:t>
            </w:r>
            <w:r w:rsidRPr="008F18A7">
              <w:rPr>
                <w:i/>
                <w:sz w:val="18"/>
                <w:szCs w:val="18"/>
                <w:lang w:val="mk-MK"/>
              </w:rPr>
              <w:t>БРО</w:t>
            </w:r>
            <w:r w:rsidRPr="008F18A7">
              <w:rPr>
                <w:i/>
                <w:sz w:val="18"/>
                <w:szCs w:val="18"/>
              </w:rPr>
              <w:t>,</w:t>
            </w:r>
            <w:r w:rsidRPr="008F18A7">
              <w:rPr>
                <w:i/>
                <w:sz w:val="18"/>
                <w:szCs w:val="18"/>
                <w:lang w:val="mk-MK"/>
              </w:rPr>
              <w:t xml:space="preserve"> ДИЦ, ДПИ, ПС, УРУОЈПЗ</w:t>
            </w:r>
          </w:p>
        </w:tc>
        <w:tc>
          <w:tcPr>
            <w:tcW w:w="1277" w:type="dxa"/>
            <w:tcBorders>
              <w:top w:val="single" w:sz="4" w:space="0" w:color="auto"/>
              <w:bottom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50.000</w:t>
            </w:r>
          </w:p>
        </w:tc>
      </w:tr>
      <w:tr w:rsidR="00FC5E7C" w:rsidRPr="008F18A7" w:rsidTr="00FC5E7C">
        <w:trPr>
          <w:trHeight w:val="50"/>
        </w:trPr>
        <w:tc>
          <w:tcPr>
            <w:tcW w:w="675" w:type="dxa"/>
            <w:tcBorders>
              <w:top w:val="single" w:sz="4" w:space="0" w:color="auto"/>
              <w:bottom w:val="single" w:sz="4" w:space="0" w:color="auto"/>
            </w:tcBorders>
          </w:tcPr>
          <w:p w:rsidR="00FC5E7C" w:rsidRPr="00BF65C3" w:rsidRDefault="00FC5E7C" w:rsidP="00CC0D1B">
            <w:pPr>
              <w:ind w:left="-28" w:right="-57"/>
              <w:jc w:val="right"/>
              <w:rPr>
                <w:i/>
                <w:sz w:val="18"/>
                <w:szCs w:val="18"/>
                <w:lang w:val="mk-MK"/>
              </w:rPr>
            </w:pPr>
            <w:r>
              <w:rPr>
                <w:i/>
                <w:sz w:val="18"/>
                <w:szCs w:val="18"/>
                <w:lang w:val="mk-MK"/>
              </w:rPr>
              <w:t>2.3.3</w:t>
            </w:r>
          </w:p>
        </w:tc>
        <w:tc>
          <w:tcPr>
            <w:tcW w:w="2429" w:type="dxa"/>
            <w:tcBorders>
              <w:top w:val="single" w:sz="4" w:space="0" w:color="auto"/>
              <w:bottom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Обучување на кадрите на МОН, МТСП и други релевантни јавни институции за анализа на статистичките податоци и нивно користење при осмислувањето на политики </w:t>
            </w:r>
          </w:p>
        </w:tc>
        <w:tc>
          <w:tcPr>
            <w:tcW w:w="5103" w:type="dxa"/>
            <w:tcBorders>
              <w:top w:val="single" w:sz="4" w:space="0" w:color="auto"/>
              <w:bottom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обука е организиран;</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Соодветните кадри на МОН, МТСП и јавните институции се обучени </w:t>
            </w:r>
          </w:p>
        </w:tc>
        <w:tc>
          <w:tcPr>
            <w:tcW w:w="3686" w:type="dxa"/>
            <w:tcBorders>
              <w:top w:val="single" w:sz="4" w:space="0" w:color="auto"/>
              <w:bottom w:val="single" w:sz="4" w:space="0" w:color="auto"/>
            </w:tcBorders>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Изјави за интерес за давање обука</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w:t>
            </w:r>
            <w:r w:rsidR="001370F6">
              <w:rPr>
                <w:i/>
                <w:sz w:val="18"/>
                <w:szCs w:val="18"/>
                <w:lang w:val="mk-MK"/>
              </w:rPr>
              <w:t xml:space="preserve"> </w:t>
            </w:r>
            <w:r w:rsidRPr="008F18A7">
              <w:rPr>
                <w:i/>
                <w:sz w:val="18"/>
                <w:szCs w:val="18"/>
                <w:lang w:val="mk-MK"/>
              </w:rPr>
              <w:t>одржани обуки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 и МТСП</w:t>
            </w: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2019</w:t>
            </w:r>
          </w:p>
        </w:tc>
        <w:tc>
          <w:tcPr>
            <w:tcW w:w="1277"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МТСП</w:t>
            </w:r>
            <w:r w:rsidRPr="008F18A7">
              <w:rPr>
                <w:i/>
                <w:sz w:val="18"/>
                <w:szCs w:val="18"/>
              </w:rPr>
              <w:t xml:space="preserve">, </w:t>
            </w:r>
            <w:r w:rsidRPr="008F18A7">
              <w:rPr>
                <w:i/>
                <w:sz w:val="18"/>
                <w:szCs w:val="18"/>
                <w:lang w:val="mk-MK"/>
              </w:rPr>
              <w:t>БРО, ДИЦ, ДПИ, ДЗС, ПС, УРУОЈПЗ</w:t>
            </w:r>
          </w:p>
        </w:tc>
        <w:tc>
          <w:tcPr>
            <w:tcW w:w="1277" w:type="dxa"/>
            <w:tcBorders>
              <w:top w:val="single" w:sz="4" w:space="0" w:color="auto"/>
              <w:bottom w:val="single" w:sz="4" w:space="0" w:color="auto"/>
            </w:tcBorders>
          </w:tcPr>
          <w:p w:rsidR="00FC5E7C" w:rsidRPr="008F18A7" w:rsidRDefault="00C2535C" w:rsidP="00CC0D1B">
            <w:pPr>
              <w:tabs>
                <w:tab w:val="left" w:pos="176"/>
              </w:tabs>
              <w:jc w:val="center"/>
              <w:rPr>
                <w:i/>
                <w:sz w:val="18"/>
                <w:szCs w:val="18"/>
                <w:lang w:val="mk-MK"/>
              </w:rPr>
            </w:pPr>
            <w:r>
              <w:rPr>
                <w:i/>
                <w:sz w:val="18"/>
                <w:szCs w:val="18"/>
                <w:lang w:val="mk-MK"/>
              </w:rPr>
              <w:t>50.000</w:t>
            </w:r>
          </w:p>
        </w:tc>
      </w:tr>
    </w:tbl>
    <w:p w:rsidR="002C7EA7" w:rsidRPr="00C365A8" w:rsidRDefault="002C7EA7" w:rsidP="00CC0D1B">
      <w:pPr>
        <w:widowControl/>
        <w:spacing w:after="0" w:line="240" w:lineRule="auto"/>
        <w:rPr>
          <w:rStyle w:val="Hyperlink"/>
          <w:rFonts w:cstheme="minorHAnsi"/>
          <w:caps/>
          <w:szCs w:val="4"/>
          <w:u w:val="none"/>
        </w:rPr>
      </w:pPr>
    </w:p>
    <w:tbl>
      <w:tblPr>
        <w:tblStyle w:val="TableGrid"/>
        <w:tblW w:w="15439" w:type="dxa"/>
        <w:tblLayout w:type="fixed"/>
        <w:tblLook w:val="04A0" w:firstRow="1" w:lastRow="0" w:firstColumn="1" w:lastColumn="0" w:noHBand="0" w:noVBand="1"/>
      </w:tblPr>
      <w:tblGrid>
        <w:gridCol w:w="694"/>
        <w:gridCol w:w="2410"/>
        <w:gridCol w:w="5103"/>
        <w:gridCol w:w="3686"/>
        <w:gridCol w:w="992"/>
        <w:gridCol w:w="1277"/>
        <w:gridCol w:w="1277"/>
      </w:tblGrid>
      <w:tr w:rsidR="00FC5E7C" w:rsidRPr="008F18A7" w:rsidTr="00FC5E7C">
        <w:trPr>
          <w:trHeight w:val="20"/>
          <w:tblHeader/>
        </w:trPr>
        <w:tc>
          <w:tcPr>
            <w:tcW w:w="694" w:type="dxa"/>
            <w:tcBorders>
              <w:top w:val="double" w:sz="4" w:space="0" w:color="auto"/>
              <w:left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Бр.</w:t>
            </w:r>
          </w:p>
        </w:tc>
        <w:tc>
          <w:tcPr>
            <w:tcW w:w="2410"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3A33B4"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right="-57"/>
              <w:outlineLvl w:val="1"/>
              <w:rPr>
                <w:rStyle w:val="Hyperlink"/>
                <w:rFonts w:asciiTheme="minorHAnsi" w:eastAsiaTheme="minorHAnsi" w:hAnsiTheme="minorHAnsi" w:cstheme="minorHAnsi"/>
                <w:b w:val="0"/>
                <w:bCs w:val="0"/>
                <w:color w:val="auto"/>
                <w:sz w:val="18"/>
                <w:szCs w:val="18"/>
                <w:u w:val="none"/>
              </w:rPr>
            </w:pPr>
            <w:bookmarkStart w:id="107" w:name="_Toc497091882"/>
            <w:r w:rsidRPr="008F18A7">
              <w:rPr>
                <w:rStyle w:val="Hyperlink"/>
                <w:rFonts w:asciiTheme="minorHAnsi" w:eastAsiaTheme="minorHAnsi" w:hAnsiTheme="minorHAnsi" w:cstheme="minorHAnsi"/>
                <w:bCs w:val="0"/>
                <w:color w:val="auto"/>
                <w:sz w:val="18"/>
                <w:szCs w:val="18"/>
                <w:u w:val="none"/>
                <w:lang w:val="mk-MK"/>
              </w:rPr>
              <w:t xml:space="preserve">Приоритет </w:t>
            </w:r>
            <w:r w:rsidRPr="008F18A7">
              <w:rPr>
                <w:rStyle w:val="Hyperlink"/>
                <w:rFonts w:asciiTheme="minorHAnsi" w:eastAsiaTheme="minorHAnsi" w:hAnsiTheme="minorHAnsi" w:cstheme="minorHAnsi"/>
                <w:bCs w:val="0"/>
                <w:color w:val="auto"/>
                <w:sz w:val="18"/>
                <w:szCs w:val="18"/>
                <w:u w:val="none"/>
                <w:lang w:val="en-US"/>
              </w:rPr>
              <w:t xml:space="preserve">III. </w:t>
            </w:r>
            <w:r w:rsidRPr="008F18A7">
              <w:rPr>
                <w:rStyle w:val="Hyperlink"/>
                <w:rFonts w:asciiTheme="minorHAnsi" w:eastAsiaTheme="minorHAnsi" w:hAnsiTheme="minorHAnsi" w:cstheme="minorHAnsi"/>
                <w:bCs w:val="0"/>
                <w:color w:val="auto"/>
                <w:sz w:val="18"/>
                <w:szCs w:val="18"/>
                <w:u w:val="none"/>
                <w:lang w:val="mk-MK"/>
              </w:rPr>
              <w:t>Обезбедување широка употреба на ИКТ во образованието и обуката и дигитална писменост</w:t>
            </w:r>
            <w:bookmarkEnd w:id="107"/>
            <w:r w:rsidRPr="008F18A7">
              <w:rPr>
                <w:rStyle w:val="Hyperlink"/>
                <w:rFonts w:asciiTheme="minorHAnsi" w:eastAsiaTheme="minorHAnsi" w:hAnsiTheme="minorHAnsi" w:cstheme="minorHAnsi"/>
                <w:bCs w:val="0"/>
                <w:color w:val="auto"/>
                <w:sz w:val="18"/>
                <w:szCs w:val="18"/>
                <w:u w:val="none"/>
                <w:lang w:val="mk-MK"/>
              </w:rPr>
              <w:t xml:space="preserve"> </w:t>
            </w:r>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right="-57"/>
              <w:outlineLvl w:val="1"/>
              <w:rPr>
                <w:rStyle w:val="Hyperlink"/>
                <w:rFonts w:asciiTheme="minorHAnsi" w:eastAsiaTheme="minorHAnsi" w:hAnsiTheme="minorHAnsi" w:cstheme="minorHAnsi"/>
                <w:bCs w:val="0"/>
                <w:color w:val="auto"/>
                <w:sz w:val="18"/>
                <w:szCs w:val="18"/>
                <w:u w:val="none"/>
                <w:lang w:val="mk-MK"/>
              </w:rPr>
            </w:pPr>
          </w:p>
        </w:tc>
      </w:tr>
      <w:tr w:rsidR="00FC5E7C" w:rsidRPr="003A33B4" w:rsidTr="00FC5E7C">
        <w:trPr>
          <w:trHeight w:val="20"/>
          <w:hidden/>
        </w:trPr>
        <w:tc>
          <w:tcPr>
            <w:tcW w:w="694" w:type="dxa"/>
            <w:tcBorders>
              <w:top w:val="single" w:sz="4" w:space="0" w:color="auto"/>
              <w:left w:val="double" w:sz="4" w:space="0" w:color="auto"/>
            </w:tcBorders>
          </w:tcPr>
          <w:p w:rsidR="008F4F46" w:rsidRDefault="008F4F46" w:rsidP="00960177">
            <w:pPr>
              <w:pStyle w:val="ListParagraph"/>
              <w:numPr>
                <w:ilvl w:val="0"/>
                <w:numId w:val="85"/>
              </w:numPr>
              <w:ind w:right="-57"/>
              <w:contextualSpacing w:val="0"/>
              <w:jc w:val="right"/>
              <w:rPr>
                <w:vanish/>
                <w:sz w:val="18"/>
                <w:szCs w:val="18"/>
                <w:lang w:val="en-US"/>
              </w:rPr>
            </w:pPr>
          </w:p>
          <w:p w:rsidR="008F4F46" w:rsidRDefault="008F4F46" w:rsidP="00960177">
            <w:pPr>
              <w:pStyle w:val="ListParagraph"/>
              <w:numPr>
                <w:ilvl w:val="1"/>
                <w:numId w:val="85"/>
              </w:numPr>
              <w:ind w:left="332" w:right="-57"/>
              <w:contextualSpacing w:val="0"/>
              <w:jc w:val="right"/>
              <w:rPr>
                <w:sz w:val="18"/>
                <w:szCs w:val="18"/>
                <w:lang w:val="en-US"/>
              </w:rPr>
            </w:pPr>
          </w:p>
        </w:tc>
        <w:tc>
          <w:tcPr>
            <w:tcW w:w="2410" w:type="dxa"/>
            <w:tcBorders>
              <w:top w:val="single" w:sz="4" w:space="0" w:color="auto"/>
            </w:tcBorders>
          </w:tcPr>
          <w:p w:rsidR="00FC5E7C" w:rsidRPr="008F18A7" w:rsidRDefault="00FC5E7C" w:rsidP="00CC0D1B">
            <w:pPr>
              <w:keepNext/>
              <w:ind w:left="-28" w:right="-57"/>
              <w:rPr>
                <w:sz w:val="18"/>
                <w:szCs w:val="18"/>
              </w:rPr>
            </w:pPr>
            <w:r w:rsidRPr="008F18A7">
              <w:rPr>
                <w:sz w:val="18"/>
                <w:szCs w:val="18"/>
                <w:lang w:val="mk-MK"/>
              </w:rPr>
              <w:t xml:space="preserve">Употреба на ИКТ во процесот на учење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Зголемена е ефективноста на образовниот процес преку употреба на ИКТ</w:t>
            </w:r>
            <w:r w:rsidRPr="008F18A7">
              <w:rPr>
                <w:sz w:val="18"/>
                <w:szCs w:val="18"/>
              </w:rPr>
              <w:t>;</w:t>
            </w:r>
          </w:p>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 xml:space="preserve">„Учениците“ и кадарот се стекнуваат со потребните дигитални вештини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 xml:space="preserve">Одобрени стандарди за користење ИКТ на сите нивоа на образование; </w:t>
            </w:r>
          </w:p>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Обезбедена потребна ИКТ опрема на барем 50% од јавните образовни институции</w:t>
            </w:r>
            <w:r w:rsidRPr="008F18A7">
              <w:rPr>
                <w:sz w:val="18"/>
                <w:szCs w:val="18"/>
              </w:rPr>
              <w:t>;</w:t>
            </w:r>
          </w:p>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Развиен образовен софтвер за користење ИКТ според стандардите и обезбеден им е на корисниците</w:t>
            </w:r>
            <w:r w:rsidRPr="008F18A7">
              <w:rPr>
                <w:sz w:val="18"/>
                <w:szCs w:val="18"/>
              </w:rPr>
              <w:t>;</w:t>
            </w:r>
          </w:p>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 xml:space="preserve">Обучени кадри од опремените институции за користење ИКТ во образовниот процес </w:t>
            </w:r>
          </w:p>
        </w:tc>
        <w:tc>
          <w:tcPr>
            <w:tcW w:w="992" w:type="dxa"/>
            <w:tcBorders>
              <w:top w:val="single" w:sz="4" w:space="0" w:color="auto"/>
            </w:tcBorders>
          </w:tcPr>
          <w:p w:rsidR="00FC5E7C" w:rsidRDefault="00FC5E7C" w:rsidP="00CC0D1B">
            <w:pPr>
              <w:tabs>
                <w:tab w:val="left" w:pos="176"/>
              </w:tabs>
              <w:ind w:left="-28" w:right="-57"/>
              <w:jc w:val="center"/>
              <w:rPr>
                <w:sz w:val="18"/>
                <w:szCs w:val="18"/>
                <w:lang w:val="mk-MK"/>
              </w:rPr>
            </w:pPr>
            <w:r w:rsidRPr="008F18A7">
              <w:rPr>
                <w:sz w:val="18"/>
                <w:szCs w:val="18"/>
              </w:rPr>
              <w:t>2020</w:t>
            </w:r>
          </w:p>
          <w:p w:rsidR="00FC5E7C" w:rsidRPr="006244E3" w:rsidRDefault="00FC5E7C" w:rsidP="00CC0D1B">
            <w:pPr>
              <w:tabs>
                <w:tab w:val="left" w:pos="176"/>
              </w:tabs>
              <w:ind w:left="-28" w:right="-57"/>
              <w:jc w:val="center"/>
              <w:rPr>
                <w:sz w:val="18"/>
                <w:szCs w:val="18"/>
                <w:lang w:val="mk-MK"/>
              </w:rPr>
            </w:pPr>
            <w:r>
              <w:rPr>
                <w:sz w:val="18"/>
                <w:szCs w:val="18"/>
                <w:lang w:val="mk-MK"/>
              </w:rPr>
              <w:t>2025</w:t>
            </w:r>
          </w:p>
        </w:tc>
        <w:tc>
          <w:tcPr>
            <w:tcW w:w="1277" w:type="dxa"/>
            <w:tcBorders>
              <w:top w:val="single" w:sz="4" w:space="0" w:color="auto"/>
            </w:tcBorders>
          </w:tcPr>
          <w:p w:rsidR="00FC5E7C" w:rsidRPr="003A33B4" w:rsidRDefault="00FC5E7C" w:rsidP="00CC0D1B">
            <w:pPr>
              <w:tabs>
                <w:tab w:val="left" w:pos="176"/>
              </w:tabs>
              <w:ind w:left="-57" w:right="-57"/>
              <w:jc w:val="center"/>
              <w:rPr>
                <w:sz w:val="18"/>
                <w:szCs w:val="18"/>
                <w:lang w:val="mk-MK"/>
              </w:rPr>
            </w:pPr>
            <w:r w:rsidRPr="008F18A7">
              <w:rPr>
                <w:sz w:val="18"/>
                <w:szCs w:val="18"/>
                <w:lang w:val="mk-MK"/>
              </w:rPr>
              <w:t>МОН</w:t>
            </w:r>
            <w:r w:rsidRPr="003A33B4">
              <w:rPr>
                <w:sz w:val="18"/>
                <w:szCs w:val="18"/>
                <w:lang w:val="mk-MK"/>
              </w:rPr>
              <w:t>,</w:t>
            </w:r>
            <w:r w:rsidRPr="008F18A7">
              <w:rPr>
                <w:sz w:val="18"/>
                <w:szCs w:val="18"/>
                <w:lang w:val="mk-MK"/>
              </w:rPr>
              <w:t xml:space="preserve"> МТСП</w:t>
            </w:r>
            <w:r w:rsidRPr="003A33B4">
              <w:rPr>
                <w:sz w:val="18"/>
                <w:szCs w:val="18"/>
                <w:lang w:val="mk-MK"/>
              </w:rPr>
              <w:t xml:space="preserve">, </w:t>
            </w:r>
            <w:r w:rsidRPr="008F18A7">
              <w:rPr>
                <w:sz w:val="18"/>
                <w:szCs w:val="18"/>
                <w:lang w:val="mk-MK"/>
              </w:rPr>
              <w:t>МИОА</w:t>
            </w:r>
            <w:r w:rsidRPr="003A33B4">
              <w:rPr>
                <w:sz w:val="18"/>
                <w:szCs w:val="18"/>
                <w:lang w:val="mk-MK"/>
              </w:rPr>
              <w:t>,</w:t>
            </w:r>
            <w:r w:rsidRPr="008F18A7">
              <w:rPr>
                <w:sz w:val="18"/>
                <w:szCs w:val="18"/>
                <w:lang w:val="mk-MK"/>
              </w:rPr>
              <w:t xml:space="preserve"> БРО</w:t>
            </w:r>
            <w:r w:rsidRPr="003A33B4">
              <w:rPr>
                <w:sz w:val="18"/>
                <w:szCs w:val="18"/>
                <w:lang w:val="mk-MK"/>
              </w:rPr>
              <w:t xml:space="preserve">, </w:t>
            </w:r>
            <w:r w:rsidRPr="008F18A7">
              <w:rPr>
                <w:sz w:val="18"/>
                <w:szCs w:val="18"/>
                <w:lang w:val="mk-MK"/>
              </w:rPr>
              <w:t>ЦСОО</w:t>
            </w:r>
            <w:r w:rsidRPr="003A33B4">
              <w:rPr>
                <w:sz w:val="18"/>
                <w:szCs w:val="18"/>
                <w:lang w:val="mk-MK"/>
              </w:rPr>
              <w:t xml:space="preserve">, </w:t>
            </w:r>
            <w:r w:rsidRPr="008F18A7">
              <w:rPr>
                <w:sz w:val="18"/>
                <w:szCs w:val="18"/>
                <w:lang w:val="mk-MK"/>
              </w:rPr>
              <w:t>општини</w:t>
            </w:r>
            <w:r w:rsidRPr="003A33B4">
              <w:rPr>
                <w:sz w:val="18"/>
                <w:szCs w:val="18"/>
                <w:lang w:val="mk-MK"/>
              </w:rPr>
              <w:t>,</w:t>
            </w:r>
            <w:r w:rsidRPr="008F18A7">
              <w:rPr>
                <w:sz w:val="18"/>
                <w:szCs w:val="18"/>
                <w:lang w:val="mk-MK"/>
              </w:rPr>
              <w:t xml:space="preserve"> Град Скопје </w:t>
            </w:r>
          </w:p>
        </w:tc>
        <w:tc>
          <w:tcPr>
            <w:tcW w:w="1277" w:type="dxa"/>
            <w:tcBorders>
              <w:top w:val="single" w:sz="4" w:space="0" w:color="auto"/>
            </w:tcBorders>
          </w:tcPr>
          <w:p w:rsidR="00FC5E7C" w:rsidRPr="008F18A7" w:rsidRDefault="000F529F" w:rsidP="00CC0D1B">
            <w:pPr>
              <w:tabs>
                <w:tab w:val="left" w:pos="176"/>
              </w:tabs>
              <w:ind w:left="-57" w:right="-57"/>
              <w:jc w:val="center"/>
              <w:rPr>
                <w:sz w:val="18"/>
                <w:szCs w:val="18"/>
                <w:lang w:val="mk-MK"/>
              </w:rPr>
            </w:pPr>
            <w:r>
              <w:rPr>
                <w:sz w:val="18"/>
                <w:szCs w:val="18"/>
                <w:lang w:val="mk-MK"/>
              </w:rPr>
              <w:t>52.080.000</w:t>
            </w:r>
          </w:p>
        </w:tc>
      </w:tr>
      <w:tr w:rsidR="00FC5E7C" w:rsidRPr="008F18A7" w:rsidTr="00FC5E7C">
        <w:trPr>
          <w:trHeight w:val="20"/>
        </w:trPr>
        <w:tc>
          <w:tcPr>
            <w:tcW w:w="694" w:type="dxa"/>
            <w:tcBorders>
              <w:top w:val="single" w:sz="4" w:space="0" w:color="auto"/>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mk-MK"/>
              </w:rPr>
            </w:pPr>
          </w:p>
        </w:tc>
        <w:tc>
          <w:tcPr>
            <w:tcW w:w="2410" w:type="dxa"/>
            <w:tcBorders>
              <w:top w:val="single" w:sz="4" w:space="0" w:color="auto"/>
            </w:tcBorders>
          </w:tcPr>
          <w:p w:rsidR="00FC5E7C" w:rsidRPr="008F18A7" w:rsidRDefault="00FC5E7C" w:rsidP="00CC0D1B">
            <w:pPr>
              <w:rPr>
                <w:sz w:val="18"/>
                <w:szCs w:val="18"/>
                <w:lang w:val="mk-MK"/>
              </w:rPr>
            </w:pPr>
            <w:r w:rsidRPr="008F18A7">
              <w:rPr>
                <w:sz w:val="18"/>
                <w:szCs w:val="18"/>
                <w:lang w:val="mk-MK"/>
              </w:rPr>
              <w:t xml:space="preserve">Воспоставување унифицирана електронска платформа за предавање, учење и методолошки ресурси </w:t>
            </w:r>
          </w:p>
        </w:tc>
        <w:tc>
          <w:tcPr>
            <w:tcW w:w="5103" w:type="dxa"/>
            <w:tcBorders>
              <w:top w:val="single" w:sz="4" w:space="0" w:color="auto"/>
            </w:tcBorders>
          </w:tcPr>
          <w:p w:rsidR="00FC5E7C" w:rsidRPr="003A33B4"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 xml:space="preserve">Обезбедени се услови и средина за </w:t>
            </w:r>
            <w:r w:rsidRPr="008F18A7">
              <w:rPr>
                <w:sz w:val="19"/>
                <w:szCs w:val="19"/>
                <w:lang w:val="mk-MK"/>
              </w:rPr>
              <w:t xml:space="preserve">самостоен професионален развој </w:t>
            </w:r>
            <w:r w:rsidRPr="008F18A7">
              <w:rPr>
                <w:sz w:val="18"/>
                <w:szCs w:val="18"/>
                <w:lang w:val="mk-MK"/>
              </w:rPr>
              <w:t>на кадарот и за размена на искуствата</w:t>
            </w:r>
            <w:r w:rsidRPr="003A33B4">
              <w:rPr>
                <w:sz w:val="18"/>
                <w:szCs w:val="18"/>
                <w:lang w:val="mk-MK"/>
              </w:rPr>
              <w:t>;</w:t>
            </w:r>
          </w:p>
          <w:p w:rsidR="00FC5E7C" w:rsidRPr="003A33B4" w:rsidRDefault="00FC5E7C" w:rsidP="00CC0D1B">
            <w:pPr>
              <w:pStyle w:val="ListParagraph"/>
              <w:numPr>
                <w:ilvl w:val="0"/>
                <w:numId w:val="15"/>
              </w:numPr>
              <w:tabs>
                <w:tab w:val="left" w:pos="176"/>
              </w:tabs>
              <w:ind w:left="157" w:hanging="157"/>
              <w:contextualSpacing w:val="0"/>
              <w:rPr>
                <w:sz w:val="18"/>
                <w:szCs w:val="18"/>
                <w:lang w:val="mk-MK"/>
              </w:rPr>
            </w:pPr>
            <w:r w:rsidRPr="008F18A7">
              <w:rPr>
                <w:sz w:val="18"/>
                <w:szCs w:val="18"/>
                <w:lang w:val="mk-MK"/>
              </w:rPr>
              <w:t>Зголемени се ефикасноста во обезбедувањето дидактички материјал за кадарот и наставен материјал за „учениците“</w:t>
            </w:r>
            <w:r w:rsidR="008C0900">
              <w:rPr>
                <w:sz w:val="18"/>
                <w:szCs w:val="18"/>
                <w:lang w:val="mk-MK"/>
              </w:rPr>
              <w:t xml:space="preserve"> </w:t>
            </w:r>
            <w:r w:rsidRPr="008F18A7">
              <w:rPr>
                <w:sz w:val="18"/>
                <w:szCs w:val="18"/>
                <w:lang w:val="mk-MK"/>
              </w:rPr>
              <w:t xml:space="preserve">и достапноста на педагошките иновации </w:t>
            </w:r>
          </w:p>
        </w:tc>
        <w:tc>
          <w:tcPr>
            <w:tcW w:w="3686" w:type="dxa"/>
            <w:tcBorders>
              <w:top w:val="single" w:sz="4" w:space="0" w:color="auto"/>
            </w:tcBorders>
          </w:tcPr>
          <w:p w:rsidR="00FC5E7C" w:rsidRPr="003A33B4" w:rsidRDefault="00FC5E7C" w:rsidP="00CC0D1B">
            <w:pPr>
              <w:pStyle w:val="ListParagraph"/>
              <w:numPr>
                <w:ilvl w:val="0"/>
                <w:numId w:val="18"/>
              </w:numPr>
              <w:tabs>
                <w:tab w:val="left" w:pos="176"/>
              </w:tabs>
              <w:ind w:left="157" w:right="-57" w:hanging="185"/>
              <w:contextualSpacing w:val="0"/>
              <w:rPr>
                <w:sz w:val="18"/>
                <w:szCs w:val="18"/>
                <w:lang w:val="mk-MK"/>
              </w:rPr>
            </w:pPr>
            <w:r w:rsidRPr="008F18A7">
              <w:rPr>
                <w:sz w:val="18"/>
                <w:szCs w:val="18"/>
                <w:lang w:val="mk-MK"/>
              </w:rPr>
              <w:t xml:space="preserve">Достапна целосно оперативна е-платформа со ажурирани ресурси за настава и учење на кадарот во сите образовни нивоа, децата, учениците и студентите </w:t>
            </w:r>
          </w:p>
        </w:tc>
        <w:tc>
          <w:tcPr>
            <w:tcW w:w="992" w:type="dxa"/>
            <w:tcBorders>
              <w:top w:val="single" w:sz="4" w:space="0" w:color="auto"/>
            </w:tcBorders>
          </w:tcPr>
          <w:p w:rsidR="00FC5E7C" w:rsidRPr="006244E3" w:rsidRDefault="00FC5E7C" w:rsidP="00CC0D1B">
            <w:pPr>
              <w:tabs>
                <w:tab w:val="left" w:pos="176"/>
              </w:tabs>
              <w:jc w:val="center"/>
              <w:rPr>
                <w:sz w:val="18"/>
                <w:szCs w:val="18"/>
                <w:lang w:val="mk-MK"/>
              </w:rPr>
            </w:pPr>
            <w:r>
              <w:rPr>
                <w:sz w:val="18"/>
                <w:szCs w:val="18"/>
              </w:rPr>
              <w:t>20</w:t>
            </w:r>
            <w:r>
              <w:rPr>
                <w:sz w:val="18"/>
                <w:szCs w:val="18"/>
                <w:lang w:val="mk-MK"/>
              </w:rPr>
              <w:t>20</w:t>
            </w:r>
          </w:p>
          <w:p w:rsidR="00FC5E7C" w:rsidRPr="006244E3" w:rsidRDefault="00FC5E7C" w:rsidP="00CC0D1B">
            <w:pPr>
              <w:tabs>
                <w:tab w:val="left" w:pos="176"/>
              </w:tabs>
              <w:jc w:val="center"/>
              <w:rPr>
                <w:sz w:val="18"/>
                <w:szCs w:val="18"/>
                <w:lang w:val="mk-MK"/>
              </w:rPr>
            </w:pPr>
            <w:r>
              <w:rPr>
                <w:sz w:val="18"/>
                <w:szCs w:val="18"/>
                <w:lang w:val="mk-MK"/>
              </w:rPr>
              <w:t>2025</w:t>
            </w:r>
          </w:p>
        </w:tc>
        <w:tc>
          <w:tcPr>
            <w:tcW w:w="1277" w:type="dxa"/>
            <w:tcBorders>
              <w:top w:val="single" w:sz="4" w:space="0" w:color="auto"/>
            </w:tcBorders>
          </w:tcPr>
          <w:p w:rsidR="00FC5E7C" w:rsidRPr="008F18A7" w:rsidRDefault="00FC5E7C" w:rsidP="00CC0D1B">
            <w:pPr>
              <w:tabs>
                <w:tab w:val="left" w:pos="176"/>
              </w:tabs>
              <w:jc w:val="center"/>
              <w:rPr>
                <w:sz w:val="18"/>
                <w:szCs w:val="18"/>
              </w:rPr>
            </w:pPr>
            <w:r w:rsidRPr="008F18A7">
              <w:rPr>
                <w:sz w:val="18"/>
                <w:szCs w:val="18"/>
              </w:rPr>
              <w:t>МОН, МИОА, БРО</w:t>
            </w:r>
          </w:p>
        </w:tc>
        <w:tc>
          <w:tcPr>
            <w:tcW w:w="1277" w:type="dxa"/>
            <w:tcBorders>
              <w:top w:val="single" w:sz="4" w:space="0" w:color="auto"/>
            </w:tcBorders>
          </w:tcPr>
          <w:p w:rsidR="00FC5E7C" w:rsidRPr="000F529F" w:rsidRDefault="000F529F" w:rsidP="00CC0D1B">
            <w:pPr>
              <w:tabs>
                <w:tab w:val="left" w:pos="176"/>
              </w:tabs>
              <w:jc w:val="center"/>
              <w:rPr>
                <w:sz w:val="18"/>
                <w:szCs w:val="18"/>
                <w:lang w:val="mk-MK"/>
              </w:rPr>
            </w:pPr>
            <w:r>
              <w:rPr>
                <w:sz w:val="18"/>
                <w:szCs w:val="18"/>
                <w:lang w:val="mk-MK"/>
              </w:rPr>
              <w:t>6.160.000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10" w:type="dxa"/>
          </w:tcPr>
          <w:p w:rsidR="00FC5E7C" w:rsidRPr="008F18A7" w:rsidRDefault="00FC5E7C" w:rsidP="00CC0D1B">
            <w:pPr>
              <w:ind w:left="-28" w:right="-57"/>
              <w:rPr>
                <w:sz w:val="18"/>
                <w:szCs w:val="18"/>
              </w:rPr>
            </w:pPr>
            <w:r w:rsidRPr="008F18A7">
              <w:rPr>
                <w:sz w:val="18"/>
                <w:szCs w:val="18"/>
                <w:lang w:val="mk-MK"/>
              </w:rPr>
              <w:t>Основање Матемаитчко-информатичка гимназија (средно училиште) и/или ИКТ паралелки во неколку средни училишта специјализирана/и за компјутерски науки и математика</w:t>
            </w:r>
            <w:r>
              <w:rPr>
                <w:sz w:val="18"/>
                <w:szCs w:val="18"/>
                <w:lang w:val="mk-MK"/>
              </w:rPr>
              <w:t xml:space="preserve"> </w:t>
            </w:r>
          </w:p>
        </w:tc>
        <w:tc>
          <w:tcPr>
            <w:tcW w:w="5103" w:type="dxa"/>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 xml:space="preserve">Зголемен е интересот кај младата генерација за ИКТ; </w:t>
            </w:r>
          </w:p>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Овозможени се предуслови за подготовка на идни високо квалификувани специјалисти за ИКТ</w:t>
            </w:r>
          </w:p>
        </w:tc>
        <w:tc>
          <w:tcPr>
            <w:tcW w:w="3686" w:type="dxa"/>
          </w:tcPr>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Оперативна Матемаитчко-информатичка гимназија и/или ИКТ паралелки со постојан образовен процес за првата генерација ученици</w:t>
            </w:r>
            <w:r w:rsidRPr="008F18A7">
              <w:rPr>
                <w:sz w:val="18"/>
                <w:szCs w:val="18"/>
              </w:rPr>
              <w:t>;</w:t>
            </w:r>
          </w:p>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Можност за зголемување на бројот на слободни места во гимназијата/паралелките секоја година, во согласност со зголемениот број баратели</w:t>
            </w:r>
          </w:p>
        </w:tc>
        <w:tc>
          <w:tcPr>
            <w:tcW w:w="992" w:type="dxa"/>
          </w:tcPr>
          <w:p w:rsidR="00FC5E7C" w:rsidRDefault="00FC5E7C" w:rsidP="00CC0D1B">
            <w:pPr>
              <w:ind w:left="-28" w:right="-57"/>
              <w:jc w:val="center"/>
              <w:rPr>
                <w:sz w:val="18"/>
                <w:szCs w:val="18"/>
                <w:lang w:val="mk-MK"/>
              </w:rPr>
            </w:pPr>
            <w:r>
              <w:rPr>
                <w:sz w:val="18"/>
                <w:szCs w:val="18"/>
                <w:lang w:val="mk-MK"/>
              </w:rPr>
              <w:t>202</w:t>
            </w:r>
            <w:r w:rsidR="008C0900">
              <w:rPr>
                <w:sz w:val="18"/>
                <w:szCs w:val="18"/>
                <w:lang w:val="mk-MK"/>
              </w:rPr>
              <w:t>0</w:t>
            </w:r>
          </w:p>
          <w:p w:rsidR="00FC5E7C" w:rsidRPr="008F18A7" w:rsidRDefault="00FC5E7C" w:rsidP="00CC0D1B">
            <w:pPr>
              <w:ind w:left="-28" w:right="-57"/>
              <w:jc w:val="center"/>
              <w:rPr>
                <w:sz w:val="18"/>
                <w:szCs w:val="18"/>
              </w:rPr>
            </w:pPr>
            <w:r w:rsidRPr="008F18A7">
              <w:rPr>
                <w:sz w:val="18"/>
                <w:szCs w:val="18"/>
              </w:rPr>
              <w:t>2025</w:t>
            </w:r>
          </w:p>
        </w:tc>
        <w:tc>
          <w:tcPr>
            <w:tcW w:w="1277" w:type="dxa"/>
          </w:tcPr>
          <w:p w:rsidR="00FC5E7C" w:rsidRPr="008F18A7" w:rsidRDefault="00FC5E7C" w:rsidP="00CC0D1B">
            <w:pPr>
              <w:tabs>
                <w:tab w:val="left" w:pos="176"/>
              </w:tabs>
              <w:ind w:left="-28" w:right="-57"/>
              <w:jc w:val="center"/>
              <w:rPr>
                <w:sz w:val="18"/>
                <w:szCs w:val="18"/>
              </w:rPr>
            </w:pPr>
            <w:r w:rsidRPr="008F18A7">
              <w:rPr>
                <w:sz w:val="18"/>
                <w:szCs w:val="18"/>
              </w:rPr>
              <w:t>МОН, МИОА, БРО</w:t>
            </w:r>
          </w:p>
        </w:tc>
        <w:tc>
          <w:tcPr>
            <w:tcW w:w="1277" w:type="dxa"/>
          </w:tcPr>
          <w:p w:rsidR="00FC5E7C" w:rsidRPr="000F529F" w:rsidRDefault="000F529F" w:rsidP="00CC0D1B">
            <w:pPr>
              <w:tabs>
                <w:tab w:val="left" w:pos="176"/>
              </w:tabs>
              <w:ind w:left="-28" w:right="-57"/>
              <w:jc w:val="center"/>
              <w:rPr>
                <w:sz w:val="18"/>
                <w:szCs w:val="18"/>
                <w:lang w:val="mk-MK"/>
              </w:rPr>
            </w:pPr>
            <w:r>
              <w:rPr>
                <w:sz w:val="18"/>
                <w:szCs w:val="18"/>
                <w:lang w:val="mk-MK"/>
              </w:rPr>
              <w:t>4.640.000</w:t>
            </w:r>
          </w:p>
        </w:tc>
      </w:tr>
      <w:tr w:rsidR="00FC5E7C" w:rsidRPr="008F18A7" w:rsidTr="00FC5E7C">
        <w:trPr>
          <w:trHeight w:val="20"/>
        </w:trPr>
        <w:tc>
          <w:tcPr>
            <w:tcW w:w="694" w:type="dxa"/>
            <w:tcBorders>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10" w:type="dxa"/>
          </w:tcPr>
          <w:p w:rsidR="00FC5E7C" w:rsidRPr="008F18A7" w:rsidRDefault="00FC5E7C" w:rsidP="00CC0D1B">
            <w:pPr>
              <w:ind w:left="-28" w:right="-57"/>
              <w:rPr>
                <w:sz w:val="18"/>
                <w:szCs w:val="18"/>
              </w:rPr>
            </w:pPr>
            <w:r w:rsidRPr="008F18A7">
              <w:rPr>
                <w:sz w:val="18"/>
                <w:szCs w:val="18"/>
                <w:lang w:val="mk-MK"/>
              </w:rPr>
              <w:t xml:space="preserve">Воведување модерни квалификации за ИКТ на ниво на СОО </w:t>
            </w:r>
          </w:p>
        </w:tc>
        <w:tc>
          <w:tcPr>
            <w:tcW w:w="5103" w:type="dxa"/>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Подготвена е н</w:t>
            </w:r>
            <w:r w:rsidRPr="008F18A7">
              <w:rPr>
                <w:sz w:val="18"/>
                <w:szCs w:val="18"/>
              </w:rPr>
              <w:t xml:space="preserve">ова генерација на </w:t>
            </w:r>
            <w:r w:rsidRPr="008F18A7">
              <w:rPr>
                <w:sz w:val="19"/>
                <w:szCs w:val="19"/>
              </w:rPr>
              <w:t>ИКТ</w:t>
            </w:r>
            <w:r w:rsidRPr="008F18A7">
              <w:rPr>
                <w:sz w:val="19"/>
                <w:szCs w:val="19"/>
                <w:lang w:val="mk-MK"/>
              </w:rPr>
              <w:t xml:space="preserve"> техничари</w:t>
            </w:r>
            <w:r w:rsidR="008C0900">
              <w:rPr>
                <w:sz w:val="19"/>
                <w:szCs w:val="19"/>
                <w:lang w:val="mk-MK"/>
              </w:rPr>
              <w:t xml:space="preserve"> </w:t>
            </w:r>
            <w:r w:rsidRPr="008F18A7">
              <w:rPr>
                <w:sz w:val="19"/>
                <w:szCs w:val="19"/>
                <w:lang w:val="mk-MK"/>
              </w:rPr>
              <w:t>оспособени да го разви</w:t>
            </w:r>
            <w:r w:rsidRPr="008F18A7">
              <w:rPr>
                <w:sz w:val="18"/>
                <w:szCs w:val="18"/>
                <w:lang w:val="mk-MK"/>
              </w:rPr>
              <w:t>ваат, промовираат и користат и</w:t>
            </w:r>
            <w:r w:rsidRPr="008F18A7">
              <w:rPr>
                <w:sz w:val="18"/>
                <w:szCs w:val="18"/>
              </w:rPr>
              <w:t>нформатичко</w:t>
            </w:r>
            <w:r w:rsidRPr="008F18A7">
              <w:rPr>
                <w:sz w:val="18"/>
                <w:szCs w:val="18"/>
                <w:lang w:val="mk-MK"/>
              </w:rPr>
              <w:t>то</w:t>
            </w:r>
            <w:r w:rsidRPr="008F18A7">
              <w:rPr>
                <w:sz w:val="18"/>
                <w:szCs w:val="18"/>
              </w:rPr>
              <w:t xml:space="preserve"> општество</w:t>
            </w:r>
            <w:r w:rsidRPr="008F18A7">
              <w:rPr>
                <w:sz w:val="18"/>
                <w:szCs w:val="18"/>
                <w:lang w:val="mk-MK"/>
              </w:rPr>
              <w:t xml:space="preserve"> и да учествуваат во него</w:t>
            </w:r>
          </w:p>
        </w:tc>
        <w:tc>
          <w:tcPr>
            <w:tcW w:w="3686" w:type="dxa"/>
          </w:tcPr>
          <w:p w:rsidR="00FC5E7C" w:rsidRPr="008F18A7" w:rsidRDefault="00FC5E7C" w:rsidP="00CC0D1B">
            <w:pPr>
              <w:pStyle w:val="ListParagraph"/>
              <w:numPr>
                <w:ilvl w:val="0"/>
                <w:numId w:val="18"/>
              </w:numPr>
              <w:tabs>
                <w:tab w:val="left" w:pos="176"/>
              </w:tabs>
              <w:ind w:left="157" w:right="-57" w:hanging="185"/>
              <w:contextualSpacing w:val="0"/>
              <w:rPr>
                <w:sz w:val="18"/>
                <w:szCs w:val="18"/>
              </w:rPr>
            </w:pPr>
            <w:r w:rsidRPr="008F18A7">
              <w:rPr>
                <w:sz w:val="18"/>
                <w:szCs w:val="18"/>
                <w:lang w:val="mk-MK"/>
              </w:rPr>
              <w:t>Започнат процес на образование за барем една генерација ученици во училиштата за СОО</w:t>
            </w:r>
            <w:r w:rsidRPr="008F18A7">
              <w:rPr>
                <w:sz w:val="18"/>
                <w:szCs w:val="18"/>
              </w:rPr>
              <w:t>;</w:t>
            </w:r>
          </w:p>
          <w:p w:rsidR="00FC5E7C" w:rsidRPr="008F18A7" w:rsidRDefault="00FC5E7C" w:rsidP="008C0900">
            <w:pPr>
              <w:pStyle w:val="ListParagraph"/>
              <w:numPr>
                <w:ilvl w:val="0"/>
                <w:numId w:val="18"/>
              </w:numPr>
              <w:tabs>
                <w:tab w:val="left" w:pos="176"/>
              </w:tabs>
              <w:ind w:left="157" w:right="-57" w:hanging="185"/>
              <w:contextualSpacing w:val="0"/>
              <w:rPr>
                <w:sz w:val="18"/>
                <w:szCs w:val="18"/>
                <w:lang w:val="mk-MK"/>
              </w:rPr>
            </w:pPr>
            <w:r w:rsidRPr="008F18A7">
              <w:rPr>
                <w:sz w:val="18"/>
                <w:szCs w:val="18"/>
                <w:lang w:val="mk-MK"/>
              </w:rPr>
              <w:t xml:space="preserve">Резултатите од учење дефинирани според </w:t>
            </w:r>
            <w:r w:rsidR="008C0900">
              <w:rPr>
                <w:sz w:val="18"/>
                <w:szCs w:val="18"/>
                <w:lang w:val="mk-MK"/>
              </w:rPr>
              <w:t>н</w:t>
            </w:r>
            <w:r w:rsidRPr="008F18A7">
              <w:rPr>
                <w:sz w:val="18"/>
                <w:szCs w:val="18"/>
                <w:lang w:val="mk-MK"/>
              </w:rPr>
              <w:t>аставниот план и програма (Стандардите за квалификации) обезбедуваат соодветен квалитет на ученици</w:t>
            </w:r>
            <w:r w:rsidR="008C0900">
              <w:rPr>
                <w:sz w:val="18"/>
                <w:szCs w:val="18"/>
                <w:lang w:val="mk-MK"/>
              </w:rPr>
              <w:t>те кои го завршиле своето образование</w:t>
            </w:r>
          </w:p>
        </w:tc>
        <w:tc>
          <w:tcPr>
            <w:tcW w:w="992" w:type="dxa"/>
          </w:tcPr>
          <w:p w:rsidR="00FC5E7C" w:rsidRPr="008F18A7" w:rsidRDefault="00FC5E7C" w:rsidP="00CC0D1B">
            <w:pPr>
              <w:ind w:left="-28" w:right="-57"/>
              <w:jc w:val="center"/>
              <w:rPr>
                <w:sz w:val="18"/>
                <w:szCs w:val="18"/>
              </w:rPr>
            </w:pPr>
            <w:r w:rsidRPr="008F18A7">
              <w:rPr>
                <w:sz w:val="18"/>
                <w:szCs w:val="18"/>
                <w:lang w:val="mk-MK"/>
              </w:rPr>
              <w:t>20</w:t>
            </w:r>
            <w:r>
              <w:rPr>
                <w:sz w:val="18"/>
                <w:szCs w:val="18"/>
                <w:lang w:val="mk-MK"/>
              </w:rPr>
              <w:t>20</w:t>
            </w:r>
          </w:p>
        </w:tc>
        <w:tc>
          <w:tcPr>
            <w:tcW w:w="1277" w:type="dxa"/>
          </w:tcPr>
          <w:p w:rsidR="00FC5E7C" w:rsidRPr="008F18A7" w:rsidRDefault="00FC5E7C" w:rsidP="00CC0D1B">
            <w:pPr>
              <w:tabs>
                <w:tab w:val="left" w:pos="176"/>
              </w:tabs>
              <w:ind w:left="-28" w:right="-57"/>
              <w:jc w:val="center"/>
              <w:rPr>
                <w:sz w:val="18"/>
                <w:szCs w:val="18"/>
              </w:rPr>
            </w:pPr>
            <w:r w:rsidRPr="008F18A7">
              <w:rPr>
                <w:sz w:val="18"/>
                <w:szCs w:val="18"/>
              </w:rPr>
              <w:t>МОН, МИОА, ЦСОО</w:t>
            </w:r>
          </w:p>
        </w:tc>
        <w:tc>
          <w:tcPr>
            <w:tcW w:w="1277" w:type="dxa"/>
          </w:tcPr>
          <w:p w:rsidR="00FC5E7C" w:rsidRPr="000F529F" w:rsidRDefault="000F529F" w:rsidP="00CC0D1B">
            <w:pPr>
              <w:tabs>
                <w:tab w:val="left" w:pos="176"/>
              </w:tabs>
              <w:ind w:left="-28" w:right="-57"/>
              <w:jc w:val="center"/>
              <w:rPr>
                <w:sz w:val="18"/>
                <w:szCs w:val="18"/>
                <w:lang w:val="mk-MK"/>
              </w:rPr>
            </w:pPr>
            <w:r>
              <w:rPr>
                <w:sz w:val="18"/>
                <w:szCs w:val="18"/>
                <w:lang w:val="mk-MK"/>
              </w:rPr>
              <w:t>180.000</w:t>
            </w:r>
          </w:p>
        </w:tc>
      </w:tr>
    </w:tbl>
    <w:p w:rsidR="00F84B23" w:rsidRPr="008F18A7" w:rsidRDefault="00F84B23" w:rsidP="00CC0D1B">
      <w:pPr>
        <w:spacing w:after="0" w:line="240" w:lineRule="auto"/>
        <w:rPr>
          <w:sz w:val="4"/>
          <w:szCs w:val="4"/>
        </w:rPr>
      </w:pPr>
    </w:p>
    <w:tbl>
      <w:tblPr>
        <w:tblStyle w:val="TableGrid"/>
        <w:tblW w:w="154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5103"/>
        <w:gridCol w:w="3686"/>
        <w:gridCol w:w="992"/>
        <w:gridCol w:w="1276"/>
        <w:gridCol w:w="1276"/>
      </w:tblGrid>
      <w:tr w:rsidR="00FC5E7C" w:rsidRPr="008F18A7" w:rsidTr="00FC5E7C">
        <w:trPr>
          <w:tblHeader/>
        </w:trPr>
        <w:tc>
          <w:tcPr>
            <w:tcW w:w="675"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C0D1B">
            <w:pPr>
              <w:ind w:left="-57" w:right="-57"/>
              <w:jc w:val="center"/>
              <w:rPr>
                <w:b/>
                <w:i/>
                <w:sz w:val="18"/>
                <w:szCs w:val="18"/>
                <w:lang w:val="mk-MK"/>
              </w:rPr>
            </w:pPr>
          </w:p>
        </w:tc>
      </w:tr>
      <w:tr w:rsidR="00FC5E7C" w:rsidRPr="008F18A7" w:rsidTr="00FC5E7C">
        <w:tc>
          <w:tcPr>
            <w:tcW w:w="675" w:type="dxa"/>
            <w:tcBorders>
              <w:top w:val="single" w:sz="4" w:space="0" w:color="auto"/>
              <w:bottom w:val="single" w:sz="4" w:space="0" w:color="auto"/>
            </w:tcBorders>
            <w:shd w:val="clear" w:color="auto" w:fill="auto"/>
          </w:tcPr>
          <w:p w:rsidR="00FC5E7C" w:rsidRPr="006244E3" w:rsidRDefault="00FC5E7C" w:rsidP="00CC0D1B">
            <w:pPr>
              <w:ind w:left="-28" w:right="-57"/>
              <w:rPr>
                <w:i/>
                <w:sz w:val="18"/>
                <w:szCs w:val="18"/>
                <w:lang w:val="mk-MK"/>
              </w:rPr>
            </w:pPr>
            <w:r>
              <w:rPr>
                <w:i/>
                <w:sz w:val="18"/>
                <w:szCs w:val="18"/>
                <w:lang w:val="mk-MK"/>
              </w:rPr>
              <w:t>3.1.1</w:t>
            </w:r>
          </w:p>
        </w:tc>
        <w:tc>
          <w:tcPr>
            <w:tcW w:w="2429"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стандарди и постапки за употреба на ИКТ кај сите нивоа на образование </w:t>
            </w:r>
          </w:p>
          <w:p w:rsidR="00FC5E7C" w:rsidRPr="003A33B4" w:rsidRDefault="00FC5E7C" w:rsidP="00CC0D1B">
            <w:pPr>
              <w:rPr>
                <w:rStyle w:val="Hyperlink"/>
                <w:rFonts w:cstheme="minorHAnsi"/>
                <w:i/>
                <w:color w:val="auto"/>
                <w:sz w:val="18"/>
                <w:szCs w:val="18"/>
                <w:u w:val="none"/>
                <w:lang w:val="mk-MK"/>
              </w:rPr>
            </w:pP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подготвување на стандардите се формирани</w:t>
            </w:r>
            <w:r w:rsidRPr="003A33B4">
              <w:rPr>
                <w:rStyle w:val="Hyperlink"/>
                <w:rFonts w:cstheme="minorHAnsi"/>
                <w:i/>
                <w:color w:val="auto"/>
                <w:sz w:val="18"/>
                <w:szCs w:val="18"/>
                <w:u w:val="none"/>
                <w:lang w:val="mk-MK"/>
              </w:rPr>
              <w:t xml:space="preserve">;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Стандардите се подготвени и разгледани се со клучните заинтересирани страни;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Стандардите официјално се одобрени според возраста за употреба на ИКТ кај сите нивоа на образование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Извештаи на РГ</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Записници од средби за дискусии; </w:t>
            </w:r>
          </w:p>
          <w:p w:rsidR="00FC5E7C" w:rsidRPr="008F18A7" w:rsidRDefault="00FC5E7C" w:rsidP="00CC0D1B">
            <w:pPr>
              <w:pStyle w:val="ListParagraph"/>
              <w:numPr>
                <w:ilvl w:val="0"/>
                <w:numId w:val="18"/>
              </w:numPr>
              <w:tabs>
                <w:tab w:val="left" w:pos="176"/>
              </w:tabs>
              <w:ind w:left="0" w:firstLine="0"/>
              <w:contextualSpacing w:val="0"/>
              <w:rPr>
                <w:i/>
                <w:sz w:val="18"/>
                <w:szCs w:val="18"/>
              </w:rPr>
            </w:pPr>
            <w:r w:rsidRPr="008F18A7">
              <w:rPr>
                <w:i/>
                <w:sz w:val="18"/>
                <w:szCs w:val="18"/>
                <w:lang w:val="mk-MK"/>
              </w:rPr>
              <w:t xml:space="preserve">Одлуки на </w:t>
            </w:r>
            <w:r w:rsidRPr="008F18A7">
              <w:rPr>
                <w:i/>
                <w:sz w:val="18"/>
                <w:szCs w:val="18"/>
              </w:rPr>
              <w:t>МТСП, МОН</w:t>
            </w:r>
            <w:r w:rsidRPr="008F18A7">
              <w:rPr>
                <w:i/>
                <w:sz w:val="18"/>
                <w:szCs w:val="18"/>
                <w:lang w:val="mk-MK"/>
              </w:rPr>
              <w:t xml:space="preserve"> и </w:t>
            </w:r>
            <w:r w:rsidRPr="008F18A7">
              <w:rPr>
                <w:i/>
                <w:sz w:val="18"/>
                <w:szCs w:val="18"/>
              </w:rPr>
              <w:t xml:space="preserve">МИОА </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2022</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МТСП, МИОА, БРО</w:t>
            </w:r>
          </w:p>
        </w:tc>
        <w:tc>
          <w:tcPr>
            <w:tcW w:w="1276" w:type="dxa"/>
            <w:tcBorders>
              <w:top w:val="single" w:sz="4" w:space="0" w:color="auto"/>
              <w:bottom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80.000</w:t>
            </w:r>
          </w:p>
        </w:tc>
      </w:tr>
      <w:tr w:rsidR="00FC5E7C" w:rsidRPr="008F18A7" w:rsidTr="00FC5E7C">
        <w:tc>
          <w:tcPr>
            <w:tcW w:w="675" w:type="dxa"/>
            <w:tcBorders>
              <w:top w:val="single" w:sz="4" w:space="0" w:color="auto"/>
              <w:bottom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3.1.2</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Целосен попис на потребите на образовните институции во однос на ИКТ опрема според новите стандарди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Организиран е повик за набавка на услуги за изработка на попис на потребите на институциите; </w:t>
            </w:r>
          </w:p>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Резултати од пописот со утврдени потреби на сите образовни институции</w:t>
            </w:r>
            <w:r w:rsidRPr="003A33B4">
              <w:rPr>
                <w:rStyle w:val="Hyperlink"/>
                <w:rFonts w:cstheme="minorHAnsi"/>
                <w:i/>
                <w:color w:val="auto"/>
                <w:sz w:val="18"/>
                <w:szCs w:val="18"/>
                <w:u w:val="none"/>
                <w:lang w:val="mk-MK"/>
              </w:rPr>
              <w:t>;</w:t>
            </w:r>
          </w:p>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Образовните институции (барем 50% од јавните) се избрани според резултатите од пописот и претходно дефинираните изборни критериуми </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Усвоен извештај за мапирање од </w:t>
            </w:r>
            <w:r w:rsidRPr="003A33B4">
              <w:rPr>
                <w:i/>
                <w:sz w:val="18"/>
                <w:szCs w:val="18"/>
                <w:lang w:val="mk-MK"/>
              </w:rPr>
              <w:t>МОН;</w:t>
            </w:r>
          </w:p>
          <w:p w:rsidR="00FC5E7C" w:rsidRPr="003A33B4" w:rsidRDefault="00FC5E7C" w:rsidP="00CC0D1B">
            <w:pPr>
              <w:pStyle w:val="ListParagraph"/>
              <w:keepNext/>
              <w:numPr>
                <w:ilvl w:val="0"/>
                <w:numId w:val="18"/>
              </w:numPr>
              <w:tabs>
                <w:tab w:val="left" w:pos="176"/>
              </w:tabs>
              <w:ind w:left="176" w:hanging="176"/>
              <w:contextualSpacing w:val="0"/>
              <w:rPr>
                <w:i/>
                <w:sz w:val="18"/>
                <w:szCs w:val="18"/>
                <w:lang w:val="mk-MK"/>
              </w:rPr>
            </w:pPr>
            <w:r w:rsidRPr="008F18A7">
              <w:rPr>
                <w:i/>
                <w:sz w:val="18"/>
                <w:szCs w:val="18"/>
                <w:lang w:val="mk-MK"/>
              </w:rPr>
              <w:t xml:space="preserve">Испорачан </w:t>
            </w:r>
            <w:r w:rsidR="008C0900">
              <w:rPr>
                <w:i/>
                <w:sz w:val="18"/>
                <w:szCs w:val="18"/>
                <w:lang w:val="mk-MK"/>
              </w:rPr>
              <w:t>к</w:t>
            </w:r>
            <w:r w:rsidRPr="008F18A7">
              <w:rPr>
                <w:i/>
                <w:sz w:val="18"/>
                <w:szCs w:val="18"/>
                <w:lang w:val="mk-MK"/>
              </w:rPr>
              <w:t>аталог на опрема за обука и до образовните институции;</w:t>
            </w:r>
          </w:p>
          <w:p w:rsidR="00FC5E7C" w:rsidRPr="008F18A7" w:rsidRDefault="00FC5E7C" w:rsidP="00CC0D1B">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МОН</w:t>
            </w:r>
          </w:p>
        </w:tc>
        <w:tc>
          <w:tcPr>
            <w:tcW w:w="992" w:type="dxa"/>
            <w:tcBorders>
              <w:top w:val="single" w:sz="4" w:space="0" w:color="auto"/>
              <w:bottom w:val="single" w:sz="4" w:space="0" w:color="auto"/>
            </w:tcBorders>
            <w:shd w:val="clear" w:color="auto" w:fill="auto"/>
          </w:tcPr>
          <w:p w:rsidR="00FC5E7C" w:rsidRPr="008F18A7" w:rsidRDefault="00FC5E7C" w:rsidP="00CC0D1B">
            <w:pPr>
              <w:jc w:val="center"/>
              <w:rPr>
                <w:i/>
                <w:sz w:val="18"/>
                <w:szCs w:val="18"/>
              </w:rPr>
            </w:pPr>
            <w:r w:rsidRPr="008F18A7">
              <w:rPr>
                <w:i/>
                <w:sz w:val="18"/>
                <w:szCs w:val="18"/>
              </w:rPr>
              <w:t>2019</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 xml:space="preserve">МОН, МТСП, МИОА, БРО ЦСОО, </w:t>
            </w:r>
            <w:r w:rsidRPr="008F18A7">
              <w:rPr>
                <w:i/>
                <w:sz w:val="18"/>
                <w:szCs w:val="18"/>
                <w:lang w:val="mk-MK"/>
              </w:rPr>
              <w:t>општини</w:t>
            </w:r>
            <w:r w:rsidRPr="008F18A7">
              <w:rPr>
                <w:i/>
                <w:sz w:val="18"/>
                <w:szCs w:val="18"/>
              </w:rPr>
              <w:t xml:space="preserve">, </w:t>
            </w:r>
            <w:r w:rsidRPr="008F18A7">
              <w:rPr>
                <w:i/>
                <w:sz w:val="18"/>
                <w:szCs w:val="18"/>
                <w:lang w:val="mk-MK"/>
              </w:rPr>
              <w:t xml:space="preserve">Град Скопје </w:t>
            </w:r>
          </w:p>
        </w:tc>
        <w:tc>
          <w:tcPr>
            <w:tcW w:w="1276" w:type="dxa"/>
            <w:tcBorders>
              <w:top w:val="single" w:sz="4" w:space="0" w:color="auto"/>
              <w:bottom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300.000</w:t>
            </w:r>
          </w:p>
        </w:tc>
      </w:tr>
      <w:tr w:rsidR="00FC5E7C" w:rsidRPr="008F18A7" w:rsidTr="00FC5E7C">
        <w:tc>
          <w:tcPr>
            <w:tcW w:w="675" w:type="dxa"/>
            <w:tcBorders>
              <w:top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3.1.3</w:t>
            </w:r>
          </w:p>
        </w:tc>
        <w:tc>
          <w:tcPr>
            <w:tcW w:w="2429" w:type="dxa"/>
            <w:tcBorders>
              <w:top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Набавка на ИКТ опрема и образовен софтвер за користење ИКТ во согласност со стандардите </w:t>
            </w:r>
          </w:p>
          <w:p w:rsidR="00FC5E7C" w:rsidRPr="003A33B4" w:rsidRDefault="00FC5E7C" w:rsidP="00CC0D1B">
            <w:pPr>
              <w:rPr>
                <w:rStyle w:val="Hyperlink"/>
                <w:rFonts w:cstheme="minorHAnsi"/>
                <w:i/>
                <w:color w:val="auto"/>
                <w:sz w:val="18"/>
                <w:szCs w:val="18"/>
                <w:u w:val="none"/>
                <w:lang w:val="mk-MK"/>
              </w:rPr>
            </w:pPr>
          </w:p>
        </w:tc>
        <w:tc>
          <w:tcPr>
            <w:tcW w:w="5103" w:type="dxa"/>
            <w:tcBorders>
              <w:top w:val="single" w:sz="4" w:space="0" w:color="auto"/>
            </w:tcBorders>
            <w:shd w:val="clear" w:color="auto" w:fill="auto"/>
          </w:tcPr>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 сите избрани образовни институции им е обезбедена ИКТ опрема</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Софтверот е инсталиран во избраните образовни институции</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Кадарот е обучен за безбедно користење на ИКТ опремата </w:t>
            </w:r>
          </w:p>
        </w:tc>
        <w:tc>
          <w:tcPr>
            <w:tcW w:w="3686" w:type="dxa"/>
            <w:tcBorders>
              <w:top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Изјави за прифаќање на испораката и инсталацијата на ИКТ опремата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Функционални и наместени хардверски компоненти и опративен софтвер во избраните институции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Материјали за обука за користење ИКТ опрема;</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МОН, МТСП</w:t>
            </w:r>
            <w:r w:rsidRPr="008F18A7">
              <w:rPr>
                <w:i/>
                <w:sz w:val="18"/>
                <w:szCs w:val="18"/>
                <w:lang w:val="mk-MK"/>
              </w:rPr>
              <w:t xml:space="preserve"> и</w:t>
            </w:r>
            <w:r>
              <w:rPr>
                <w:i/>
                <w:sz w:val="18"/>
                <w:szCs w:val="18"/>
                <w:lang w:val="mk-MK"/>
              </w:rPr>
              <w:t xml:space="preserve"> </w:t>
            </w:r>
            <w:r w:rsidRPr="008F18A7">
              <w:rPr>
                <w:i/>
                <w:sz w:val="18"/>
                <w:szCs w:val="18"/>
              </w:rPr>
              <w:t>МИОА</w:t>
            </w:r>
          </w:p>
        </w:tc>
        <w:tc>
          <w:tcPr>
            <w:tcW w:w="992" w:type="dxa"/>
            <w:tcBorders>
              <w:top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2025</w:t>
            </w:r>
          </w:p>
        </w:tc>
        <w:tc>
          <w:tcPr>
            <w:tcW w:w="1276" w:type="dxa"/>
            <w:tcBorders>
              <w:top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МТСП, МИОА, БРО</w:t>
            </w:r>
          </w:p>
        </w:tc>
        <w:tc>
          <w:tcPr>
            <w:tcW w:w="1276" w:type="dxa"/>
            <w:tcBorders>
              <w:top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50.000.000</w:t>
            </w:r>
          </w:p>
        </w:tc>
      </w:tr>
      <w:tr w:rsidR="00FC5E7C" w:rsidRPr="008F18A7" w:rsidTr="00FC5E7C">
        <w:tc>
          <w:tcPr>
            <w:tcW w:w="675" w:type="dxa"/>
            <w:tcBorders>
              <w:top w:val="single" w:sz="4" w:space="0" w:color="auto"/>
              <w:bottom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3.1.4</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Обука за кадарот за користење ИКТ (хардвер и софтвер) во образовниот процес според стандардите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Давателот/ите на обука е избран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Програмата за обука (вклучително и сите неопходни модули и материјали за обука)</w:t>
            </w:r>
            <w:r w:rsidR="008C090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е подготвена</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Целиот кадар</w:t>
            </w:r>
            <w:r w:rsidR="008C090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од избраните образовни институции е обучен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 сите институции им се обезбедени прирачници за користење ИКТ </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Изјави за прифаќање на услугата за давање обука</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одржани обуки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 xml:space="preserve">МОН </w:t>
            </w:r>
            <w:r w:rsidRPr="008F18A7">
              <w:rPr>
                <w:i/>
                <w:sz w:val="18"/>
                <w:szCs w:val="18"/>
                <w:lang w:val="mk-MK"/>
              </w:rPr>
              <w:t xml:space="preserve">и </w:t>
            </w:r>
            <w:r w:rsidRPr="008F18A7">
              <w:rPr>
                <w:i/>
                <w:sz w:val="18"/>
                <w:szCs w:val="18"/>
              </w:rPr>
              <w:t xml:space="preserve">МТСП </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2022</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МТСП, МИОА, БРО</w:t>
            </w:r>
          </w:p>
        </w:tc>
        <w:tc>
          <w:tcPr>
            <w:tcW w:w="1276" w:type="dxa"/>
            <w:tcBorders>
              <w:top w:val="single" w:sz="4" w:space="0" w:color="auto"/>
              <w:bottom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1.500.000</w:t>
            </w:r>
          </w:p>
        </w:tc>
      </w:tr>
      <w:tr w:rsidR="00FC5E7C" w:rsidRPr="008F18A7" w:rsidTr="00FC5E7C">
        <w:tc>
          <w:tcPr>
            <w:tcW w:w="675" w:type="dxa"/>
            <w:tcBorders>
              <w:top w:val="single" w:sz="4" w:space="0" w:color="auto"/>
              <w:bottom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3.1.5</w:t>
            </w:r>
          </w:p>
        </w:tc>
        <w:tc>
          <w:tcPr>
            <w:tcW w:w="2429"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е-услуга за ученички апликации/запишување во средно училиште </w:t>
            </w:r>
          </w:p>
          <w:p w:rsidR="00FC5E7C" w:rsidRPr="003A33B4" w:rsidRDefault="00FC5E7C" w:rsidP="00CC0D1B">
            <w:pPr>
              <w:rPr>
                <w:rStyle w:val="Hyperlink"/>
                <w:rFonts w:cstheme="minorHAnsi"/>
                <w:i/>
                <w:color w:val="auto"/>
                <w:sz w:val="18"/>
                <w:szCs w:val="18"/>
                <w:u w:val="none"/>
                <w:lang w:val="mk-MK"/>
              </w:rPr>
            </w:pP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Е-услугата е подготвена и интегрирана е </w:t>
            </w:r>
            <w:r w:rsidR="008C0900">
              <w:rPr>
                <w:rStyle w:val="Hyperlink"/>
                <w:rFonts w:cstheme="minorHAnsi"/>
                <w:i/>
                <w:color w:val="auto"/>
                <w:sz w:val="18"/>
                <w:szCs w:val="18"/>
                <w:u w:val="none"/>
                <w:lang w:val="mk-MK"/>
              </w:rPr>
              <w:t>в</w:t>
            </w:r>
            <w:r w:rsidRPr="008F18A7">
              <w:rPr>
                <w:rStyle w:val="Hyperlink"/>
                <w:rFonts w:cstheme="minorHAnsi"/>
                <w:i/>
                <w:color w:val="auto"/>
                <w:sz w:val="18"/>
                <w:szCs w:val="18"/>
                <w:u w:val="none"/>
                <w:lang w:val="mk-MK"/>
              </w:rPr>
              <w:t>о постојниот систем и/или базата на податоци и Националниот портал за е-услуги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Училишните администратори се обучени да ја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користат услугата</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Вработените во </w:t>
            </w:r>
            <w:r w:rsidRPr="008F18A7">
              <w:rPr>
                <w:rStyle w:val="Hyperlink"/>
                <w:rFonts w:cstheme="minorHAnsi"/>
                <w:i/>
                <w:color w:val="auto"/>
                <w:sz w:val="18"/>
                <w:szCs w:val="18"/>
                <w:u w:val="none"/>
              </w:rPr>
              <w:t xml:space="preserve">МОН </w:t>
            </w:r>
            <w:r w:rsidRPr="008F18A7">
              <w:rPr>
                <w:rStyle w:val="Hyperlink"/>
                <w:rFonts w:cstheme="minorHAnsi"/>
                <w:i/>
                <w:color w:val="auto"/>
                <w:sz w:val="18"/>
                <w:szCs w:val="18"/>
                <w:u w:val="none"/>
                <w:lang w:val="mk-MK"/>
              </w:rPr>
              <w:t xml:space="preserve">се обучени да ја администрираат услугата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Функционална е-услуга </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spacing w:after="200"/>
              <w:jc w:val="center"/>
              <w:rPr>
                <w:i/>
                <w:sz w:val="18"/>
                <w:szCs w:val="18"/>
                <w:lang w:val="mk-MK"/>
              </w:rPr>
            </w:pPr>
            <w:r w:rsidRPr="008F18A7">
              <w:rPr>
                <w:i/>
                <w:sz w:val="18"/>
                <w:szCs w:val="18"/>
              </w:rPr>
              <w:t>20</w:t>
            </w:r>
            <w:r w:rsidRPr="008F18A7">
              <w:rPr>
                <w:i/>
                <w:sz w:val="18"/>
                <w:szCs w:val="18"/>
                <w:lang w:val="mk-MK"/>
              </w:rPr>
              <w:t>22</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МТСП, МИОА</w:t>
            </w:r>
          </w:p>
        </w:tc>
        <w:tc>
          <w:tcPr>
            <w:tcW w:w="1276" w:type="dxa"/>
            <w:tcBorders>
              <w:top w:val="single" w:sz="4" w:space="0" w:color="auto"/>
              <w:bottom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200.000</w:t>
            </w:r>
          </w:p>
        </w:tc>
      </w:tr>
      <w:tr w:rsidR="00FC5E7C" w:rsidRPr="008F18A7" w:rsidTr="00FC5E7C">
        <w:tc>
          <w:tcPr>
            <w:tcW w:w="675" w:type="dxa"/>
            <w:shd w:val="clear" w:color="auto" w:fill="auto"/>
          </w:tcPr>
          <w:p w:rsidR="00FC5E7C" w:rsidRPr="006244E3" w:rsidRDefault="00FC5E7C" w:rsidP="00CC0D1B">
            <w:pPr>
              <w:ind w:left="-28" w:right="-57"/>
              <w:jc w:val="right"/>
              <w:rPr>
                <w:i/>
                <w:sz w:val="18"/>
                <w:szCs w:val="18"/>
                <w:lang w:val="mk-MK"/>
              </w:rPr>
            </w:pPr>
            <w:r>
              <w:rPr>
                <w:i/>
                <w:sz w:val="18"/>
                <w:szCs w:val="18"/>
                <w:lang w:val="mk-MK"/>
              </w:rPr>
              <w:t>3.2.1</w:t>
            </w:r>
          </w:p>
        </w:tc>
        <w:tc>
          <w:tcPr>
            <w:tcW w:w="2429" w:type="dxa"/>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концепт, структура, работна програма и регулатива за Платформата </w:t>
            </w:r>
          </w:p>
          <w:p w:rsidR="00FC5E7C" w:rsidRPr="003A33B4" w:rsidRDefault="00FC5E7C" w:rsidP="00CC0D1B">
            <w:pPr>
              <w:rPr>
                <w:rStyle w:val="Hyperlink"/>
                <w:rFonts w:cstheme="minorHAnsi"/>
                <w:i/>
                <w:color w:val="auto"/>
                <w:sz w:val="18"/>
                <w:szCs w:val="18"/>
                <w:u w:val="none"/>
                <w:lang w:val="mk-MK"/>
              </w:rPr>
            </w:pP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подготвување на концептот и регулативата се формирани;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Меѓународните искуства се проучени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Концептот и регулативата за Платформата, вклучително и нејзината структура и работна програма, се подготвени и разгледани се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Концептот и регулативата за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Платформата, како и упатствата за нивно воведување официјално се одобрени </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Нацрт правен акт за одобрувањена концептот, структурата, работната програма и регулативата за Платформата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0" w:firstLine="0"/>
              <w:contextualSpacing w:val="0"/>
              <w:rPr>
                <w:i/>
                <w:sz w:val="18"/>
                <w:szCs w:val="18"/>
              </w:rPr>
            </w:pPr>
            <w:r w:rsidRPr="008F18A7">
              <w:rPr>
                <w:i/>
                <w:sz w:val="18"/>
                <w:szCs w:val="18"/>
                <w:lang w:val="mk-MK"/>
              </w:rPr>
              <w:t xml:space="preserve">Одлукина </w:t>
            </w:r>
            <w:r w:rsidRPr="008F18A7">
              <w:rPr>
                <w:i/>
                <w:sz w:val="18"/>
                <w:szCs w:val="18"/>
              </w:rPr>
              <w:t>МОН, МТСП</w:t>
            </w:r>
            <w:r w:rsidRPr="008F18A7">
              <w:rPr>
                <w:i/>
                <w:sz w:val="18"/>
                <w:szCs w:val="18"/>
                <w:lang w:val="mk-MK"/>
              </w:rPr>
              <w:t xml:space="preserve"> и </w:t>
            </w:r>
            <w:r w:rsidRPr="008F18A7">
              <w:rPr>
                <w:i/>
                <w:sz w:val="18"/>
                <w:szCs w:val="18"/>
              </w:rPr>
              <w:t>МИОА;</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2019</w:t>
            </w:r>
          </w:p>
          <w:p w:rsidR="00FC5E7C" w:rsidRPr="008F18A7" w:rsidRDefault="00FC5E7C" w:rsidP="00CC0D1B">
            <w:pPr>
              <w:tabs>
                <w:tab w:val="left" w:pos="176"/>
              </w:tabs>
              <w:jc w:val="center"/>
              <w:rPr>
                <w:i/>
                <w:sz w:val="18"/>
                <w:szCs w:val="18"/>
              </w:rPr>
            </w:pPr>
          </w:p>
        </w:tc>
        <w:tc>
          <w:tcPr>
            <w:tcW w:w="1276" w:type="dxa"/>
            <w:shd w:val="clear" w:color="auto" w:fill="auto"/>
          </w:tcPr>
          <w:p w:rsidR="00FC5E7C" w:rsidRPr="008F18A7" w:rsidRDefault="00FC5E7C" w:rsidP="00CC0D1B">
            <w:pPr>
              <w:tabs>
                <w:tab w:val="left" w:pos="176"/>
              </w:tabs>
              <w:jc w:val="center"/>
              <w:rPr>
                <w:i/>
                <w:sz w:val="18"/>
                <w:szCs w:val="18"/>
              </w:rPr>
            </w:pPr>
            <w:r w:rsidRPr="008F18A7">
              <w:rPr>
                <w:i/>
                <w:sz w:val="18"/>
                <w:szCs w:val="18"/>
                <w:lang w:val="mk-MK"/>
              </w:rPr>
              <w:t xml:space="preserve">, </w:t>
            </w:r>
            <w:r w:rsidRPr="008F18A7">
              <w:rPr>
                <w:i/>
                <w:sz w:val="18"/>
                <w:szCs w:val="18"/>
              </w:rPr>
              <w:t>МОН, МТСП, МИОА, БРО</w:t>
            </w:r>
          </w:p>
        </w:tc>
        <w:tc>
          <w:tcPr>
            <w:tcW w:w="1276" w:type="dxa"/>
          </w:tcPr>
          <w:p w:rsidR="00FC5E7C" w:rsidRPr="008F18A7" w:rsidRDefault="000F529F" w:rsidP="00CC0D1B">
            <w:pPr>
              <w:tabs>
                <w:tab w:val="left" w:pos="176"/>
              </w:tabs>
              <w:jc w:val="center"/>
              <w:rPr>
                <w:i/>
                <w:sz w:val="18"/>
                <w:szCs w:val="18"/>
                <w:lang w:val="mk-MK"/>
              </w:rPr>
            </w:pPr>
            <w:r>
              <w:rPr>
                <w:i/>
                <w:sz w:val="18"/>
                <w:szCs w:val="18"/>
                <w:lang w:val="mk-MK"/>
              </w:rPr>
              <w:t>10.000</w:t>
            </w:r>
          </w:p>
        </w:tc>
      </w:tr>
      <w:tr w:rsidR="00FC5E7C" w:rsidRPr="008F18A7" w:rsidTr="00FC5E7C">
        <w:tc>
          <w:tcPr>
            <w:tcW w:w="675" w:type="dxa"/>
            <w:shd w:val="clear" w:color="auto" w:fill="auto"/>
          </w:tcPr>
          <w:p w:rsidR="00FC5E7C" w:rsidRPr="006244E3" w:rsidRDefault="00FC5E7C" w:rsidP="00CC0D1B">
            <w:pPr>
              <w:ind w:left="-28" w:right="-57"/>
              <w:jc w:val="right"/>
              <w:rPr>
                <w:i/>
                <w:sz w:val="18"/>
                <w:szCs w:val="18"/>
                <w:lang w:val="mk-MK"/>
              </w:rPr>
            </w:pPr>
            <w:r>
              <w:rPr>
                <w:i/>
                <w:sz w:val="18"/>
                <w:szCs w:val="18"/>
                <w:lang w:val="mk-MK"/>
              </w:rPr>
              <w:t>3.2.2</w:t>
            </w:r>
          </w:p>
        </w:tc>
        <w:tc>
          <w:tcPr>
            <w:tcW w:w="2429" w:type="dxa"/>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унифицирана електронска Платформа за предавање, учење и методолошки ресурси </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унифицирана електронска Платформа е организиран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Електронскиот портал е изработен, тестиран и подготвен за пилотирање </w:t>
            </w:r>
          </w:p>
        </w:tc>
        <w:tc>
          <w:tcPr>
            <w:tcW w:w="3686" w:type="dxa"/>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Финансиски документи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i/>
                <w:sz w:val="18"/>
                <w:szCs w:val="18"/>
                <w:lang w:val="mk-MK"/>
              </w:rPr>
              <w:t>Изјави за прифаќање на давањето услуги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 xml:space="preserve">МОН </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2022</w:t>
            </w:r>
          </w:p>
        </w:tc>
        <w:tc>
          <w:tcPr>
            <w:tcW w:w="1276" w:type="dxa"/>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МИОА, БРО</w:t>
            </w:r>
          </w:p>
        </w:tc>
        <w:tc>
          <w:tcPr>
            <w:tcW w:w="1276" w:type="dxa"/>
          </w:tcPr>
          <w:p w:rsidR="00FC5E7C" w:rsidRPr="000F529F" w:rsidRDefault="000F529F" w:rsidP="00CC0D1B">
            <w:pPr>
              <w:tabs>
                <w:tab w:val="left" w:pos="176"/>
              </w:tabs>
              <w:ind w:left="-57" w:right="-57"/>
              <w:jc w:val="center"/>
              <w:rPr>
                <w:i/>
                <w:sz w:val="18"/>
                <w:szCs w:val="18"/>
                <w:lang w:val="mk-MK"/>
              </w:rPr>
            </w:pPr>
            <w:r>
              <w:rPr>
                <w:i/>
                <w:sz w:val="18"/>
                <w:szCs w:val="18"/>
                <w:lang w:val="mk-MK"/>
              </w:rPr>
              <w:t>5.000.000</w:t>
            </w:r>
          </w:p>
        </w:tc>
      </w:tr>
      <w:tr w:rsidR="00FC5E7C" w:rsidRPr="008F18A7" w:rsidTr="00FC5E7C">
        <w:tc>
          <w:tcPr>
            <w:tcW w:w="675" w:type="dxa"/>
            <w:tcBorders>
              <w:bottom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3.2.3</w:t>
            </w:r>
          </w:p>
        </w:tc>
        <w:tc>
          <w:tcPr>
            <w:tcW w:w="2429"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Пилотирање на електронската Платформа </w:t>
            </w:r>
          </w:p>
        </w:tc>
        <w:tc>
          <w:tcPr>
            <w:tcW w:w="5103" w:type="dxa"/>
            <w:tcBorders>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i/>
                <w:sz w:val="18"/>
                <w:szCs w:val="18"/>
              </w:rPr>
            </w:pPr>
            <w:r w:rsidRPr="008F18A7">
              <w:rPr>
                <w:i/>
                <w:sz w:val="18"/>
                <w:szCs w:val="18"/>
                <w:lang w:val="mk-MK"/>
              </w:rPr>
              <w:t>Избрани се</w:t>
            </w:r>
            <w:r>
              <w:rPr>
                <w:i/>
                <w:sz w:val="18"/>
                <w:szCs w:val="18"/>
                <w:lang w:val="mk-MK"/>
              </w:rPr>
              <w:t xml:space="preserve"> </w:t>
            </w:r>
            <w:r w:rsidRPr="008F18A7">
              <w:rPr>
                <w:i/>
                <w:sz w:val="18"/>
                <w:szCs w:val="18"/>
                <w:lang w:val="mk-MK"/>
              </w:rPr>
              <w:t>училиштата кадешто ќе се пилотира Платформата</w:t>
            </w:r>
            <w:r w:rsidRPr="008F18A7">
              <w:rPr>
                <w:i/>
                <w:sz w:val="18"/>
                <w:szCs w:val="18"/>
              </w:rPr>
              <w:t>;</w:t>
            </w:r>
          </w:p>
          <w:p w:rsidR="00FC5E7C" w:rsidRPr="008F18A7" w:rsidRDefault="00FC5E7C" w:rsidP="00CC0D1B">
            <w:pPr>
              <w:pStyle w:val="ListParagraph"/>
              <w:numPr>
                <w:ilvl w:val="0"/>
                <w:numId w:val="15"/>
              </w:numPr>
              <w:tabs>
                <w:tab w:val="left" w:pos="176"/>
              </w:tabs>
              <w:ind w:left="176" w:hanging="176"/>
              <w:contextualSpacing w:val="0"/>
              <w:rPr>
                <w:i/>
                <w:sz w:val="18"/>
                <w:szCs w:val="18"/>
              </w:rPr>
            </w:pPr>
            <w:r w:rsidRPr="008F18A7">
              <w:rPr>
                <w:i/>
                <w:sz w:val="18"/>
                <w:szCs w:val="18"/>
                <w:lang w:val="mk-MK"/>
              </w:rPr>
              <w:t>Потребите за подобрување на Платформата се утврдени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Извештај за резултатите од пилотирањето усвоен од </w:t>
            </w:r>
            <w:r w:rsidRPr="008F18A7">
              <w:rPr>
                <w:i/>
                <w:sz w:val="18"/>
                <w:szCs w:val="18"/>
              </w:rPr>
              <w:t>МОН</w:t>
            </w:r>
          </w:p>
        </w:tc>
        <w:tc>
          <w:tcPr>
            <w:tcW w:w="992"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2022</w:t>
            </w:r>
          </w:p>
        </w:tc>
        <w:tc>
          <w:tcPr>
            <w:tcW w:w="1276"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lang w:val="mk-MK"/>
              </w:rPr>
            </w:pPr>
            <w:r w:rsidRPr="008F18A7">
              <w:rPr>
                <w:i/>
                <w:sz w:val="18"/>
                <w:szCs w:val="18"/>
                <w:lang w:val="mk-MK"/>
              </w:rPr>
              <w:t>МОН, училишта</w:t>
            </w:r>
          </w:p>
        </w:tc>
        <w:tc>
          <w:tcPr>
            <w:tcW w:w="1276" w:type="dxa"/>
            <w:tcBorders>
              <w:bottom w:val="single" w:sz="4" w:space="0" w:color="auto"/>
            </w:tcBorders>
          </w:tcPr>
          <w:p w:rsidR="00FC5E7C" w:rsidRPr="008F18A7" w:rsidRDefault="000F529F" w:rsidP="00CC0D1B">
            <w:pPr>
              <w:tabs>
                <w:tab w:val="left" w:pos="176"/>
              </w:tabs>
              <w:ind w:left="-57" w:right="-57"/>
              <w:jc w:val="center"/>
              <w:rPr>
                <w:i/>
                <w:sz w:val="18"/>
                <w:szCs w:val="18"/>
                <w:lang w:val="mk-MK"/>
              </w:rPr>
            </w:pPr>
            <w:r>
              <w:rPr>
                <w:i/>
                <w:sz w:val="18"/>
                <w:szCs w:val="18"/>
                <w:lang w:val="mk-MK"/>
              </w:rPr>
              <w:t>30.000</w:t>
            </w:r>
          </w:p>
        </w:tc>
      </w:tr>
      <w:tr w:rsidR="00FC5E7C" w:rsidRPr="008F18A7" w:rsidTr="00FC5E7C">
        <w:tc>
          <w:tcPr>
            <w:tcW w:w="675" w:type="dxa"/>
            <w:tcBorders>
              <w:top w:val="single" w:sz="4" w:space="0" w:color="auto"/>
              <w:bottom w:val="single" w:sz="4" w:space="0" w:color="auto"/>
            </w:tcBorders>
            <w:shd w:val="clear" w:color="auto" w:fill="auto"/>
          </w:tcPr>
          <w:p w:rsidR="00FC5E7C" w:rsidRPr="006244E3" w:rsidRDefault="00FC5E7C" w:rsidP="00CC0D1B">
            <w:pPr>
              <w:ind w:left="-28" w:right="-57"/>
              <w:jc w:val="right"/>
              <w:rPr>
                <w:i/>
                <w:sz w:val="18"/>
                <w:szCs w:val="18"/>
                <w:lang w:val="mk-MK"/>
              </w:rPr>
            </w:pPr>
            <w:r>
              <w:rPr>
                <w:i/>
                <w:sz w:val="18"/>
                <w:szCs w:val="18"/>
                <w:lang w:val="mk-MK"/>
              </w:rPr>
              <w:t>3.2.4</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Подобрување и пуштање во употреба на електронската Платформа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Функционална е-Платформа за предавање, учење и методолошки ресурси е изготвена</w:t>
            </w:r>
            <w:r w:rsidRPr="003A33B4">
              <w:rPr>
                <w:i/>
                <w:sz w:val="18"/>
                <w:szCs w:val="18"/>
                <w:lang w:val="mk-MK"/>
              </w:rPr>
              <w:t>;</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На соодветните институции им е обезбеден пристап до Платформата и кадарот е обучен за администрирање на Платформата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Достапна е-Платформа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одржани обуки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Изработени, објавени и дистрибуирани прирачници за користење на Платформата</w:t>
            </w:r>
            <w:r w:rsidRPr="008F18A7">
              <w:rPr>
                <w:i/>
                <w:sz w:val="18"/>
                <w:szCs w:val="18"/>
              </w:rPr>
              <w:t xml:space="preserve">;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Обезбедени кориснички сметки за сите корисници (на пр., кадар во образовните институции,</w:t>
            </w:r>
            <w:r>
              <w:rPr>
                <w:i/>
                <w:sz w:val="18"/>
                <w:szCs w:val="18"/>
                <w:lang w:val="mk-MK"/>
              </w:rPr>
              <w:t xml:space="preserve"> </w:t>
            </w:r>
            <w:r w:rsidRPr="008F18A7">
              <w:rPr>
                <w:i/>
                <w:sz w:val="18"/>
                <w:szCs w:val="18"/>
                <w:lang w:val="mk-MK"/>
              </w:rPr>
              <w:t xml:space="preserve">вработени во </w:t>
            </w:r>
            <w:r w:rsidRPr="008F18A7">
              <w:rPr>
                <w:i/>
                <w:sz w:val="18"/>
                <w:szCs w:val="18"/>
              </w:rPr>
              <w:t>МОН, БРО,</w:t>
            </w:r>
            <w:r w:rsidR="008C0900">
              <w:rPr>
                <w:i/>
                <w:sz w:val="18"/>
                <w:szCs w:val="18"/>
                <w:lang w:val="mk-MK"/>
              </w:rPr>
              <w:t xml:space="preserve"> </w:t>
            </w:r>
            <w:r w:rsidRPr="008F18A7">
              <w:rPr>
                <w:i/>
                <w:sz w:val="18"/>
                <w:szCs w:val="18"/>
                <w:lang w:val="mk-MK"/>
              </w:rPr>
              <w:t>инспектори и др.</w:t>
            </w:r>
            <w:r w:rsidRPr="008F18A7">
              <w:rPr>
                <w:i/>
                <w:sz w:val="18"/>
                <w:szCs w:val="18"/>
              </w:rPr>
              <w:t>)</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2022</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МИОА, БРО</w:t>
            </w:r>
          </w:p>
        </w:tc>
        <w:tc>
          <w:tcPr>
            <w:tcW w:w="1276" w:type="dxa"/>
            <w:tcBorders>
              <w:top w:val="single" w:sz="4" w:space="0" w:color="auto"/>
              <w:bottom w:val="single" w:sz="4" w:space="0" w:color="auto"/>
            </w:tcBorders>
          </w:tcPr>
          <w:p w:rsidR="00FC5E7C" w:rsidRPr="000F529F" w:rsidRDefault="000F529F" w:rsidP="00CC0D1B">
            <w:pPr>
              <w:tabs>
                <w:tab w:val="left" w:pos="176"/>
              </w:tabs>
              <w:ind w:left="-57" w:right="-57"/>
              <w:jc w:val="center"/>
              <w:rPr>
                <w:i/>
                <w:sz w:val="18"/>
                <w:szCs w:val="18"/>
                <w:lang w:val="mk-MK"/>
              </w:rPr>
            </w:pPr>
            <w:r>
              <w:rPr>
                <w:i/>
                <w:sz w:val="18"/>
                <w:szCs w:val="18"/>
                <w:lang w:val="mk-MK"/>
              </w:rPr>
              <w:t>100.000</w:t>
            </w:r>
          </w:p>
        </w:tc>
      </w:tr>
      <w:tr w:rsidR="00FC5E7C" w:rsidRPr="008F18A7" w:rsidTr="00FC5E7C">
        <w:tc>
          <w:tcPr>
            <w:tcW w:w="675" w:type="dxa"/>
            <w:shd w:val="clear" w:color="auto" w:fill="auto"/>
          </w:tcPr>
          <w:p w:rsidR="00FC5E7C" w:rsidRPr="006244E3" w:rsidRDefault="00FC5E7C" w:rsidP="00CC0D1B">
            <w:pPr>
              <w:ind w:left="-28" w:right="-57"/>
              <w:jc w:val="right"/>
              <w:rPr>
                <w:i/>
                <w:sz w:val="18"/>
                <w:szCs w:val="18"/>
                <w:lang w:val="mk-MK"/>
              </w:rPr>
            </w:pPr>
            <w:r>
              <w:rPr>
                <w:i/>
                <w:sz w:val="18"/>
                <w:szCs w:val="18"/>
                <w:lang w:val="mk-MK"/>
              </w:rPr>
              <w:t>3.2.5</w:t>
            </w:r>
          </w:p>
        </w:tc>
        <w:tc>
          <w:tcPr>
            <w:tcW w:w="2429" w:type="dxa"/>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i/>
                <w:sz w:val="18"/>
                <w:szCs w:val="18"/>
                <w:lang w:val="mk-MK"/>
              </w:rPr>
              <w:t xml:space="preserve">Изработка и објавување </w:t>
            </w:r>
            <w:r>
              <w:rPr>
                <w:i/>
                <w:sz w:val="18"/>
                <w:szCs w:val="18"/>
                <w:lang w:val="mk-MK"/>
              </w:rPr>
              <w:t>на е-</w:t>
            </w:r>
            <w:r w:rsidRPr="008F18A7">
              <w:rPr>
                <w:i/>
                <w:sz w:val="18"/>
                <w:szCs w:val="18"/>
                <w:lang w:val="mk-MK"/>
              </w:rPr>
              <w:t>содржина</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Областите/предметите и темите за изработка на е-содржина се утврдени и одредени</w:t>
            </w:r>
            <w:r w:rsidRPr="003A33B4">
              <w:rPr>
                <w:i/>
                <w:sz w:val="18"/>
                <w:szCs w:val="18"/>
                <w:lang w:val="mk-MK"/>
              </w:rPr>
              <w:t xml:space="preserve">; </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Повикот за набавка на унифицирана е-содржина е организиран</w:t>
            </w:r>
            <w:r w:rsidRPr="003A33B4">
              <w:rPr>
                <w:i/>
                <w:sz w:val="18"/>
                <w:szCs w:val="18"/>
                <w:lang w:val="mk-MK"/>
              </w:rPr>
              <w:t>;</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Е-содржината е изработена, објавена и промовирана за користење </w:t>
            </w:r>
          </w:p>
        </w:tc>
        <w:tc>
          <w:tcPr>
            <w:tcW w:w="3686" w:type="dxa"/>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Избрани часови за е-содржина</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Прифатена е-содржина од образовните експерти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Пристапна е-содржина за кадарот и учениците </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 xml:space="preserve">2022 </w:t>
            </w:r>
          </w:p>
        </w:tc>
        <w:tc>
          <w:tcPr>
            <w:tcW w:w="1276" w:type="dxa"/>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МОН, МИОА, БРО</w:t>
            </w:r>
          </w:p>
        </w:tc>
        <w:tc>
          <w:tcPr>
            <w:tcW w:w="1276" w:type="dxa"/>
          </w:tcPr>
          <w:p w:rsidR="00FC5E7C" w:rsidRPr="000F529F" w:rsidRDefault="000F529F" w:rsidP="00CC0D1B">
            <w:pPr>
              <w:tabs>
                <w:tab w:val="left" w:pos="176"/>
              </w:tabs>
              <w:ind w:left="-57" w:right="-57"/>
              <w:jc w:val="center"/>
              <w:rPr>
                <w:i/>
                <w:sz w:val="18"/>
                <w:szCs w:val="18"/>
                <w:lang w:val="mk-MK"/>
              </w:rPr>
            </w:pPr>
            <w:r>
              <w:rPr>
                <w:i/>
                <w:sz w:val="18"/>
                <w:szCs w:val="18"/>
                <w:lang w:val="mk-MK"/>
              </w:rPr>
              <w:t>1.000.000</w:t>
            </w:r>
          </w:p>
        </w:tc>
      </w:tr>
      <w:tr w:rsidR="00FC5E7C" w:rsidRPr="008F18A7" w:rsidTr="00FC5E7C">
        <w:trPr>
          <w:hidden/>
        </w:trPr>
        <w:tc>
          <w:tcPr>
            <w:tcW w:w="675" w:type="dxa"/>
            <w:tcBorders>
              <w:bottom w:val="single" w:sz="4" w:space="0" w:color="auto"/>
            </w:tcBorders>
            <w:shd w:val="clear" w:color="auto" w:fill="auto"/>
          </w:tcPr>
          <w:p w:rsidR="00FC5E7C" w:rsidRPr="00524006" w:rsidRDefault="00FC5E7C" w:rsidP="00CC0D1B">
            <w:pPr>
              <w:rPr>
                <w:i/>
                <w:vanish/>
                <w:sz w:val="18"/>
                <w:szCs w:val="18"/>
                <w:lang w:val="mk-MK"/>
              </w:rPr>
            </w:pPr>
            <w:r>
              <w:rPr>
                <w:i/>
                <w:vanish/>
                <w:sz w:val="18"/>
                <w:szCs w:val="18"/>
                <w:lang w:val="mk-MK"/>
              </w:rPr>
              <w:t>3.3.1</w:t>
            </w:r>
          </w:p>
        </w:tc>
        <w:tc>
          <w:tcPr>
            <w:tcW w:w="2429" w:type="dxa"/>
            <w:tcBorders>
              <w:bottom w:val="single" w:sz="4" w:space="0" w:color="auto"/>
            </w:tcBorders>
            <w:shd w:val="clear" w:color="auto" w:fill="auto"/>
          </w:tcPr>
          <w:p w:rsidR="00FC5E7C" w:rsidRPr="003A33B4"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Подготовка на Концепт и формат за Математичко-информатичка гимназија и/или ИКТ паралелки</w:t>
            </w: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подготовка на Концептот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0" w:firstLine="0"/>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Концептот за ИКТ гимназија/ИКТ паралелки, вклучително и услови за објектите, кадарот, критериумите и постапките за запишување на ученици, се изработени и разгледани се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Концептот и упатствата за негово</w:t>
            </w:r>
            <w:r w:rsidR="008C090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воведување се официјално одобрени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Нацрт правен акт за одобрување на Концептот за ИКТ гимназија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0" w:firstLine="0"/>
              <w:contextualSpacing w:val="0"/>
              <w:rPr>
                <w:i/>
                <w:sz w:val="18"/>
                <w:szCs w:val="18"/>
              </w:rPr>
            </w:pPr>
            <w:r w:rsidRPr="008F18A7">
              <w:rPr>
                <w:i/>
                <w:sz w:val="18"/>
                <w:szCs w:val="18"/>
                <w:lang w:val="mk-MK"/>
              </w:rPr>
              <w:t xml:space="preserve">Одлуки на </w:t>
            </w:r>
            <w:r w:rsidRPr="008F18A7">
              <w:rPr>
                <w:i/>
                <w:sz w:val="18"/>
                <w:szCs w:val="18"/>
              </w:rPr>
              <w:t>МОН</w:t>
            </w:r>
            <w:r w:rsidRPr="008F18A7">
              <w:rPr>
                <w:i/>
                <w:sz w:val="18"/>
                <w:szCs w:val="18"/>
                <w:lang w:val="mk-MK"/>
              </w:rPr>
              <w:t xml:space="preserve"> и</w:t>
            </w:r>
            <w:r w:rsidRPr="008F18A7">
              <w:rPr>
                <w:i/>
                <w:sz w:val="18"/>
                <w:szCs w:val="18"/>
              </w:rPr>
              <w:t>МИОА;</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p>
        </w:tc>
        <w:tc>
          <w:tcPr>
            <w:tcW w:w="992" w:type="dxa"/>
            <w:tcBorders>
              <w:bottom w:val="single" w:sz="4" w:space="0" w:color="auto"/>
            </w:tcBorders>
            <w:shd w:val="clear" w:color="auto" w:fill="auto"/>
          </w:tcPr>
          <w:p w:rsidR="00FC5E7C" w:rsidRPr="006244E3" w:rsidRDefault="00FC5E7C" w:rsidP="00CC0D1B">
            <w:pPr>
              <w:tabs>
                <w:tab w:val="left" w:pos="176"/>
              </w:tabs>
              <w:jc w:val="center"/>
              <w:rPr>
                <w:i/>
                <w:sz w:val="18"/>
                <w:szCs w:val="18"/>
                <w:lang w:val="mk-MK"/>
              </w:rPr>
            </w:pPr>
            <w:r w:rsidRPr="008F18A7">
              <w:rPr>
                <w:i/>
                <w:sz w:val="18"/>
                <w:szCs w:val="18"/>
                <w:lang w:val="mk-MK"/>
              </w:rPr>
              <w:t>2019</w:t>
            </w:r>
          </w:p>
        </w:tc>
        <w:tc>
          <w:tcPr>
            <w:tcW w:w="1276"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МОН, МИОА, БРО</w:t>
            </w:r>
          </w:p>
        </w:tc>
        <w:tc>
          <w:tcPr>
            <w:tcW w:w="1276" w:type="dxa"/>
            <w:tcBorders>
              <w:bottom w:val="single" w:sz="4" w:space="0" w:color="auto"/>
            </w:tcBorders>
          </w:tcPr>
          <w:p w:rsidR="00FC5E7C" w:rsidRPr="008F18A7" w:rsidRDefault="000F529F" w:rsidP="00CC0D1B">
            <w:pPr>
              <w:tabs>
                <w:tab w:val="left" w:pos="176"/>
              </w:tabs>
              <w:jc w:val="center"/>
              <w:rPr>
                <w:i/>
                <w:sz w:val="18"/>
                <w:szCs w:val="18"/>
                <w:lang w:val="mk-MK"/>
              </w:rPr>
            </w:pPr>
            <w:r>
              <w:rPr>
                <w:i/>
                <w:sz w:val="18"/>
                <w:szCs w:val="18"/>
                <w:lang w:val="mk-MK"/>
              </w:rPr>
              <w:t>20.000</w:t>
            </w:r>
          </w:p>
        </w:tc>
      </w:tr>
      <w:tr w:rsidR="00FC5E7C" w:rsidRPr="008F18A7" w:rsidTr="00FC5E7C">
        <w:tc>
          <w:tcPr>
            <w:tcW w:w="675" w:type="dxa"/>
            <w:tcBorders>
              <w:top w:val="single" w:sz="4" w:space="0" w:color="auto"/>
              <w:bottom w:val="single" w:sz="4" w:space="0" w:color="auto"/>
            </w:tcBorders>
            <w:shd w:val="clear" w:color="auto" w:fill="auto"/>
          </w:tcPr>
          <w:p w:rsidR="008F4F46" w:rsidRDefault="008F4F46" w:rsidP="00960177">
            <w:pPr>
              <w:pStyle w:val="ListParagraph"/>
              <w:numPr>
                <w:ilvl w:val="2"/>
                <w:numId w:val="106"/>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bottom w:val="single" w:sz="4" w:space="0" w:color="auto"/>
            </w:tcBorders>
            <w:shd w:val="clear" w:color="auto" w:fill="auto"/>
          </w:tcPr>
          <w:p w:rsidR="00FC5E7C" w:rsidRPr="008F18A7" w:rsidRDefault="00FC5E7C" w:rsidP="00CC0D1B">
            <w:pPr>
              <w:keepNext/>
              <w:ind w:left="-28" w:right="-57"/>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Официјално основање на Математичко-информатичка гимназија /ИКТ паралелки и обезбедување неопходни објекти </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Актот за основање и кадровската структура се одобрени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за проектирање и градежни (реновирање) работи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за набавка на опрема и дидактички материјали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en-US"/>
              </w:rPr>
              <w:t>O</w:t>
            </w:r>
            <w:r w:rsidRPr="008F18A7">
              <w:rPr>
                <w:rStyle w:val="Hyperlink"/>
                <w:rFonts w:cstheme="minorHAnsi"/>
                <w:i/>
                <w:color w:val="auto"/>
                <w:sz w:val="18"/>
                <w:szCs w:val="18"/>
                <w:u w:val="none"/>
                <w:lang w:val="mk-MK"/>
              </w:rPr>
              <w:t>безбедени објекти, опрема, мебел и дидактички материјали во согласност со Концептот и стандардите</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Изјави за прифаќање на градежните работи и набавките;</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Одлуки на </w:t>
            </w:r>
            <w:r w:rsidRPr="008F18A7">
              <w:rPr>
                <w:rStyle w:val="Hyperlink"/>
                <w:rFonts w:cstheme="minorHAnsi"/>
                <w:i/>
                <w:color w:val="auto"/>
                <w:sz w:val="18"/>
                <w:szCs w:val="18"/>
                <w:u w:val="none"/>
              </w:rPr>
              <w:t>МОН;</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p>
          <w:p w:rsidR="00FC5E7C" w:rsidRPr="008F18A7" w:rsidRDefault="00FC5E7C" w:rsidP="00CC0D1B">
            <w:pPr>
              <w:pStyle w:val="ListParagraph"/>
              <w:tabs>
                <w:tab w:val="left" w:pos="176"/>
              </w:tabs>
              <w:ind w:left="176"/>
              <w:contextualSpacing w:val="0"/>
              <w:rPr>
                <w:rStyle w:val="Hyperlink"/>
                <w:rFonts w:cstheme="minorHAnsi"/>
                <w:i/>
                <w:color w:val="auto"/>
                <w:sz w:val="18"/>
                <w:szCs w:val="18"/>
                <w:u w:val="none"/>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2025</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МОН, МИОА, БРО</w:t>
            </w:r>
          </w:p>
        </w:tc>
        <w:tc>
          <w:tcPr>
            <w:tcW w:w="1276" w:type="dxa"/>
            <w:tcBorders>
              <w:top w:val="single" w:sz="4" w:space="0" w:color="auto"/>
              <w:bottom w:val="single" w:sz="4" w:space="0" w:color="auto"/>
            </w:tcBorders>
          </w:tcPr>
          <w:p w:rsidR="00FC5E7C" w:rsidRPr="008F18A7" w:rsidRDefault="000F529F" w:rsidP="00CC0D1B">
            <w:pPr>
              <w:tabs>
                <w:tab w:val="left" w:pos="176"/>
              </w:tabs>
              <w:jc w:val="center"/>
              <w:rPr>
                <w:i/>
                <w:sz w:val="18"/>
                <w:szCs w:val="18"/>
                <w:lang w:val="mk-MK"/>
              </w:rPr>
            </w:pPr>
            <w:r>
              <w:rPr>
                <w:i/>
                <w:sz w:val="18"/>
                <w:szCs w:val="18"/>
                <w:lang w:val="mk-MK"/>
              </w:rPr>
              <w:t>4.000.000</w:t>
            </w:r>
          </w:p>
        </w:tc>
      </w:tr>
      <w:tr w:rsidR="00FC5E7C" w:rsidRPr="008F18A7" w:rsidTr="00FC5E7C">
        <w:tc>
          <w:tcPr>
            <w:tcW w:w="675" w:type="dxa"/>
            <w:shd w:val="clear" w:color="auto" w:fill="auto"/>
          </w:tcPr>
          <w:p w:rsidR="00FC5E7C" w:rsidRPr="00476218" w:rsidRDefault="00FC5E7C" w:rsidP="00CC0D1B">
            <w:pPr>
              <w:ind w:left="-28" w:right="-57"/>
              <w:rPr>
                <w:i/>
                <w:sz w:val="18"/>
                <w:szCs w:val="18"/>
                <w:lang w:val="mk-MK"/>
              </w:rPr>
            </w:pPr>
            <w:r>
              <w:rPr>
                <w:i/>
                <w:sz w:val="18"/>
                <w:szCs w:val="18"/>
                <w:lang w:val="mk-MK"/>
              </w:rPr>
              <w:t>3.3.3</w:t>
            </w:r>
          </w:p>
        </w:tc>
        <w:tc>
          <w:tcPr>
            <w:tcW w:w="2429" w:type="dxa"/>
            <w:shd w:val="clear" w:color="auto" w:fill="auto"/>
          </w:tcPr>
          <w:p w:rsidR="00FC5E7C" w:rsidRPr="003A33B4" w:rsidRDefault="00FC5E7C" w:rsidP="001B21B2">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Вработување и обука за кадарот на Математичко-информатичка гимназија /паралелките</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Одборот за селекција и избор на кадар официјално</w:t>
            </w:r>
            <w:r w:rsidR="001B21B2">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е воспоставен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обука е организиран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Сите вработени се обучени во согласност со Концептот, професионалните стандарди и профилите на работни места</w:t>
            </w:r>
          </w:p>
        </w:tc>
        <w:tc>
          <w:tcPr>
            <w:tcW w:w="3686" w:type="dxa"/>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pacing w:val="-2"/>
                <w:sz w:val="18"/>
                <w:szCs w:val="18"/>
                <w:lang w:val="mk-MK"/>
              </w:rPr>
            </w:pPr>
            <w:r w:rsidRPr="008F18A7">
              <w:rPr>
                <w:i/>
                <w:spacing w:val="-2"/>
                <w:sz w:val="18"/>
                <w:szCs w:val="18"/>
                <w:lang w:val="mk-MK"/>
              </w:rPr>
              <w:t>Документи за евиденција на вработени во гимназијата/паралелките (одлуки на директорот)</w:t>
            </w:r>
            <w:r w:rsidRPr="003A33B4">
              <w:rPr>
                <w:i/>
                <w:spacing w:val="-2"/>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Програми и материјали за обука</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Изјави за прифаќање на услугата за обука</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одржани обуки;</w:t>
            </w:r>
          </w:p>
          <w:p w:rsidR="00FC5E7C" w:rsidRPr="008F18A7" w:rsidRDefault="00FC5E7C" w:rsidP="00CC0D1B">
            <w:pPr>
              <w:pStyle w:val="ListParagraph"/>
              <w:numPr>
                <w:ilvl w:val="0"/>
                <w:numId w:val="18"/>
              </w:numPr>
              <w:tabs>
                <w:tab w:val="left" w:pos="176"/>
              </w:tabs>
              <w:ind w:left="176" w:hanging="176"/>
              <w:contextualSpacing w:val="0"/>
              <w:rPr>
                <w:rStyle w:val="Hyperlink"/>
                <w:rFonts w:cstheme="minorHAnsi"/>
                <w:i/>
                <w:color w:val="auto"/>
                <w:sz w:val="18"/>
                <w:szCs w:val="18"/>
                <w:u w:val="none"/>
              </w:rPr>
            </w:pPr>
            <w:r w:rsidRPr="008F18A7">
              <w:rPr>
                <w:i/>
                <w:sz w:val="18"/>
                <w:szCs w:val="18"/>
                <w:lang w:val="mk-MK"/>
              </w:rPr>
              <w:t xml:space="preserve">Одлуки на </w:t>
            </w:r>
            <w:r w:rsidRPr="008F18A7">
              <w:rPr>
                <w:i/>
                <w:sz w:val="18"/>
                <w:szCs w:val="18"/>
              </w:rPr>
              <w:t>МОН</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2025</w:t>
            </w:r>
          </w:p>
        </w:tc>
        <w:tc>
          <w:tcPr>
            <w:tcW w:w="1276" w:type="dxa"/>
            <w:shd w:val="clear" w:color="auto" w:fill="auto"/>
          </w:tcPr>
          <w:p w:rsidR="00FC5E7C" w:rsidRPr="008F18A7" w:rsidRDefault="00FC5E7C" w:rsidP="00CC0D1B">
            <w:pPr>
              <w:tabs>
                <w:tab w:val="left" w:pos="176"/>
              </w:tabs>
              <w:jc w:val="center"/>
              <w:rPr>
                <w:i/>
                <w:sz w:val="18"/>
                <w:szCs w:val="18"/>
                <w:lang w:val="mk-MK"/>
              </w:rPr>
            </w:pPr>
            <w:r w:rsidRPr="008F18A7">
              <w:rPr>
                <w:i/>
                <w:sz w:val="18"/>
                <w:szCs w:val="18"/>
                <w:lang w:val="mk-MK"/>
              </w:rPr>
              <w:t>МОН, БРО, гимназија</w:t>
            </w:r>
          </w:p>
        </w:tc>
        <w:tc>
          <w:tcPr>
            <w:tcW w:w="1276" w:type="dxa"/>
          </w:tcPr>
          <w:p w:rsidR="00FC5E7C" w:rsidRPr="008F18A7" w:rsidRDefault="000F529F" w:rsidP="00CC0D1B">
            <w:pPr>
              <w:tabs>
                <w:tab w:val="left" w:pos="176"/>
              </w:tabs>
              <w:jc w:val="center"/>
              <w:rPr>
                <w:i/>
                <w:sz w:val="18"/>
                <w:szCs w:val="18"/>
                <w:lang w:val="mk-MK"/>
              </w:rPr>
            </w:pPr>
            <w:r>
              <w:rPr>
                <w:i/>
                <w:sz w:val="18"/>
                <w:szCs w:val="18"/>
                <w:lang w:val="mk-MK"/>
              </w:rPr>
              <w:t>500.000</w:t>
            </w:r>
          </w:p>
        </w:tc>
      </w:tr>
      <w:tr w:rsidR="00FC5E7C" w:rsidRPr="008F18A7" w:rsidTr="00FC5E7C">
        <w:tc>
          <w:tcPr>
            <w:tcW w:w="675" w:type="dxa"/>
            <w:shd w:val="clear" w:color="auto" w:fill="auto"/>
          </w:tcPr>
          <w:p w:rsidR="00FC5E7C" w:rsidRPr="00476218" w:rsidRDefault="00FC5E7C" w:rsidP="00CC0D1B">
            <w:pPr>
              <w:ind w:left="-28" w:right="-57"/>
              <w:rPr>
                <w:i/>
                <w:sz w:val="18"/>
                <w:szCs w:val="18"/>
                <w:lang w:val="mk-MK"/>
              </w:rPr>
            </w:pPr>
            <w:r>
              <w:rPr>
                <w:i/>
                <w:sz w:val="18"/>
                <w:szCs w:val="18"/>
                <w:lang w:val="mk-MK"/>
              </w:rPr>
              <w:t>3.3.4</w:t>
            </w:r>
          </w:p>
        </w:tc>
        <w:tc>
          <w:tcPr>
            <w:tcW w:w="2429" w:type="dxa"/>
            <w:shd w:val="clear" w:color="auto" w:fill="auto"/>
          </w:tcPr>
          <w:p w:rsidR="00FC5E7C" w:rsidRPr="003A33B4"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наставен план и програми </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изработување на наставен план и програми се формирани</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Наставниот план и програмите се изработени и разгледани се со клучните заинтересирани страни</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Наставниот план и програмите на ИКТ гимназијата/паралелките и упатствата за нивно воведување официјално се одобрени </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Нацрт правен акт за одобрување на наставен план</w:t>
            </w:r>
            <w:r w:rsidRPr="008F18A7">
              <w:rPr>
                <w:rStyle w:val="Hyperlink"/>
                <w:rFonts w:cstheme="minorHAnsi"/>
                <w:i/>
                <w:color w:val="auto"/>
                <w:sz w:val="18"/>
                <w:szCs w:val="18"/>
                <w:u w:val="none"/>
                <w:lang w:val="mk-MK"/>
              </w:rPr>
              <w:t xml:space="preserve"> и програми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0" w:firstLine="0"/>
              <w:contextualSpacing w:val="0"/>
              <w:rPr>
                <w:i/>
                <w:sz w:val="18"/>
                <w:szCs w:val="18"/>
              </w:rPr>
            </w:pPr>
            <w:r w:rsidRPr="008F18A7">
              <w:rPr>
                <w:i/>
                <w:sz w:val="18"/>
                <w:szCs w:val="18"/>
                <w:lang w:val="mk-MK"/>
              </w:rPr>
              <w:t xml:space="preserve">Одлуки на директорот </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2025</w:t>
            </w:r>
          </w:p>
          <w:p w:rsidR="00FC5E7C" w:rsidRPr="008F18A7" w:rsidRDefault="00FC5E7C" w:rsidP="00CC0D1B">
            <w:pPr>
              <w:tabs>
                <w:tab w:val="left" w:pos="176"/>
              </w:tabs>
              <w:jc w:val="center"/>
              <w:rPr>
                <w:i/>
                <w:sz w:val="18"/>
                <w:szCs w:val="18"/>
              </w:rPr>
            </w:pPr>
          </w:p>
        </w:tc>
        <w:tc>
          <w:tcPr>
            <w:tcW w:w="1276" w:type="dxa"/>
            <w:shd w:val="clear" w:color="auto" w:fill="auto"/>
          </w:tcPr>
          <w:p w:rsidR="00FC5E7C" w:rsidRPr="008F18A7" w:rsidRDefault="00FC5E7C" w:rsidP="00CC0D1B">
            <w:pPr>
              <w:tabs>
                <w:tab w:val="left" w:pos="176"/>
              </w:tabs>
              <w:jc w:val="center"/>
              <w:rPr>
                <w:i/>
                <w:sz w:val="18"/>
                <w:szCs w:val="18"/>
              </w:rPr>
            </w:pPr>
            <w:r w:rsidRPr="008F18A7">
              <w:rPr>
                <w:i/>
                <w:sz w:val="18"/>
                <w:szCs w:val="18"/>
              </w:rPr>
              <w:t>МОН</w:t>
            </w:r>
            <w:r w:rsidRPr="008F18A7">
              <w:rPr>
                <w:i/>
                <w:sz w:val="18"/>
                <w:szCs w:val="18"/>
                <w:lang w:val="mk-MK"/>
              </w:rPr>
              <w:t>, БРО, гимназија</w:t>
            </w:r>
          </w:p>
        </w:tc>
        <w:tc>
          <w:tcPr>
            <w:tcW w:w="1276" w:type="dxa"/>
          </w:tcPr>
          <w:p w:rsidR="00FC5E7C" w:rsidRPr="000F529F" w:rsidRDefault="000F529F" w:rsidP="00CC0D1B">
            <w:pPr>
              <w:tabs>
                <w:tab w:val="left" w:pos="176"/>
              </w:tabs>
              <w:jc w:val="center"/>
              <w:rPr>
                <w:i/>
                <w:sz w:val="18"/>
                <w:szCs w:val="18"/>
                <w:lang w:val="mk-MK"/>
              </w:rPr>
            </w:pPr>
            <w:r>
              <w:rPr>
                <w:i/>
                <w:sz w:val="18"/>
                <w:szCs w:val="18"/>
                <w:lang w:val="mk-MK"/>
              </w:rPr>
              <w:t>20.000</w:t>
            </w:r>
          </w:p>
        </w:tc>
      </w:tr>
      <w:tr w:rsidR="00FC5E7C" w:rsidRPr="008F18A7" w:rsidTr="00FC5E7C">
        <w:tc>
          <w:tcPr>
            <w:tcW w:w="675" w:type="dxa"/>
            <w:tcBorders>
              <w:bottom w:val="single" w:sz="4" w:space="0" w:color="auto"/>
            </w:tcBorders>
            <w:shd w:val="clear" w:color="auto" w:fill="auto"/>
          </w:tcPr>
          <w:p w:rsidR="00FC5E7C" w:rsidRPr="00476218" w:rsidRDefault="00FC5E7C" w:rsidP="00CC0D1B">
            <w:pPr>
              <w:ind w:left="-28" w:right="-57"/>
              <w:rPr>
                <w:i/>
                <w:sz w:val="18"/>
                <w:szCs w:val="18"/>
                <w:lang w:val="mk-MK"/>
              </w:rPr>
            </w:pPr>
            <w:r>
              <w:rPr>
                <w:i/>
                <w:sz w:val="18"/>
                <w:szCs w:val="18"/>
                <w:lang w:val="mk-MK"/>
              </w:rPr>
              <w:t>3.3.5</w:t>
            </w:r>
          </w:p>
        </w:tc>
        <w:tc>
          <w:tcPr>
            <w:tcW w:w="2429" w:type="dxa"/>
            <w:tcBorders>
              <w:bottom w:val="single" w:sz="4" w:space="0" w:color="auto"/>
            </w:tcBorders>
            <w:shd w:val="clear" w:color="auto" w:fill="auto"/>
          </w:tcPr>
          <w:p w:rsidR="00FC5E7C" w:rsidRPr="003A33B4"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Запишување ученици и отпочнување со образовниот процес </w:t>
            </w: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Првата генерација ученици во гимназијата/паралелките е запишана во согласност со постапката за прием</w:t>
            </w:r>
          </w:p>
        </w:tc>
        <w:tc>
          <w:tcPr>
            <w:tcW w:w="3686"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Записници за процесот на запишување</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Записници за образовниот процес;</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Можност за запишување во  Математичко-информатичка гимназија понудена во конкурс за запишување ученици во јавните средни училишта во Република Македонија;</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Одлуки на директорот</w:t>
            </w:r>
          </w:p>
        </w:tc>
        <w:tc>
          <w:tcPr>
            <w:tcW w:w="992" w:type="dxa"/>
            <w:tcBorders>
              <w:bottom w:val="single" w:sz="4" w:space="0" w:color="auto"/>
            </w:tcBorders>
            <w:shd w:val="clear" w:color="auto" w:fill="auto"/>
          </w:tcPr>
          <w:p w:rsidR="00FC5E7C" w:rsidRPr="008F18A7" w:rsidRDefault="00FC5E7C" w:rsidP="00CC0D1B">
            <w:pPr>
              <w:ind w:left="-28" w:right="-57"/>
              <w:jc w:val="center"/>
              <w:rPr>
                <w:i/>
                <w:sz w:val="18"/>
                <w:szCs w:val="18"/>
              </w:rPr>
            </w:pPr>
            <w:r w:rsidRPr="008F18A7">
              <w:rPr>
                <w:i/>
                <w:sz w:val="18"/>
                <w:szCs w:val="18"/>
              </w:rPr>
              <w:t>2025</w:t>
            </w:r>
          </w:p>
        </w:tc>
        <w:tc>
          <w:tcPr>
            <w:tcW w:w="1276" w:type="dxa"/>
            <w:tcBorders>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lang w:val="mk-MK"/>
              </w:rPr>
              <w:t>МОН, БРО, гимназија</w:t>
            </w:r>
          </w:p>
        </w:tc>
        <w:tc>
          <w:tcPr>
            <w:tcW w:w="1276" w:type="dxa"/>
            <w:tcBorders>
              <w:bottom w:val="single" w:sz="4" w:space="0" w:color="auto"/>
            </w:tcBorders>
          </w:tcPr>
          <w:p w:rsidR="00FC5E7C" w:rsidRPr="008F18A7" w:rsidRDefault="000F529F" w:rsidP="00CC0D1B">
            <w:pPr>
              <w:tabs>
                <w:tab w:val="left" w:pos="176"/>
              </w:tabs>
              <w:ind w:left="-57" w:right="-57"/>
              <w:jc w:val="center"/>
              <w:rPr>
                <w:i/>
                <w:sz w:val="18"/>
                <w:szCs w:val="18"/>
                <w:lang w:val="mk-MK"/>
              </w:rPr>
            </w:pPr>
            <w:r>
              <w:rPr>
                <w:i/>
                <w:sz w:val="18"/>
                <w:szCs w:val="18"/>
                <w:lang w:val="mk-MK"/>
              </w:rPr>
              <w:t>100.000</w:t>
            </w:r>
          </w:p>
        </w:tc>
      </w:tr>
      <w:tr w:rsidR="00FC5E7C" w:rsidRPr="008F18A7" w:rsidTr="00FC5E7C">
        <w:tc>
          <w:tcPr>
            <w:tcW w:w="675" w:type="dxa"/>
            <w:shd w:val="clear" w:color="auto" w:fill="auto"/>
          </w:tcPr>
          <w:p w:rsidR="00FC5E7C" w:rsidRPr="00476218" w:rsidRDefault="00FC5E7C" w:rsidP="00CC0D1B">
            <w:pPr>
              <w:ind w:left="-28" w:right="-57"/>
              <w:rPr>
                <w:i/>
                <w:sz w:val="18"/>
                <w:szCs w:val="18"/>
                <w:lang w:val="mk-MK"/>
              </w:rPr>
            </w:pPr>
            <w:r>
              <w:rPr>
                <w:i/>
                <w:sz w:val="18"/>
                <w:szCs w:val="18"/>
                <w:lang w:val="mk-MK"/>
              </w:rPr>
              <w:t>3.4.1</w:t>
            </w:r>
          </w:p>
        </w:tc>
        <w:tc>
          <w:tcPr>
            <w:tcW w:w="2429" w:type="dxa"/>
            <w:shd w:val="clear" w:color="auto" w:fill="auto"/>
          </w:tcPr>
          <w:p w:rsidR="00FC5E7C" w:rsidRPr="008F18A7"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Изработка на Стандарди за новите квалификации за ИКТ засновани на резултатите од учењето</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изработување на Стандардите се формирани</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Членовите на РГ се обучени за изработка на Стандардите</w:t>
            </w:r>
            <w:r w:rsidR="001B21B2">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за квалификации со резултатите од учење</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Три Стандарди за новите квалификации за ИКТ се изработени и разгледани се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Стандардите за квалификации се подготвени за воведување и се официјално одобрени</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обуката на членовите на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 xml:space="preserve">МОН </w:t>
            </w:r>
          </w:p>
        </w:tc>
        <w:tc>
          <w:tcPr>
            <w:tcW w:w="992" w:type="dxa"/>
            <w:shd w:val="clear" w:color="auto" w:fill="auto"/>
          </w:tcPr>
          <w:p w:rsidR="00FC5E7C" w:rsidRPr="008F18A7" w:rsidRDefault="00FC5E7C" w:rsidP="00CC0D1B">
            <w:pPr>
              <w:jc w:val="center"/>
              <w:rPr>
                <w:i/>
                <w:sz w:val="18"/>
                <w:szCs w:val="18"/>
              </w:rPr>
            </w:pPr>
            <w:r w:rsidRPr="008F18A7">
              <w:rPr>
                <w:i/>
                <w:sz w:val="18"/>
                <w:szCs w:val="18"/>
              </w:rPr>
              <w:t>2019</w:t>
            </w:r>
          </w:p>
        </w:tc>
        <w:tc>
          <w:tcPr>
            <w:tcW w:w="1276" w:type="dxa"/>
            <w:shd w:val="clear" w:color="auto" w:fill="auto"/>
          </w:tcPr>
          <w:p w:rsidR="00FC5E7C" w:rsidRPr="008F18A7" w:rsidRDefault="00FC5E7C" w:rsidP="00CC0D1B">
            <w:pPr>
              <w:tabs>
                <w:tab w:val="left" w:pos="176"/>
              </w:tabs>
              <w:jc w:val="center"/>
              <w:rPr>
                <w:i/>
                <w:sz w:val="18"/>
                <w:szCs w:val="18"/>
              </w:rPr>
            </w:pPr>
            <w:r w:rsidRPr="008F18A7">
              <w:rPr>
                <w:i/>
                <w:sz w:val="18"/>
                <w:szCs w:val="18"/>
              </w:rPr>
              <w:t>МОН, ЦСОО</w:t>
            </w:r>
          </w:p>
        </w:tc>
        <w:tc>
          <w:tcPr>
            <w:tcW w:w="1276" w:type="dxa"/>
          </w:tcPr>
          <w:p w:rsidR="00FC5E7C" w:rsidRPr="000F529F" w:rsidRDefault="000F529F" w:rsidP="00CC0D1B">
            <w:pPr>
              <w:tabs>
                <w:tab w:val="left" w:pos="176"/>
              </w:tabs>
              <w:jc w:val="center"/>
              <w:rPr>
                <w:i/>
                <w:sz w:val="18"/>
                <w:szCs w:val="18"/>
                <w:lang w:val="mk-MK"/>
              </w:rPr>
            </w:pPr>
            <w:r>
              <w:rPr>
                <w:i/>
                <w:sz w:val="18"/>
                <w:szCs w:val="18"/>
                <w:lang w:val="mk-MK"/>
              </w:rPr>
              <w:t>30.000</w:t>
            </w:r>
          </w:p>
        </w:tc>
      </w:tr>
      <w:tr w:rsidR="00FC5E7C" w:rsidRPr="008F18A7" w:rsidTr="00FC5E7C">
        <w:tc>
          <w:tcPr>
            <w:tcW w:w="675" w:type="dxa"/>
            <w:tcBorders>
              <w:bottom w:val="single" w:sz="4" w:space="0" w:color="auto"/>
            </w:tcBorders>
            <w:shd w:val="clear" w:color="auto" w:fill="auto"/>
          </w:tcPr>
          <w:p w:rsidR="00FC5E7C" w:rsidRPr="00476218" w:rsidRDefault="00FC5E7C" w:rsidP="00CC0D1B">
            <w:pPr>
              <w:ind w:left="-28" w:right="-57"/>
              <w:rPr>
                <w:i/>
                <w:sz w:val="18"/>
                <w:szCs w:val="18"/>
                <w:lang w:val="mk-MK"/>
              </w:rPr>
            </w:pPr>
            <w:r>
              <w:rPr>
                <w:i/>
                <w:sz w:val="18"/>
                <w:szCs w:val="18"/>
                <w:lang w:val="mk-MK"/>
              </w:rPr>
              <w:t>3.4.2</w:t>
            </w:r>
          </w:p>
        </w:tc>
        <w:tc>
          <w:tcPr>
            <w:tcW w:w="2429" w:type="dxa"/>
            <w:tcBorders>
              <w:bottom w:val="single" w:sz="4" w:space="0" w:color="auto"/>
            </w:tcBorders>
            <w:shd w:val="clear" w:color="auto" w:fill="auto"/>
          </w:tcPr>
          <w:p w:rsidR="00FC5E7C" w:rsidRPr="003A33B4"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Изработка на наставен план и програми (модули) за новите квалификации за ИКТ </w:t>
            </w: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РГ за изработка на </w:t>
            </w:r>
            <w:r w:rsidR="001B21B2">
              <w:rPr>
                <w:rStyle w:val="Hyperlink"/>
                <w:rFonts w:cstheme="minorHAnsi"/>
                <w:i/>
                <w:color w:val="auto"/>
                <w:sz w:val="18"/>
                <w:szCs w:val="18"/>
                <w:u w:val="none"/>
                <w:lang w:val="mk-MK"/>
              </w:rPr>
              <w:t>н</w:t>
            </w:r>
            <w:r w:rsidRPr="008F18A7">
              <w:rPr>
                <w:rStyle w:val="Hyperlink"/>
                <w:rFonts w:cstheme="minorHAnsi"/>
                <w:i/>
                <w:color w:val="auto"/>
                <w:sz w:val="18"/>
                <w:szCs w:val="18"/>
                <w:u w:val="none"/>
                <w:lang w:val="mk-MK"/>
              </w:rPr>
              <w:t>аставниот план и програми (модули)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Модуларните</w:t>
            </w:r>
            <w:r w:rsidR="001B21B2">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наставен план и програми се подготвени и разгледани се соклучните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Модуларните наставен план, програми и упатствата за нивно воведување официјално се одобрени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w:t>
            </w:r>
            <w:r w:rsidRPr="008F18A7">
              <w:rPr>
                <w:i/>
                <w:sz w:val="18"/>
                <w:szCs w:val="18"/>
              </w:rPr>
              <w:t xml:space="preserve">МОН </w:t>
            </w:r>
          </w:p>
        </w:tc>
        <w:tc>
          <w:tcPr>
            <w:tcW w:w="992" w:type="dxa"/>
            <w:tcBorders>
              <w:bottom w:val="single" w:sz="4" w:space="0" w:color="auto"/>
            </w:tcBorders>
            <w:shd w:val="clear" w:color="auto" w:fill="auto"/>
          </w:tcPr>
          <w:p w:rsidR="00FC5E7C" w:rsidRPr="008F18A7" w:rsidRDefault="00FC5E7C" w:rsidP="00CC0D1B">
            <w:pPr>
              <w:jc w:val="center"/>
              <w:rPr>
                <w:i/>
                <w:sz w:val="18"/>
                <w:szCs w:val="18"/>
              </w:rPr>
            </w:pPr>
            <w:r w:rsidRPr="008F18A7">
              <w:rPr>
                <w:i/>
                <w:sz w:val="18"/>
                <w:szCs w:val="18"/>
              </w:rPr>
              <w:t>2020</w:t>
            </w:r>
          </w:p>
        </w:tc>
        <w:tc>
          <w:tcPr>
            <w:tcW w:w="1276"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МОН, ЦСОО</w:t>
            </w:r>
          </w:p>
        </w:tc>
        <w:tc>
          <w:tcPr>
            <w:tcW w:w="1276" w:type="dxa"/>
            <w:tcBorders>
              <w:bottom w:val="single" w:sz="4" w:space="0" w:color="auto"/>
            </w:tcBorders>
          </w:tcPr>
          <w:p w:rsidR="00FC5E7C" w:rsidRPr="000F529F" w:rsidRDefault="000F529F" w:rsidP="00CC0D1B">
            <w:pPr>
              <w:tabs>
                <w:tab w:val="left" w:pos="176"/>
              </w:tabs>
              <w:jc w:val="center"/>
              <w:rPr>
                <w:i/>
                <w:sz w:val="18"/>
                <w:szCs w:val="18"/>
                <w:lang w:val="mk-MK"/>
              </w:rPr>
            </w:pPr>
            <w:r>
              <w:rPr>
                <w:i/>
                <w:sz w:val="18"/>
                <w:szCs w:val="18"/>
                <w:lang w:val="mk-MK"/>
              </w:rPr>
              <w:t>30.000</w:t>
            </w:r>
          </w:p>
        </w:tc>
      </w:tr>
      <w:tr w:rsidR="00FC5E7C" w:rsidRPr="008F18A7" w:rsidTr="00FC5E7C">
        <w:tc>
          <w:tcPr>
            <w:tcW w:w="675" w:type="dxa"/>
            <w:tcBorders>
              <w:top w:val="single" w:sz="4" w:space="0" w:color="auto"/>
              <w:bottom w:val="single" w:sz="4" w:space="0" w:color="auto"/>
            </w:tcBorders>
            <w:shd w:val="clear" w:color="auto" w:fill="auto"/>
          </w:tcPr>
          <w:p w:rsidR="00FC5E7C" w:rsidRPr="00476218" w:rsidRDefault="00FC5E7C" w:rsidP="00CC0D1B">
            <w:pPr>
              <w:ind w:left="-28" w:right="-57"/>
              <w:rPr>
                <w:i/>
                <w:sz w:val="18"/>
                <w:szCs w:val="18"/>
                <w:lang w:val="mk-MK"/>
              </w:rPr>
            </w:pPr>
            <w:r>
              <w:rPr>
                <w:i/>
                <w:sz w:val="18"/>
                <w:szCs w:val="18"/>
                <w:lang w:val="mk-MK"/>
              </w:rPr>
              <w:t>3.4.3</w:t>
            </w:r>
          </w:p>
        </w:tc>
        <w:tc>
          <w:tcPr>
            <w:tcW w:w="2429" w:type="dxa"/>
            <w:tcBorders>
              <w:top w:val="single" w:sz="4" w:space="0" w:color="auto"/>
              <w:bottom w:val="single" w:sz="4" w:space="0" w:color="auto"/>
            </w:tcBorders>
            <w:shd w:val="clear" w:color="auto" w:fill="auto"/>
          </w:tcPr>
          <w:p w:rsidR="00FC5E7C" w:rsidRPr="003A33B4" w:rsidRDefault="00FC5E7C" w:rsidP="00CC0D1B">
            <w:pPr>
              <w:keepNext/>
              <w:ind w:left="-28" w:right="-57"/>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Запишување ученици во струка/и за ИКТ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Околу 60 ученици се запишани согласно трите Стандарди за стручни квалификации за ИКТ</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Документи за евиденција за запишувањето</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Материјали за предавање и учење достапни во соодветните училишта за СОО;</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институциите за СОО</w:t>
            </w:r>
          </w:p>
        </w:tc>
        <w:tc>
          <w:tcPr>
            <w:tcW w:w="992" w:type="dxa"/>
            <w:tcBorders>
              <w:top w:val="single" w:sz="4" w:space="0" w:color="auto"/>
              <w:bottom w:val="single" w:sz="4" w:space="0" w:color="auto"/>
            </w:tcBorders>
            <w:shd w:val="clear" w:color="auto" w:fill="auto"/>
          </w:tcPr>
          <w:p w:rsidR="00FC5E7C" w:rsidRPr="008F18A7" w:rsidRDefault="00FC5E7C" w:rsidP="00CC0D1B">
            <w:pPr>
              <w:jc w:val="center"/>
              <w:rPr>
                <w:i/>
                <w:sz w:val="18"/>
                <w:szCs w:val="18"/>
              </w:rPr>
            </w:pPr>
            <w:r w:rsidRPr="008F18A7">
              <w:rPr>
                <w:i/>
                <w:sz w:val="18"/>
                <w:szCs w:val="18"/>
              </w:rPr>
              <w:t>2020</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 xml:space="preserve">МОН, ЦСОО, </w:t>
            </w:r>
            <w:r w:rsidRPr="008F18A7">
              <w:rPr>
                <w:i/>
                <w:sz w:val="18"/>
                <w:szCs w:val="18"/>
                <w:lang w:val="mk-MK"/>
              </w:rPr>
              <w:t xml:space="preserve">училишта </w:t>
            </w:r>
          </w:p>
        </w:tc>
        <w:tc>
          <w:tcPr>
            <w:tcW w:w="1276" w:type="dxa"/>
            <w:tcBorders>
              <w:top w:val="single" w:sz="4" w:space="0" w:color="auto"/>
              <w:bottom w:val="single" w:sz="4" w:space="0" w:color="auto"/>
            </w:tcBorders>
          </w:tcPr>
          <w:p w:rsidR="00FC5E7C" w:rsidRPr="000F529F" w:rsidRDefault="000F529F" w:rsidP="00CC0D1B">
            <w:pPr>
              <w:tabs>
                <w:tab w:val="left" w:pos="176"/>
              </w:tabs>
              <w:jc w:val="center"/>
              <w:rPr>
                <w:i/>
                <w:sz w:val="18"/>
                <w:szCs w:val="18"/>
                <w:lang w:val="mk-MK"/>
              </w:rPr>
            </w:pPr>
            <w:r w:rsidRPr="000F529F">
              <w:rPr>
                <w:i/>
                <w:sz w:val="18"/>
                <w:szCs w:val="18"/>
                <w:lang w:val="mk-MK"/>
              </w:rPr>
              <w:t>120.000</w:t>
            </w:r>
          </w:p>
        </w:tc>
      </w:tr>
    </w:tbl>
    <w:p w:rsidR="002C7EA7" w:rsidRPr="008F18A7" w:rsidRDefault="002C7EA7" w:rsidP="00CC0D1B">
      <w:pPr>
        <w:spacing w:after="0" w:line="240" w:lineRule="auto"/>
        <w:rPr>
          <w:sz w:val="18"/>
          <w:szCs w:val="18"/>
        </w:rPr>
      </w:pPr>
    </w:p>
    <w:tbl>
      <w:tblPr>
        <w:tblStyle w:val="TableGrid"/>
        <w:tblW w:w="15439" w:type="dxa"/>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blHeader/>
        </w:trPr>
        <w:tc>
          <w:tcPr>
            <w:tcW w:w="675" w:type="dxa"/>
            <w:tcBorders>
              <w:top w:val="double" w:sz="4" w:space="0" w:color="auto"/>
              <w:left w:val="double" w:sz="4" w:space="0" w:color="auto"/>
              <w:bottom w:val="double" w:sz="4" w:space="0" w:color="auto"/>
            </w:tcBorders>
            <w:vAlign w:val="center"/>
          </w:tcPr>
          <w:p w:rsidR="00FC5E7C" w:rsidRPr="008F18A7" w:rsidRDefault="00FC5E7C" w:rsidP="00CC0D1B">
            <w:pPr>
              <w:keepNext/>
              <w:jc w:val="center"/>
              <w:rPr>
                <w:b/>
                <w:sz w:val="18"/>
                <w:szCs w:val="18"/>
              </w:rPr>
            </w:pPr>
            <w:r w:rsidRPr="008F18A7">
              <w:rPr>
                <w:b/>
                <w:sz w:val="18"/>
                <w:szCs w:val="18"/>
                <w:lang w:val="mk-MK"/>
              </w:rPr>
              <w:t xml:space="preserve">Бр. </w:t>
            </w:r>
          </w:p>
        </w:tc>
        <w:tc>
          <w:tcPr>
            <w:tcW w:w="2429"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3A33B4"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left="22" w:right="-57"/>
              <w:outlineLvl w:val="1"/>
              <w:rPr>
                <w:rStyle w:val="Hyperlink"/>
                <w:rFonts w:asciiTheme="minorHAnsi" w:eastAsiaTheme="minorHAnsi" w:hAnsiTheme="minorHAnsi" w:cstheme="minorHAnsi"/>
                <w:bCs w:val="0"/>
                <w:color w:val="auto"/>
                <w:sz w:val="18"/>
                <w:szCs w:val="18"/>
                <w:u w:val="none"/>
                <w:lang w:val="mk-MK"/>
              </w:rPr>
            </w:pPr>
            <w:bookmarkStart w:id="108" w:name="_Toc497091883"/>
            <w:r w:rsidRPr="008F18A7">
              <w:rPr>
                <w:rStyle w:val="Hyperlink"/>
                <w:rFonts w:asciiTheme="minorHAnsi" w:eastAsiaTheme="minorHAnsi" w:hAnsiTheme="minorHAnsi" w:cstheme="minorHAnsi"/>
                <w:bCs w:val="0"/>
                <w:color w:val="auto"/>
                <w:sz w:val="18"/>
                <w:szCs w:val="18"/>
                <w:u w:val="none"/>
                <w:lang w:val="mk-MK"/>
              </w:rPr>
              <w:t xml:space="preserve">Приоритет </w:t>
            </w:r>
            <w:r w:rsidRPr="008F18A7">
              <w:rPr>
                <w:rStyle w:val="Hyperlink"/>
                <w:rFonts w:asciiTheme="minorHAnsi" w:eastAsiaTheme="minorHAnsi" w:hAnsiTheme="minorHAnsi" w:cstheme="minorHAnsi"/>
                <w:bCs w:val="0"/>
                <w:color w:val="auto"/>
                <w:sz w:val="18"/>
                <w:szCs w:val="18"/>
                <w:u w:val="none"/>
                <w:lang w:val="en-US"/>
              </w:rPr>
              <w:t>IV</w:t>
            </w:r>
            <w:r w:rsidRPr="008F18A7">
              <w:rPr>
                <w:rStyle w:val="Hyperlink"/>
                <w:rFonts w:asciiTheme="minorHAnsi" w:eastAsiaTheme="minorHAnsi" w:hAnsiTheme="minorHAnsi" w:cstheme="minorHAnsi"/>
                <w:bCs w:val="0"/>
                <w:color w:val="auto"/>
                <w:sz w:val="18"/>
                <w:szCs w:val="18"/>
                <w:u w:val="none"/>
                <w:lang w:val="mk-MK"/>
              </w:rPr>
              <w:t xml:space="preserve">. </w:t>
            </w:r>
            <w:r w:rsidRPr="008F18A7">
              <w:rPr>
                <w:rStyle w:val="Hyperlink"/>
                <w:rFonts w:asciiTheme="minorHAnsi" w:hAnsiTheme="minorHAnsi" w:cstheme="minorHAnsi"/>
                <w:color w:val="auto"/>
                <w:sz w:val="18"/>
                <w:szCs w:val="18"/>
                <w:u w:val="none"/>
              </w:rPr>
              <w:t>Зајакнување на социјалното партнерство и подобрување на дијалогот за образовните политики</w:t>
            </w:r>
            <w:bookmarkEnd w:id="108"/>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spacing w:before="0"/>
              <w:ind w:left="22" w:right="-57"/>
              <w:outlineLvl w:val="1"/>
              <w:rPr>
                <w:rStyle w:val="Hyperlink"/>
                <w:rFonts w:asciiTheme="minorHAnsi" w:eastAsiaTheme="minorHAnsi" w:hAnsiTheme="minorHAnsi" w:cstheme="minorHAnsi"/>
                <w:bCs w:val="0"/>
                <w:color w:val="auto"/>
                <w:sz w:val="18"/>
                <w:szCs w:val="18"/>
                <w:u w:val="none"/>
                <w:lang w:val="mk-MK"/>
              </w:rPr>
            </w:pPr>
          </w:p>
        </w:tc>
      </w:tr>
      <w:tr w:rsidR="00FC5E7C" w:rsidRPr="003A33B4" w:rsidTr="00FC5E7C">
        <w:trPr>
          <w:trHeight w:val="20"/>
          <w:hidden/>
        </w:trPr>
        <w:tc>
          <w:tcPr>
            <w:tcW w:w="675" w:type="dxa"/>
            <w:tcBorders>
              <w:top w:val="single" w:sz="4" w:space="0" w:color="auto"/>
              <w:left w:val="double" w:sz="4" w:space="0" w:color="auto"/>
            </w:tcBorders>
          </w:tcPr>
          <w:p w:rsidR="008F4F46" w:rsidRDefault="008F4F46" w:rsidP="00960177">
            <w:pPr>
              <w:pStyle w:val="ListParagraph"/>
              <w:numPr>
                <w:ilvl w:val="0"/>
                <w:numId w:val="85"/>
              </w:numPr>
              <w:ind w:right="-57"/>
              <w:contextualSpacing w:val="0"/>
              <w:jc w:val="right"/>
              <w:rPr>
                <w:vanish/>
                <w:sz w:val="18"/>
                <w:szCs w:val="18"/>
                <w:lang w:val="en-US"/>
              </w:rPr>
            </w:pPr>
          </w:p>
          <w:p w:rsidR="008F4F46" w:rsidRDefault="008F4F46" w:rsidP="00960177">
            <w:pPr>
              <w:pStyle w:val="ListParagraph"/>
              <w:numPr>
                <w:ilvl w:val="1"/>
                <w:numId w:val="85"/>
              </w:numPr>
              <w:ind w:left="332" w:right="-57"/>
              <w:contextualSpacing w:val="0"/>
              <w:jc w:val="right"/>
              <w:rPr>
                <w:sz w:val="18"/>
                <w:szCs w:val="18"/>
                <w:lang w:val="en-US"/>
              </w:rPr>
            </w:pPr>
          </w:p>
        </w:tc>
        <w:tc>
          <w:tcPr>
            <w:tcW w:w="2429" w:type="dxa"/>
            <w:tcBorders>
              <w:top w:val="single" w:sz="4" w:space="0" w:color="auto"/>
            </w:tcBorders>
          </w:tcPr>
          <w:p w:rsidR="00FC5E7C" w:rsidRPr="008F18A7" w:rsidRDefault="00FC5E7C" w:rsidP="00CC0D1B">
            <w:pPr>
              <w:rPr>
                <w:sz w:val="18"/>
                <w:szCs w:val="18"/>
              </w:rPr>
            </w:pPr>
            <w:r w:rsidRPr="008F18A7">
              <w:rPr>
                <w:sz w:val="18"/>
                <w:szCs w:val="18"/>
                <w:lang w:val="mk-MK"/>
              </w:rPr>
              <w:t xml:space="preserve">Воспоставување структура за социјално партнерство за образовниот сектор </w:t>
            </w:r>
          </w:p>
        </w:tc>
        <w:tc>
          <w:tcPr>
            <w:tcW w:w="5103" w:type="dxa"/>
            <w:tcBorders>
              <w:top w:val="single" w:sz="4" w:space="0" w:color="auto"/>
            </w:tcBorders>
          </w:tcPr>
          <w:p w:rsidR="00FC5E7C" w:rsidRPr="008F18A7" w:rsidRDefault="00FC5E7C" w:rsidP="00CC0D1B">
            <w:pPr>
              <w:pStyle w:val="ListParagraph"/>
              <w:keepNext/>
              <w:numPr>
                <w:ilvl w:val="0"/>
                <w:numId w:val="15"/>
              </w:numPr>
              <w:tabs>
                <w:tab w:val="left" w:pos="176"/>
              </w:tabs>
              <w:ind w:left="157" w:hanging="157"/>
              <w:contextualSpacing w:val="0"/>
              <w:rPr>
                <w:sz w:val="18"/>
                <w:szCs w:val="18"/>
              </w:rPr>
            </w:pPr>
            <w:r w:rsidRPr="008F18A7">
              <w:rPr>
                <w:sz w:val="18"/>
                <w:szCs w:val="18"/>
                <w:lang w:val="mk-MK"/>
              </w:rPr>
              <w:t xml:space="preserve">Социјалното партнерство во образовниот сектор е институционализирано </w:t>
            </w:r>
          </w:p>
        </w:tc>
        <w:tc>
          <w:tcPr>
            <w:tcW w:w="3686" w:type="dxa"/>
            <w:tcBorders>
              <w:top w:val="single" w:sz="4" w:space="0" w:color="auto"/>
            </w:tcBorders>
          </w:tcPr>
          <w:p w:rsidR="00FC5E7C" w:rsidRPr="008F18A7" w:rsidRDefault="00FC5E7C" w:rsidP="00286C72">
            <w:pPr>
              <w:pStyle w:val="ListParagraph"/>
              <w:numPr>
                <w:ilvl w:val="0"/>
                <w:numId w:val="18"/>
              </w:numPr>
              <w:tabs>
                <w:tab w:val="left" w:pos="176"/>
              </w:tabs>
              <w:ind w:left="156" w:hanging="156"/>
              <w:contextualSpacing w:val="0"/>
              <w:rPr>
                <w:sz w:val="18"/>
                <w:szCs w:val="18"/>
              </w:rPr>
            </w:pPr>
            <w:r w:rsidRPr="008F18A7">
              <w:rPr>
                <w:sz w:val="18"/>
                <w:szCs w:val="18"/>
                <w:lang w:val="mk-MK"/>
              </w:rPr>
              <w:t xml:space="preserve">Официјално вопоставен и целосно функционален Одбор за развивање образовни политики (ОРОП) со </w:t>
            </w:r>
            <w:r w:rsidR="001B21B2">
              <w:rPr>
                <w:sz w:val="18"/>
                <w:szCs w:val="18"/>
                <w:lang w:val="mk-MK"/>
              </w:rPr>
              <w:t xml:space="preserve">содветна </w:t>
            </w:r>
            <w:r w:rsidRPr="008F18A7">
              <w:rPr>
                <w:sz w:val="18"/>
                <w:szCs w:val="18"/>
                <w:lang w:val="mk-MK"/>
              </w:rPr>
              <w:t xml:space="preserve"> претставеност на социјалните партнери </w:t>
            </w:r>
          </w:p>
        </w:tc>
        <w:tc>
          <w:tcPr>
            <w:tcW w:w="992" w:type="dxa"/>
            <w:tcBorders>
              <w:top w:val="single" w:sz="4" w:space="0" w:color="auto"/>
            </w:tcBorders>
          </w:tcPr>
          <w:p w:rsidR="00FC5E7C" w:rsidRDefault="00FC5E7C" w:rsidP="00CC0D1B">
            <w:pPr>
              <w:jc w:val="center"/>
              <w:rPr>
                <w:sz w:val="18"/>
                <w:szCs w:val="18"/>
                <w:lang w:val="mk-MK"/>
              </w:rPr>
            </w:pPr>
            <w:r w:rsidRPr="008F18A7">
              <w:rPr>
                <w:sz w:val="18"/>
                <w:szCs w:val="18"/>
                <w:lang w:val="mk-MK"/>
              </w:rPr>
              <w:t>2020</w:t>
            </w:r>
          </w:p>
          <w:p w:rsidR="00EE046E" w:rsidRPr="008F18A7" w:rsidRDefault="00EE046E" w:rsidP="00CC0D1B">
            <w:pPr>
              <w:jc w:val="center"/>
              <w:rPr>
                <w:sz w:val="18"/>
                <w:szCs w:val="18"/>
                <w:lang w:val="mk-MK"/>
              </w:rPr>
            </w:pPr>
            <w:r>
              <w:rPr>
                <w:sz w:val="18"/>
                <w:szCs w:val="18"/>
                <w:lang w:val="mk-MK"/>
              </w:rPr>
              <w:t>2025</w:t>
            </w:r>
          </w:p>
        </w:tc>
        <w:tc>
          <w:tcPr>
            <w:tcW w:w="1277" w:type="dxa"/>
            <w:tcBorders>
              <w:top w:val="single" w:sz="4" w:space="0" w:color="auto"/>
            </w:tcBorders>
          </w:tcPr>
          <w:p w:rsidR="00FC5E7C" w:rsidRPr="008F18A7" w:rsidRDefault="00FC5E7C" w:rsidP="00CC0D1B">
            <w:pPr>
              <w:tabs>
                <w:tab w:val="left" w:pos="176"/>
              </w:tabs>
              <w:jc w:val="center"/>
              <w:rPr>
                <w:sz w:val="18"/>
                <w:szCs w:val="18"/>
                <w:lang w:val="mk-MK"/>
              </w:rPr>
            </w:pPr>
            <w:r w:rsidRPr="003A33B4">
              <w:rPr>
                <w:sz w:val="18"/>
                <w:szCs w:val="18"/>
                <w:lang w:val="mk-MK"/>
              </w:rPr>
              <w:t xml:space="preserve">, </w:t>
            </w:r>
            <w:r w:rsidRPr="008F18A7">
              <w:rPr>
                <w:sz w:val="18"/>
                <w:szCs w:val="18"/>
                <w:lang w:val="mk-MK"/>
              </w:rPr>
              <w:t xml:space="preserve">МОН, </w:t>
            </w:r>
          </w:p>
          <w:p w:rsidR="00FC5E7C" w:rsidRPr="003A33B4" w:rsidRDefault="00FC5E7C" w:rsidP="00CC0D1B">
            <w:pPr>
              <w:tabs>
                <w:tab w:val="left" w:pos="176"/>
              </w:tabs>
              <w:jc w:val="center"/>
              <w:rPr>
                <w:sz w:val="18"/>
                <w:szCs w:val="18"/>
                <w:lang w:val="mk-MK"/>
              </w:rPr>
            </w:pPr>
            <w:r w:rsidRPr="008F18A7">
              <w:rPr>
                <w:sz w:val="18"/>
                <w:szCs w:val="18"/>
                <w:lang w:val="mk-MK"/>
              </w:rPr>
              <w:t>други јавни тела и организации, социјални партнери</w:t>
            </w:r>
            <w:r>
              <w:rPr>
                <w:sz w:val="18"/>
                <w:szCs w:val="18"/>
                <w:lang w:val="mk-MK"/>
              </w:rPr>
              <w:t xml:space="preserve"> </w:t>
            </w:r>
          </w:p>
        </w:tc>
        <w:tc>
          <w:tcPr>
            <w:tcW w:w="1277" w:type="dxa"/>
            <w:tcBorders>
              <w:top w:val="single" w:sz="4" w:space="0" w:color="auto"/>
            </w:tcBorders>
          </w:tcPr>
          <w:p w:rsidR="00FC5E7C" w:rsidRPr="008F18A7" w:rsidRDefault="00EE046E" w:rsidP="00CC0D1B">
            <w:pPr>
              <w:tabs>
                <w:tab w:val="left" w:pos="176"/>
              </w:tabs>
              <w:jc w:val="center"/>
              <w:rPr>
                <w:sz w:val="18"/>
                <w:szCs w:val="18"/>
                <w:lang w:val="mk-MK"/>
              </w:rPr>
            </w:pPr>
            <w:r>
              <w:rPr>
                <w:sz w:val="18"/>
                <w:szCs w:val="18"/>
                <w:lang w:val="mk-MK"/>
              </w:rPr>
              <w:t>40.000</w:t>
            </w:r>
          </w:p>
        </w:tc>
      </w:tr>
      <w:tr w:rsidR="00FC5E7C" w:rsidRPr="003A33B4" w:rsidTr="00FC5E7C">
        <w:trPr>
          <w:trHeight w:val="20"/>
        </w:trPr>
        <w:tc>
          <w:tcPr>
            <w:tcW w:w="675" w:type="dxa"/>
            <w:tcBorders>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mk-MK"/>
              </w:rPr>
            </w:pPr>
          </w:p>
        </w:tc>
        <w:tc>
          <w:tcPr>
            <w:tcW w:w="2429" w:type="dxa"/>
          </w:tcPr>
          <w:p w:rsidR="00FC5E7C" w:rsidRPr="003A33B4" w:rsidRDefault="00FC5E7C" w:rsidP="00CC0D1B">
            <w:pPr>
              <w:rPr>
                <w:sz w:val="18"/>
                <w:szCs w:val="18"/>
                <w:lang w:val="mk-MK"/>
              </w:rPr>
            </w:pPr>
            <w:r w:rsidRPr="008F18A7">
              <w:rPr>
                <w:sz w:val="18"/>
                <w:szCs w:val="18"/>
                <w:lang w:val="mk-MK"/>
              </w:rPr>
              <w:t xml:space="preserve">Развој на капацитетите на социјалните партнери за дијалог за образовните политики </w:t>
            </w:r>
          </w:p>
        </w:tc>
        <w:tc>
          <w:tcPr>
            <w:tcW w:w="5103" w:type="dxa"/>
          </w:tcPr>
          <w:p w:rsidR="00FC5E7C" w:rsidRPr="003A33B4" w:rsidRDefault="00FC5E7C" w:rsidP="00CC0D1B">
            <w:pPr>
              <w:pStyle w:val="ListParagraph"/>
              <w:keepNext/>
              <w:numPr>
                <w:ilvl w:val="0"/>
                <w:numId w:val="15"/>
              </w:numPr>
              <w:tabs>
                <w:tab w:val="left" w:pos="176"/>
              </w:tabs>
              <w:ind w:left="157" w:hanging="157"/>
              <w:contextualSpacing w:val="0"/>
              <w:rPr>
                <w:sz w:val="18"/>
                <w:szCs w:val="18"/>
                <w:lang w:val="mk-MK"/>
              </w:rPr>
            </w:pPr>
            <w:r w:rsidRPr="008F18A7">
              <w:rPr>
                <w:sz w:val="18"/>
                <w:szCs w:val="18"/>
                <w:lang w:val="mk-MK"/>
              </w:rPr>
              <w:t xml:space="preserve">Социјалните партнери се во можност ефикасно да го испорачаат дијалогот за образовни политики </w:t>
            </w:r>
          </w:p>
        </w:tc>
        <w:tc>
          <w:tcPr>
            <w:tcW w:w="3686" w:type="dxa"/>
          </w:tcPr>
          <w:p w:rsidR="00FC5E7C" w:rsidRPr="003A33B4" w:rsidRDefault="00FC5E7C" w:rsidP="00CC0D1B">
            <w:pPr>
              <w:pStyle w:val="ListParagraph"/>
              <w:numPr>
                <w:ilvl w:val="0"/>
                <w:numId w:val="18"/>
              </w:numPr>
              <w:tabs>
                <w:tab w:val="left" w:pos="176"/>
              </w:tabs>
              <w:ind w:left="156" w:hanging="156"/>
              <w:contextualSpacing w:val="0"/>
              <w:rPr>
                <w:sz w:val="18"/>
                <w:szCs w:val="18"/>
                <w:lang w:val="mk-MK"/>
              </w:rPr>
            </w:pPr>
            <w:r w:rsidRPr="008F18A7">
              <w:rPr>
                <w:sz w:val="18"/>
                <w:szCs w:val="18"/>
                <w:lang w:val="mk-MK"/>
              </w:rPr>
              <w:t xml:space="preserve">Обучени членови на ОРОП и други релевантни претставници на јавни тела и организации и на социјалните партнери </w:t>
            </w:r>
          </w:p>
        </w:tc>
        <w:tc>
          <w:tcPr>
            <w:tcW w:w="992" w:type="dxa"/>
          </w:tcPr>
          <w:p w:rsidR="00EE046E" w:rsidRDefault="00EE046E" w:rsidP="00CC0D1B">
            <w:pPr>
              <w:tabs>
                <w:tab w:val="left" w:pos="176"/>
              </w:tabs>
              <w:jc w:val="center"/>
              <w:rPr>
                <w:sz w:val="18"/>
                <w:szCs w:val="18"/>
                <w:lang w:val="mk-MK"/>
              </w:rPr>
            </w:pPr>
            <w:r>
              <w:rPr>
                <w:sz w:val="18"/>
                <w:szCs w:val="18"/>
                <w:lang w:val="mk-MK"/>
              </w:rPr>
              <w:t>2020</w:t>
            </w:r>
          </w:p>
          <w:p w:rsidR="00FC5E7C" w:rsidRPr="008F18A7" w:rsidRDefault="00EE046E" w:rsidP="00CC0D1B">
            <w:pPr>
              <w:tabs>
                <w:tab w:val="left" w:pos="176"/>
              </w:tabs>
              <w:jc w:val="center"/>
              <w:rPr>
                <w:sz w:val="18"/>
                <w:szCs w:val="18"/>
                <w:lang w:val="mk-MK"/>
              </w:rPr>
            </w:pPr>
            <w:r>
              <w:rPr>
                <w:sz w:val="18"/>
                <w:szCs w:val="18"/>
                <w:lang w:val="mk-MK"/>
              </w:rPr>
              <w:t>2025</w:t>
            </w:r>
          </w:p>
        </w:tc>
        <w:tc>
          <w:tcPr>
            <w:tcW w:w="1277" w:type="dxa"/>
          </w:tcPr>
          <w:p w:rsidR="00FC5E7C" w:rsidRPr="008F18A7" w:rsidRDefault="00FC5E7C" w:rsidP="00CC0D1B">
            <w:pPr>
              <w:tabs>
                <w:tab w:val="left" w:pos="176"/>
              </w:tabs>
              <w:jc w:val="center"/>
              <w:rPr>
                <w:sz w:val="18"/>
                <w:szCs w:val="18"/>
                <w:lang w:val="mk-MK"/>
              </w:rPr>
            </w:pPr>
            <w:r w:rsidRPr="008F18A7">
              <w:rPr>
                <w:sz w:val="18"/>
                <w:szCs w:val="18"/>
                <w:lang w:val="mk-MK"/>
              </w:rPr>
              <w:t xml:space="preserve">МОН, </w:t>
            </w:r>
          </w:p>
          <w:p w:rsidR="00FC5E7C" w:rsidRPr="003A33B4" w:rsidRDefault="00FC5E7C" w:rsidP="00CC0D1B">
            <w:pPr>
              <w:tabs>
                <w:tab w:val="left" w:pos="176"/>
              </w:tabs>
              <w:jc w:val="center"/>
              <w:rPr>
                <w:sz w:val="18"/>
                <w:szCs w:val="18"/>
                <w:lang w:val="mk-MK"/>
              </w:rPr>
            </w:pPr>
            <w:r w:rsidRPr="008F18A7">
              <w:rPr>
                <w:sz w:val="18"/>
                <w:szCs w:val="18"/>
                <w:lang w:val="mk-MK"/>
              </w:rPr>
              <w:t>други јавни тела и организации, социјални партнери</w:t>
            </w:r>
            <w:r>
              <w:rPr>
                <w:sz w:val="18"/>
                <w:szCs w:val="18"/>
                <w:lang w:val="mk-MK"/>
              </w:rPr>
              <w:t xml:space="preserve"> </w:t>
            </w:r>
          </w:p>
        </w:tc>
        <w:tc>
          <w:tcPr>
            <w:tcW w:w="1277" w:type="dxa"/>
          </w:tcPr>
          <w:p w:rsidR="00FC5E7C" w:rsidRPr="008F18A7" w:rsidRDefault="00EE046E" w:rsidP="00CC0D1B">
            <w:pPr>
              <w:tabs>
                <w:tab w:val="left" w:pos="176"/>
              </w:tabs>
              <w:jc w:val="center"/>
              <w:rPr>
                <w:sz w:val="18"/>
                <w:szCs w:val="18"/>
                <w:lang w:val="mk-MK"/>
              </w:rPr>
            </w:pPr>
            <w:r>
              <w:rPr>
                <w:sz w:val="18"/>
                <w:szCs w:val="18"/>
                <w:lang w:val="mk-MK"/>
              </w:rPr>
              <w:t>50.000</w:t>
            </w:r>
          </w:p>
        </w:tc>
      </w:tr>
    </w:tbl>
    <w:p w:rsidR="00243647" w:rsidRPr="008F18A7" w:rsidRDefault="00243647" w:rsidP="00CC0D1B">
      <w:pPr>
        <w:spacing w:after="0" w:line="240" w:lineRule="auto"/>
        <w:rPr>
          <w:sz w:val="4"/>
          <w:szCs w:val="4"/>
          <w:lang w:val="mk-MK"/>
        </w:rPr>
      </w:pPr>
    </w:p>
    <w:tbl>
      <w:tblPr>
        <w:tblStyle w:val="TableGrid"/>
        <w:tblW w:w="154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29"/>
        <w:gridCol w:w="5103"/>
        <w:gridCol w:w="3686"/>
        <w:gridCol w:w="992"/>
        <w:gridCol w:w="1276"/>
        <w:gridCol w:w="1276"/>
      </w:tblGrid>
      <w:tr w:rsidR="00FC5E7C" w:rsidRPr="008F18A7" w:rsidTr="00FC5E7C">
        <w:trPr>
          <w:tblHeader/>
        </w:trPr>
        <w:tc>
          <w:tcPr>
            <w:tcW w:w="675"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C0D1B">
            <w:pPr>
              <w:ind w:left="-57" w:right="-57"/>
              <w:jc w:val="center"/>
              <w:rPr>
                <w:b/>
                <w:i/>
                <w:sz w:val="18"/>
                <w:szCs w:val="18"/>
                <w:lang w:val="mk-MK"/>
              </w:rPr>
            </w:pPr>
          </w:p>
        </w:tc>
      </w:tr>
      <w:tr w:rsidR="00FC5E7C" w:rsidRPr="008F18A7" w:rsidTr="00FC5E7C">
        <w:tc>
          <w:tcPr>
            <w:tcW w:w="675" w:type="dxa"/>
            <w:tcBorders>
              <w:top w:val="single" w:sz="4" w:space="0" w:color="auto"/>
            </w:tcBorders>
          </w:tcPr>
          <w:p w:rsidR="008F4F46" w:rsidRDefault="008F4F46" w:rsidP="00960177">
            <w:pPr>
              <w:pStyle w:val="ListParagraph"/>
              <w:numPr>
                <w:ilvl w:val="2"/>
                <w:numId w:val="107"/>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tcBorders>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Анализа на можностите на воспоставување на ОРОП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за услуги за анализа на можностите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Резултатите од анализата со препораки за можностите, опциите и Концептот за воспоставување ОРОП се обработени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right="-57"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Извештај од анализата на можностите со препораките усвоен од страна на МОН;</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 xml:space="preserve">МОН </w:t>
            </w:r>
          </w:p>
        </w:tc>
        <w:tc>
          <w:tcPr>
            <w:tcW w:w="1276" w:type="dxa"/>
            <w:tcBorders>
              <w:top w:val="single" w:sz="4" w:space="0" w:color="auto"/>
            </w:tcBorders>
          </w:tcPr>
          <w:p w:rsidR="00FC5E7C" w:rsidRPr="008F18A7" w:rsidRDefault="00EE046E" w:rsidP="00CC0D1B">
            <w:pPr>
              <w:tabs>
                <w:tab w:val="left" w:pos="176"/>
              </w:tabs>
              <w:jc w:val="center"/>
              <w:rPr>
                <w:i/>
                <w:sz w:val="18"/>
                <w:szCs w:val="18"/>
                <w:lang w:val="mk-MK"/>
              </w:rPr>
            </w:pPr>
            <w:r>
              <w:rPr>
                <w:i/>
                <w:sz w:val="18"/>
                <w:szCs w:val="18"/>
                <w:lang w:val="mk-MK"/>
              </w:rPr>
              <w:t>30.000</w:t>
            </w:r>
          </w:p>
        </w:tc>
      </w:tr>
      <w:tr w:rsidR="00FC5E7C" w:rsidRPr="008F18A7" w:rsidTr="00FC5E7C">
        <w:tc>
          <w:tcPr>
            <w:tcW w:w="675" w:type="dxa"/>
            <w:tcBorders>
              <w:top w:val="single" w:sz="4" w:space="0" w:color="auto"/>
            </w:tcBorders>
          </w:tcPr>
          <w:p w:rsidR="008F4F46" w:rsidRDefault="008F4F46" w:rsidP="00960177">
            <w:pPr>
              <w:pStyle w:val="ListParagraph"/>
              <w:numPr>
                <w:ilvl w:val="2"/>
                <w:numId w:val="107"/>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tcBorders>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Преговори со релевантните организации за воспоставување на ОРОП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Прелиминарниот договор за воспоставуавње на ОРОП и неговите статутарни аспекти е постигнат </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Меморандум за воспоставување на ОРОП потпишан од сите клучни заинтересирани страни </w:t>
            </w:r>
          </w:p>
        </w:tc>
        <w:tc>
          <w:tcPr>
            <w:tcW w:w="992"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tcBorders>
          </w:tcPr>
          <w:p w:rsidR="00FC5E7C" w:rsidRPr="008F18A7" w:rsidRDefault="00FC5E7C" w:rsidP="00CC0D1B">
            <w:pPr>
              <w:tabs>
                <w:tab w:val="left" w:pos="176"/>
              </w:tabs>
              <w:ind w:left="-57" w:right="-57"/>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други јавни тела и организации,</w:t>
            </w:r>
            <w:r>
              <w:rPr>
                <w:i/>
                <w:sz w:val="18"/>
                <w:szCs w:val="18"/>
                <w:lang w:val="mk-MK"/>
              </w:rPr>
              <w:t xml:space="preserve"> </w:t>
            </w:r>
            <w:r w:rsidRPr="008F18A7">
              <w:rPr>
                <w:i/>
                <w:sz w:val="18"/>
                <w:szCs w:val="18"/>
                <w:lang w:val="mk-MK"/>
              </w:rPr>
              <w:t>социјални партнери</w:t>
            </w:r>
            <w:r w:rsidRPr="008F18A7">
              <w:rPr>
                <w:rStyle w:val="FootnoteReference"/>
                <w:i/>
                <w:szCs w:val="18"/>
              </w:rPr>
              <w:footnoteReference w:id="40"/>
            </w:r>
          </w:p>
        </w:tc>
        <w:tc>
          <w:tcPr>
            <w:tcW w:w="1276" w:type="dxa"/>
            <w:tcBorders>
              <w:top w:val="single" w:sz="4" w:space="0" w:color="auto"/>
            </w:tcBorders>
          </w:tcPr>
          <w:p w:rsidR="00FC5E7C" w:rsidRPr="008F18A7" w:rsidRDefault="00EE046E" w:rsidP="00CC0D1B">
            <w:pPr>
              <w:tabs>
                <w:tab w:val="left" w:pos="176"/>
              </w:tabs>
              <w:ind w:left="-57" w:right="-57"/>
              <w:jc w:val="center"/>
              <w:rPr>
                <w:i/>
                <w:sz w:val="18"/>
                <w:szCs w:val="18"/>
                <w:lang w:val="mk-MK"/>
              </w:rPr>
            </w:pPr>
            <w:r>
              <w:rPr>
                <w:i/>
                <w:sz w:val="18"/>
                <w:szCs w:val="18"/>
                <w:lang w:val="mk-MK"/>
              </w:rPr>
              <w:t>-</w:t>
            </w:r>
          </w:p>
        </w:tc>
      </w:tr>
      <w:tr w:rsidR="00FC5E7C" w:rsidRPr="008F18A7" w:rsidTr="00FC5E7C">
        <w:tc>
          <w:tcPr>
            <w:tcW w:w="675" w:type="dxa"/>
            <w:tcBorders>
              <w:top w:val="single" w:sz="4" w:space="0" w:color="auto"/>
              <w:bottom w:val="single" w:sz="4" w:space="0" w:color="auto"/>
            </w:tcBorders>
          </w:tcPr>
          <w:p w:rsidR="008F4F46" w:rsidRDefault="008F4F46" w:rsidP="00960177">
            <w:pPr>
              <w:pStyle w:val="ListParagraph"/>
              <w:numPr>
                <w:ilvl w:val="2"/>
                <w:numId w:val="107"/>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bottom w:val="single" w:sz="4" w:space="0" w:color="auto"/>
            </w:tcBorders>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Формална постапка за воспоставување на ОРОП </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ОРОП официјално е воспоставен;</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Критериумите за учество и работа во ОРОП се изработени </w:t>
            </w:r>
          </w:p>
        </w:tc>
        <w:tc>
          <w:tcPr>
            <w:tcW w:w="3686" w:type="dxa"/>
            <w:tcBorders>
              <w:top w:val="single" w:sz="4" w:space="0" w:color="auto"/>
              <w:bottom w:val="single" w:sz="4" w:space="0" w:color="auto"/>
            </w:tcBorders>
          </w:tcPr>
          <w:p w:rsidR="00FC5E7C" w:rsidRPr="008F18A7" w:rsidRDefault="00FC5E7C" w:rsidP="001B21B2">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w:t>
            </w:r>
            <w:r w:rsidR="001B21B2">
              <w:rPr>
                <w:i/>
                <w:sz w:val="18"/>
                <w:szCs w:val="18"/>
                <w:lang w:val="mk-MK"/>
              </w:rPr>
              <w:t xml:space="preserve"> МОН</w:t>
            </w:r>
            <w:r w:rsidRPr="008F18A7">
              <w:rPr>
                <w:i/>
                <w:sz w:val="18"/>
                <w:szCs w:val="18"/>
                <w:lang w:val="mk-MK"/>
              </w:rPr>
              <w:t xml:space="preserve"> </w:t>
            </w: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 xml:space="preserve">, </w:t>
            </w:r>
            <w:r w:rsidRPr="008F18A7">
              <w:rPr>
                <w:i/>
                <w:sz w:val="18"/>
                <w:szCs w:val="18"/>
                <w:lang w:val="mk-MK"/>
              </w:rPr>
              <w:t>МОН</w:t>
            </w:r>
          </w:p>
        </w:tc>
        <w:tc>
          <w:tcPr>
            <w:tcW w:w="1276" w:type="dxa"/>
            <w:tcBorders>
              <w:top w:val="single" w:sz="4" w:space="0" w:color="auto"/>
              <w:bottom w:val="single" w:sz="4" w:space="0" w:color="auto"/>
            </w:tcBorders>
          </w:tcPr>
          <w:p w:rsidR="00FC5E7C" w:rsidRPr="008F18A7" w:rsidRDefault="00EE046E" w:rsidP="00CC0D1B">
            <w:pPr>
              <w:tabs>
                <w:tab w:val="left" w:pos="176"/>
              </w:tabs>
              <w:jc w:val="center"/>
              <w:rPr>
                <w:i/>
                <w:sz w:val="18"/>
                <w:szCs w:val="18"/>
                <w:lang w:val="mk-MK"/>
              </w:rPr>
            </w:pPr>
            <w:r>
              <w:rPr>
                <w:i/>
                <w:sz w:val="18"/>
                <w:szCs w:val="18"/>
                <w:lang w:val="mk-MK"/>
              </w:rPr>
              <w:t>-</w:t>
            </w:r>
          </w:p>
        </w:tc>
      </w:tr>
      <w:tr w:rsidR="00FC5E7C" w:rsidRPr="008F18A7" w:rsidTr="00FC5E7C">
        <w:tc>
          <w:tcPr>
            <w:tcW w:w="675" w:type="dxa"/>
            <w:tcBorders>
              <w:top w:val="single" w:sz="4" w:space="0" w:color="auto"/>
              <w:bottom w:val="single" w:sz="4" w:space="0" w:color="auto"/>
            </w:tcBorders>
          </w:tcPr>
          <w:p w:rsidR="008F4F46" w:rsidRDefault="008F4F46" w:rsidP="00960177">
            <w:pPr>
              <w:pStyle w:val="ListParagraph"/>
              <w:numPr>
                <w:ilvl w:val="2"/>
                <w:numId w:val="107"/>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bottom w:val="single" w:sz="4" w:space="0" w:color="auto"/>
            </w:tcBorders>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Обезбедување непречена работа на ОРОП</w:t>
            </w:r>
            <w:r>
              <w:rPr>
                <w:rStyle w:val="Hyperlink"/>
                <w:rFonts w:cstheme="minorHAnsi"/>
                <w:i/>
                <w:color w:val="auto"/>
                <w:sz w:val="18"/>
                <w:szCs w:val="18"/>
                <w:u w:val="none"/>
                <w:lang w:val="mk-MK"/>
              </w:rPr>
              <w:t xml:space="preserve"> </w:t>
            </w:r>
          </w:p>
        </w:tc>
        <w:tc>
          <w:tcPr>
            <w:tcW w:w="5103" w:type="dxa"/>
            <w:tcBorders>
              <w:top w:val="single" w:sz="4" w:space="0" w:color="auto"/>
              <w:bottom w:val="single" w:sz="4" w:space="0" w:color="auto"/>
            </w:tcBorders>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ОРОП редовно одржува средби </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Записници од средби на ОРОП </w:t>
            </w:r>
          </w:p>
        </w:tc>
        <w:tc>
          <w:tcPr>
            <w:tcW w:w="992" w:type="dxa"/>
            <w:tcBorders>
              <w:top w:val="single" w:sz="4" w:space="0" w:color="auto"/>
              <w:bottom w:val="single" w:sz="4" w:space="0" w:color="auto"/>
            </w:tcBorders>
          </w:tcPr>
          <w:p w:rsidR="00FC5E7C" w:rsidRPr="00EE046E" w:rsidRDefault="00FC5E7C" w:rsidP="00EE046E">
            <w:pPr>
              <w:tabs>
                <w:tab w:val="left" w:pos="176"/>
              </w:tabs>
              <w:jc w:val="center"/>
              <w:rPr>
                <w:i/>
                <w:sz w:val="18"/>
                <w:szCs w:val="18"/>
                <w:lang w:val="mk-MK"/>
              </w:rPr>
            </w:pPr>
            <w:r w:rsidRPr="008F18A7">
              <w:rPr>
                <w:i/>
                <w:sz w:val="18"/>
                <w:szCs w:val="18"/>
              </w:rPr>
              <w:t>202</w:t>
            </w:r>
            <w:r w:rsidR="00EE046E">
              <w:rPr>
                <w:i/>
                <w:sz w:val="18"/>
                <w:szCs w:val="18"/>
                <w:lang w:val="mk-MK"/>
              </w:rPr>
              <w:t>5</w:t>
            </w:r>
          </w:p>
        </w:tc>
        <w:tc>
          <w:tcPr>
            <w:tcW w:w="1276"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 xml:space="preserve">ОРОП,организации-членки </w:t>
            </w:r>
          </w:p>
        </w:tc>
        <w:tc>
          <w:tcPr>
            <w:tcW w:w="1276" w:type="dxa"/>
            <w:tcBorders>
              <w:top w:val="single" w:sz="4" w:space="0" w:color="auto"/>
              <w:bottom w:val="single" w:sz="4" w:space="0" w:color="auto"/>
            </w:tcBorders>
          </w:tcPr>
          <w:p w:rsidR="00FC5E7C" w:rsidRPr="008F18A7" w:rsidRDefault="00EE046E" w:rsidP="00CC0D1B">
            <w:pPr>
              <w:tabs>
                <w:tab w:val="left" w:pos="176"/>
              </w:tabs>
              <w:jc w:val="center"/>
              <w:rPr>
                <w:i/>
                <w:sz w:val="18"/>
                <w:szCs w:val="18"/>
                <w:lang w:val="mk-MK"/>
              </w:rPr>
            </w:pPr>
            <w:r>
              <w:rPr>
                <w:i/>
                <w:sz w:val="18"/>
                <w:szCs w:val="18"/>
                <w:lang w:val="mk-MK"/>
              </w:rPr>
              <w:t>40.000</w:t>
            </w:r>
          </w:p>
        </w:tc>
      </w:tr>
      <w:tr w:rsidR="00FC5E7C" w:rsidRPr="008F18A7" w:rsidTr="00FC5E7C">
        <w:tc>
          <w:tcPr>
            <w:tcW w:w="675" w:type="dxa"/>
            <w:tcBorders>
              <w:top w:val="single" w:sz="4" w:space="0" w:color="auto"/>
              <w:bottom w:val="single" w:sz="4" w:space="0" w:color="auto"/>
            </w:tcBorders>
            <w:shd w:val="clear" w:color="auto" w:fill="auto"/>
          </w:tcPr>
          <w:p w:rsidR="00FC5E7C" w:rsidRPr="00476218" w:rsidRDefault="00FC5E7C" w:rsidP="00CC0D1B">
            <w:pPr>
              <w:ind w:left="-28" w:right="-57"/>
              <w:rPr>
                <w:i/>
                <w:sz w:val="18"/>
                <w:szCs w:val="18"/>
                <w:lang w:val="mk-MK"/>
              </w:rPr>
            </w:pPr>
            <w:r>
              <w:rPr>
                <w:i/>
                <w:sz w:val="18"/>
                <w:szCs w:val="18"/>
                <w:lang w:val="mk-MK"/>
              </w:rPr>
              <w:t>4.2.1</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Проценка на потребите од обука за членовите на ОРОП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Извештајот за проценката на потребите е изготвен</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Индикативниот план за обука е изготвен</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Извештај за проценката на потреби;</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Индикативен план за обука</w:t>
            </w:r>
          </w:p>
        </w:tc>
        <w:tc>
          <w:tcPr>
            <w:tcW w:w="992" w:type="dxa"/>
            <w:tcBorders>
              <w:top w:val="single" w:sz="4" w:space="0" w:color="auto"/>
              <w:bottom w:val="single" w:sz="4" w:space="0" w:color="auto"/>
            </w:tcBorders>
            <w:shd w:val="clear" w:color="auto" w:fill="auto"/>
          </w:tcPr>
          <w:p w:rsidR="00EE046E" w:rsidRDefault="00EE046E" w:rsidP="00CC0D1B">
            <w:pPr>
              <w:tabs>
                <w:tab w:val="left" w:pos="176"/>
              </w:tabs>
              <w:jc w:val="center"/>
              <w:rPr>
                <w:i/>
                <w:sz w:val="18"/>
                <w:szCs w:val="18"/>
                <w:lang w:val="mk-MK"/>
              </w:rPr>
            </w:pPr>
            <w:r>
              <w:rPr>
                <w:i/>
                <w:sz w:val="18"/>
                <w:szCs w:val="18"/>
                <w:lang w:val="mk-MK"/>
              </w:rPr>
              <w:t>2020</w:t>
            </w:r>
          </w:p>
          <w:p w:rsidR="00FC5E7C" w:rsidRPr="00EE046E" w:rsidRDefault="00EE046E" w:rsidP="00CC0D1B">
            <w:pPr>
              <w:tabs>
                <w:tab w:val="left" w:pos="176"/>
              </w:tabs>
              <w:jc w:val="center"/>
              <w:rPr>
                <w:i/>
                <w:sz w:val="18"/>
                <w:szCs w:val="18"/>
                <w:lang w:val="mk-MK"/>
              </w:rPr>
            </w:pPr>
            <w:r>
              <w:rPr>
                <w:i/>
                <w:sz w:val="18"/>
                <w:szCs w:val="18"/>
                <w:lang w:val="mk-MK"/>
              </w:rPr>
              <w:t>2025</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lang w:val="mk-MK"/>
              </w:rPr>
            </w:pPr>
            <w:r w:rsidRPr="008F18A7">
              <w:rPr>
                <w:i/>
                <w:sz w:val="18"/>
                <w:szCs w:val="18"/>
                <w:lang w:val="mk-MK"/>
              </w:rPr>
              <w:t>МОН</w:t>
            </w:r>
          </w:p>
        </w:tc>
        <w:tc>
          <w:tcPr>
            <w:tcW w:w="1276" w:type="dxa"/>
            <w:tcBorders>
              <w:top w:val="single" w:sz="4" w:space="0" w:color="auto"/>
              <w:bottom w:val="single" w:sz="4" w:space="0" w:color="auto"/>
            </w:tcBorders>
          </w:tcPr>
          <w:p w:rsidR="00FC5E7C" w:rsidRPr="008F18A7" w:rsidRDefault="00EE046E" w:rsidP="00CC0D1B">
            <w:pPr>
              <w:tabs>
                <w:tab w:val="left" w:pos="176"/>
              </w:tabs>
              <w:jc w:val="center"/>
              <w:rPr>
                <w:i/>
                <w:sz w:val="18"/>
                <w:szCs w:val="18"/>
                <w:lang w:val="mk-MK"/>
              </w:rPr>
            </w:pPr>
            <w:r>
              <w:rPr>
                <w:i/>
                <w:sz w:val="18"/>
                <w:szCs w:val="18"/>
                <w:lang w:val="mk-MK"/>
              </w:rPr>
              <w:t>10.000</w:t>
            </w:r>
          </w:p>
        </w:tc>
      </w:tr>
      <w:tr w:rsidR="00FC5E7C" w:rsidRPr="003A33B4" w:rsidTr="00FC5E7C">
        <w:tc>
          <w:tcPr>
            <w:tcW w:w="675" w:type="dxa"/>
            <w:tcBorders>
              <w:top w:val="single" w:sz="4" w:space="0" w:color="auto"/>
              <w:bottom w:val="single" w:sz="4" w:space="0" w:color="auto"/>
            </w:tcBorders>
            <w:shd w:val="clear" w:color="auto" w:fill="auto"/>
          </w:tcPr>
          <w:p w:rsidR="00FC5E7C" w:rsidRPr="00476218" w:rsidRDefault="00FC5E7C" w:rsidP="00CC0D1B">
            <w:pPr>
              <w:ind w:left="-28" w:right="-57"/>
              <w:rPr>
                <w:i/>
                <w:sz w:val="18"/>
                <w:szCs w:val="18"/>
                <w:lang w:val="mk-MK"/>
              </w:rPr>
            </w:pPr>
            <w:r>
              <w:rPr>
                <w:i/>
                <w:sz w:val="18"/>
                <w:szCs w:val="18"/>
                <w:lang w:val="mk-MK"/>
              </w:rPr>
              <w:t>4.2.2</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Обука за дијалог за политики за членовите на ОРОП и за претставниците од други јавни тела и организации и од социјалните партнери </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Обучени се најмалку 30 лица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Програма за обука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Изјава за интерес за дадените услуги за обука;</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EE046E" w:rsidRDefault="00EE046E" w:rsidP="00CC0D1B">
            <w:pPr>
              <w:tabs>
                <w:tab w:val="left" w:pos="176"/>
              </w:tabs>
              <w:jc w:val="center"/>
              <w:rPr>
                <w:i/>
                <w:sz w:val="18"/>
                <w:szCs w:val="18"/>
                <w:lang w:val="mk-MK"/>
              </w:rPr>
            </w:pPr>
            <w:r>
              <w:rPr>
                <w:i/>
                <w:sz w:val="18"/>
                <w:szCs w:val="18"/>
                <w:lang w:val="mk-MK"/>
              </w:rPr>
              <w:t>2020</w:t>
            </w:r>
          </w:p>
          <w:p w:rsidR="00FC5E7C" w:rsidRPr="008F18A7" w:rsidRDefault="00EE046E" w:rsidP="00CC0D1B">
            <w:pPr>
              <w:tabs>
                <w:tab w:val="left" w:pos="176"/>
              </w:tabs>
              <w:jc w:val="center"/>
              <w:rPr>
                <w:i/>
                <w:sz w:val="18"/>
                <w:szCs w:val="18"/>
                <w:lang w:val="mk-MK"/>
              </w:rPr>
            </w:pPr>
            <w:r>
              <w:rPr>
                <w:i/>
                <w:sz w:val="18"/>
                <w:szCs w:val="18"/>
                <w:lang w:val="mk-MK"/>
              </w:rPr>
              <w:t>2025</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lang w:val="mk-MK"/>
              </w:rPr>
            </w:pPr>
            <w:r w:rsidRPr="008F18A7">
              <w:rPr>
                <w:i/>
                <w:sz w:val="18"/>
                <w:szCs w:val="18"/>
                <w:lang w:val="mk-MK"/>
              </w:rPr>
              <w:t>МОН</w:t>
            </w:r>
            <w:r w:rsidRPr="003A33B4">
              <w:rPr>
                <w:i/>
                <w:sz w:val="18"/>
                <w:szCs w:val="18"/>
                <w:lang w:val="mk-MK"/>
              </w:rPr>
              <w:t xml:space="preserve">, </w:t>
            </w:r>
            <w:r w:rsidRPr="008F18A7">
              <w:rPr>
                <w:i/>
                <w:sz w:val="18"/>
                <w:szCs w:val="18"/>
                <w:lang w:val="mk-MK"/>
              </w:rPr>
              <w:t>други јавни тела и организации,</w:t>
            </w:r>
            <w:r>
              <w:rPr>
                <w:i/>
                <w:sz w:val="18"/>
                <w:szCs w:val="18"/>
                <w:lang w:val="mk-MK"/>
              </w:rPr>
              <w:t xml:space="preserve"> </w:t>
            </w:r>
            <w:r w:rsidRPr="008F18A7">
              <w:rPr>
                <w:i/>
                <w:sz w:val="18"/>
                <w:szCs w:val="18"/>
                <w:lang w:val="mk-MK"/>
              </w:rPr>
              <w:t>социјални партнери</w:t>
            </w:r>
          </w:p>
        </w:tc>
        <w:tc>
          <w:tcPr>
            <w:tcW w:w="1276" w:type="dxa"/>
            <w:tcBorders>
              <w:top w:val="single" w:sz="4" w:space="0" w:color="auto"/>
              <w:bottom w:val="single" w:sz="4" w:space="0" w:color="auto"/>
            </w:tcBorders>
          </w:tcPr>
          <w:p w:rsidR="00FC5E7C" w:rsidRPr="008F18A7" w:rsidRDefault="00EE046E" w:rsidP="00CC0D1B">
            <w:pPr>
              <w:tabs>
                <w:tab w:val="left" w:pos="176"/>
              </w:tabs>
              <w:jc w:val="center"/>
              <w:rPr>
                <w:i/>
                <w:sz w:val="18"/>
                <w:szCs w:val="18"/>
                <w:lang w:val="mk-MK"/>
              </w:rPr>
            </w:pPr>
            <w:r>
              <w:rPr>
                <w:i/>
                <w:sz w:val="18"/>
                <w:szCs w:val="18"/>
                <w:lang w:val="mk-MK"/>
              </w:rPr>
              <w:t>50.000</w:t>
            </w:r>
          </w:p>
        </w:tc>
      </w:tr>
    </w:tbl>
    <w:p w:rsidR="002C7EA7" w:rsidRPr="00C365A8" w:rsidRDefault="002C7EA7" w:rsidP="00CC0D1B">
      <w:pPr>
        <w:widowControl/>
        <w:spacing w:after="0" w:line="240" w:lineRule="auto"/>
        <w:rPr>
          <w:szCs w:val="4"/>
          <w:lang w:val="mk-MK"/>
        </w:rPr>
      </w:pPr>
    </w:p>
    <w:tbl>
      <w:tblPr>
        <w:tblStyle w:val="TableGrid"/>
        <w:tblW w:w="15439" w:type="dxa"/>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blHeader/>
        </w:trPr>
        <w:tc>
          <w:tcPr>
            <w:tcW w:w="675" w:type="dxa"/>
            <w:tcBorders>
              <w:top w:val="double" w:sz="4" w:space="0" w:color="auto"/>
              <w:left w:val="double" w:sz="4" w:space="0" w:color="auto"/>
              <w:bottom w:val="double" w:sz="4" w:space="0" w:color="auto"/>
            </w:tcBorders>
            <w:vAlign w:val="center"/>
          </w:tcPr>
          <w:p w:rsidR="00FC5E7C" w:rsidRPr="008F18A7" w:rsidRDefault="00FC5E7C" w:rsidP="00CC0D1B">
            <w:pPr>
              <w:keepNext/>
              <w:jc w:val="center"/>
              <w:rPr>
                <w:b/>
                <w:sz w:val="18"/>
                <w:szCs w:val="18"/>
              </w:rPr>
            </w:pPr>
            <w:r w:rsidRPr="008F18A7">
              <w:rPr>
                <w:b/>
                <w:sz w:val="18"/>
                <w:szCs w:val="18"/>
                <w:lang w:val="mk-MK"/>
              </w:rPr>
              <w:t xml:space="preserve">Бр. </w:t>
            </w:r>
          </w:p>
        </w:tc>
        <w:tc>
          <w:tcPr>
            <w:tcW w:w="2429"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3A33B4" w:rsidRDefault="00FC5E7C" w:rsidP="00CC0D1B">
            <w:pPr>
              <w:keepNext/>
              <w:ind w:left="-28" w:right="-57"/>
              <w:jc w:val="center"/>
              <w:rPr>
                <w:b/>
                <w:sz w:val="18"/>
                <w:szCs w:val="18"/>
                <w:lang w:val="mk-MK"/>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lang w:val="mk-MK"/>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C0D1B">
            <w:pPr>
              <w:keepNext/>
              <w:ind w:left="-28" w:right="-57"/>
              <w:jc w:val="center"/>
              <w:rPr>
                <w:b/>
                <w:sz w:val="18"/>
                <w:szCs w:val="18"/>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C0D1B">
            <w:pPr>
              <w:keepNext/>
              <w:ind w:left="-28" w:right="-57"/>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rsidR="00FC5E7C" w:rsidRPr="008F18A7" w:rsidRDefault="00FC5E7C" w:rsidP="00CC0D1B">
            <w:pPr>
              <w:pStyle w:val="Heading2"/>
              <w:keepNext w:val="0"/>
              <w:keepLines w:val="0"/>
              <w:widowControl/>
              <w:tabs>
                <w:tab w:val="left" w:pos="970"/>
              </w:tabs>
              <w:spacing w:before="0"/>
              <w:ind w:right="-57"/>
              <w:outlineLvl w:val="1"/>
              <w:rPr>
                <w:rStyle w:val="Hyperlink"/>
                <w:rFonts w:asciiTheme="minorHAnsi" w:eastAsiaTheme="minorHAnsi" w:hAnsiTheme="minorHAnsi" w:cstheme="minorHAnsi"/>
                <w:color w:val="auto"/>
                <w:sz w:val="18"/>
                <w:szCs w:val="18"/>
                <w:u w:val="none"/>
              </w:rPr>
            </w:pPr>
            <w:bookmarkStart w:id="109" w:name="_Toc497091884"/>
            <w:r w:rsidRPr="008F18A7">
              <w:rPr>
                <w:rStyle w:val="Hyperlink"/>
                <w:rFonts w:asciiTheme="minorHAnsi" w:eastAsiaTheme="minorHAnsi" w:hAnsiTheme="minorHAnsi" w:cstheme="minorHAnsi"/>
                <w:bCs w:val="0"/>
                <w:color w:val="auto"/>
                <w:sz w:val="18"/>
                <w:szCs w:val="18"/>
                <w:u w:val="none"/>
                <w:lang w:val="mk-MK"/>
              </w:rPr>
              <w:t xml:space="preserve">Приоритет </w:t>
            </w:r>
            <w:r w:rsidRPr="008F18A7">
              <w:rPr>
                <w:rStyle w:val="Hyperlink"/>
                <w:rFonts w:asciiTheme="minorHAnsi" w:eastAsiaTheme="minorHAnsi" w:hAnsiTheme="minorHAnsi" w:cstheme="minorHAnsi"/>
                <w:bCs w:val="0"/>
                <w:color w:val="auto"/>
                <w:sz w:val="18"/>
                <w:szCs w:val="18"/>
                <w:u w:val="none"/>
                <w:lang w:val="en-US"/>
              </w:rPr>
              <w:t xml:space="preserve">V. </w:t>
            </w:r>
            <w:r w:rsidRPr="008F18A7">
              <w:rPr>
                <w:rStyle w:val="Hyperlink"/>
                <w:rFonts w:asciiTheme="minorHAnsi" w:eastAsiaTheme="minorHAnsi" w:hAnsiTheme="minorHAnsi" w:cstheme="minorHAnsi"/>
                <w:bCs w:val="0"/>
                <w:color w:val="auto"/>
                <w:sz w:val="18"/>
                <w:szCs w:val="18"/>
                <w:u w:val="none"/>
                <w:lang w:val="mk-MK"/>
              </w:rPr>
              <w:t>Операционализација на МРК</w:t>
            </w:r>
            <w:bookmarkEnd w:id="109"/>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C0D1B">
            <w:pPr>
              <w:pStyle w:val="Heading2"/>
              <w:keepNext w:val="0"/>
              <w:keepLines w:val="0"/>
              <w:widowControl/>
              <w:tabs>
                <w:tab w:val="left" w:pos="970"/>
              </w:tabs>
              <w:spacing w:before="0"/>
              <w:ind w:right="-57"/>
              <w:outlineLvl w:val="1"/>
              <w:rPr>
                <w:rStyle w:val="Hyperlink"/>
                <w:rFonts w:asciiTheme="minorHAnsi" w:eastAsiaTheme="minorHAnsi" w:hAnsiTheme="minorHAnsi" w:cstheme="minorHAnsi"/>
                <w:bCs w:val="0"/>
                <w:color w:val="auto"/>
                <w:sz w:val="18"/>
                <w:szCs w:val="18"/>
                <w:u w:val="none"/>
                <w:lang w:val="mk-MK"/>
              </w:rPr>
            </w:pPr>
          </w:p>
        </w:tc>
      </w:tr>
      <w:tr w:rsidR="00FC5E7C" w:rsidRPr="008F18A7" w:rsidTr="00FC5E7C">
        <w:trPr>
          <w:trHeight w:val="20"/>
          <w:hidden/>
        </w:trPr>
        <w:tc>
          <w:tcPr>
            <w:tcW w:w="675" w:type="dxa"/>
            <w:tcBorders>
              <w:top w:val="single" w:sz="4" w:space="0" w:color="auto"/>
              <w:left w:val="double" w:sz="4" w:space="0" w:color="auto"/>
              <w:bottom w:val="single" w:sz="4" w:space="0" w:color="auto"/>
              <w:right w:val="single" w:sz="4" w:space="0" w:color="auto"/>
            </w:tcBorders>
            <w:shd w:val="clear" w:color="auto" w:fill="FFFFFF" w:themeFill="background1"/>
          </w:tcPr>
          <w:p w:rsidR="008F4F46" w:rsidRDefault="008F4F46" w:rsidP="00960177">
            <w:pPr>
              <w:pStyle w:val="ListParagraph"/>
              <w:numPr>
                <w:ilvl w:val="0"/>
                <w:numId w:val="86"/>
              </w:numPr>
              <w:ind w:right="-57"/>
              <w:contextualSpacing w:val="0"/>
              <w:jc w:val="right"/>
              <w:rPr>
                <w:vanish/>
                <w:sz w:val="18"/>
                <w:szCs w:val="18"/>
                <w:lang w:val="en-US"/>
              </w:rPr>
            </w:pPr>
          </w:p>
          <w:p w:rsidR="00FC5E7C" w:rsidRPr="008F18A7" w:rsidRDefault="00FC5E7C" w:rsidP="00CC0D1B">
            <w:pPr>
              <w:ind w:right="-57"/>
              <w:jc w:val="center"/>
              <w:rPr>
                <w:sz w:val="18"/>
                <w:szCs w:val="18"/>
              </w:rPr>
            </w:pPr>
            <w:r w:rsidRPr="008F18A7">
              <w:rPr>
                <w:sz w:val="18"/>
                <w:szCs w:val="18"/>
              </w:rPr>
              <w:t>5.1</w:t>
            </w:r>
          </w:p>
        </w:tc>
        <w:tc>
          <w:tcPr>
            <w:tcW w:w="24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5E7C" w:rsidRPr="008F18A7" w:rsidRDefault="00FC5E7C" w:rsidP="00CC0D1B">
            <w:pPr>
              <w:rPr>
                <w:sz w:val="18"/>
                <w:szCs w:val="18"/>
              </w:rPr>
            </w:pPr>
            <w:r w:rsidRPr="008F18A7">
              <w:rPr>
                <w:sz w:val="18"/>
                <w:szCs w:val="18"/>
                <w:lang w:val="mk-MK"/>
              </w:rPr>
              <w:t>Подобрување на Концептуалната рамка за МРК</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5E7C" w:rsidRPr="008F18A7" w:rsidRDefault="00FC5E7C" w:rsidP="00CC0D1B">
            <w:pPr>
              <w:pStyle w:val="ListParagraph"/>
              <w:keepNext/>
              <w:numPr>
                <w:ilvl w:val="0"/>
                <w:numId w:val="15"/>
              </w:numPr>
              <w:tabs>
                <w:tab w:val="left" w:pos="175"/>
              </w:tabs>
              <w:ind w:left="157" w:hanging="157"/>
              <w:contextualSpacing w:val="0"/>
              <w:rPr>
                <w:sz w:val="18"/>
                <w:szCs w:val="18"/>
              </w:rPr>
            </w:pPr>
            <w:r w:rsidRPr="008F18A7">
              <w:rPr>
                <w:sz w:val="18"/>
                <w:szCs w:val="18"/>
                <w:lang w:val="mk-MK"/>
              </w:rPr>
              <w:t>Постојат предуслови за усогласено спроведување на МРК</w:t>
            </w:r>
            <w:r w:rsidRPr="008F18A7">
              <w:rPr>
                <w:sz w:val="18"/>
                <w:szCs w:val="18"/>
              </w:rPr>
              <w:t>;</w:t>
            </w:r>
          </w:p>
          <w:p w:rsidR="00FC5E7C" w:rsidRPr="008F18A7" w:rsidRDefault="00FC5E7C" w:rsidP="00CC0D1B">
            <w:pPr>
              <w:pStyle w:val="ListParagraph"/>
              <w:keepNext/>
              <w:numPr>
                <w:ilvl w:val="0"/>
                <w:numId w:val="15"/>
              </w:numPr>
              <w:tabs>
                <w:tab w:val="left" w:pos="175"/>
              </w:tabs>
              <w:ind w:left="157" w:hanging="157"/>
              <w:contextualSpacing w:val="0"/>
              <w:rPr>
                <w:sz w:val="18"/>
                <w:szCs w:val="18"/>
              </w:rPr>
            </w:pPr>
            <w:r w:rsidRPr="008F18A7">
              <w:rPr>
                <w:sz w:val="18"/>
                <w:szCs w:val="18"/>
                <w:lang w:val="mk-MK"/>
              </w:rPr>
              <w:t xml:space="preserve">Обезбедена е јавна свест за МРК и сите нејзини компоненти, како и видливост на МРК за клучни заинтересирани страни и пошироката јавност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rsidR="00FC5E7C" w:rsidRPr="00C365A8" w:rsidRDefault="00FC5E7C" w:rsidP="00C365A8">
            <w:pPr>
              <w:pStyle w:val="ListParagraph"/>
              <w:numPr>
                <w:ilvl w:val="0"/>
                <w:numId w:val="18"/>
              </w:numPr>
              <w:tabs>
                <w:tab w:val="left" w:pos="175"/>
              </w:tabs>
              <w:ind w:left="151" w:hanging="151"/>
              <w:contextualSpacing w:val="0"/>
              <w:rPr>
                <w:sz w:val="18"/>
                <w:szCs w:val="18"/>
              </w:rPr>
            </w:pPr>
            <w:r w:rsidRPr="008F18A7">
              <w:rPr>
                <w:sz w:val="18"/>
                <w:szCs w:val="18"/>
                <w:lang w:val="mk-MK"/>
              </w:rPr>
              <w:t>Изготвен, објавен и дистрибуиран цел пакет документација за МРК вклучувајќи поимници, извештаи, методологии,</w:t>
            </w:r>
            <w:r>
              <w:rPr>
                <w:sz w:val="18"/>
                <w:szCs w:val="18"/>
                <w:lang w:val="mk-MK"/>
              </w:rPr>
              <w:t xml:space="preserve"> </w:t>
            </w:r>
            <w:r w:rsidRPr="008F18A7">
              <w:rPr>
                <w:sz w:val="18"/>
                <w:szCs w:val="18"/>
                <w:lang w:val="mk-MK"/>
              </w:rPr>
              <w:t xml:space="preserve">постапки и насоки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5E7C" w:rsidRPr="008F18A7" w:rsidRDefault="00FC5E7C" w:rsidP="00CC0D1B">
            <w:pPr>
              <w:tabs>
                <w:tab w:val="left" w:pos="176"/>
              </w:tabs>
              <w:jc w:val="center"/>
              <w:rPr>
                <w:sz w:val="18"/>
                <w:szCs w:val="18"/>
              </w:rPr>
            </w:pPr>
            <w:r w:rsidRPr="008F18A7">
              <w:rPr>
                <w:sz w:val="18"/>
                <w:szCs w:val="18"/>
                <w:lang w:val="mk-MK"/>
              </w:rPr>
              <w:t>20</w:t>
            </w:r>
            <w:r>
              <w:rPr>
                <w:sz w:val="18"/>
                <w:szCs w:val="18"/>
                <w:lang w:val="mk-MK"/>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5E7C" w:rsidRPr="008F18A7" w:rsidRDefault="00FC5E7C" w:rsidP="00CC0D1B">
            <w:pPr>
              <w:tabs>
                <w:tab w:val="left" w:pos="176"/>
              </w:tabs>
              <w:jc w:val="center"/>
              <w:rPr>
                <w:sz w:val="18"/>
                <w:szCs w:val="18"/>
                <w:lang w:val="mk-MK"/>
              </w:rPr>
            </w:pPr>
            <w:r w:rsidRPr="008F18A7">
              <w:rPr>
                <w:sz w:val="18"/>
                <w:szCs w:val="18"/>
                <w:lang w:val="mk-MK"/>
              </w:rPr>
              <w:t>МОН</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FC5E7C" w:rsidRPr="008F18A7" w:rsidRDefault="00C30AB9" w:rsidP="00CC0D1B">
            <w:pPr>
              <w:tabs>
                <w:tab w:val="left" w:pos="176"/>
              </w:tabs>
              <w:jc w:val="center"/>
              <w:rPr>
                <w:sz w:val="18"/>
                <w:szCs w:val="18"/>
                <w:lang w:val="mk-MK"/>
              </w:rPr>
            </w:pPr>
            <w:r>
              <w:rPr>
                <w:sz w:val="18"/>
                <w:szCs w:val="18"/>
                <w:lang w:val="mk-MK"/>
              </w:rPr>
              <w:t>-</w:t>
            </w:r>
          </w:p>
        </w:tc>
      </w:tr>
      <w:tr w:rsidR="00FC5E7C" w:rsidRPr="008F18A7" w:rsidTr="00FC5E7C">
        <w:trPr>
          <w:trHeight w:val="20"/>
        </w:trPr>
        <w:tc>
          <w:tcPr>
            <w:tcW w:w="675" w:type="dxa"/>
            <w:tcBorders>
              <w:top w:val="single" w:sz="4" w:space="0" w:color="auto"/>
              <w:left w:val="double" w:sz="4" w:space="0" w:color="auto"/>
              <w:bottom w:val="single" w:sz="4" w:space="0" w:color="auto"/>
              <w:right w:val="single" w:sz="4" w:space="0" w:color="auto"/>
            </w:tcBorders>
          </w:tcPr>
          <w:p w:rsidR="00FC5E7C" w:rsidRPr="008F18A7" w:rsidRDefault="00FC5E7C" w:rsidP="00CC0D1B">
            <w:pPr>
              <w:ind w:right="-57"/>
              <w:jc w:val="center"/>
              <w:rPr>
                <w:sz w:val="18"/>
                <w:szCs w:val="18"/>
              </w:rPr>
            </w:pPr>
            <w:r w:rsidRPr="008F18A7">
              <w:rPr>
                <w:sz w:val="18"/>
                <w:szCs w:val="18"/>
              </w:rPr>
              <w:t>5.2</w:t>
            </w:r>
          </w:p>
        </w:tc>
        <w:tc>
          <w:tcPr>
            <w:tcW w:w="2429"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rPr>
                <w:sz w:val="18"/>
                <w:szCs w:val="18"/>
              </w:rPr>
            </w:pPr>
            <w:r w:rsidRPr="008F18A7">
              <w:rPr>
                <w:sz w:val="18"/>
                <w:szCs w:val="18"/>
                <w:lang w:val="mk-MK"/>
              </w:rPr>
              <w:t xml:space="preserve">Воспостаување на структури за МРК </w:t>
            </w:r>
          </w:p>
        </w:tc>
        <w:tc>
          <w:tcPr>
            <w:tcW w:w="5103"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keepNext/>
              <w:numPr>
                <w:ilvl w:val="0"/>
                <w:numId w:val="15"/>
              </w:numPr>
              <w:tabs>
                <w:tab w:val="left" w:pos="175"/>
              </w:tabs>
              <w:ind w:left="157" w:hanging="157"/>
              <w:contextualSpacing w:val="0"/>
              <w:rPr>
                <w:sz w:val="18"/>
                <w:szCs w:val="18"/>
              </w:rPr>
            </w:pPr>
            <w:r w:rsidRPr="008F18A7">
              <w:rPr>
                <w:sz w:val="18"/>
                <w:szCs w:val="18"/>
                <w:lang w:val="mk-MK"/>
              </w:rPr>
              <w:t>Зајакнати се институционалните капацитети за ефикасно раководење со МРК и за вклучувањето на клучни заинтересирани страни</w:t>
            </w:r>
          </w:p>
        </w:tc>
        <w:tc>
          <w:tcPr>
            <w:tcW w:w="3686"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numPr>
                <w:ilvl w:val="0"/>
                <w:numId w:val="18"/>
              </w:numPr>
              <w:tabs>
                <w:tab w:val="left" w:pos="176"/>
              </w:tabs>
              <w:ind w:left="151" w:hanging="151"/>
              <w:contextualSpacing w:val="0"/>
              <w:rPr>
                <w:sz w:val="18"/>
                <w:szCs w:val="18"/>
              </w:rPr>
            </w:pPr>
            <w:r w:rsidRPr="008F18A7">
              <w:rPr>
                <w:sz w:val="18"/>
                <w:szCs w:val="18"/>
                <w:lang w:val="mk-MK"/>
              </w:rPr>
              <w:t xml:space="preserve">Официјално воспоставени структури на МРК со соодветна вклученост на клучните заинтересирани страни и со јасно дефинирани улоги и одговорности </w:t>
            </w:r>
          </w:p>
        </w:tc>
        <w:tc>
          <w:tcPr>
            <w:tcW w:w="992"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tabs>
                <w:tab w:val="left" w:pos="176"/>
              </w:tabs>
              <w:jc w:val="center"/>
              <w:rPr>
                <w:sz w:val="18"/>
                <w:szCs w:val="18"/>
              </w:rPr>
            </w:pPr>
            <w:r w:rsidRPr="008F18A7">
              <w:rPr>
                <w:sz w:val="18"/>
                <w:szCs w:val="18"/>
                <w:lang w:val="mk-MK"/>
              </w:rPr>
              <w:t>20</w:t>
            </w:r>
            <w:r>
              <w:rPr>
                <w:sz w:val="18"/>
                <w:szCs w:val="18"/>
                <w:lang w:val="mk-MK"/>
              </w:rPr>
              <w:t>20</w:t>
            </w:r>
          </w:p>
        </w:tc>
        <w:tc>
          <w:tcPr>
            <w:tcW w:w="1277" w:type="dxa"/>
            <w:tcBorders>
              <w:top w:val="single" w:sz="4" w:space="0" w:color="auto"/>
              <w:left w:val="single" w:sz="4" w:space="0" w:color="auto"/>
              <w:bottom w:val="single" w:sz="4" w:space="0" w:color="auto"/>
              <w:right w:val="single" w:sz="4" w:space="0" w:color="auto"/>
            </w:tcBorders>
            <w:hideMark/>
          </w:tcPr>
          <w:p w:rsidR="00FC5E7C" w:rsidRPr="008F18A7" w:rsidRDefault="00FC5E7C" w:rsidP="001B21B2">
            <w:pPr>
              <w:tabs>
                <w:tab w:val="left" w:pos="176"/>
              </w:tabs>
              <w:jc w:val="center"/>
              <w:rPr>
                <w:sz w:val="18"/>
                <w:szCs w:val="18"/>
                <w:lang w:val="mk-MK"/>
              </w:rPr>
            </w:pPr>
            <w:r w:rsidRPr="008F18A7">
              <w:rPr>
                <w:sz w:val="18"/>
                <w:szCs w:val="18"/>
              </w:rPr>
              <w:t xml:space="preserve"> </w:t>
            </w:r>
            <w:r w:rsidRPr="008F18A7">
              <w:rPr>
                <w:sz w:val="18"/>
                <w:szCs w:val="18"/>
                <w:lang w:val="mk-MK"/>
              </w:rPr>
              <w:t>МОН</w:t>
            </w:r>
            <w:r w:rsidRPr="008F18A7">
              <w:rPr>
                <w:sz w:val="18"/>
                <w:szCs w:val="18"/>
              </w:rPr>
              <w:t xml:space="preserve">, </w:t>
            </w:r>
            <w:r w:rsidRPr="008F18A7">
              <w:rPr>
                <w:sz w:val="18"/>
                <w:szCs w:val="18"/>
                <w:lang w:val="mk-MK"/>
              </w:rPr>
              <w:t>МТСП</w:t>
            </w:r>
            <w:r w:rsidRPr="008F18A7">
              <w:rPr>
                <w:sz w:val="18"/>
                <w:szCs w:val="18"/>
              </w:rPr>
              <w:t xml:space="preserve">, </w:t>
            </w:r>
            <w:r w:rsidRPr="008F18A7">
              <w:rPr>
                <w:sz w:val="18"/>
                <w:szCs w:val="18"/>
                <w:lang w:val="mk-MK"/>
              </w:rPr>
              <w:t>Одбор за МРК</w:t>
            </w:r>
            <w:r w:rsidRPr="008F18A7">
              <w:rPr>
                <w:sz w:val="18"/>
                <w:szCs w:val="18"/>
              </w:rPr>
              <w:t xml:space="preserve">, </w:t>
            </w:r>
            <w:r w:rsidRPr="008F18A7">
              <w:rPr>
                <w:sz w:val="18"/>
                <w:szCs w:val="18"/>
                <w:lang w:val="mk-MK"/>
              </w:rPr>
              <w:t>БРО,</w:t>
            </w:r>
            <w:r>
              <w:rPr>
                <w:sz w:val="18"/>
                <w:szCs w:val="18"/>
                <w:lang w:val="en-US"/>
              </w:rPr>
              <w:t xml:space="preserve"> </w:t>
            </w:r>
            <w:r w:rsidRPr="008F18A7">
              <w:rPr>
                <w:sz w:val="18"/>
                <w:szCs w:val="18"/>
                <w:lang w:val="mk-MK"/>
              </w:rPr>
              <w:t>ЦСОО</w:t>
            </w:r>
            <w:r w:rsidRPr="008F18A7">
              <w:rPr>
                <w:sz w:val="18"/>
                <w:szCs w:val="18"/>
              </w:rPr>
              <w:t xml:space="preserve">, </w:t>
            </w:r>
            <w:r w:rsidRPr="008F18A7">
              <w:rPr>
                <w:sz w:val="18"/>
                <w:szCs w:val="18"/>
                <w:lang w:val="mk-MK"/>
              </w:rPr>
              <w:t>ЦОВ</w:t>
            </w:r>
          </w:p>
        </w:tc>
        <w:tc>
          <w:tcPr>
            <w:tcW w:w="1277" w:type="dxa"/>
            <w:tcBorders>
              <w:top w:val="single" w:sz="4" w:space="0" w:color="auto"/>
              <w:left w:val="single" w:sz="4" w:space="0" w:color="auto"/>
              <w:bottom w:val="single" w:sz="4" w:space="0" w:color="auto"/>
              <w:right w:val="single" w:sz="4" w:space="0" w:color="auto"/>
            </w:tcBorders>
          </w:tcPr>
          <w:p w:rsidR="00FC5E7C" w:rsidRPr="008F18A7" w:rsidRDefault="00C30AB9" w:rsidP="00C30AB9">
            <w:pPr>
              <w:tabs>
                <w:tab w:val="left" w:pos="176"/>
              </w:tabs>
              <w:jc w:val="center"/>
              <w:rPr>
                <w:sz w:val="18"/>
                <w:szCs w:val="18"/>
                <w:lang w:val="mk-MK"/>
              </w:rPr>
            </w:pPr>
            <w:r>
              <w:rPr>
                <w:sz w:val="18"/>
                <w:szCs w:val="18"/>
                <w:lang w:val="mk-MK"/>
              </w:rPr>
              <w:t>1.100.000</w:t>
            </w:r>
          </w:p>
        </w:tc>
      </w:tr>
      <w:tr w:rsidR="00FC5E7C" w:rsidRPr="008F18A7" w:rsidTr="00FC5E7C">
        <w:trPr>
          <w:trHeight w:val="20"/>
        </w:trPr>
        <w:tc>
          <w:tcPr>
            <w:tcW w:w="675" w:type="dxa"/>
            <w:tcBorders>
              <w:top w:val="single" w:sz="4" w:space="0" w:color="auto"/>
              <w:left w:val="double" w:sz="4" w:space="0" w:color="auto"/>
              <w:bottom w:val="single" w:sz="4" w:space="0" w:color="auto"/>
              <w:right w:val="single" w:sz="4" w:space="0" w:color="auto"/>
            </w:tcBorders>
          </w:tcPr>
          <w:p w:rsidR="00FC5E7C" w:rsidRPr="008F18A7" w:rsidRDefault="00FC5E7C" w:rsidP="00CC0D1B">
            <w:pPr>
              <w:pStyle w:val="ListParagraph"/>
              <w:ind w:left="0" w:right="-57"/>
              <w:contextualSpacing w:val="0"/>
              <w:rPr>
                <w:sz w:val="18"/>
                <w:szCs w:val="18"/>
              </w:rPr>
            </w:pPr>
            <w:r w:rsidRPr="008F18A7">
              <w:rPr>
                <w:sz w:val="18"/>
                <w:szCs w:val="18"/>
              </w:rPr>
              <w:t>5.3</w:t>
            </w:r>
          </w:p>
        </w:tc>
        <w:tc>
          <w:tcPr>
            <w:tcW w:w="2429"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rPr>
                <w:sz w:val="18"/>
                <w:szCs w:val="18"/>
              </w:rPr>
            </w:pPr>
            <w:r w:rsidRPr="008F18A7">
              <w:rPr>
                <w:sz w:val="18"/>
                <w:szCs w:val="18"/>
                <w:lang w:val="mk-MK"/>
              </w:rPr>
              <w:t xml:space="preserve">Вклучување на квалификациите во МРК </w:t>
            </w:r>
          </w:p>
        </w:tc>
        <w:tc>
          <w:tcPr>
            <w:tcW w:w="5103"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keepNext/>
              <w:numPr>
                <w:ilvl w:val="0"/>
                <w:numId w:val="15"/>
              </w:numPr>
              <w:tabs>
                <w:tab w:val="left" w:pos="176"/>
              </w:tabs>
              <w:ind w:left="157" w:hanging="157"/>
              <w:contextualSpacing w:val="0"/>
              <w:rPr>
                <w:sz w:val="18"/>
                <w:szCs w:val="18"/>
              </w:rPr>
            </w:pPr>
            <w:r w:rsidRPr="008F18A7">
              <w:rPr>
                <w:sz w:val="18"/>
                <w:szCs w:val="18"/>
                <w:lang w:val="mk-MK"/>
              </w:rPr>
              <w:t>Воспоставаен е сеопфатен систем на квалификации стекнати во Република Македонија според МРК и Регистарот на квалификации</w:t>
            </w:r>
          </w:p>
        </w:tc>
        <w:tc>
          <w:tcPr>
            <w:tcW w:w="3686"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numPr>
                <w:ilvl w:val="0"/>
                <w:numId w:val="18"/>
              </w:numPr>
              <w:shd w:val="clear" w:color="auto" w:fill="FFFFFF" w:themeFill="background1"/>
              <w:tabs>
                <w:tab w:val="left" w:pos="176"/>
              </w:tabs>
              <w:ind w:left="151" w:hanging="151"/>
              <w:contextualSpacing w:val="0"/>
              <w:rPr>
                <w:sz w:val="18"/>
                <w:szCs w:val="18"/>
              </w:rPr>
            </w:pPr>
            <w:r w:rsidRPr="008F18A7">
              <w:rPr>
                <w:sz w:val="18"/>
                <w:szCs w:val="18"/>
                <w:lang w:val="mk-MK"/>
              </w:rPr>
              <w:t>Конзистентен систем за квалификации со нивоата на МРК и отворен за нови квалификации</w:t>
            </w:r>
            <w:r w:rsidRPr="008F18A7">
              <w:rPr>
                <w:sz w:val="18"/>
                <w:szCs w:val="18"/>
              </w:rPr>
              <w:t>;</w:t>
            </w:r>
          </w:p>
          <w:p w:rsidR="00FC5E7C" w:rsidRPr="008F18A7" w:rsidRDefault="00FC5E7C" w:rsidP="00CC0D1B">
            <w:pPr>
              <w:pStyle w:val="ListParagraph"/>
              <w:numPr>
                <w:ilvl w:val="0"/>
                <w:numId w:val="18"/>
              </w:numPr>
              <w:shd w:val="clear" w:color="auto" w:fill="FFFFFF" w:themeFill="background1"/>
              <w:tabs>
                <w:tab w:val="left" w:pos="176"/>
              </w:tabs>
              <w:ind w:left="151" w:hanging="151"/>
              <w:contextualSpacing w:val="0"/>
              <w:rPr>
                <w:sz w:val="18"/>
                <w:szCs w:val="18"/>
              </w:rPr>
            </w:pPr>
            <w:r w:rsidRPr="008F18A7">
              <w:rPr>
                <w:sz w:val="18"/>
                <w:szCs w:val="18"/>
                <w:lang w:val="mk-MK"/>
              </w:rPr>
              <w:t>Воспоставен македонски Регистар на квалификации</w:t>
            </w:r>
            <w:r w:rsidRPr="008F18A7">
              <w:rPr>
                <w:sz w:val="18"/>
                <w:szCs w:val="18"/>
              </w:rPr>
              <w:t>;</w:t>
            </w:r>
          </w:p>
          <w:p w:rsidR="00FC5E7C" w:rsidRPr="008F18A7" w:rsidRDefault="00FC5E7C" w:rsidP="00CC0D1B">
            <w:pPr>
              <w:pStyle w:val="ListParagraph"/>
              <w:numPr>
                <w:ilvl w:val="0"/>
                <w:numId w:val="18"/>
              </w:numPr>
              <w:tabs>
                <w:tab w:val="left" w:pos="176"/>
              </w:tabs>
              <w:ind w:left="151" w:hanging="151"/>
              <w:contextualSpacing w:val="0"/>
              <w:rPr>
                <w:sz w:val="18"/>
                <w:szCs w:val="18"/>
              </w:rPr>
            </w:pPr>
            <w:r w:rsidRPr="008F18A7">
              <w:rPr>
                <w:sz w:val="18"/>
                <w:szCs w:val="18"/>
                <w:lang w:val="mk-MK"/>
              </w:rPr>
              <w:t xml:space="preserve">Човечки ресурси способни да управуваат со Регистарот на МРК и ефикасно да работат со процесите за МРК </w:t>
            </w:r>
          </w:p>
        </w:tc>
        <w:tc>
          <w:tcPr>
            <w:tcW w:w="992"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tabs>
                <w:tab w:val="left" w:pos="176"/>
              </w:tabs>
              <w:jc w:val="center"/>
              <w:rPr>
                <w:sz w:val="18"/>
                <w:szCs w:val="18"/>
              </w:rPr>
            </w:pPr>
            <w:r w:rsidRPr="008F18A7">
              <w:rPr>
                <w:sz w:val="18"/>
                <w:szCs w:val="18"/>
              </w:rPr>
              <w:t>2020</w:t>
            </w:r>
          </w:p>
        </w:tc>
        <w:tc>
          <w:tcPr>
            <w:tcW w:w="1277"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tabs>
                <w:tab w:val="left" w:pos="176"/>
              </w:tabs>
              <w:ind w:left="-127" w:right="-89"/>
              <w:jc w:val="center"/>
              <w:rPr>
                <w:sz w:val="18"/>
                <w:szCs w:val="18"/>
              </w:rPr>
            </w:pPr>
            <w:r w:rsidRPr="008F18A7">
              <w:rPr>
                <w:sz w:val="18"/>
                <w:szCs w:val="18"/>
                <w:lang w:val="mk-MK"/>
              </w:rPr>
              <w:t>МОН</w:t>
            </w:r>
            <w:r w:rsidRPr="008F18A7">
              <w:rPr>
                <w:sz w:val="18"/>
                <w:szCs w:val="18"/>
              </w:rPr>
              <w:t xml:space="preserve">, </w:t>
            </w:r>
            <w:r w:rsidRPr="008F18A7">
              <w:rPr>
                <w:sz w:val="18"/>
                <w:szCs w:val="18"/>
                <w:lang w:val="mk-MK"/>
              </w:rPr>
              <w:t>МТСП</w:t>
            </w:r>
            <w:r w:rsidRPr="008F18A7">
              <w:rPr>
                <w:sz w:val="18"/>
                <w:szCs w:val="18"/>
              </w:rPr>
              <w:t xml:space="preserve">, </w:t>
            </w:r>
            <w:r w:rsidRPr="008F18A7">
              <w:rPr>
                <w:sz w:val="18"/>
                <w:szCs w:val="18"/>
                <w:lang w:val="mk-MK"/>
              </w:rPr>
              <w:t>БРО</w:t>
            </w:r>
            <w:r w:rsidRPr="008F18A7">
              <w:rPr>
                <w:sz w:val="18"/>
                <w:szCs w:val="18"/>
              </w:rPr>
              <w:t xml:space="preserve">, </w:t>
            </w:r>
            <w:r w:rsidRPr="008F18A7">
              <w:rPr>
                <w:sz w:val="18"/>
                <w:szCs w:val="18"/>
                <w:lang w:val="mk-MK"/>
              </w:rPr>
              <w:t>ЦСОО</w:t>
            </w:r>
            <w:r w:rsidRPr="008F18A7">
              <w:rPr>
                <w:sz w:val="18"/>
                <w:szCs w:val="18"/>
              </w:rPr>
              <w:t xml:space="preserve">, </w:t>
            </w:r>
            <w:r w:rsidRPr="008F18A7">
              <w:rPr>
                <w:sz w:val="18"/>
                <w:szCs w:val="18"/>
                <w:lang w:val="mk-MK"/>
              </w:rPr>
              <w:t>ЦОВ,секторски комисии за квалификации</w:t>
            </w:r>
            <w:r w:rsidRPr="008F18A7">
              <w:rPr>
                <w:sz w:val="18"/>
                <w:szCs w:val="18"/>
              </w:rPr>
              <w:t xml:space="preserve">, </w:t>
            </w:r>
            <w:r w:rsidRPr="008F18A7">
              <w:rPr>
                <w:sz w:val="18"/>
                <w:szCs w:val="18"/>
                <w:lang w:val="mk-MK"/>
              </w:rPr>
              <w:t xml:space="preserve">Одбор на МРК, Регистар на МРК </w:t>
            </w:r>
          </w:p>
        </w:tc>
        <w:tc>
          <w:tcPr>
            <w:tcW w:w="1277" w:type="dxa"/>
            <w:tcBorders>
              <w:top w:val="single" w:sz="4" w:space="0" w:color="auto"/>
              <w:left w:val="single" w:sz="4" w:space="0" w:color="auto"/>
              <w:bottom w:val="single" w:sz="4" w:space="0" w:color="auto"/>
              <w:right w:val="single" w:sz="4" w:space="0" w:color="auto"/>
            </w:tcBorders>
          </w:tcPr>
          <w:p w:rsidR="00FC5E7C" w:rsidRDefault="00C30AB9" w:rsidP="00CC0D1B">
            <w:pPr>
              <w:tabs>
                <w:tab w:val="left" w:pos="176"/>
              </w:tabs>
              <w:ind w:left="-127" w:right="-89"/>
              <w:jc w:val="center"/>
              <w:rPr>
                <w:sz w:val="18"/>
                <w:szCs w:val="18"/>
                <w:lang w:val="mk-MK"/>
              </w:rPr>
            </w:pPr>
            <w:r>
              <w:rPr>
                <w:sz w:val="18"/>
                <w:szCs w:val="18"/>
                <w:lang w:val="mk-MK"/>
              </w:rPr>
              <w:t>620.000</w:t>
            </w:r>
          </w:p>
          <w:p w:rsidR="004B09EB" w:rsidRPr="008F18A7" w:rsidRDefault="004B09EB" w:rsidP="00CC0D1B">
            <w:pPr>
              <w:tabs>
                <w:tab w:val="left" w:pos="176"/>
              </w:tabs>
              <w:ind w:left="-127" w:right="-89"/>
              <w:jc w:val="center"/>
              <w:rPr>
                <w:sz w:val="18"/>
                <w:szCs w:val="18"/>
                <w:lang w:val="mk-MK"/>
              </w:rPr>
            </w:pPr>
            <w:r>
              <w:rPr>
                <w:sz w:val="18"/>
                <w:szCs w:val="18"/>
                <w:lang w:val="mk-MK"/>
              </w:rPr>
              <w:t>СБ</w:t>
            </w:r>
          </w:p>
        </w:tc>
      </w:tr>
      <w:tr w:rsidR="00FC5E7C" w:rsidRPr="008F18A7" w:rsidTr="00FC5E7C">
        <w:trPr>
          <w:trHeight w:val="20"/>
        </w:trPr>
        <w:tc>
          <w:tcPr>
            <w:tcW w:w="675" w:type="dxa"/>
            <w:tcBorders>
              <w:top w:val="single" w:sz="4" w:space="0" w:color="auto"/>
              <w:left w:val="double" w:sz="4" w:space="0" w:color="auto"/>
              <w:bottom w:val="single" w:sz="4" w:space="0" w:color="auto"/>
              <w:right w:val="single" w:sz="4" w:space="0" w:color="auto"/>
            </w:tcBorders>
          </w:tcPr>
          <w:p w:rsidR="00FC5E7C" w:rsidRPr="008F18A7" w:rsidRDefault="00FC5E7C" w:rsidP="00CC0D1B">
            <w:pPr>
              <w:ind w:right="-57"/>
              <w:jc w:val="center"/>
              <w:rPr>
                <w:sz w:val="18"/>
                <w:szCs w:val="18"/>
              </w:rPr>
            </w:pPr>
            <w:r w:rsidRPr="008F18A7">
              <w:rPr>
                <w:sz w:val="18"/>
                <w:szCs w:val="18"/>
              </w:rPr>
              <w:t>5.4</w:t>
            </w:r>
          </w:p>
        </w:tc>
        <w:tc>
          <w:tcPr>
            <w:tcW w:w="2429"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rPr>
                <w:sz w:val="18"/>
                <w:szCs w:val="18"/>
              </w:rPr>
            </w:pPr>
            <w:r w:rsidRPr="008F18A7">
              <w:rPr>
                <w:sz w:val="18"/>
                <w:szCs w:val="18"/>
                <w:lang w:val="mk-MK"/>
              </w:rPr>
              <w:t xml:space="preserve">Воспоставување систем за потврда на квалитет за МРК </w:t>
            </w:r>
          </w:p>
        </w:tc>
        <w:tc>
          <w:tcPr>
            <w:tcW w:w="5103"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keepNext/>
              <w:numPr>
                <w:ilvl w:val="0"/>
                <w:numId w:val="15"/>
              </w:numPr>
              <w:tabs>
                <w:tab w:val="left" w:pos="176"/>
              </w:tabs>
              <w:ind w:left="157" w:hanging="157"/>
              <w:contextualSpacing w:val="0"/>
              <w:rPr>
                <w:sz w:val="18"/>
                <w:szCs w:val="18"/>
              </w:rPr>
            </w:pPr>
            <w:r w:rsidRPr="008F18A7">
              <w:rPr>
                <w:sz w:val="18"/>
                <w:szCs w:val="18"/>
                <w:lang w:val="mk-MK"/>
              </w:rPr>
              <w:t xml:space="preserve">Обезбедена е веродостојноста на квалификациите што се стекнуваат во Република Македонија </w:t>
            </w:r>
          </w:p>
        </w:tc>
        <w:tc>
          <w:tcPr>
            <w:tcW w:w="3686"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pStyle w:val="ListParagraph"/>
              <w:numPr>
                <w:ilvl w:val="0"/>
                <w:numId w:val="15"/>
              </w:numPr>
              <w:tabs>
                <w:tab w:val="left" w:pos="176"/>
              </w:tabs>
              <w:ind w:left="151" w:hanging="151"/>
              <w:contextualSpacing w:val="0"/>
              <w:rPr>
                <w:sz w:val="18"/>
                <w:szCs w:val="18"/>
              </w:rPr>
            </w:pPr>
            <w:r w:rsidRPr="008F18A7">
              <w:rPr>
                <w:sz w:val="18"/>
                <w:szCs w:val="18"/>
                <w:lang w:val="mk-MK"/>
              </w:rPr>
              <w:t>Функционални институции и процедури за потврда на квалитетот на квалификациите</w:t>
            </w:r>
            <w:r w:rsidRPr="008F18A7">
              <w:rPr>
                <w:sz w:val="18"/>
                <w:szCs w:val="18"/>
              </w:rPr>
              <w:t>;</w:t>
            </w:r>
          </w:p>
          <w:p w:rsidR="00FC5E7C" w:rsidRPr="008F18A7" w:rsidRDefault="00FC5E7C" w:rsidP="00CC0D1B">
            <w:pPr>
              <w:pStyle w:val="ListParagraph"/>
              <w:numPr>
                <w:ilvl w:val="0"/>
                <w:numId w:val="18"/>
              </w:numPr>
              <w:shd w:val="clear" w:color="auto" w:fill="FFFFFF" w:themeFill="background1"/>
              <w:tabs>
                <w:tab w:val="left" w:pos="176"/>
              </w:tabs>
              <w:ind w:left="151" w:hanging="151"/>
              <w:contextualSpacing w:val="0"/>
              <w:rPr>
                <w:sz w:val="18"/>
                <w:szCs w:val="18"/>
              </w:rPr>
            </w:pPr>
            <w:r w:rsidRPr="008F18A7">
              <w:rPr>
                <w:sz w:val="18"/>
                <w:szCs w:val="18"/>
                <w:lang w:val="mk-MK"/>
              </w:rPr>
              <w:t xml:space="preserve">Обучени човечки ресурси професионално и ефикасно да ги преземат своите улоги во врска со потврдувањето на квалитетот на квалификациите </w:t>
            </w:r>
          </w:p>
        </w:tc>
        <w:tc>
          <w:tcPr>
            <w:tcW w:w="992"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tabs>
                <w:tab w:val="left" w:pos="176"/>
              </w:tabs>
              <w:jc w:val="center"/>
              <w:rPr>
                <w:sz w:val="18"/>
                <w:szCs w:val="18"/>
              </w:rPr>
            </w:pPr>
            <w:r w:rsidRPr="008F18A7">
              <w:rPr>
                <w:sz w:val="18"/>
                <w:szCs w:val="18"/>
              </w:rPr>
              <w:t>2020</w:t>
            </w:r>
          </w:p>
        </w:tc>
        <w:tc>
          <w:tcPr>
            <w:tcW w:w="1277" w:type="dxa"/>
            <w:tcBorders>
              <w:top w:val="single" w:sz="4" w:space="0" w:color="auto"/>
              <w:left w:val="single" w:sz="4" w:space="0" w:color="auto"/>
              <w:bottom w:val="single" w:sz="4" w:space="0" w:color="auto"/>
              <w:right w:val="single" w:sz="4" w:space="0" w:color="auto"/>
            </w:tcBorders>
            <w:hideMark/>
          </w:tcPr>
          <w:p w:rsidR="00FC5E7C" w:rsidRPr="008F18A7" w:rsidRDefault="00FC5E7C" w:rsidP="00CC0D1B">
            <w:pPr>
              <w:tabs>
                <w:tab w:val="left" w:pos="176"/>
              </w:tabs>
              <w:jc w:val="center"/>
              <w:rPr>
                <w:color w:val="C00000"/>
                <w:sz w:val="18"/>
                <w:szCs w:val="18"/>
              </w:rPr>
            </w:pPr>
            <w:r w:rsidRPr="008F18A7">
              <w:rPr>
                <w:sz w:val="18"/>
                <w:szCs w:val="18"/>
                <w:lang w:val="mk-MK"/>
              </w:rPr>
              <w:t>МОН</w:t>
            </w:r>
            <w:r w:rsidRPr="008F18A7">
              <w:rPr>
                <w:sz w:val="18"/>
                <w:szCs w:val="18"/>
              </w:rPr>
              <w:t>,</w:t>
            </w:r>
            <w:r w:rsidRPr="008F18A7">
              <w:rPr>
                <w:sz w:val="18"/>
                <w:szCs w:val="18"/>
                <w:lang w:val="mk-MK"/>
              </w:rPr>
              <w:t xml:space="preserve"> БРО</w:t>
            </w:r>
            <w:r w:rsidRPr="008F18A7">
              <w:rPr>
                <w:sz w:val="18"/>
                <w:szCs w:val="18"/>
              </w:rPr>
              <w:t xml:space="preserve">, </w:t>
            </w:r>
            <w:r w:rsidRPr="008F18A7">
              <w:rPr>
                <w:sz w:val="18"/>
                <w:szCs w:val="18"/>
                <w:lang w:val="mk-MK"/>
              </w:rPr>
              <w:t>Одбор на МРК</w:t>
            </w:r>
            <w:r w:rsidRPr="008F18A7">
              <w:rPr>
                <w:sz w:val="18"/>
                <w:szCs w:val="18"/>
              </w:rPr>
              <w:t xml:space="preserve">, ЦСОО, </w:t>
            </w:r>
            <w:r w:rsidRPr="008F18A7">
              <w:rPr>
                <w:sz w:val="18"/>
                <w:szCs w:val="18"/>
                <w:lang w:val="mk-MK"/>
              </w:rPr>
              <w:t>ДИЦ</w:t>
            </w:r>
            <w:r w:rsidRPr="008F18A7">
              <w:rPr>
                <w:sz w:val="18"/>
                <w:szCs w:val="18"/>
              </w:rPr>
              <w:t xml:space="preserve">, </w:t>
            </w:r>
            <w:r w:rsidRPr="008F18A7">
              <w:rPr>
                <w:sz w:val="18"/>
                <w:szCs w:val="18"/>
                <w:lang w:val="mk-MK"/>
              </w:rPr>
              <w:t>ДПИ</w:t>
            </w:r>
            <w:r w:rsidRPr="008F18A7">
              <w:rPr>
                <w:sz w:val="18"/>
                <w:szCs w:val="18"/>
              </w:rPr>
              <w:t xml:space="preserve">, </w:t>
            </w:r>
            <w:r w:rsidRPr="008F18A7">
              <w:rPr>
                <w:sz w:val="18"/>
                <w:szCs w:val="18"/>
                <w:lang w:val="mk-MK"/>
              </w:rPr>
              <w:t xml:space="preserve">Тела на МРК </w:t>
            </w:r>
          </w:p>
        </w:tc>
        <w:tc>
          <w:tcPr>
            <w:tcW w:w="1277" w:type="dxa"/>
            <w:tcBorders>
              <w:top w:val="single" w:sz="4" w:space="0" w:color="auto"/>
              <w:left w:val="single" w:sz="4" w:space="0" w:color="auto"/>
              <w:bottom w:val="single" w:sz="4" w:space="0" w:color="auto"/>
              <w:right w:val="single" w:sz="4" w:space="0" w:color="auto"/>
            </w:tcBorders>
          </w:tcPr>
          <w:p w:rsidR="00FC5E7C" w:rsidRDefault="004B09EB" w:rsidP="00CC0D1B">
            <w:pPr>
              <w:tabs>
                <w:tab w:val="left" w:pos="176"/>
              </w:tabs>
              <w:jc w:val="center"/>
              <w:rPr>
                <w:sz w:val="18"/>
                <w:szCs w:val="18"/>
                <w:lang w:val="mk-MK"/>
              </w:rPr>
            </w:pPr>
            <w:r>
              <w:rPr>
                <w:sz w:val="18"/>
                <w:szCs w:val="18"/>
                <w:lang w:val="mk-MK"/>
              </w:rPr>
              <w:t>320.000</w:t>
            </w:r>
          </w:p>
          <w:p w:rsidR="004B09EB" w:rsidRPr="008F18A7" w:rsidRDefault="004B09EB" w:rsidP="00CC0D1B">
            <w:pPr>
              <w:tabs>
                <w:tab w:val="left" w:pos="176"/>
              </w:tabs>
              <w:jc w:val="center"/>
              <w:rPr>
                <w:sz w:val="18"/>
                <w:szCs w:val="18"/>
                <w:lang w:val="mk-MK"/>
              </w:rPr>
            </w:pPr>
            <w:r>
              <w:rPr>
                <w:sz w:val="18"/>
                <w:szCs w:val="18"/>
                <w:lang w:val="mk-MK"/>
              </w:rPr>
              <w:t>СБ</w:t>
            </w:r>
          </w:p>
        </w:tc>
      </w:tr>
    </w:tbl>
    <w:p w:rsidR="00D417EF" w:rsidRPr="008F18A7" w:rsidRDefault="00D417EF" w:rsidP="00CC0D1B">
      <w:pPr>
        <w:spacing w:after="0" w:line="240" w:lineRule="auto"/>
        <w:rPr>
          <w:sz w:val="4"/>
          <w:szCs w:val="4"/>
          <w:lang w:val="mk-MK"/>
        </w:rPr>
      </w:pPr>
    </w:p>
    <w:tbl>
      <w:tblPr>
        <w:tblStyle w:val="TableGrid"/>
        <w:tblW w:w="15599" w:type="dxa"/>
        <w:tblInd w:w="-16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7"/>
        <w:gridCol w:w="2429"/>
        <w:gridCol w:w="5103"/>
        <w:gridCol w:w="3686"/>
        <w:gridCol w:w="992"/>
        <w:gridCol w:w="1276"/>
        <w:gridCol w:w="1276"/>
      </w:tblGrid>
      <w:tr w:rsidR="00FC5E7C" w:rsidRPr="008F18A7" w:rsidTr="007D3E95">
        <w:trPr>
          <w:tblHeader/>
        </w:trPr>
        <w:tc>
          <w:tcPr>
            <w:tcW w:w="837"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br w:type="page"/>
            </w:r>
            <w:r w:rsidRPr="008F18A7">
              <w:rPr>
                <w:b/>
                <w:i/>
                <w:sz w:val="18"/>
                <w:szCs w:val="18"/>
                <w:lang w:val="mk-MK"/>
              </w:rPr>
              <w:t>Бр.</w:t>
            </w:r>
          </w:p>
        </w:tc>
        <w:tc>
          <w:tcPr>
            <w:tcW w:w="2429"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C0D1B">
            <w:pPr>
              <w:ind w:left="-57" w:right="-57"/>
              <w:jc w:val="center"/>
              <w:rPr>
                <w:b/>
                <w:i/>
                <w:sz w:val="18"/>
                <w:szCs w:val="18"/>
                <w:lang w:val="mk-MK"/>
              </w:rPr>
            </w:pPr>
          </w:p>
        </w:tc>
      </w:tr>
      <w:tr w:rsidR="00FC5E7C" w:rsidRPr="008F18A7" w:rsidTr="007D3E95">
        <w:tc>
          <w:tcPr>
            <w:tcW w:w="837" w:type="dxa"/>
            <w:shd w:val="clear" w:color="auto" w:fill="FFFFFF" w:themeFill="background1"/>
          </w:tcPr>
          <w:p w:rsidR="00FC5E7C" w:rsidRPr="00476218" w:rsidRDefault="00FC5E7C" w:rsidP="00CC0D1B">
            <w:pPr>
              <w:ind w:left="-28" w:right="-57"/>
              <w:rPr>
                <w:i/>
                <w:sz w:val="18"/>
                <w:szCs w:val="18"/>
                <w:lang w:val="mk-MK"/>
              </w:rPr>
            </w:pPr>
            <w:r>
              <w:rPr>
                <w:i/>
                <w:sz w:val="18"/>
                <w:szCs w:val="18"/>
                <w:lang w:val="mk-MK"/>
              </w:rPr>
              <w:t>5.1.1</w:t>
            </w:r>
          </w:p>
        </w:tc>
        <w:tc>
          <w:tcPr>
            <w:tcW w:w="2429" w:type="dxa"/>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клучните Концепти поврзани со МРК </w:t>
            </w:r>
          </w:p>
        </w:tc>
        <w:tc>
          <w:tcPr>
            <w:tcW w:w="5103" w:type="dxa"/>
            <w:shd w:val="clear" w:color="auto" w:fill="FFFFFF" w:themeFill="background1"/>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Наставниот план е ревидиран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Настаните се спроведени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Документите се подготвени</w:t>
            </w:r>
          </w:p>
        </w:tc>
        <w:tc>
          <w:tcPr>
            <w:tcW w:w="3686" w:type="dxa"/>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Објавени и дистрибуирани барем 2 000 примероци од Поимникот и објавен</w:t>
            </w:r>
            <w:r>
              <w:rPr>
                <w:i/>
                <w:sz w:val="18"/>
                <w:szCs w:val="18"/>
                <w:lang w:val="mk-MK"/>
              </w:rPr>
              <w:t xml:space="preserve"> </w:t>
            </w:r>
            <w:r w:rsidRPr="008F18A7">
              <w:rPr>
                <w:i/>
                <w:sz w:val="18"/>
                <w:szCs w:val="18"/>
                <w:lang w:val="mk-MK"/>
              </w:rPr>
              <w:t>на веб-страницата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и доказни материјали од спроведените настани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Документи усвоени од страна на МОН;</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 и на други релевантни јавни институции</w:t>
            </w:r>
          </w:p>
        </w:tc>
        <w:tc>
          <w:tcPr>
            <w:tcW w:w="992" w:type="dxa"/>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shd w:val="clear" w:color="auto" w:fill="FFFFFF" w:themeFill="background1"/>
          </w:tcPr>
          <w:p w:rsidR="00FC5E7C" w:rsidRPr="008F18A7" w:rsidRDefault="00FC5E7C" w:rsidP="00CC0D1B">
            <w:pPr>
              <w:tabs>
                <w:tab w:val="left" w:pos="176"/>
              </w:tabs>
              <w:jc w:val="center"/>
              <w:rPr>
                <w:i/>
                <w:sz w:val="18"/>
                <w:szCs w:val="18"/>
                <w:lang w:val="mk-MK"/>
              </w:rPr>
            </w:pPr>
            <w:r w:rsidRPr="008F18A7">
              <w:rPr>
                <w:i/>
                <w:sz w:val="18"/>
                <w:szCs w:val="18"/>
                <w:lang w:val="mk-MK"/>
              </w:rPr>
              <w:t>МОН</w:t>
            </w:r>
          </w:p>
        </w:tc>
        <w:tc>
          <w:tcPr>
            <w:tcW w:w="1276" w:type="dxa"/>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c>
          <w:tcPr>
            <w:tcW w:w="837" w:type="dxa"/>
            <w:tcBorders>
              <w:bottom w:val="single" w:sz="4" w:space="0" w:color="auto"/>
            </w:tcBorders>
            <w:shd w:val="clear" w:color="auto" w:fill="FFFFFF" w:themeFill="background1"/>
          </w:tcPr>
          <w:p w:rsidR="00FC5E7C" w:rsidRPr="00476218" w:rsidRDefault="00FC5E7C" w:rsidP="00CC0D1B">
            <w:pPr>
              <w:ind w:left="-28" w:right="-57"/>
              <w:rPr>
                <w:i/>
                <w:sz w:val="18"/>
                <w:szCs w:val="18"/>
                <w:lang w:val="mk-MK"/>
              </w:rPr>
            </w:pPr>
            <w:r>
              <w:rPr>
                <w:i/>
                <w:sz w:val="18"/>
                <w:szCs w:val="18"/>
                <w:lang w:val="mk-MK"/>
              </w:rPr>
              <w:t>5.1.2</w:t>
            </w:r>
          </w:p>
        </w:tc>
        <w:tc>
          <w:tcPr>
            <w:tcW w:w="2429" w:type="dxa"/>
            <w:tcBorders>
              <w:bottom w:val="single" w:sz="4" w:space="0" w:color="auto"/>
            </w:tcBorders>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8225DD">
              <w:rPr>
                <w:rStyle w:val="Hyperlink"/>
                <w:rFonts w:cs="Calibri"/>
                <w:i/>
                <w:color w:val="auto"/>
                <w:sz w:val="18"/>
                <w:szCs w:val="18"/>
                <w:u w:val="none"/>
              </w:rPr>
              <w:t>Изготвување на нов  Извештај за поврзување на МРК со ЕРК и самопотврдување на рамката на квалификации на Европскиот простор за високото образованиe</w:t>
            </w:r>
          </w:p>
        </w:tc>
        <w:tc>
          <w:tcPr>
            <w:tcW w:w="5103" w:type="dxa"/>
            <w:tcBorders>
              <w:bottom w:val="single" w:sz="4" w:space="0" w:color="auto"/>
            </w:tcBorders>
            <w:shd w:val="clear" w:color="auto" w:fill="FFFFFF" w:themeFill="background1"/>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Извештајот за упатување кон ЕРК е </w:t>
            </w:r>
            <w:r>
              <w:rPr>
                <w:rStyle w:val="Hyperlink"/>
                <w:rFonts w:cstheme="minorHAnsi"/>
                <w:i/>
                <w:color w:val="auto"/>
                <w:sz w:val="18"/>
                <w:szCs w:val="18"/>
                <w:u w:val="none"/>
                <w:lang w:val="mk-MK"/>
              </w:rPr>
              <w:t>изготвен</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Pr>
                <w:rStyle w:val="Hyperlink"/>
                <w:rFonts w:cstheme="minorHAnsi"/>
                <w:i/>
                <w:color w:val="auto"/>
                <w:sz w:val="18"/>
                <w:szCs w:val="18"/>
                <w:u w:val="none"/>
                <w:lang w:val="mk-MK"/>
              </w:rPr>
              <w:t>Нов патоказ</w:t>
            </w:r>
            <w:r w:rsidRPr="008F18A7">
              <w:rPr>
                <w:rStyle w:val="Hyperlink"/>
                <w:rFonts w:cstheme="minorHAnsi"/>
                <w:i/>
                <w:color w:val="auto"/>
                <w:sz w:val="18"/>
                <w:szCs w:val="18"/>
                <w:u w:val="none"/>
                <w:lang w:val="mk-MK"/>
              </w:rPr>
              <w:t xml:space="preserve"> е </w:t>
            </w:r>
            <w:r>
              <w:rPr>
                <w:rStyle w:val="Hyperlink"/>
                <w:rFonts w:cstheme="minorHAnsi"/>
                <w:i/>
                <w:color w:val="auto"/>
                <w:sz w:val="18"/>
                <w:szCs w:val="18"/>
                <w:u w:val="none"/>
                <w:lang w:val="mk-MK"/>
              </w:rPr>
              <w:t>из</w:t>
            </w:r>
            <w:r w:rsidRPr="008F18A7">
              <w:rPr>
                <w:rStyle w:val="Hyperlink"/>
                <w:rFonts w:cstheme="minorHAnsi"/>
                <w:i/>
                <w:color w:val="auto"/>
                <w:sz w:val="18"/>
                <w:szCs w:val="18"/>
                <w:u w:val="none"/>
                <w:lang w:val="mk-MK"/>
              </w:rPr>
              <w:t>готвен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Настаните се</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спроведени</w:t>
            </w:r>
          </w:p>
        </w:tc>
        <w:tc>
          <w:tcPr>
            <w:tcW w:w="3686" w:type="dxa"/>
            <w:tcBorders>
              <w:bottom w:val="single" w:sz="4" w:space="0" w:color="auto"/>
            </w:tcBorders>
            <w:shd w:val="clear" w:color="auto" w:fill="FFFFFF" w:themeFill="background1"/>
          </w:tcPr>
          <w:p w:rsidR="00FC5E7C" w:rsidRPr="00286C72" w:rsidRDefault="00FC5E7C" w:rsidP="00CC0D1B">
            <w:pPr>
              <w:pStyle w:val="ListParagraph"/>
              <w:numPr>
                <w:ilvl w:val="0"/>
                <w:numId w:val="18"/>
              </w:numPr>
              <w:tabs>
                <w:tab w:val="left" w:pos="176"/>
              </w:tabs>
              <w:ind w:left="176" w:hanging="176"/>
              <w:contextualSpacing w:val="0"/>
              <w:rPr>
                <w:i/>
                <w:sz w:val="18"/>
                <w:szCs w:val="18"/>
                <w:lang w:val="mk-MK"/>
              </w:rPr>
            </w:pPr>
            <w:r>
              <w:rPr>
                <w:i/>
                <w:sz w:val="18"/>
                <w:szCs w:val="18"/>
                <w:lang w:val="mk-MK"/>
              </w:rPr>
              <w:t xml:space="preserve">Изготвен </w:t>
            </w:r>
            <w:r w:rsidRPr="008F18A7">
              <w:rPr>
                <w:i/>
                <w:sz w:val="18"/>
                <w:szCs w:val="18"/>
                <w:lang w:val="mk-MK"/>
              </w:rPr>
              <w:t>извештај</w:t>
            </w:r>
            <w:r w:rsidR="00FC41E0">
              <w:rPr>
                <w:i/>
                <w:sz w:val="18"/>
                <w:szCs w:val="18"/>
                <w:lang w:val="mk-MK"/>
              </w:rPr>
              <w:t>;</w:t>
            </w:r>
            <w:r w:rsidRPr="008F18A7">
              <w:rPr>
                <w:i/>
                <w:sz w:val="18"/>
                <w:szCs w:val="18"/>
                <w:lang w:val="mk-MK"/>
              </w:rPr>
              <w:t xml:space="preserve"> </w:t>
            </w:r>
            <w:r w:rsidRPr="00FC41E0">
              <w:rPr>
                <w:i/>
                <w:sz w:val="18"/>
                <w:szCs w:val="18"/>
                <w:lang w:val="mk-MK"/>
              </w:rPr>
              <w:t xml:space="preserve">Објавени и дистрибуирани барем 1 000 примероци од извештајот за поврзување на МРК со ЕРК и извештајот е објавен на веб-страницата;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FC41E0">
              <w:rPr>
                <w:i/>
                <w:sz w:val="18"/>
                <w:szCs w:val="18"/>
                <w:lang w:val="mk-MK"/>
              </w:rPr>
              <w:t xml:space="preserve">Усвоен Патоказ од </w:t>
            </w:r>
            <w:r w:rsidRPr="008F18A7">
              <w:rPr>
                <w:i/>
                <w:sz w:val="18"/>
                <w:szCs w:val="18"/>
                <w:lang w:val="mk-MK"/>
              </w:rPr>
              <w:t>страна на МОН и објавен на веб-страницата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и доказни материјали од спроведените настани</w:t>
            </w:r>
          </w:p>
        </w:tc>
        <w:tc>
          <w:tcPr>
            <w:tcW w:w="992" w:type="dxa"/>
            <w:tcBorders>
              <w:bottom w:val="single" w:sz="4" w:space="0" w:color="auto"/>
            </w:tcBorders>
            <w:shd w:val="clear" w:color="auto" w:fill="FFFFFF" w:themeFill="background1"/>
          </w:tcPr>
          <w:p w:rsidR="00FC5E7C" w:rsidRPr="00F96A60" w:rsidRDefault="00FC5E7C" w:rsidP="00F96A60">
            <w:pPr>
              <w:tabs>
                <w:tab w:val="left" w:pos="176"/>
              </w:tabs>
              <w:jc w:val="center"/>
              <w:rPr>
                <w:i/>
                <w:sz w:val="18"/>
                <w:szCs w:val="18"/>
                <w:lang w:val="mk-MK"/>
              </w:rPr>
            </w:pPr>
            <w:r>
              <w:rPr>
                <w:i/>
                <w:sz w:val="18"/>
                <w:szCs w:val="18"/>
                <w:lang w:val="mk-MK"/>
              </w:rPr>
              <w:t>2020</w:t>
            </w:r>
          </w:p>
        </w:tc>
        <w:tc>
          <w:tcPr>
            <w:tcW w:w="1276" w:type="dxa"/>
            <w:tcBorders>
              <w:bottom w:val="single" w:sz="4" w:space="0" w:color="auto"/>
            </w:tcBorders>
            <w:shd w:val="clear" w:color="auto" w:fill="FFFFFF" w:themeFill="background1"/>
          </w:tcPr>
          <w:p w:rsidR="00FC5E7C" w:rsidRPr="008F18A7" w:rsidRDefault="00FC5E7C" w:rsidP="00FC41E0">
            <w:pPr>
              <w:tabs>
                <w:tab w:val="left" w:pos="176"/>
              </w:tabs>
              <w:jc w:val="center"/>
              <w:rPr>
                <w:i/>
                <w:sz w:val="18"/>
                <w:szCs w:val="18"/>
                <w:lang w:val="mk-MK"/>
              </w:rPr>
            </w:pPr>
            <w:r w:rsidRPr="008F18A7">
              <w:rPr>
                <w:i/>
                <w:sz w:val="18"/>
                <w:szCs w:val="18"/>
                <w:lang w:val="mk-MK"/>
              </w:rPr>
              <w:t>МОН</w:t>
            </w:r>
            <w:r>
              <w:rPr>
                <w:i/>
                <w:sz w:val="18"/>
                <w:szCs w:val="18"/>
                <w:lang w:val="mk-MK"/>
              </w:rPr>
              <w:t xml:space="preserve"> </w:t>
            </w:r>
          </w:p>
        </w:tc>
        <w:tc>
          <w:tcPr>
            <w:tcW w:w="1276" w:type="dxa"/>
            <w:tcBorders>
              <w:bottom w:val="single" w:sz="4" w:space="0" w:color="auto"/>
            </w:tcBorders>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rPr>
          <w:trHeight w:val="50"/>
        </w:trPr>
        <w:tc>
          <w:tcPr>
            <w:tcW w:w="837" w:type="dxa"/>
            <w:tcBorders>
              <w:top w:val="single" w:sz="4" w:space="0" w:color="auto"/>
              <w:bottom w:val="single" w:sz="4" w:space="0" w:color="auto"/>
            </w:tcBorders>
            <w:shd w:val="clear" w:color="auto" w:fill="auto"/>
          </w:tcPr>
          <w:p w:rsidR="008F4F46" w:rsidRDefault="008F4F46" w:rsidP="00960177">
            <w:pPr>
              <w:pStyle w:val="ListParagraph"/>
              <w:numPr>
                <w:ilvl w:val="2"/>
                <w:numId w:val="108"/>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Подготовка на подзаконски акти, правилници, методологии</w:t>
            </w:r>
            <w:r w:rsidRPr="008F18A7">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протоколи</w:t>
            </w:r>
            <w:r w:rsidRPr="008F18A7">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насоки</w:t>
            </w:r>
            <w:r w:rsidR="00FC41E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и други акти релевантни за структурата на МРК </w:t>
            </w:r>
          </w:p>
        </w:tc>
        <w:tc>
          <w:tcPr>
            <w:tcW w:w="5103"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РГ за подготовка на документите се формирани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Документите се подготвени и разгледани се со клучни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Подзаконските акти, правилниците, методологиите</w:t>
            </w:r>
            <w:r w:rsidRPr="008F18A7">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протоколите</w:t>
            </w:r>
            <w:r w:rsidRPr="008F18A7">
              <w:rPr>
                <w:rStyle w:val="Hyperlink"/>
                <w:rFonts w:cstheme="minorHAnsi"/>
                <w:i/>
                <w:color w:val="auto"/>
                <w:sz w:val="18"/>
                <w:szCs w:val="18"/>
                <w:u w:val="none"/>
              </w:rPr>
              <w:t xml:space="preserve">, </w:t>
            </w:r>
            <w:r w:rsidRPr="008F18A7">
              <w:rPr>
                <w:rStyle w:val="Hyperlink"/>
                <w:rFonts w:cstheme="minorHAnsi"/>
                <w:i/>
                <w:color w:val="auto"/>
                <w:sz w:val="18"/>
                <w:szCs w:val="18"/>
                <w:u w:val="none"/>
                <w:lang w:val="mk-MK"/>
              </w:rPr>
              <w:t xml:space="preserve">насоките и другите акти официјално се одобрени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FC41E0">
            <w:pPr>
              <w:pStyle w:val="ListParagraph"/>
              <w:tabs>
                <w:tab w:val="left" w:pos="176"/>
              </w:tabs>
              <w:ind w:left="176"/>
              <w:contextualSpacing w:val="0"/>
              <w:rPr>
                <w:i/>
                <w:sz w:val="18"/>
                <w:szCs w:val="18"/>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lang w:val="mk-MK"/>
              </w:rPr>
              <w:t xml:space="preserve">МОН </w:t>
            </w:r>
          </w:p>
        </w:tc>
        <w:tc>
          <w:tcPr>
            <w:tcW w:w="1276" w:type="dxa"/>
            <w:tcBorders>
              <w:top w:val="single" w:sz="4" w:space="0" w:color="auto"/>
              <w:bottom w:val="single" w:sz="4" w:space="0" w:color="auto"/>
            </w:tcBorders>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rPr>
          <w:trHeight w:val="50"/>
        </w:trPr>
        <w:tc>
          <w:tcPr>
            <w:tcW w:w="837" w:type="dxa"/>
            <w:tcBorders>
              <w:top w:val="single" w:sz="4" w:space="0" w:color="auto"/>
            </w:tcBorders>
            <w:shd w:val="clear" w:color="auto" w:fill="auto"/>
          </w:tcPr>
          <w:p w:rsidR="008F4F46" w:rsidRDefault="008F4F46" w:rsidP="00960177">
            <w:pPr>
              <w:pStyle w:val="ListParagraph"/>
              <w:numPr>
                <w:ilvl w:val="2"/>
                <w:numId w:val="108"/>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top w:val="single" w:sz="4" w:space="0" w:color="auto"/>
            </w:tcBorders>
            <w:shd w:val="clear" w:color="auto" w:fill="auto"/>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Воспоставување структури за МРК </w:t>
            </w:r>
          </w:p>
        </w:tc>
        <w:tc>
          <w:tcPr>
            <w:tcW w:w="5103" w:type="dxa"/>
            <w:tcBorders>
              <w:top w:val="single" w:sz="4" w:space="0" w:color="auto"/>
            </w:tcBorders>
            <w:shd w:val="clear" w:color="auto" w:fill="auto"/>
          </w:tcPr>
          <w:p w:rsidR="00FC5E7C" w:rsidRPr="008F18A7" w:rsidRDefault="00FC5E7C" w:rsidP="00F96A60">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 </w:t>
            </w:r>
            <w:r>
              <w:rPr>
                <w:rStyle w:val="Hyperlink"/>
                <w:rFonts w:cstheme="minorHAnsi"/>
                <w:i/>
                <w:color w:val="auto"/>
                <w:sz w:val="18"/>
                <w:szCs w:val="18"/>
                <w:u w:val="none"/>
                <w:lang w:val="mk-MK"/>
              </w:rPr>
              <w:t>Секторски комисии за квалификации</w:t>
            </w:r>
            <w:r w:rsidRPr="008F18A7">
              <w:rPr>
                <w:rStyle w:val="Hyperlink"/>
                <w:rFonts w:cstheme="minorHAnsi"/>
                <w:i/>
                <w:color w:val="auto"/>
                <w:sz w:val="18"/>
                <w:szCs w:val="18"/>
                <w:u w:val="none"/>
                <w:lang w:val="mk-MK"/>
              </w:rPr>
              <w:t xml:space="preserve"> и другите поврзани структури официјално се воспоставени</w:t>
            </w:r>
          </w:p>
        </w:tc>
        <w:tc>
          <w:tcPr>
            <w:tcW w:w="3686" w:type="dxa"/>
            <w:tcBorders>
              <w:top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p>
        </w:tc>
        <w:tc>
          <w:tcPr>
            <w:tcW w:w="992" w:type="dxa"/>
            <w:tcBorders>
              <w:top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tcBorders>
            <w:shd w:val="clear" w:color="auto" w:fill="auto"/>
          </w:tcPr>
          <w:p w:rsidR="00FC5E7C" w:rsidRPr="008F18A7" w:rsidRDefault="00FC5E7C" w:rsidP="00CC0D1B">
            <w:pPr>
              <w:tabs>
                <w:tab w:val="left" w:pos="176"/>
              </w:tabs>
              <w:jc w:val="center"/>
              <w:rPr>
                <w:i/>
                <w:sz w:val="18"/>
                <w:szCs w:val="18"/>
                <w:lang w:val="mk-MK"/>
              </w:rPr>
            </w:pPr>
            <w:r w:rsidRPr="008F18A7">
              <w:rPr>
                <w:i/>
                <w:sz w:val="18"/>
                <w:szCs w:val="18"/>
              </w:rPr>
              <w:t xml:space="preserve">, </w:t>
            </w:r>
            <w:r w:rsidRPr="008F18A7">
              <w:rPr>
                <w:i/>
                <w:sz w:val="18"/>
                <w:szCs w:val="18"/>
                <w:lang w:val="mk-MK"/>
              </w:rPr>
              <w:t>МОН</w:t>
            </w:r>
          </w:p>
        </w:tc>
        <w:tc>
          <w:tcPr>
            <w:tcW w:w="1276" w:type="dxa"/>
            <w:tcBorders>
              <w:top w:val="single" w:sz="4" w:space="0" w:color="auto"/>
            </w:tcBorders>
          </w:tcPr>
          <w:p w:rsidR="00FC5E7C" w:rsidRPr="008F18A7" w:rsidRDefault="00C30AB9" w:rsidP="00CC0D1B">
            <w:pPr>
              <w:tabs>
                <w:tab w:val="left" w:pos="176"/>
              </w:tabs>
              <w:jc w:val="center"/>
              <w:rPr>
                <w:i/>
                <w:sz w:val="18"/>
                <w:szCs w:val="18"/>
                <w:lang w:val="mk-MK"/>
              </w:rPr>
            </w:pPr>
            <w:r>
              <w:rPr>
                <w:i/>
                <w:sz w:val="18"/>
                <w:szCs w:val="18"/>
                <w:lang w:val="mk-MK"/>
              </w:rPr>
              <w:t>1.000.000</w:t>
            </w:r>
          </w:p>
        </w:tc>
      </w:tr>
      <w:tr w:rsidR="00FC5E7C" w:rsidRPr="008F18A7" w:rsidTr="007D3E95">
        <w:trPr>
          <w:trHeight w:val="50"/>
        </w:trPr>
        <w:tc>
          <w:tcPr>
            <w:tcW w:w="837" w:type="dxa"/>
            <w:shd w:val="clear" w:color="auto" w:fill="auto"/>
          </w:tcPr>
          <w:p w:rsidR="008F4F46" w:rsidRDefault="008F4F46" w:rsidP="00960177">
            <w:pPr>
              <w:pStyle w:val="ListParagraph"/>
              <w:numPr>
                <w:ilvl w:val="2"/>
                <w:numId w:val="108"/>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shd w:val="clear" w:color="auto" w:fill="auto"/>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Дефинирање на улогите и одговорностите на различни клучни заинтересирани</w:t>
            </w:r>
            <w:r w:rsidR="00FC41E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страни во спроведувањето на МРК </w:t>
            </w:r>
          </w:p>
        </w:tc>
        <w:tc>
          <w:tcPr>
            <w:tcW w:w="5103" w:type="dxa"/>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Улогите на клучните заинтересирани страни јасно се дефинирани и договорени</w:t>
            </w:r>
            <w:r>
              <w:rPr>
                <w:rStyle w:val="Hyperlink"/>
                <w:rFonts w:cstheme="minorHAnsi"/>
                <w:i/>
                <w:color w:val="auto"/>
                <w:sz w:val="18"/>
                <w:szCs w:val="18"/>
                <w:u w:val="none"/>
                <w:lang w:val="mk-MK"/>
              </w:rPr>
              <w:t xml:space="preserve"> </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rStyle w:val="Hyperlink"/>
                <w:rFonts w:cstheme="minorHAnsi"/>
                <w:i/>
                <w:color w:val="auto"/>
                <w:sz w:val="18"/>
                <w:szCs w:val="18"/>
                <w:u w:val="none"/>
                <w:lang w:val="mk-MK"/>
              </w:rPr>
              <w:t>Потпишани меморандуми и протоколи со сите клучни заинтересирани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страни за развој и спроведување на МРК</w:t>
            </w:r>
            <w:r>
              <w:rPr>
                <w:rStyle w:val="Hyperlink"/>
                <w:rFonts w:cstheme="minorHAnsi"/>
                <w:i/>
                <w:color w:val="auto"/>
                <w:sz w:val="18"/>
                <w:szCs w:val="18"/>
                <w:u w:val="none"/>
                <w:lang w:val="mk-MK"/>
              </w:rPr>
              <w:t xml:space="preserve"> </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клучни заинтересирани страни</w:t>
            </w:r>
            <w:r w:rsidRPr="008F18A7">
              <w:rPr>
                <w:rStyle w:val="FootnoteReference"/>
                <w:i/>
                <w:szCs w:val="18"/>
              </w:rPr>
              <w:footnoteReference w:id="41"/>
            </w:r>
          </w:p>
        </w:tc>
        <w:tc>
          <w:tcPr>
            <w:tcW w:w="1276" w:type="dxa"/>
          </w:tcPr>
          <w:p w:rsidR="00FC5E7C" w:rsidRPr="008F18A7" w:rsidRDefault="00C30AB9" w:rsidP="00CC0D1B">
            <w:pPr>
              <w:tabs>
                <w:tab w:val="left" w:pos="176"/>
              </w:tabs>
              <w:ind w:left="-57" w:right="-57"/>
              <w:jc w:val="center"/>
              <w:rPr>
                <w:i/>
                <w:sz w:val="18"/>
                <w:szCs w:val="18"/>
                <w:lang w:val="mk-MK"/>
              </w:rPr>
            </w:pPr>
            <w:r>
              <w:rPr>
                <w:i/>
                <w:sz w:val="18"/>
                <w:szCs w:val="18"/>
                <w:lang w:val="mk-MK"/>
              </w:rPr>
              <w:t>-</w:t>
            </w:r>
          </w:p>
        </w:tc>
      </w:tr>
      <w:tr w:rsidR="00FC5E7C" w:rsidRPr="008F18A7" w:rsidTr="007D3E95">
        <w:trPr>
          <w:trHeight w:val="50"/>
        </w:trPr>
        <w:tc>
          <w:tcPr>
            <w:tcW w:w="837" w:type="dxa"/>
            <w:shd w:val="clear" w:color="auto" w:fill="auto"/>
          </w:tcPr>
          <w:p w:rsidR="008F4F46" w:rsidRDefault="008F4F46" w:rsidP="00960177">
            <w:pPr>
              <w:pStyle w:val="ListParagraph"/>
              <w:numPr>
                <w:ilvl w:val="2"/>
                <w:numId w:val="108"/>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shd w:val="clear" w:color="auto" w:fill="auto"/>
          </w:tcPr>
          <w:p w:rsidR="00FC5E7C" w:rsidRPr="008F18A7" w:rsidRDefault="00FC5E7C" w:rsidP="00CC0D1B">
            <w:pPr>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Изградба на капацитетот на клучните заинтересирани страни вклучени во структурите на МРК </w:t>
            </w:r>
          </w:p>
        </w:tc>
        <w:tc>
          <w:tcPr>
            <w:tcW w:w="5103" w:type="dxa"/>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Повикот за набавка на услуги за изградба на капацитети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Барем </w:t>
            </w:r>
            <w:r w:rsidRPr="008F18A7">
              <w:rPr>
                <w:rStyle w:val="Hyperlink"/>
                <w:rFonts w:cstheme="minorHAnsi"/>
                <w:i/>
                <w:color w:val="auto"/>
                <w:sz w:val="18"/>
                <w:szCs w:val="18"/>
                <w:u w:val="none"/>
              </w:rPr>
              <w:t>50</w:t>
            </w:r>
            <w:r w:rsidRPr="008F18A7">
              <w:rPr>
                <w:rStyle w:val="Hyperlink"/>
                <w:rFonts w:cstheme="minorHAnsi"/>
                <w:i/>
                <w:color w:val="auto"/>
                <w:sz w:val="18"/>
                <w:szCs w:val="18"/>
                <w:u w:val="none"/>
                <w:lang w:val="mk-MK"/>
              </w:rPr>
              <w:t xml:space="preserve"> членови на структурите на МРК се обучени</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Програма за обука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Изјави за прифаќање на обезбедените услуги за обука;</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 xml:space="preserve">Одбор на МРК </w:t>
            </w:r>
          </w:p>
        </w:tc>
        <w:tc>
          <w:tcPr>
            <w:tcW w:w="1276" w:type="dxa"/>
          </w:tcPr>
          <w:p w:rsidR="00FC5E7C" w:rsidRPr="008F18A7" w:rsidRDefault="00C30AB9" w:rsidP="00CC0D1B">
            <w:pPr>
              <w:tabs>
                <w:tab w:val="left" w:pos="176"/>
              </w:tabs>
              <w:ind w:left="-57" w:right="-57"/>
              <w:jc w:val="center"/>
              <w:rPr>
                <w:i/>
                <w:sz w:val="18"/>
                <w:szCs w:val="18"/>
                <w:lang w:val="mk-MK"/>
              </w:rPr>
            </w:pPr>
            <w:r>
              <w:rPr>
                <w:i/>
                <w:sz w:val="18"/>
                <w:szCs w:val="18"/>
                <w:lang w:val="mk-MK"/>
              </w:rPr>
              <w:t>50.000</w:t>
            </w:r>
          </w:p>
        </w:tc>
      </w:tr>
      <w:tr w:rsidR="00FC5E7C" w:rsidRPr="008F18A7" w:rsidTr="007D3E95">
        <w:trPr>
          <w:trHeight w:val="50"/>
        </w:trPr>
        <w:tc>
          <w:tcPr>
            <w:tcW w:w="837" w:type="dxa"/>
            <w:tcBorders>
              <w:bottom w:val="single" w:sz="4" w:space="0" w:color="auto"/>
            </w:tcBorders>
            <w:shd w:val="clear" w:color="auto" w:fill="auto"/>
          </w:tcPr>
          <w:p w:rsidR="008F4F46" w:rsidRDefault="008F4F46" w:rsidP="00960177">
            <w:pPr>
              <w:pStyle w:val="ListParagraph"/>
              <w:numPr>
                <w:ilvl w:val="2"/>
                <w:numId w:val="108"/>
              </w:numPr>
              <w:ind w:right="-57"/>
              <w:contextualSpacing w:val="0"/>
              <w:jc w:val="right"/>
              <w:rPr>
                <w:rFonts w:asciiTheme="majorHAnsi" w:eastAsiaTheme="majorEastAsia" w:hAnsiTheme="majorHAnsi" w:cstheme="majorBidi"/>
                <w:b/>
                <w:bCs/>
                <w:i/>
                <w:color w:val="365F91" w:themeColor="accent1" w:themeShade="BF"/>
                <w:sz w:val="18"/>
                <w:szCs w:val="18"/>
                <w:lang w:val="en-US"/>
              </w:rPr>
            </w:pPr>
          </w:p>
        </w:tc>
        <w:tc>
          <w:tcPr>
            <w:tcW w:w="2429"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Анализирање на воспоставениот систем за МРК на структурни и системски нивоа </w:t>
            </w:r>
          </w:p>
          <w:p w:rsidR="00FC5E7C" w:rsidRPr="008F18A7" w:rsidRDefault="00FC5E7C" w:rsidP="00CC0D1B">
            <w:pPr>
              <w:rPr>
                <w:rStyle w:val="Hyperlink"/>
                <w:rFonts w:cstheme="minorHAnsi"/>
                <w:i/>
                <w:color w:val="auto"/>
                <w:sz w:val="18"/>
                <w:szCs w:val="18"/>
                <w:u w:val="none"/>
              </w:rPr>
            </w:pPr>
          </w:p>
        </w:tc>
        <w:tc>
          <w:tcPr>
            <w:tcW w:w="5103" w:type="dxa"/>
            <w:tcBorders>
              <w:bottom w:val="single" w:sz="4" w:space="0" w:color="auto"/>
            </w:tcBorders>
            <w:shd w:val="clear" w:color="auto" w:fill="auto"/>
          </w:tcPr>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РГ за спроведување анализа се формирани</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Потребите за подобрување на системот се утврдени и разгледани се со клучните заинтересирани страни</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Извештај за анализата на системот со препораки за подобрување на институционалното и административното уредување и регулаторната основа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средбите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bottom w:val="single" w:sz="4" w:space="0" w:color="auto"/>
            </w:tcBorders>
            <w:shd w:val="clear" w:color="auto" w:fill="auto"/>
          </w:tcPr>
          <w:p w:rsidR="00FC5E7C" w:rsidRPr="008F18A7" w:rsidRDefault="00FC5E7C" w:rsidP="00CC0D1B">
            <w:pPr>
              <w:tabs>
                <w:tab w:val="left" w:pos="176"/>
              </w:tabs>
              <w:ind w:left="-127" w:right="-89"/>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МТСП</w:t>
            </w:r>
            <w:r w:rsidRPr="008F18A7">
              <w:rPr>
                <w:i/>
                <w:sz w:val="18"/>
                <w:szCs w:val="18"/>
              </w:rPr>
              <w:t>,</w:t>
            </w:r>
            <w:r>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Одбор на МРК,</w:t>
            </w:r>
            <w:r w:rsidR="00FC41E0">
              <w:rPr>
                <w:i/>
                <w:sz w:val="18"/>
                <w:szCs w:val="18"/>
                <w:lang w:val="mk-MK"/>
              </w:rPr>
              <w:t xml:space="preserve"> </w:t>
            </w:r>
            <w:r w:rsidRPr="008F18A7">
              <w:rPr>
                <w:i/>
                <w:sz w:val="18"/>
                <w:szCs w:val="18"/>
                <w:lang w:val="mk-MK"/>
              </w:rPr>
              <w:t xml:space="preserve">клучни заинтереси-рани страни </w:t>
            </w:r>
          </w:p>
        </w:tc>
        <w:tc>
          <w:tcPr>
            <w:tcW w:w="1276" w:type="dxa"/>
            <w:tcBorders>
              <w:bottom w:val="single" w:sz="4" w:space="0" w:color="auto"/>
            </w:tcBorders>
          </w:tcPr>
          <w:p w:rsidR="00FC5E7C" w:rsidRPr="008F18A7" w:rsidRDefault="00C30AB9" w:rsidP="00CC0D1B">
            <w:pPr>
              <w:tabs>
                <w:tab w:val="left" w:pos="176"/>
              </w:tabs>
              <w:ind w:left="-127" w:right="-89"/>
              <w:jc w:val="center"/>
              <w:rPr>
                <w:i/>
                <w:sz w:val="18"/>
                <w:szCs w:val="18"/>
                <w:lang w:val="mk-MK"/>
              </w:rPr>
            </w:pPr>
            <w:r>
              <w:rPr>
                <w:i/>
                <w:sz w:val="18"/>
                <w:szCs w:val="18"/>
                <w:lang w:val="mk-MK"/>
              </w:rPr>
              <w:t>50.000</w:t>
            </w:r>
          </w:p>
        </w:tc>
      </w:tr>
      <w:tr w:rsidR="00FC5E7C" w:rsidRPr="008F18A7" w:rsidTr="007D3E95">
        <w:tc>
          <w:tcPr>
            <w:tcW w:w="837" w:type="dxa"/>
            <w:tcBorders>
              <w:top w:val="single" w:sz="4" w:space="0" w:color="auto"/>
              <w:bottom w:val="single" w:sz="4" w:space="0" w:color="auto"/>
            </w:tcBorders>
            <w:shd w:val="clear" w:color="auto" w:fill="FFFFFF" w:themeFill="background1"/>
          </w:tcPr>
          <w:p w:rsidR="00FC5E7C" w:rsidRPr="00476218" w:rsidRDefault="00FC5E7C" w:rsidP="00CC0D1B">
            <w:pPr>
              <w:pStyle w:val="ListParagraph"/>
              <w:ind w:left="0" w:right="-57"/>
              <w:rPr>
                <w:i/>
                <w:sz w:val="18"/>
                <w:szCs w:val="18"/>
                <w:lang w:val="mk-MK"/>
              </w:rPr>
            </w:pPr>
            <w:r w:rsidRPr="00476218">
              <w:rPr>
                <w:i/>
                <w:sz w:val="18"/>
                <w:szCs w:val="18"/>
                <w:lang w:val="mk-MK"/>
              </w:rPr>
              <w:t>5.3.1</w:t>
            </w:r>
          </w:p>
        </w:tc>
        <w:tc>
          <w:tcPr>
            <w:tcW w:w="2429" w:type="dxa"/>
            <w:tcBorders>
              <w:top w:val="single" w:sz="4" w:space="0" w:color="auto"/>
              <w:bottom w:val="single" w:sz="4" w:space="0" w:color="auto"/>
            </w:tcBorders>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Подготовка на насоки за резултатите од учењето и нивна дистрибуција</w:t>
            </w:r>
            <w:r>
              <w:rPr>
                <w:rStyle w:val="Hyperlink"/>
                <w:rFonts w:cstheme="minorHAnsi"/>
                <w:i/>
                <w:color w:val="auto"/>
                <w:sz w:val="18"/>
                <w:szCs w:val="18"/>
                <w:u w:val="none"/>
                <w:lang w:val="mk-MK"/>
              </w:rPr>
              <w:t xml:space="preserve"> </w:t>
            </w:r>
          </w:p>
        </w:tc>
        <w:tc>
          <w:tcPr>
            <w:tcW w:w="5103" w:type="dxa"/>
            <w:tcBorders>
              <w:top w:val="single" w:sz="4" w:space="0" w:color="auto"/>
              <w:bottom w:val="single" w:sz="4" w:space="0" w:color="auto"/>
            </w:tcBorders>
            <w:shd w:val="clear" w:color="auto" w:fill="FFFFFF" w:themeFill="background1"/>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подготвување на насоките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Насоките се подготвени и разгледани се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Насоките официјално се одобрени и дистрибуирани, со јасно дефинирани правила, начини и услови за подготовка и спроведување ефикасни резултати од учењето и нивно користење од страна на различни корисници </w:t>
            </w:r>
          </w:p>
        </w:tc>
        <w:tc>
          <w:tcPr>
            <w:tcW w:w="3686" w:type="dxa"/>
            <w:tcBorders>
              <w:top w:val="single" w:sz="4" w:space="0" w:color="auto"/>
              <w:bottom w:val="single" w:sz="4" w:space="0" w:color="auto"/>
            </w:tcBorders>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Насоки објавени на веб-страница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Доказни материјали </w:t>
            </w:r>
            <w:r w:rsidRPr="008F18A7">
              <w:rPr>
                <w:i/>
                <w:sz w:val="18"/>
                <w:szCs w:val="18"/>
              </w:rPr>
              <w:t>(</w:t>
            </w:r>
            <w:r w:rsidRPr="008F18A7">
              <w:rPr>
                <w:i/>
                <w:sz w:val="18"/>
                <w:szCs w:val="18"/>
                <w:lang w:val="mk-MK"/>
              </w:rPr>
              <w:t>брошури</w:t>
            </w:r>
            <w:r w:rsidRPr="008F18A7">
              <w:rPr>
                <w:i/>
                <w:sz w:val="18"/>
                <w:szCs w:val="18"/>
              </w:rPr>
              <w:t xml:space="preserve">, </w:t>
            </w:r>
            <w:r w:rsidRPr="008F18A7">
              <w:rPr>
                <w:i/>
                <w:sz w:val="18"/>
                <w:szCs w:val="18"/>
                <w:lang w:val="mk-MK"/>
              </w:rPr>
              <w:t>летоци записници итн</w:t>
            </w:r>
            <w:r w:rsidRPr="008F18A7">
              <w:rPr>
                <w:i/>
                <w:sz w:val="18"/>
                <w:szCs w:val="18"/>
              </w:rPr>
              <w:t xml:space="preserve">.) </w:t>
            </w:r>
            <w:r w:rsidRPr="008F18A7">
              <w:rPr>
                <w:i/>
                <w:sz w:val="18"/>
                <w:szCs w:val="18"/>
                <w:lang w:val="mk-MK"/>
              </w:rPr>
              <w:t>за дистрибуција на насоките;</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pStyle w:val="ListParagraph"/>
              <w:tabs>
                <w:tab w:val="left" w:pos="176"/>
              </w:tabs>
              <w:ind w:left="176"/>
              <w:contextualSpacing w:val="0"/>
              <w:rPr>
                <w:i/>
                <w:sz w:val="18"/>
                <w:szCs w:val="18"/>
              </w:rPr>
            </w:pPr>
          </w:p>
        </w:tc>
        <w:tc>
          <w:tcPr>
            <w:tcW w:w="992"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sz w:val="18"/>
                <w:szCs w:val="18"/>
              </w:rPr>
              <w:t xml:space="preserve">, </w:t>
            </w:r>
            <w:r w:rsidRPr="008F18A7">
              <w:rPr>
                <w:i/>
                <w:sz w:val="18"/>
                <w:szCs w:val="18"/>
                <w:lang w:val="mk-MK"/>
              </w:rPr>
              <w:t>високо-образовни институции, Одбор на МРК,</w:t>
            </w:r>
            <w:r w:rsidR="001C1F0D">
              <w:rPr>
                <w:i/>
                <w:sz w:val="18"/>
                <w:szCs w:val="18"/>
                <w:lang w:val="mk-MK"/>
              </w:rPr>
              <w:t xml:space="preserve"> </w:t>
            </w:r>
            <w:r w:rsidRPr="008F18A7">
              <w:rPr>
                <w:i/>
                <w:sz w:val="18"/>
                <w:szCs w:val="18"/>
                <w:lang w:val="mk-MK"/>
              </w:rPr>
              <w:t xml:space="preserve">клучни заинтереси-рани страни </w:t>
            </w:r>
          </w:p>
        </w:tc>
        <w:tc>
          <w:tcPr>
            <w:tcW w:w="1276" w:type="dxa"/>
            <w:tcBorders>
              <w:top w:val="single" w:sz="4" w:space="0" w:color="auto"/>
              <w:bottom w:val="single" w:sz="4" w:space="0" w:color="auto"/>
            </w:tcBorders>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c>
          <w:tcPr>
            <w:tcW w:w="837" w:type="dxa"/>
            <w:shd w:val="clear" w:color="auto" w:fill="FFFFFF" w:themeFill="background1"/>
          </w:tcPr>
          <w:p w:rsidR="00FC5E7C" w:rsidRPr="00476218" w:rsidRDefault="00FC5E7C" w:rsidP="00CC0D1B">
            <w:pPr>
              <w:ind w:left="-28" w:right="-57"/>
              <w:jc w:val="right"/>
              <w:rPr>
                <w:i/>
                <w:sz w:val="18"/>
                <w:szCs w:val="18"/>
                <w:lang w:val="mk-MK"/>
              </w:rPr>
            </w:pPr>
            <w:r>
              <w:rPr>
                <w:i/>
                <w:sz w:val="18"/>
                <w:szCs w:val="18"/>
                <w:lang w:val="mk-MK"/>
              </w:rPr>
              <w:t>5.3.2</w:t>
            </w:r>
          </w:p>
        </w:tc>
        <w:tc>
          <w:tcPr>
            <w:tcW w:w="2429" w:type="dxa"/>
            <w:shd w:val="clear" w:color="auto" w:fill="FFFFFF" w:themeFill="background1"/>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насоки за вклучување на постојните и новите квалификации во МРК </w:t>
            </w:r>
          </w:p>
          <w:p w:rsidR="00FC5E7C" w:rsidRPr="003A33B4" w:rsidRDefault="00FC5E7C" w:rsidP="00CC0D1B">
            <w:pPr>
              <w:rPr>
                <w:rStyle w:val="Hyperlink"/>
                <w:rFonts w:cstheme="minorHAnsi"/>
                <w:i/>
                <w:color w:val="auto"/>
                <w:sz w:val="18"/>
                <w:szCs w:val="18"/>
                <w:u w:val="none"/>
                <w:lang w:val="mk-MK"/>
              </w:rPr>
            </w:pPr>
          </w:p>
        </w:tc>
        <w:tc>
          <w:tcPr>
            <w:tcW w:w="5103" w:type="dxa"/>
            <w:shd w:val="clear" w:color="auto" w:fill="FFFFFF" w:themeFill="background1"/>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подготвување на насоките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w:t>
            </w:r>
            <w:r w:rsidR="001C1F0D">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се определени;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Насоките се подготвени и разгледани се со клучните заинтересирани страни</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Насоките за опфаќање на квалификациите во МРК (вклучително и постапката за порамнување)</w:t>
            </w:r>
            <w:r w:rsidR="001C1F0D">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официјално се одобрени и дистрибуирани</w:t>
            </w:r>
          </w:p>
        </w:tc>
        <w:tc>
          <w:tcPr>
            <w:tcW w:w="3686" w:type="dxa"/>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Насоки објавени на веб-страница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Доказни материјали </w:t>
            </w:r>
            <w:r w:rsidRPr="008F18A7">
              <w:rPr>
                <w:i/>
                <w:sz w:val="18"/>
                <w:szCs w:val="18"/>
              </w:rPr>
              <w:t>(</w:t>
            </w:r>
            <w:r w:rsidRPr="008F18A7">
              <w:rPr>
                <w:i/>
                <w:sz w:val="18"/>
                <w:szCs w:val="18"/>
                <w:lang w:val="mk-MK"/>
              </w:rPr>
              <w:t>брошури</w:t>
            </w:r>
            <w:r w:rsidRPr="008F18A7">
              <w:rPr>
                <w:i/>
                <w:sz w:val="18"/>
                <w:szCs w:val="18"/>
              </w:rPr>
              <w:t xml:space="preserve">, </w:t>
            </w:r>
            <w:r w:rsidRPr="008F18A7">
              <w:rPr>
                <w:i/>
                <w:sz w:val="18"/>
                <w:szCs w:val="18"/>
                <w:lang w:val="mk-MK"/>
              </w:rPr>
              <w:t>летоци записници итн</w:t>
            </w:r>
            <w:r w:rsidRPr="008F18A7">
              <w:rPr>
                <w:i/>
                <w:sz w:val="18"/>
                <w:szCs w:val="18"/>
              </w:rPr>
              <w:t>.)</w:t>
            </w:r>
            <w:r>
              <w:rPr>
                <w:i/>
                <w:sz w:val="18"/>
                <w:szCs w:val="18"/>
              </w:rPr>
              <w:t xml:space="preserve"> </w:t>
            </w:r>
            <w:r w:rsidRPr="008F18A7">
              <w:rPr>
                <w:i/>
                <w:sz w:val="18"/>
                <w:szCs w:val="18"/>
                <w:lang w:val="mk-MK"/>
              </w:rPr>
              <w:t>за дистрибуција на насоките;</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tabs>
                <w:tab w:val="left" w:pos="176"/>
              </w:tabs>
              <w:rPr>
                <w:i/>
                <w:sz w:val="18"/>
                <w:szCs w:val="18"/>
                <w:lang w:val="mk-MK"/>
              </w:rPr>
            </w:pPr>
          </w:p>
        </w:tc>
        <w:tc>
          <w:tcPr>
            <w:tcW w:w="992" w:type="dxa"/>
            <w:shd w:val="clear" w:color="auto" w:fill="FFFFFF" w:themeFill="background1"/>
          </w:tcPr>
          <w:p w:rsidR="00FC5E7C" w:rsidRPr="008F18A7" w:rsidRDefault="00FC5E7C" w:rsidP="00CC0D1B">
            <w:pPr>
              <w:tabs>
                <w:tab w:val="left" w:pos="176"/>
              </w:tabs>
              <w:jc w:val="center"/>
              <w:rPr>
                <w:i/>
                <w:color w:val="C00000"/>
                <w:sz w:val="18"/>
                <w:szCs w:val="18"/>
              </w:rPr>
            </w:pPr>
            <w:r w:rsidRPr="008F18A7">
              <w:rPr>
                <w:i/>
                <w:sz w:val="18"/>
                <w:szCs w:val="18"/>
              </w:rPr>
              <w:t>20</w:t>
            </w:r>
            <w:r w:rsidRPr="008F18A7">
              <w:rPr>
                <w:i/>
                <w:color w:val="000000" w:themeColor="text1"/>
                <w:sz w:val="18"/>
                <w:szCs w:val="18"/>
              </w:rPr>
              <w:t>18</w:t>
            </w:r>
          </w:p>
        </w:tc>
        <w:tc>
          <w:tcPr>
            <w:tcW w:w="1276" w:type="dxa"/>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sz w:val="18"/>
                <w:szCs w:val="18"/>
              </w:rPr>
              <w:t xml:space="preserve">, </w:t>
            </w:r>
            <w:r w:rsidRPr="008F18A7">
              <w:rPr>
                <w:i/>
                <w:sz w:val="18"/>
                <w:szCs w:val="18"/>
                <w:lang w:val="mk-MK"/>
              </w:rPr>
              <w:t>високо-образовни институции, Одбор на МРК,</w:t>
            </w:r>
            <w:r w:rsidR="001C1F0D">
              <w:rPr>
                <w:i/>
                <w:sz w:val="18"/>
                <w:szCs w:val="18"/>
                <w:lang w:val="mk-MK"/>
              </w:rPr>
              <w:t xml:space="preserve"> </w:t>
            </w:r>
            <w:r w:rsidRPr="008F18A7">
              <w:rPr>
                <w:i/>
                <w:sz w:val="18"/>
                <w:szCs w:val="18"/>
                <w:lang w:val="mk-MK"/>
              </w:rPr>
              <w:t xml:space="preserve">клучни заинтереси-рани страни </w:t>
            </w:r>
          </w:p>
        </w:tc>
        <w:tc>
          <w:tcPr>
            <w:tcW w:w="1276" w:type="dxa"/>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c>
          <w:tcPr>
            <w:tcW w:w="837" w:type="dxa"/>
            <w:tcBorders>
              <w:bottom w:val="single" w:sz="4" w:space="0" w:color="auto"/>
            </w:tcBorders>
            <w:shd w:val="clear" w:color="auto" w:fill="FFFFFF" w:themeFill="background1"/>
          </w:tcPr>
          <w:p w:rsidR="00FC5E7C" w:rsidRPr="00476218" w:rsidRDefault="00FC5E7C" w:rsidP="00C365A8">
            <w:pPr>
              <w:keepNext/>
              <w:ind w:left="-28" w:right="-57"/>
              <w:jc w:val="right"/>
              <w:rPr>
                <w:i/>
                <w:sz w:val="18"/>
                <w:szCs w:val="18"/>
                <w:lang w:val="mk-MK"/>
              </w:rPr>
            </w:pPr>
            <w:r>
              <w:rPr>
                <w:i/>
                <w:sz w:val="18"/>
                <w:szCs w:val="18"/>
                <w:lang w:val="mk-MK"/>
              </w:rPr>
              <w:t>5.3.3</w:t>
            </w:r>
          </w:p>
        </w:tc>
        <w:tc>
          <w:tcPr>
            <w:tcW w:w="2429" w:type="dxa"/>
            <w:tcBorders>
              <w:bottom w:val="single" w:sz="4" w:space="0" w:color="auto"/>
            </w:tcBorders>
            <w:shd w:val="clear" w:color="auto" w:fill="FFFFFF" w:themeFill="background1"/>
          </w:tcPr>
          <w:p w:rsidR="00FC5E7C" w:rsidRPr="003A33B4" w:rsidRDefault="00FC5E7C" w:rsidP="00C365A8">
            <w:pPr>
              <w:keepNext/>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Изградба на капацитетите на различни актери според нивните улоги поврзани со МРК </w:t>
            </w:r>
          </w:p>
        </w:tc>
        <w:tc>
          <w:tcPr>
            <w:tcW w:w="5103" w:type="dxa"/>
            <w:tcBorders>
              <w:bottom w:val="single" w:sz="4" w:space="0" w:color="auto"/>
            </w:tcBorders>
            <w:shd w:val="clear" w:color="auto" w:fill="FFFFFF" w:themeFill="background1"/>
          </w:tcPr>
          <w:p w:rsidR="00FC5E7C" w:rsidRPr="003A33B4" w:rsidRDefault="00FC5E7C" w:rsidP="00C365A8">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Повикот за набавка на услуги за изградба на капацитети е организиран</w:t>
            </w:r>
            <w:r w:rsidRPr="003A33B4">
              <w:rPr>
                <w:rStyle w:val="Hyperlink"/>
                <w:rFonts w:cstheme="minorHAnsi"/>
                <w:i/>
                <w:color w:val="auto"/>
                <w:sz w:val="18"/>
                <w:szCs w:val="18"/>
                <w:u w:val="none"/>
                <w:lang w:val="mk-MK"/>
              </w:rPr>
              <w:t>;</w:t>
            </w:r>
          </w:p>
          <w:p w:rsidR="00FC5E7C" w:rsidRPr="008F18A7" w:rsidRDefault="00FC5E7C" w:rsidP="00C365A8">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Барем </w:t>
            </w:r>
            <w:r w:rsidRPr="008F18A7">
              <w:rPr>
                <w:rStyle w:val="Hyperlink"/>
                <w:rFonts w:cstheme="minorHAnsi"/>
                <w:i/>
                <w:color w:val="auto"/>
                <w:sz w:val="18"/>
                <w:szCs w:val="18"/>
                <w:u w:val="none"/>
              </w:rPr>
              <w:t>100</w:t>
            </w:r>
            <w:r w:rsidRPr="008F18A7">
              <w:rPr>
                <w:rStyle w:val="Hyperlink"/>
                <w:rFonts w:cstheme="minorHAnsi"/>
                <w:i/>
                <w:color w:val="auto"/>
                <w:sz w:val="18"/>
                <w:szCs w:val="18"/>
                <w:u w:val="none"/>
                <w:lang w:val="mk-MK"/>
              </w:rPr>
              <w:t xml:space="preserve"> лица се обучени </w:t>
            </w:r>
          </w:p>
        </w:tc>
        <w:tc>
          <w:tcPr>
            <w:tcW w:w="3686" w:type="dxa"/>
            <w:tcBorders>
              <w:bottom w:val="single" w:sz="4" w:space="0" w:color="auto"/>
            </w:tcBorders>
            <w:shd w:val="clear" w:color="auto" w:fill="FFFFFF" w:themeFill="background1"/>
          </w:tcPr>
          <w:p w:rsidR="00FC5E7C" w:rsidRPr="008F18A7" w:rsidRDefault="00FC5E7C" w:rsidP="00C365A8">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Програма за обука</w:t>
            </w:r>
            <w:r w:rsidRPr="008F18A7">
              <w:rPr>
                <w:i/>
                <w:sz w:val="18"/>
                <w:szCs w:val="18"/>
              </w:rPr>
              <w:t>;</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Изјави за прифаќање на обезбедените услуги за обука;</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365A8">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365A8">
            <w:pPr>
              <w:pStyle w:val="ListParagraph"/>
              <w:keepNext/>
              <w:tabs>
                <w:tab w:val="left" w:pos="176"/>
              </w:tabs>
              <w:ind w:left="176"/>
              <w:contextualSpacing w:val="0"/>
              <w:rPr>
                <w:i/>
                <w:sz w:val="18"/>
                <w:szCs w:val="18"/>
              </w:rPr>
            </w:pPr>
          </w:p>
        </w:tc>
        <w:tc>
          <w:tcPr>
            <w:tcW w:w="992" w:type="dxa"/>
            <w:tcBorders>
              <w:bottom w:val="single" w:sz="4" w:space="0" w:color="auto"/>
            </w:tcBorders>
            <w:shd w:val="clear" w:color="auto" w:fill="FFFFFF" w:themeFill="background1"/>
          </w:tcPr>
          <w:p w:rsidR="00FC5E7C" w:rsidRPr="008F18A7" w:rsidRDefault="00FC5E7C" w:rsidP="00C365A8">
            <w:pPr>
              <w:keepNext/>
              <w:tabs>
                <w:tab w:val="left" w:pos="176"/>
              </w:tabs>
              <w:jc w:val="center"/>
              <w:rPr>
                <w:i/>
                <w:sz w:val="18"/>
                <w:szCs w:val="18"/>
              </w:rPr>
            </w:pPr>
            <w:r w:rsidRPr="008F18A7">
              <w:rPr>
                <w:i/>
                <w:sz w:val="18"/>
                <w:szCs w:val="18"/>
              </w:rPr>
              <w:t>2018</w:t>
            </w:r>
          </w:p>
        </w:tc>
        <w:tc>
          <w:tcPr>
            <w:tcW w:w="1276" w:type="dxa"/>
            <w:tcBorders>
              <w:bottom w:val="single" w:sz="4" w:space="0" w:color="auto"/>
            </w:tcBorders>
            <w:shd w:val="clear" w:color="auto" w:fill="FFFFFF" w:themeFill="background1"/>
          </w:tcPr>
          <w:p w:rsidR="00FC5E7C" w:rsidRPr="008F18A7" w:rsidRDefault="00FC5E7C" w:rsidP="00C365A8">
            <w:pPr>
              <w:keepNext/>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sz w:val="18"/>
                <w:szCs w:val="18"/>
              </w:rPr>
              <w:t xml:space="preserve">, </w:t>
            </w:r>
            <w:r w:rsidRPr="008F18A7">
              <w:rPr>
                <w:i/>
                <w:sz w:val="18"/>
                <w:szCs w:val="18"/>
                <w:lang w:val="mk-MK"/>
              </w:rPr>
              <w:t>високо-образовни институции, Одбор на МРК,</w:t>
            </w:r>
            <w:r w:rsidR="001C1F0D">
              <w:rPr>
                <w:i/>
                <w:sz w:val="18"/>
                <w:szCs w:val="18"/>
                <w:lang w:val="mk-MK"/>
              </w:rPr>
              <w:t xml:space="preserve"> </w:t>
            </w:r>
            <w:r w:rsidRPr="008F18A7">
              <w:rPr>
                <w:i/>
                <w:sz w:val="18"/>
                <w:szCs w:val="18"/>
                <w:lang w:val="mk-MK"/>
              </w:rPr>
              <w:t>клучни заинтереси-рани страни</w:t>
            </w:r>
          </w:p>
        </w:tc>
        <w:tc>
          <w:tcPr>
            <w:tcW w:w="1276" w:type="dxa"/>
            <w:tcBorders>
              <w:bottom w:val="single" w:sz="4" w:space="0" w:color="auto"/>
            </w:tcBorders>
            <w:shd w:val="clear" w:color="auto" w:fill="FFFFFF" w:themeFill="background1"/>
          </w:tcPr>
          <w:p w:rsidR="00FC5E7C" w:rsidRPr="008F18A7" w:rsidRDefault="00C30AB9" w:rsidP="00C365A8">
            <w:pPr>
              <w:keepNext/>
              <w:tabs>
                <w:tab w:val="left" w:pos="176"/>
              </w:tabs>
              <w:jc w:val="center"/>
              <w:rPr>
                <w:i/>
                <w:sz w:val="18"/>
                <w:szCs w:val="18"/>
                <w:lang w:val="mk-MK"/>
              </w:rPr>
            </w:pPr>
            <w:r>
              <w:rPr>
                <w:i/>
                <w:sz w:val="18"/>
                <w:szCs w:val="18"/>
                <w:lang w:val="mk-MK"/>
              </w:rPr>
              <w:t>100.000</w:t>
            </w:r>
          </w:p>
        </w:tc>
      </w:tr>
      <w:tr w:rsidR="00FC5E7C" w:rsidRPr="008F18A7" w:rsidTr="007D3E95">
        <w:tc>
          <w:tcPr>
            <w:tcW w:w="837" w:type="dxa"/>
            <w:tcBorders>
              <w:top w:val="single" w:sz="4" w:space="0" w:color="auto"/>
              <w:bottom w:val="single" w:sz="4" w:space="0" w:color="auto"/>
            </w:tcBorders>
            <w:shd w:val="clear" w:color="auto" w:fill="FFFFFF" w:themeFill="background1"/>
          </w:tcPr>
          <w:p w:rsidR="00FC5E7C" w:rsidRPr="00476218" w:rsidRDefault="00FC5E7C" w:rsidP="00CC0D1B">
            <w:pPr>
              <w:ind w:left="-28" w:right="-57"/>
              <w:jc w:val="right"/>
              <w:rPr>
                <w:i/>
                <w:sz w:val="18"/>
                <w:szCs w:val="18"/>
                <w:lang w:val="mk-MK"/>
              </w:rPr>
            </w:pPr>
            <w:r>
              <w:rPr>
                <w:i/>
                <w:sz w:val="18"/>
                <w:szCs w:val="18"/>
                <w:lang w:val="mk-MK"/>
              </w:rPr>
              <w:t>5.3.4</w:t>
            </w:r>
          </w:p>
        </w:tc>
        <w:tc>
          <w:tcPr>
            <w:tcW w:w="2429" w:type="dxa"/>
            <w:tcBorders>
              <w:top w:val="single" w:sz="4" w:space="0" w:color="auto"/>
              <w:bottom w:val="single" w:sz="4" w:space="0" w:color="auto"/>
            </w:tcBorders>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Вклучување на постојните квалификации во МРК </w:t>
            </w:r>
          </w:p>
        </w:tc>
        <w:tc>
          <w:tcPr>
            <w:tcW w:w="5103" w:type="dxa"/>
            <w:tcBorders>
              <w:top w:val="single" w:sz="4" w:space="0" w:color="auto"/>
              <w:bottom w:val="single" w:sz="4" w:space="0" w:color="auto"/>
            </w:tcBorders>
            <w:shd w:val="clear" w:color="auto" w:fill="FFFFFF" w:themeFill="background1"/>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Сите релевантни квалификации што постоеле до воведувањето на МРК се ревидирани (порамнети) и опфатени се во МРК </w:t>
            </w:r>
          </w:p>
        </w:tc>
        <w:tc>
          <w:tcPr>
            <w:tcW w:w="3686" w:type="dxa"/>
            <w:tcBorders>
              <w:top w:val="single" w:sz="4" w:space="0" w:color="auto"/>
              <w:bottom w:val="single" w:sz="4" w:space="0" w:color="auto"/>
            </w:tcBorders>
            <w:shd w:val="clear" w:color="auto" w:fill="FFFFFF" w:themeFill="background1"/>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Одборот на МРК;</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pStyle w:val="ListParagraph"/>
              <w:tabs>
                <w:tab w:val="left" w:pos="176"/>
              </w:tabs>
              <w:ind w:left="176"/>
              <w:contextualSpacing w:val="0"/>
              <w:rPr>
                <w:i/>
                <w:sz w:val="18"/>
                <w:szCs w:val="18"/>
              </w:rPr>
            </w:pPr>
          </w:p>
        </w:tc>
        <w:tc>
          <w:tcPr>
            <w:tcW w:w="992"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sz w:val="18"/>
                <w:szCs w:val="18"/>
              </w:rPr>
              <w:t xml:space="preserve">, </w:t>
            </w:r>
            <w:r w:rsidRPr="008F18A7">
              <w:rPr>
                <w:i/>
                <w:sz w:val="18"/>
                <w:szCs w:val="18"/>
                <w:lang w:val="mk-MK"/>
              </w:rPr>
              <w:t xml:space="preserve">високо-образовни институции,Одбор на МРК, клучни заинтереси-рани страни </w:t>
            </w:r>
          </w:p>
        </w:tc>
        <w:tc>
          <w:tcPr>
            <w:tcW w:w="1276" w:type="dxa"/>
            <w:tcBorders>
              <w:top w:val="single" w:sz="4" w:space="0" w:color="auto"/>
              <w:bottom w:val="single" w:sz="4" w:space="0" w:color="auto"/>
            </w:tcBorders>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w:t>
            </w:r>
          </w:p>
        </w:tc>
      </w:tr>
      <w:tr w:rsidR="00FC5E7C" w:rsidRPr="008F18A7" w:rsidTr="007D3E95">
        <w:tc>
          <w:tcPr>
            <w:tcW w:w="837" w:type="dxa"/>
            <w:shd w:val="clear" w:color="auto" w:fill="FFFFFF" w:themeFill="background1"/>
          </w:tcPr>
          <w:p w:rsidR="00FC5E7C" w:rsidRPr="0056324C" w:rsidRDefault="00FC5E7C" w:rsidP="00CC0D1B">
            <w:pPr>
              <w:ind w:left="-28" w:right="-57"/>
              <w:jc w:val="right"/>
              <w:rPr>
                <w:i/>
                <w:sz w:val="18"/>
                <w:szCs w:val="18"/>
                <w:lang w:val="mk-MK"/>
              </w:rPr>
            </w:pPr>
            <w:r>
              <w:rPr>
                <w:i/>
                <w:sz w:val="18"/>
                <w:szCs w:val="18"/>
                <w:lang w:val="mk-MK"/>
              </w:rPr>
              <w:t>5.3.5</w:t>
            </w:r>
          </w:p>
        </w:tc>
        <w:tc>
          <w:tcPr>
            <w:tcW w:w="2429" w:type="dxa"/>
            <w:shd w:val="clear" w:color="auto" w:fill="FFFFFF" w:themeFill="background1"/>
          </w:tcPr>
          <w:p w:rsidR="00FC5E7C" w:rsidRPr="008F18A7" w:rsidRDefault="00FC5E7C" w:rsidP="00CC0D1B">
            <w:pPr>
              <w:rPr>
                <w:rStyle w:val="Hyperlink"/>
                <w:rFonts w:cstheme="minorHAnsi"/>
                <w:i/>
                <w:color w:val="auto"/>
                <w:sz w:val="18"/>
                <w:szCs w:val="18"/>
                <w:u w:val="none"/>
              </w:rPr>
            </w:pPr>
            <w:r>
              <w:rPr>
                <w:rStyle w:val="Hyperlink"/>
                <w:rFonts w:cstheme="minorHAnsi"/>
                <w:i/>
                <w:color w:val="auto"/>
                <w:sz w:val="18"/>
                <w:szCs w:val="18"/>
                <w:u w:val="none"/>
                <w:lang w:val="mk-MK"/>
              </w:rPr>
              <w:t>Внесување квалификации во Регистерот</w:t>
            </w:r>
            <w:r w:rsidRPr="008F18A7">
              <w:rPr>
                <w:rStyle w:val="Hyperlink"/>
                <w:rFonts w:cstheme="minorHAnsi"/>
                <w:i/>
                <w:color w:val="auto"/>
                <w:sz w:val="18"/>
                <w:szCs w:val="18"/>
                <w:u w:val="none"/>
                <w:lang w:val="mk-MK"/>
              </w:rPr>
              <w:t xml:space="preserve"> </w:t>
            </w:r>
          </w:p>
          <w:p w:rsidR="00FC5E7C" w:rsidRPr="008F18A7" w:rsidRDefault="00FC5E7C" w:rsidP="00CC0D1B">
            <w:pPr>
              <w:rPr>
                <w:rStyle w:val="Hyperlink"/>
                <w:rFonts w:cstheme="minorHAnsi"/>
                <w:i/>
                <w:color w:val="auto"/>
                <w:sz w:val="18"/>
                <w:szCs w:val="18"/>
                <w:u w:val="none"/>
              </w:rPr>
            </w:pPr>
          </w:p>
        </w:tc>
        <w:tc>
          <w:tcPr>
            <w:tcW w:w="5103" w:type="dxa"/>
            <w:shd w:val="clear" w:color="auto" w:fill="FFFFFF" w:themeFill="background1"/>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Шемата на институционална структура на Регист</w:t>
            </w:r>
            <w:r w:rsidR="001C1F0D">
              <w:rPr>
                <w:rStyle w:val="Hyperlink"/>
                <w:rFonts w:cstheme="minorHAnsi"/>
                <w:i/>
                <w:color w:val="auto"/>
                <w:sz w:val="18"/>
                <w:szCs w:val="18"/>
                <w:u w:val="none"/>
                <w:lang w:val="mk-MK"/>
              </w:rPr>
              <w:t>е</w:t>
            </w:r>
            <w:r w:rsidRPr="008F18A7">
              <w:rPr>
                <w:rStyle w:val="Hyperlink"/>
                <w:rFonts w:cstheme="minorHAnsi"/>
                <w:i/>
                <w:color w:val="auto"/>
                <w:sz w:val="18"/>
                <w:szCs w:val="18"/>
                <w:u w:val="none"/>
                <w:lang w:val="mk-MK"/>
              </w:rPr>
              <w:t xml:space="preserve">рот </w:t>
            </w:r>
            <w:r>
              <w:rPr>
                <w:rStyle w:val="Hyperlink"/>
                <w:rFonts w:cstheme="minorHAnsi"/>
                <w:i/>
                <w:color w:val="auto"/>
                <w:sz w:val="18"/>
                <w:szCs w:val="18"/>
                <w:u w:val="none"/>
                <w:lang w:val="mk-MK"/>
              </w:rPr>
              <w:t>е подготвена и одобрена</w:t>
            </w:r>
            <w:r w:rsidRPr="008F18A7">
              <w:rPr>
                <w:rStyle w:val="Hyperlink"/>
                <w:rFonts w:cstheme="minorHAnsi"/>
                <w:i/>
                <w:color w:val="auto"/>
                <w:sz w:val="18"/>
                <w:szCs w:val="18"/>
                <w:u w:val="none"/>
              </w:rPr>
              <w:t>;</w:t>
            </w:r>
          </w:p>
          <w:p w:rsidR="00FC5E7C" w:rsidRPr="008F18A7" w:rsidRDefault="00FC5E7C" w:rsidP="001C1F0D">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ИТ инструментите (база на податоци, шеми на апликацијата, порталот на Регист</w:t>
            </w:r>
            <w:r w:rsidR="001C1F0D">
              <w:rPr>
                <w:rStyle w:val="Hyperlink"/>
                <w:rFonts w:cstheme="minorHAnsi"/>
                <w:i/>
                <w:color w:val="auto"/>
                <w:sz w:val="18"/>
                <w:szCs w:val="18"/>
                <w:u w:val="none"/>
                <w:lang w:val="mk-MK"/>
              </w:rPr>
              <w:t>е</w:t>
            </w:r>
            <w:r w:rsidRPr="008F18A7">
              <w:rPr>
                <w:rStyle w:val="Hyperlink"/>
                <w:rFonts w:cstheme="minorHAnsi"/>
                <w:i/>
                <w:color w:val="auto"/>
                <w:sz w:val="18"/>
                <w:szCs w:val="18"/>
                <w:u w:val="none"/>
                <w:lang w:val="mk-MK"/>
              </w:rPr>
              <w:t>рот итн.) за Регист</w:t>
            </w:r>
            <w:r w:rsidR="001C1F0D">
              <w:rPr>
                <w:rStyle w:val="Hyperlink"/>
                <w:rFonts w:cstheme="minorHAnsi"/>
                <w:i/>
                <w:color w:val="auto"/>
                <w:sz w:val="18"/>
                <w:szCs w:val="18"/>
                <w:u w:val="none"/>
                <w:lang w:val="mk-MK"/>
              </w:rPr>
              <w:t>е</w:t>
            </w:r>
            <w:r w:rsidRPr="008F18A7">
              <w:rPr>
                <w:rStyle w:val="Hyperlink"/>
                <w:rFonts w:cstheme="minorHAnsi"/>
                <w:i/>
                <w:color w:val="auto"/>
                <w:sz w:val="18"/>
                <w:szCs w:val="18"/>
                <w:u w:val="none"/>
                <w:lang w:val="mk-MK"/>
              </w:rPr>
              <w:t xml:space="preserve">рот на МРК се функционални </w:t>
            </w:r>
          </w:p>
        </w:tc>
        <w:tc>
          <w:tcPr>
            <w:tcW w:w="3686" w:type="dxa"/>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Целосно оперативен веб-портал на Регист</w:t>
            </w:r>
            <w:r w:rsidR="001C1F0D">
              <w:rPr>
                <w:i/>
                <w:sz w:val="18"/>
                <w:szCs w:val="18"/>
                <w:lang w:val="mk-MK"/>
              </w:rPr>
              <w:t>е</w:t>
            </w:r>
            <w:r w:rsidRPr="008F18A7">
              <w:rPr>
                <w:i/>
                <w:sz w:val="18"/>
                <w:szCs w:val="18"/>
                <w:lang w:val="mk-MK"/>
              </w:rPr>
              <w:t>рот на МРК;</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pStyle w:val="ListParagraph"/>
              <w:tabs>
                <w:tab w:val="left" w:pos="176"/>
              </w:tabs>
              <w:ind w:left="176"/>
              <w:contextualSpacing w:val="0"/>
              <w:rPr>
                <w:i/>
                <w:sz w:val="18"/>
                <w:szCs w:val="18"/>
              </w:rPr>
            </w:pPr>
          </w:p>
        </w:tc>
        <w:tc>
          <w:tcPr>
            <w:tcW w:w="992" w:type="dxa"/>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2019</w:t>
            </w:r>
          </w:p>
        </w:tc>
        <w:tc>
          <w:tcPr>
            <w:tcW w:w="1276" w:type="dxa"/>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001C1F0D">
              <w:rPr>
                <w:i/>
                <w:sz w:val="18"/>
                <w:szCs w:val="18"/>
                <w:lang w:val="mk-MK"/>
              </w:rPr>
              <w:t xml:space="preserve"> </w:t>
            </w:r>
            <w:r w:rsidRPr="008F18A7">
              <w:rPr>
                <w:i/>
                <w:color w:val="000000" w:themeColor="text1"/>
                <w:sz w:val="18"/>
                <w:szCs w:val="18"/>
                <w:lang w:val="mk-MK"/>
              </w:rPr>
              <w:t>ЦОВ</w:t>
            </w:r>
            <w:r w:rsidRPr="008F18A7">
              <w:rPr>
                <w:i/>
                <w:color w:val="000000" w:themeColor="text1"/>
                <w:sz w:val="18"/>
                <w:szCs w:val="18"/>
              </w:rPr>
              <w:t>,</w:t>
            </w:r>
            <w:r w:rsidR="001C1F0D">
              <w:rPr>
                <w:i/>
                <w:color w:val="000000" w:themeColor="text1"/>
                <w:sz w:val="18"/>
                <w:szCs w:val="18"/>
                <w:lang w:val="mk-MK"/>
              </w:rPr>
              <w:t xml:space="preserve"> </w:t>
            </w:r>
            <w:r w:rsidRPr="008F18A7">
              <w:rPr>
                <w:i/>
                <w:sz w:val="18"/>
                <w:szCs w:val="18"/>
                <w:lang w:val="mk-MK"/>
              </w:rPr>
              <w:t xml:space="preserve">Одбор на МРК </w:t>
            </w:r>
          </w:p>
        </w:tc>
        <w:tc>
          <w:tcPr>
            <w:tcW w:w="1276" w:type="dxa"/>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500.000</w:t>
            </w:r>
          </w:p>
        </w:tc>
      </w:tr>
      <w:tr w:rsidR="00FC5E7C" w:rsidRPr="008F18A7" w:rsidTr="007D3E95">
        <w:tc>
          <w:tcPr>
            <w:tcW w:w="837" w:type="dxa"/>
            <w:shd w:val="clear" w:color="auto" w:fill="FFFFFF" w:themeFill="background1"/>
          </w:tcPr>
          <w:p w:rsidR="00FC5E7C" w:rsidRPr="0056324C" w:rsidRDefault="00FC5E7C" w:rsidP="00CC0D1B">
            <w:pPr>
              <w:ind w:left="-28" w:right="-57"/>
              <w:jc w:val="right"/>
              <w:rPr>
                <w:i/>
                <w:sz w:val="18"/>
                <w:szCs w:val="18"/>
                <w:lang w:val="mk-MK"/>
              </w:rPr>
            </w:pPr>
            <w:r>
              <w:rPr>
                <w:i/>
                <w:sz w:val="18"/>
                <w:szCs w:val="18"/>
                <w:lang w:val="mk-MK"/>
              </w:rPr>
              <w:t>5.3.6</w:t>
            </w:r>
          </w:p>
        </w:tc>
        <w:tc>
          <w:tcPr>
            <w:tcW w:w="2429" w:type="dxa"/>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F96A60">
              <w:rPr>
                <w:rStyle w:val="Hyperlink"/>
                <w:rFonts w:cs="Calibri"/>
                <w:i/>
                <w:color w:val="auto"/>
                <w:sz w:val="18"/>
                <w:szCs w:val="18"/>
                <w:u w:val="none"/>
              </w:rPr>
              <w:t>Воспоставување механизам за одредување на нивото на квалификациите и нивно вклучување во МРК</w:t>
            </w:r>
          </w:p>
        </w:tc>
        <w:tc>
          <w:tcPr>
            <w:tcW w:w="5103" w:type="dxa"/>
            <w:shd w:val="clear" w:color="auto" w:fill="FFFFFF" w:themeFill="background1"/>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евалуирање на механизмот се формирани; </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Потребите за подобрување на механизмот се утврдени и разгледани се со клучните заинтересирани страни </w:t>
            </w:r>
          </w:p>
        </w:tc>
        <w:tc>
          <w:tcPr>
            <w:tcW w:w="3686" w:type="dxa"/>
            <w:shd w:val="clear" w:color="auto" w:fill="FFFFFF" w:themeFill="background1"/>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Записници од средби за дискусии;</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Извештај за евалуацијата на механизмот со препораки за подобрувања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2019</w:t>
            </w:r>
          </w:p>
        </w:tc>
        <w:tc>
          <w:tcPr>
            <w:tcW w:w="1276" w:type="dxa"/>
            <w:shd w:val="clear" w:color="auto" w:fill="FFFFFF" w:themeFill="background1"/>
          </w:tcPr>
          <w:p w:rsidR="00FC5E7C" w:rsidRPr="008F18A7" w:rsidRDefault="00FC5E7C" w:rsidP="001C1F0D">
            <w:pPr>
              <w:tabs>
                <w:tab w:val="left" w:pos="176"/>
              </w:tabs>
              <w:jc w:val="center"/>
              <w:rPr>
                <w:i/>
                <w:color w:val="C00000"/>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Pr="008F18A7">
              <w:rPr>
                <w:i/>
                <w:sz w:val="18"/>
                <w:szCs w:val="18"/>
                <w:lang w:val="mk-MK"/>
              </w:rPr>
              <w:t xml:space="preserve"> ЦОВ</w:t>
            </w:r>
            <w:r w:rsidRPr="008F18A7">
              <w:rPr>
                <w:i/>
                <w:color w:val="C00000"/>
                <w:sz w:val="18"/>
                <w:szCs w:val="18"/>
              </w:rPr>
              <w:t>,</w:t>
            </w:r>
            <w:r w:rsidR="001C1F0D">
              <w:rPr>
                <w:i/>
                <w:color w:val="C00000"/>
                <w:sz w:val="18"/>
                <w:szCs w:val="18"/>
                <w:lang w:val="mk-MK"/>
              </w:rPr>
              <w:t xml:space="preserve"> </w:t>
            </w:r>
            <w:r w:rsidRPr="008F18A7">
              <w:rPr>
                <w:i/>
                <w:sz w:val="18"/>
                <w:szCs w:val="18"/>
                <w:lang w:val="mk-MK"/>
              </w:rPr>
              <w:t>Одбор на МРК, Регист</w:t>
            </w:r>
            <w:r w:rsidR="001C1F0D">
              <w:rPr>
                <w:i/>
                <w:sz w:val="18"/>
                <w:szCs w:val="18"/>
                <w:lang w:val="mk-MK"/>
              </w:rPr>
              <w:t>е</w:t>
            </w:r>
            <w:r w:rsidRPr="008F18A7">
              <w:rPr>
                <w:i/>
                <w:sz w:val="18"/>
                <w:szCs w:val="18"/>
                <w:lang w:val="mk-MK"/>
              </w:rPr>
              <w:t>р</w:t>
            </w:r>
          </w:p>
        </w:tc>
        <w:tc>
          <w:tcPr>
            <w:tcW w:w="1276" w:type="dxa"/>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20.000</w:t>
            </w:r>
          </w:p>
        </w:tc>
      </w:tr>
      <w:tr w:rsidR="00FC5E7C" w:rsidRPr="008F18A7" w:rsidTr="007D3E95">
        <w:tc>
          <w:tcPr>
            <w:tcW w:w="837" w:type="dxa"/>
            <w:tcBorders>
              <w:bottom w:val="single" w:sz="4" w:space="0" w:color="auto"/>
            </w:tcBorders>
            <w:shd w:val="clear" w:color="auto" w:fill="FFFFFF" w:themeFill="background1"/>
          </w:tcPr>
          <w:p w:rsidR="00FC5E7C" w:rsidRPr="0056324C" w:rsidRDefault="00FC5E7C" w:rsidP="00CC0D1B">
            <w:pPr>
              <w:ind w:left="-28" w:right="-57"/>
              <w:jc w:val="right"/>
              <w:rPr>
                <w:i/>
                <w:sz w:val="18"/>
                <w:szCs w:val="18"/>
                <w:lang w:val="mk-MK"/>
              </w:rPr>
            </w:pPr>
            <w:r>
              <w:rPr>
                <w:i/>
                <w:sz w:val="18"/>
                <w:szCs w:val="18"/>
                <w:lang w:val="mk-MK"/>
              </w:rPr>
              <w:t>5.3.7</w:t>
            </w:r>
          </w:p>
        </w:tc>
        <w:tc>
          <w:tcPr>
            <w:tcW w:w="2429" w:type="dxa"/>
            <w:tcBorders>
              <w:bottom w:val="single" w:sz="4" w:space="0" w:color="auto"/>
            </w:tcBorders>
            <w:shd w:val="clear" w:color="auto" w:fill="FFFFFF" w:themeFill="background1"/>
          </w:tcPr>
          <w:p w:rsidR="00FC5E7C" w:rsidRPr="003A33B4" w:rsidRDefault="00FC5E7C" w:rsidP="00CC0D1B">
            <w:pPr>
              <w:rPr>
                <w:rStyle w:val="Hyperlink"/>
                <w:rFonts w:cstheme="minorHAnsi"/>
                <w:i/>
                <w:color w:val="auto"/>
                <w:sz w:val="18"/>
                <w:szCs w:val="18"/>
                <w:u w:val="none"/>
                <w:lang w:val="mk-MK"/>
              </w:rPr>
            </w:pPr>
            <w:r w:rsidRPr="00F96A60">
              <w:rPr>
                <w:rStyle w:val="Hyperlink"/>
                <w:rFonts w:cs="Calibri"/>
                <w:i/>
                <w:color w:val="auto"/>
                <w:sz w:val="18"/>
                <w:szCs w:val="18"/>
                <w:u w:val="none"/>
              </w:rPr>
              <w:t>Развивање на нови квалификации според МРК</w:t>
            </w:r>
          </w:p>
        </w:tc>
        <w:tc>
          <w:tcPr>
            <w:tcW w:w="5103" w:type="dxa"/>
            <w:tcBorders>
              <w:bottom w:val="single" w:sz="4" w:space="0" w:color="auto"/>
            </w:tcBorders>
            <w:shd w:val="clear" w:color="auto" w:fill="FFFFFF" w:themeFill="background1"/>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Процесот на примена, евалуација</w:t>
            </w:r>
            <w:r w:rsidRPr="00F96A60">
              <w:rPr>
                <w:rStyle w:val="Hyperlink"/>
                <w:rFonts w:cstheme="minorHAnsi"/>
                <w:color w:val="auto"/>
                <w:sz w:val="18"/>
                <w:szCs w:val="18"/>
                <w:u w:val="none"/>
                <w:lang w:val="mk-MK"/>
              </w:rPr>
              <w:t xml:space="preserve">, </w:t>
            </w:r>
            <w:r w:rsidRPr="00F96A60">
              <w:rPr>
                <w:rStyle w:val="Hyperlink"/>
                <w:rFonts w:cs="Calibri"/>
                <w:i/>
                <w:color w:val="auto"/>
                <w:sz w:val="18"/>
                <w:szCs w:val="18"/>
                <w:u w:val="none"/>
              </w:rPr>
              <w:t>одредување на нивото</w:t>
            </w:r>
            <w:r w:rsidRPr="00F96A60">
              <w:rPr>
                <w:rStyle w:val="Hyperlink"/>
                <w:rFonts w:cstheme="minorHAnsi"/>
                <w:i/>
                <w:color w:val="auto"/>
                <w:sz w:val="18"/>
                <w:szCs w:val="18"/>
                <w:u w:val="none"/>
                <w:lang w:val="mk-MK"/>
              </w:rPr>
              <w:t>, доделување нови квалификации</w:t>
            </w:r>
            <w:r w:rsidRPr="008F18A7">
              <w:rPr>
                <w:rStyle w:val="Hyperlink"/>
                <w:rFonts w:cstheme="minorHAnsi"/>
                <w:i/>
                <w:color w:val="auto"/>
                <w:sz w:val="18"/>
                <w:szCs w:val="18"/>
                <w:u w:val="none"/>
                <w:lang w:val="mk-MK"/>
              </w:rPr>
              <w:t xml:space="preserve"> и нивно опфаќање во Регист</w:t>
            </w:r>
            <w:r w:rsidR="001C1F0D">
              <w:rPr>
                <w:rStyle w:val="Hyperlink"/>
                <w:rFonts w:cstheme="minorHAnsi"/>
                <w:i/>
                <w:color w:val="auto"/>
                <w:sz w:val="18"/>
                <w:szCs w:val="18"/>
                <w:u w:val="none"/>
                <w:lang w:val="mk-MK"/>
              </w:rPr>
              <w:t>е</w:t>
            </w:r>
            <w:r w:rsidRPr="008F18A7">
              <w:rPr>
                <w:rStyle w:val="Hyperlink"/>
                <w:rFonts w:cstheme="minorHAnsi"/>
                <w:i/>
                <w:color w:val="auto"/>
                <w:sz w:val="18"/>
                <w:szCs w:val="18"/>
                <w:u w:val="none"/>
                <w:lang w:val="mk-MK"/>
              </w:rPr>
              <w:t>рот е започнат;</w:t>
            </w:r>
            <w:r>
              <w:rPr>
                <w:rStyle w:val="Hyperlink"/>
                <w:rFonts w:cstheme="minorHAnsi"/>
                <w:i/>
                <w:color w:val="auto"/>
                <w:sz w:val="18"/>
                <w:szCs w:val="18"/>
                <w:u w:val="none"/>
                <w:lang w:val="mk-MK"/>
              </w:rPr>
              <w:t xml:space="preserve"> </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Апликациите за нови квалификации се изготвени</w:t>
            </w:r>
            <w:r w:rsidRPr="003A33B4">
              <w:rPr>
                <w:rStyle w:val="Hyperlink"/>
                <w:rFonts w:cstheme="minorHAnsi"/>
                <w:i/>
                <w:color w:val="auto"/>
                <w:sz w:val="18"/>
                <w:szCs w:val="18"/>
                <w:u w:val="none"/>
                <w:lang w:val="mk-MK"/>
              </w:rPr>
              <w:t>;</w:t>
            </w:r>
          </w:p>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Барем </w:t>
            </w:r>
            <w:r w:rsidRPr="003A33B4">
              <w:rPr>
                <w:rStyle w:val="Hyperlink"/>
                <w:rFonts w:cstheme="minorHAnsi"/>
                <w:i/>
                <w:color w:val="auto"/>
                <w:sz w:val="18"/>
                <w:szCs w:val="18"/>
                <w:u w:val="none"/>
                <w:lang w:val="mk-MK"/>
              </w:rPr>
              <w:t xml:space="preserve">120 </w:t>
            </w:r>
            <w:r w:rsidRPr="008F18A7">
              <w:rPr>
                <w:rStyle w:val="Hyperlink"/>
                <w:rFonts w:cstheme="minorHAnsi"/>
                <w:i/>
                <w:color w:val="auto"/>
                <w:sz w:val="18"/>
                <w:szCs w:val="18"/>
                <w:u w:val="none"/>
                <w:lang w:val="mk-MK"/>
              </w:rPr>
              <w:t xml:space="preserve">нови квалификации се опфатени во МРК </w:t>
            </w:r>
          </w:p>
        </w:tc>
        <w:tc>
          <w:tcPr>
            <w:tcW w:w="3686" w:type="dxa"/>
            <w:tcBorders>
              <w:bottom w:val="single" w:sz="4" w:space="0" w:color="auto"/>
            </w:tcBorders>
            <w:shd w:val="clear" w:color="auto" w:fill="FFFFFF" w:themeFill="background1"/>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Одлуки на Одборот на МРК;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p w:rsidR="00FC5E7C" w:rsidRPr="008F18A7" w:rsidRDefault="00FC5E7C" w:rsidP="00CC0D1B">
            <w:pPr>
              <w:pStyle w:val="ListParagraph"/>
              <w:tabs>
                <w:tab w:val="left" w:pos="176"/>
              </w:tabs>
              <w:ind w:left="176"/>
              <w:contextualSpacing w:val="0"/>
              <w:rPr>
                <w:i/>
                <w:sz w:val="18"/>
                <w:szCs w:val="18"/>
              </w:rPr>
            </w:pPr>
          </w:p>
        </w:tc>
        <w:tc>
          <w:tcPr>
            <w:tcW w:w="992" w:type="dxa"/>
            <w:tcBorders>
              <w:bottom w:val="single" w:sz="4" w:space="0" w:color="auto"/>
            </w:tcBorders>
            <w:shd w:val="clear" w:color="auto" w:fill="FFFFFF" w:themeFill="background1"/>
          </w:tcPr>
          <w:p w:rsidR="00FC5E7C" w:rsidRPr="008F18A7" w:rsidRDefault="00FC5E7C" w:rsidP="00CC0D1B">
            <w:pPr>
              <w:tabs>
                <w:tab w:val="left" w:pos="176"/>
              </w:tabs>
              <w:jc w:val="center"/>
              <w:rPr>
                <w:i/>
                <w:sz w:val="18"/>
                <w:szCs w:val="18"/>
              </w:rPr>
            </w:pPr>
            <w:r w:rsidRPr="008F18A7">
              <w:rPr>
                <w:i/>
                <w:sz w:val="18"/>
                <w:szCs w:val="18"/>
              </w:rPr>
              <w:t>2020</w:t>
            </w:r>
          </w:p>
        </w:tc>
        <w:tc>
          <w:tcPr>
            <w:tcW w:w="1276" w:type="dxa"/>
            <w:tcBorders>
              <w:bottom w:val="single" w:sz="4" w:space="0" w:color="auto"/>
            </w:tcBorders>
            <w:shd w:val="clear" w:color="auto" w:fill="FFFFFF" w:themeFill="background1"/>
          </w:tcPr>
          <w:p w:rsidR="00FC5E7C" w:rsidRPr="008F18A7" w:rsidRDefault="00FC5E7C" w:rsidP="00CC0D1B">
            <w:pPr>
              <w:tabs>
                <w:tab w:val="left" w:pos="176"/>
              </w:tabs>
              <w:jc w:val="center"/>
              <w:rPr>
                <w:i/>
                <w:color w:val="C00000"/>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ЦСОО</w:t>
            </w:r>
            <w:r w:rsidRPr="008F18A7">
              <w:rPr>
                <w:i/>
                <w:sz w:val="18"/>
                <w:szCs w:val="18"/>
              </w:rPr>
              <w:t>,</w:t>
            </w:r>
            <w:r w:rsidR="001C1F0D">
              <w:rPr>
                <w:i/>
                <w:sz w:val="18"/>
                <w:szCs w:val="18"/>
                <w:lang w:val="mk-MK"/>
              </w:rPr>
              <w:t xml:space="preserve"> </w:t>
            </w:r>
            <w:r w:rsidRPr="008F18A7">
              <w:rPr>
                <w:i/>
                <w:color w:val="000000" w:themeColor="text1"/>
                <w:sz w:val="18"/>
                <w:szCs w:val="18"/>
                <w:lang w:val="mk-MK"/>
              </w:rPr>
              <w:t>ЦОВ</w:t>
            </w:r>
            <w:r w:rsidRPr="008F18A7">
              <w:rPr>
                <w:i/>
                <w:color w:val="000000" w:themeColor="text1"/>
                <w:sz w:val="18"/>
                <w:szCs w:val="18"/>
              </w:rPr>
              <w:t>,</w:t>
            </w:r>
            <w:r w:rsidR="001C1F0D">
              <w:rPr>
                <w:i/>
                <w:color w:val="000000" w:themeColor="text1"/>
                <w:sz w:val="18"/>
                <w:szCs w:val="18"/>
                <w:lang w:val="mk-MK"/>
              </w:rPr>
              <w:t xml:space="preserve"> </w:t>
            </w:r>
            <w:r w:rsidRPr="008F18A7">
              <w:rPr>
                <w:i/>
                <w:sz w:val="18"/>
                <w:szCs w:val="18"/>
                <w:lang w:val="mk-MK"/>
              </w:rPr>
              <w:t>Одбор на МРК, Регист</w:t>
            </w:r>
            <w:r w:rsidR="001C1F0D">
              <w:rPr>
                <w:i/>
                <w:sz w:val="18"/>
                <w:szCs w:val="18"/>
                <w:lang w:val="mk-MK"/>
              </w:rPr>
              <w:t>е</w:t>
            </w:r>
            <w:r w:rsidRPr="008F18A7">
              <w:rPr>
                <w:i/>
                <w:sz w:val="18"/>
                <w:szCs w:val="18"/>
                <w:lang w:val="mk-MK"/>
              </w:rPr>
              <w:t xml:space="preserve">р </w:t>
            </w:r>
          </w:p>
        </w:tc>
        <w:tc>
          <w:tcPr>
            <w:tcW w:w="1276" w:type="dxa"/>
            <w:tcBorders>
              <w:bottom w:val="single" w:sz="4" w:space="0" w:color="auto"/>
            </w:tcBorders>
            <w:shd w:val="clear" w:color="auto" w:fill="FFFFFF" w:themeFill="background1"/>
          </w:tcPr>
          <w:p w:rsidR="00FC5E7C" w:rsidRPr="008F18A7" w:rsidRDefault="00C30AB9" w:rsidP="00CC0D1B">
            <w:pPr>
              <w:tabs>
                <w:tab w:val="left" w:pos="176"/>
              </w:tabs>
              <w:jc w:val="center"/>
              <w:rPr>
                <w:i/>
                <w:sz w:val="18"/>
                <w:szCs w:val="18"/>
                <w:lang w:val="mk-MK"/>
              </w:rPr>
            </w:pPr>
            <w:r>
              <w:rPr>
                <w:i/>
                <w:sz w:val="18"/>
                <w:szCs w:val="18"/>
                <w:lang w:val="mk-MK"/>
              </w:rPr>
              <w:t>СБ</w:t>
            </w:r>
          </w:p>
        </w:tc>
      </w:tr>
      <w:tr w:rsidR="00FC5E7C" w:rsidRPr="008F18A7" w:rsidTr="007D3E95">
        <w:tc>
          <w:tcPr>
            <w:tcW w:w="837" w:type="dxa"/>
            <w:tcBorders>
              <w:top w:val="single" w:sz="4" w:space="0" w:color="auto"/>
              <w:bottom w:val="single" w:sz="4" w:space="0" w:color="auto"/>
            </w:tcBorders>
            <w:shd w:val="clear" w:color="auto" w:fill="auto"/>
          </w:tcPr>
          <w:p w:rsidR="00FC5E7C" w:rsidRPr="0056324C" w:rsidRDefault="00FC5E7C" w:rsidP="00CC0D1B">
            <w:pPr>
              <w:ind w:left="-28" w:right="-57"/>
              <w:jc w:val="right"/>
              <w:rPr>
                <w:i/>
                <w:sz w:val="18"/>
                <w:szCs w:val="18"/>
                <w:lang w:val="mk-MK"/>
              </w:rPr>
            </w:pPr>
            <w:r>
              <w:rPr>
                <w:i/>
                <w:sz w:val="18"/>
                <w:szCs w:val="18"/>
                <w:lang w:val="mk-MK"/>
              </w:rPr>
              <w:t>5.4.1</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Анализирање на постојниот систем за потврда на квалитетот и план за негово подобрување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анализирање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Од страна на релевантните структури на ЕУ воспоставен е аналитички извештај за елементите и постапките на постојната евалуација за потврда на квалитетот со препораки за потребните подобрувања, усвоени од страна на МОН и Одборот на МРК </w:t>
            </w:r>
          </w:p>
        </w:tc>
        <w:tc>
          <w:tcPr>
            <w:tcW w:w="3686" w:type="dxa"/>
            <w:tcBorders>
              <w:top w:val="single" w:sz="4" w:space="0" w:color="auto"/>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Одборот на МРК;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БРО</w:t>
            </w:r>
            <w:r w:rsidRPr="008F18A7">
              <w:rPr>
                <w:i/>
                <w:sz w:val="18"/>
                <w:szCs w:val="18"/>
              </w:rPr>
              <w:t xml:space="preserve">, </w:t>
            </w:r>
            <w:r w:rsidRPr="008F18A7">
              <w:rPr>
                <w:i/>
                <w:sz w:val="18"/>
                <w:szCs w:val="18"/>
                <w:lang w:val="mk-MK"/>
              </w:rPr>
              <w:t xml:space="preserve">ЦСОО, ЦОВ, ДПИ, </w:t>
            </w:r>
            <w:r w:rsidRPr="008F18A7">
              <w:rPr>
                <w:i/>
                <w:sz w:val="18"/>
                <w:szCs w:val="18"/>
                <w:lang w:val="mk-MK"/>
              </w:rPr>
              <w:br/>
              <w:t>ОАЕВО</w:t>
            </w:r>
            <w:r w:rsidR="00125AD0">
              <w:rPr>
                <w:i/>
                <w:sz w:val="18"/>
                <w:szCs w:val="18"/>
                <w:lang w:val="mk-MK"/>
              </w:rPr>
              <w:t>/органите</w:t>
            </w:r>
            <w:r w:rsidRPr="008F18A7">
              <w:rPr>
                <w:i/>
                <w:sz w:val="18"/>
                <w:szCs w:val="18"/>
                <w:lang w:val="mk-MK"/>
              </w:rPr>
              <w:t>,</w:t>
            </w:r>
            <w:r w:rsidR="00125AD0">
              <w:rPr>
                <w:i/>
                <w:sz w:val="18"/>
                <w:szCs w:val="18"/>
                <w:lang w:val="mk-MK"/>
              </w:rPr>
              <w:t xml:space="preserve"> </w:t>
            </w:r>
            <w:r w:rsidRPr="008F18A7">
              <w:rPr>
                <w:i/>
                <w:sz w:val="18"/>
                <w:szCs w:val="18"/>
                <w:lang w:val="mk-MK"/>
              </w:rPr>
              <w:t>Одбор на МРК</w:t>
            </w:r>
          </w:p>
        </w:tc>
        <w:tc>
          <w:tcPr>
            <w:tcW w:w="1276" w:type="dxa"/>
            <w:tcBorders>
              <w:top w:val="single" w:sz="4" w:space="0" w:color="auto"/>
              <w:bottom w:val="single" w:sz="4" w:space="0" w:color="auto"/>
            </w:tcBorders>
          </w:tcPr>
          <w:p w:rsidR="00FC5E7C" w:rsidRPr="008F18A7" w:rsidRDefault="00C30AB9" w:rsidP="00CC0D1B">
            <w:pPr>
              <w:tabs>
                <w:tab w:val="left" w:pos="176"/>
              </w:tabs>
              <w:ind w:left="-57" w:right="-57"/>
              <w:jc w:val="center"/>
              <w:rPr>
                <w:i/>
                <w:sz w:val="18"/>
                <w:szCs w:val="18"/>
                <w:lang w:val="mk-MK"/>
              </w:rPr>
            </w:pPr>
            <w:r>
              <w:rPr>
                <w:i/>
                <w:sz w:val="18"/>
                <w:szCs w:val="18"/>
                <w:lang w:val="mk-MK"/>
              </w:rPr>
              <w:t>50.000</w:t>
            </w:r>
          </w:p>
        </w:tc>
      </w:tr>
      <w:tr w:rsidR="00FC5E7C" w:rsidRPr="008F18A7" w:rsidTr="007D3E95">
        <w:tc>
          <w:tcPr>
            <w:tcW w:w="837" w:type="dxa"/>
            <w:shd w:val="clear" w:color="auto" w:fill="auto"/>
          </w:tcPr>
          <w:p w:rsidR="00FC5E7C" w:rsidRPr="0056324C" w:rsidRDefault="00FC5E7C" w:rsidP="00CC0D1B">
            <w:pPr>
              <w:ind w:left="-28" w:right="-57"/>
              <w:jc w:val="right"/>
              <w:rPr>
                <w:i/>
                <w:sz w:val="18"/>
                <w:szCs w:val="18"/>
                <w:lang w:val="mk-MK"/>
              </w:rPr>
            </w:pPr>
            <w:r>
              <w:rPr>
                <w:i/>
                <w:sz w:val="18"/>
                <w:szCs w:val="18"/>
                <w:lang w:val="mk-MK"/>
              </w:rPr>
              <w:t>5.4.2</w:t>
            </w:r>
          </w:p>
        </w:tc>
        <w:tc>
          <w:tcPr>
            <w:tcW w:w="2429" w:type="dxa"/>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Усогласување на системот за потврда на квалитет со ЕКАВЕТ и Европската област на високото образование</w:t>
            </w:r>
          </w:p>
        </w:tc>
        <w:tc>
          <w:tcPr>
            <w:tcW w:w="5103" w:type="dxa"/>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Целосниот опис на системот за потврда на квалитетот за високото образование со перспективи да се биде член на Европскиот регистар за потврда на квалитет е изготвен; </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Апликацијата за членство во ЕКАВЕТ е прифатена;</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Целосниот опис на системот за потврда на квалитетот за квалификациите за стручно образование и обука е изготвен </w:t>
            </w:r>
          </w:p>
        </w:tc>
        <w:tc>
          <w:tcPr>
            <w:tcW w:w="3686" w:type="dxa"/>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Официјална коресподенција на МОН со ЕКАВЕТ;</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Одборот на МРК</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shd w:val="clear" w:color="auto" w:fill="auto"/>
          </w:tcPr>
          <w:p w:rsidR="00FC5E7C" w:rsidRPr="008F18A7" w:rsidRDefault="00FC5E7C" w:rsidP="00CC0D1B">
            <w:pPr>
              <w:tabs>
                <w:tab w:val="left" w:pos="176"/>
              </w:tabs>
              <w:jc w:val="center"/>
              <w:rPr>
                <w:i/>
                <w:sz w:val="18"/>
                <w:szCs w:val="18"/>
              </w:rPr>
            </w:pPr>
            <w:r w:rsidRPr="008F18A7">
              <w:rPr>
                <w:i/>
                <w:sz w:val="18"/>
                <w:szCs w:val="18"/>
              </w:rPr>
              <w:t xml:space="preserve"> 2019</w:t>
            </w:r>
          </w:p>
        </w:tc>
        <w:tc>
          <w:tcPr>
            <w:tcW w:w="1276" w:type="dxa"/>
            <w:shd w:val="clear" w:color="auto" w:fill="auto"/>
          </w:tcPr>
          <w:p w:rsidR="00FC5E7C" w:rsidRPr="008F18A7" w:rsidRDefault="00FC5E7C" w:rsidP="00CC0D1B">
            <w:pPr>
              <w:tabs>
                <w:tab w:val="left" w:pos="176"/>
              </w:tabs>
              <w:ind w:left="-127" w:right="-89"/>
              <w:jc w:val="center"/>
              <w:rPr>
                <w:i/>
                <w:color w:val="C00000"/>
                <w:sz w:val="18"/>
                <w:szCs w:val="18"/>
                <w:lang w:val="mk-MK"/>
              </w:rPr>
            </w:pPr>
            <w:r w:rsidRPr="008F18A7">
              <w:rPr>
                <w:i/>
                <w:sz w:val="18"/>
                <w:szCs w:val="18"/>
                <w:lang w:val="mk-MK"/>
              </w:rPr>
              <w:t>МОН</w:t>
            </w:r>
            <w:r w:rsidRPr="008F18A7">
              <w:rPr>
                <w:i/>
                <w:sz w:val="18"/>
                <w:szCs w:val="18"/>
              </w:rPr>
              <w:t xml:space="preserve">, </w:t>
            </w:r>
            <w:r w:rsidRPr="008F18A7">
              <w:rPr>
                <w:i/>
                <w:sz w:val="18"/>
                <w:szCs w:val="18"/>
                <w:lang w:val="mk-MK"/>
              </w:rPr>
              <w:t>Одбор на МРК</w:t>
            </w:r>
            <w:r w:rsidRPr="008F18A7">
              <w:rPr>
                <w:i/>
                <w:sz w:val="18"/>
                <w:szCs w:val="18"/>
              </w:rPr>
              <w:t xml:space="preserve">, </w:t>
            </w:r>
            <w:r w:rsidRPr="008F18A7">
              <w:rPr>
                <w:i/>
                <w:sz w:val="18"/>
                <w:szCs w:val="18"/>
                <w:lang w:val="mk-MK"/>
              </w:rPr>
              <w:t>ЦСОО</w:t>
            </w:r>
            <w:r w:rsidRPr="008F18A7">
              <w:rPr>
                <w:i/>
                <w:sz w:val="18"/>
                <w:szCs w:val="18"/>
              </w:rPr>
              <w:t xml:space="preserve">, </w:t>
            </w:r>
            <w:r w:rsidRPr="008F18A7">
              <w:rPr>
                <w:i/>
                <w:sz w:val="18"/>
                <w:szCs w:val="18"/>
                <w:lang w:val="mk-MK"/>
              </w:rPr>
              <w:t>ОАЕВО</w:t>
            </w:r>
            <w:r w:rsidR="00125AD0">
              <w:rPr>
                <w:i/>
                <w:sz w:val="18"/>
                <w:szCs w:val="18"/>
                <w:lang w:val="mk-MK"/>
              </w:rPr>
              <w:t>/органите</w:t>
            </w:r>
            <w:r w:rsidRPr="008F18A7">
              <w:rPr>
                <w:i/>
                <w:sz w:val="18"/>
                <w:szCs w:val="18"/>
                <w:lang w:val="mk-MK"/>
              </w:rPr>
              <w:t>, универзитети</w:t>
            </w:r>
          </w:p>
        </w:tc>
        <w:tc>
          <w:tcPr>
            <w:tcW w:w="1276" w:type="dxa"/>
          </w:tcPr>
          <w:p w:rsidR="00FC5E7C" w:rsidRPr="008F18A7" w:rsidRDefault="00C30AB9" w:rsidP="00CC0D1B">
            <w:pPr>
              <w:tabs>
                <w:tab w:val="left" w:pos="176"/>
              </w:tabs>
              <w:ind w:left="-127" w:right="-89"/>
              <w:jc w:val="center"/>
              <w:rPr>
                <w:i/>
                <w:sz w:val="18"/>
                <w:szCs w:val="18"/>
                <w:lang w:val="mk-MK"/>
              </w:rPr>
            </w:pPr>
            <w:r>
              <w:rPr>
                <w:i/>
                <w:sz w:val="18"/>
                <w:szCs w:val="18"/>
                <w:lang w:val="mk-MK"/>
              </w:rPr>
              <w:t>СБ</w:t>
            </w:r>
          </w:p>
        </w:tc>
      </w:tr>
      <w:tr w:rsidR="00FC5E7C" w:rsidRPr="008F18A7" w:rsidTr="007D3E95">
        <w:tc>
          <w:tcPr>
            <w:tcW w:w="837" w:type="dxa"/>
            <w:tcBorders>
              <w:bottom w:val="single" w:sz="4" w:space="0" w:color="auto"/>
            </w:tcBorders>
            <w:shd w:val="clear" w:color="auto" w:fill="auto"/>
          </w:tcPr>
          <w:p w:rsidR="00FC5E7C" w:rsidRPr="0056324C" w:rsidRDefault="00FC5E7C" w:rsidP="00CC0D1B">
            <w:pPr>
              <w:ind w:left="-28" w:right="-57"/>
              <w:jc w:val="right"/>
              <w:rPr>
                <w:i/>
                <w:sz w:val="18"/>
                <w:szCs w:val="18"/>
                <w:lang w:val="mk-MK"/>
              </w:rPr>
            </w:pPr>
            <w:r>
              <w:rPr>
                <w:i/>
                <w:sz w:val="18"/>
                <w:szCs w:val="18"/>
                <w:lang w:val="mk-MK"/>
              </w:rPr>
              <w:t>5.4.3</w:t>
            </w:r>
          </w:p>
        </w:tc>
        <w:tc>
          <w:tcPr>
            <w:tcW w:w="2429" w:type="dxa"/>
            <w:tcBorders>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Подготовка на насоки за потврда на квалитетот на сите нивоа во образовниот систем </w:t>
            </w:r>
          </w:p>
          <w:p w:rsidR="00FC5E7C" w:rsidRPr="003A33B4" w:rsidRDefault="00FC5E7C" w:rsidP="00CC0D1B">
            <w:pPr>
              <w:rPr>
                <w:rStyle w:val="Hyperlink"/>
                <w:rFonts w:cstheme="minorHAnsi"/>
                <w:i/>
                <w:color w:val="auto"/>
                <w:sz w:val="18"/>
                <w:szCs w:val="18"/>
                <w:u w:val="none"/>
                <w:lang w:val="mk-MK"/>
              </w:rPr>
            </w:pPr>
          </w:p>
        </w:tc>
        <w:tc>
          <w:tcPr>
            <w:tcW w:w="5103" w:type="dxa"/>
            <w:tcBorders>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РГ за подготвување на насоките се формирани</w:t>
            </w:r>
            <w:r w:rsidRPr="003A33B4">
              <w:rPr>
                <w:rStyle w:val="Hyperlink"/>
                <w:rFonts w:cstheme="minorHAnsi"/>
                <w:i/>
                <w:color w:val="auto"/>
                <w:sz w:val="18"/>
                <w:szCs w:val="18"/>
                <w:u w:val="none"/>
                <w:lang w:val="mk-MK"/>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Финансиските средства се определени</w:t>
            </w:r>
            <w:r w:rsidRPr="008F18A7">
              <w:rPr>
                <w:rStyle w:val="Hyperlink"/>
                <w:rFonts w:cstheme="minorHAnsi"/>
                <w:i/>
                <w:color w:val="auto"/>
                <w:sz w:val="18"/>
                <w:szCs w:val="18"/>
                <w:u w:val="none"/>
              </w:rPr>
              <w:t>;</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Насоките</w:t>
            </w:r>
            <w:r w:rsidR="00125AD0">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како да се користи потврдата на квалитетот во високото образование (внатрешни и надворешни системи за потврда на квалитетот) се изготвени;</w:t>
            </w:r>
          </w:p>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Насоките како да се користи ЕКАВЕТ се изготвени;</w:t>
            </w:r>
          </w:p>
          <w:p w:rsidR="00FC5E7C" w:rsidRPr="008F18A7"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Широката јавност е информирана за начинот на кој</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функционира механизмот за потврда на квалитетот во македонскиот образовен систем </w:t>
            </w:r>
          </w:p>
        </w:tc>
        <w:tc>
          <w:tcPr>
            <w:tcW w:w="3686" w:type="dxa"/>
            <w:tcBorders>
              <w:bottom w:val="single" w:sz="4" w:space="0" w:color="auto"/>
            </w:tcBorders>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Извештаи од РГ</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Објавени и дистрибуирани</w:t>
            </w:r>
            <w:r w:rsidR="00125AD0">
              <w:rPr>
                <w:i/>
                <w:sz w:val="18"/>
                <w:szCs w:val="18"/>
                <w:lang w:val="mk-MK"/>
              </w:rPr>
              <w:t xml:space="preserve"> </w:t>
            </w:r>
            <w:r w:rsidRPr="008F18A7">
              <w:rPr>
                <w:i/>
                <w:sz w:val="18"/>
                <w:szCs w:val="18"/>
                <w:lang w:val="mk-MK"/>
              </w:rPr>
              <w:t>насоки и друг информативен материјал;</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bottom w:val="single" w:sz="4" w:space="0" w:color="auto"/>
            </w:tcBorders>
            <w:shd w:val="clear" w:color="auto" w:fill="auto"/>
          </w:tcPr>
          <w:p w:rsidR="00FC5E7C" w:rsidRPr="008F18A7" w:rsidRDefault="00FC5E7C" w:rsidP="00CC0D1B">
            <w:pPr>
              <w:tabs>
                <w:tab w:val="left" w:pos="176"/>
              </w:tabs>
              <w:jc w:val="center"/>
              <w:rPr>
                <w:i/>
                <w:sz w:val="18"/>
                <w:szCs w:val="18"/>
                <w:lang w:val="mk-MK"/>
              </w:rPr>
            </w:pPr>
            <w:r w:rsidRPr="008F18A7">
              <w:rPr>
                <w:i/>
                <w:sz w:val="18"/>
                <w:szCs w:val="18"/>
                <w:lang w:val="mk-MK"/>
              </w:rPr>
              <w:t>МОН</w:t>
            </w:r>
            <w:r w:rsidRPr="008F18A7">
              <w:rPr>
                <w:i/>
                <w:sz w:val="18"/>
                <w:szCs w:val="18"/>
              </w:rPr>
              <w:t xml:space="preserve">, </w:t>
            </w:r>
            <w:r w:rsidRPr="008F18A7">
              <w:rPr>
                <w:i/>
                <w:sz w:val="18"/>
                <w:szCs w:val="18"/>
                <w:lang w:val="mk-MK"/>
              </w:rPr>
              <w:t>Одбор на МРК</w:t>
            </w:r>
            <w:r w:rsidRPr="008F18A7">
              <w:rPr>
                <w:i/>
                <w:sz w:val="18"/>
                <w:szCs w:val="18"/>
              </w:rPr>
              <w:t xml:space="preserve">, </w:t>
            </w:r>
          </w:p>
          <w:p w:rsidR="00FC5E7C" w:rsidRPr="008F18A7" w:rsidRDefault="00FC5E7C" w:rsidP="00CC0D1B">
            <w:pPr>
              <w:tabs>
                <w:tab w:val="left" w:pos="176"/>
              </w:tabs>
              <w:jc w:val="center"/>
              <w:rPr>
                <w:i/>
                <w:sz w:val="18"/>
                <w:szCs w:val="18"/>
                <w:lang w:val="mk-MK"/>
              </w:rPr>
            </w:pPr>
            <w:r w:rsidRPr="008F18A7">
              <w:rPr>
                <w:i/>
                <w:sz w:val="18"/>
                <w:szCs w:val="18"/>
                <w:lang w:val="mk-MK"/>
              </w:rPr>
              <w:t xml:space="preserve">тела на МРК </w:t>
            </w:r>
          </w:p>
        </w:tc>
        <w:tc>
          <w:tcPr>
            <w:tcW w:w="1276" w:type="dxa"/>
            <w:tcBorders>
              <w:bottom w:val="single" w:sz="4" w:space="0" w:color="auto"/>
            </w:tcBorders>
          </w:tcPr>
          <w:p w:rsidR="00FC5E7C" w:rsidRPr="008F18A7" w:rsidRDefault="00C30AB9" w:rsidP="00CC0D1B">
            <w:pPr>
              <w:tabs>
                <w:tab w:val="left" w:pos="176"/>
              </w:tabs>
              <w:jc w:val="center"/>
              <w:rPr>
                <w:i/>
                <w:sz w:val="18"/>
                <w:szCs w:val="18"/>
                <w:lang w:val="mk-MK"/>
              </w:rPr>
            </w:pPr>
            <w:r>
              <w:rPr>
                <w:i/>
                <w:sz w:val="18"/>
                <w:szCs w:val="18"/>
                <w:lang w:val="mk-MK"/>
              </w:rPr>
              <w:t>20.000</w:t>
            </w:r>
          </w:p>
        </w:tc>
      </w:tr>
      <w:tr w:rsidR="00FC5E7C" w:rsidRPr="008F18A7" w:rsidTr="007D3E95">
        <w:tc>
          <w:tcPr>
            <w:tcW w:w="837" w:type="dxa"/>
            <w:tcBorders>
              <w:top w:val="single" w:sz="4" w:space="0" w:color="auto"/>
              <w:bottom w:val="single" w:sz="4" w:space="0" w:color="auto"/>
            </w:tcBorders>
            <w:shd w:val="clear" w:color="auto" w:fill="auto"/>
          </w:tcPr>
          <w:p w:rsidR="00FC5E7C" w:rsidRPr="0056324C" w:rsidRDefault="00FC5E7C" w:rsidP="00CC0D1B">
            <w:pPr>
              <w:ind w:left="-28" w:right="-57"/>
              <w:jc w:val="right"/>
              <w:rPr>
                <w:i/>
                <w:sz w:val="18"/>
                <w:szCs w:val="18"/>
                <w:lang w:val="mk-MK"/>
              </w:rPr>
            </w:pPr>
            <w:r>
              <w:rPr>
                <w:i/>
                <w:sz w:val="18"/>
                <w:szCs w:val="18"/>
                <w:lang w:val="mk-MK"/>
              </w:rPr>
              <w:t>5.4.4</w:t>
            </w:r>
          </w:p>
        </w:tc>
        <w:tc>
          <w:tcPr>
            <w:tcW w:w="2429" w:type="dxa"/>
            <w:tcBorders>
              <w:top w:val="single" w:sz="4" w:space="0" w:color="auto"/>
              <w:bottom w:val="single" w:sz="4" w:space="0" w:color="auto"/>
            </w:tcBorders>
            <w:shd w:val="clear" w:color="auto" w:fill="auto"/>
          </w:tcPr>
          <w:p w:rsidR="00FC5E7C" w:rsidRPr="008F18A7"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Изградба на капацитетите на различни актери според нивните улоги поврзани со потврдата на квалитетот </w:t>
            </w:r>
          </w:p>
          <w:p w:rsidR="00FC5E7C" w:rsidRPr="00D56C9A" w:rsidRDefault="00FC5E7C" w:rsidP="00CC0D1B">
            <w:pPr>
              <w:rPr>
                <w:rStyle w:val="Hyperlink"/>
                <w:rFonts w:cstheme="minorHAnsi"/>
                <w:i/>
                <w:color w:val="auto"/>
                <w:sz w:val="18"/>
                <w:szCs w:val="18"/>
                <w:u w:val="none"/>
                <w:lang w:val="mk-MK"/>
              </w:rPr>
            </w:pP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Повикот за набавка на услуги за изградба на капацитетите е организиран; </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Барем 1 000 претставници на структурите поврзани со системот за потврда на квалитетот во рамките на МРК се обучени </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Програма за обука</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Изјави за прифаќање на обезбедените услуги за обука; </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Одборот на МРК</w:t>
            </w:r>
            <w:r w:rsidRPr="008F18A7">
              <w:rPr>
                <w:i/>
                <w:sz w:val="18"/>
                <w:szCs w:val="18"/>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2020</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Одбор на МРК</w:t>
            </w:r>
            <w:r w:rsidRPr="008F18A7">
              <w:rPr>
                <w:i/>
                <w:sz w:val="18"/>
                <w:szCs w:val="18"/>
              </w:rPr>
              <w:t xml:space="preserve">, </w:t>
            </w:r>
            <w:r w:rsidRPr="008F18A7">
              <w:rPr>
                <w:i/>
                <w:sz w:val="18"/>
                <w:szCs w:val="18"/>
                <w:lang w:val="mk-MK"/>
              </w:rPr>
              <w:t>тела на МРК</w:t>
            </w:r>
            <w:r w:rsidRPr="008F18A7">
              <w:rPr>
                <w:i/>
                <w:sz w:val="18"/>
                <w:szCs w:val="18"/>
              </w:rPr>
              <w:t>,</w:t>
            </w:r>
            <w:r w:rsidRPr="008F18A7">
              <w:rPr>
                <w:i/>
                <w:sz w:val="18"/>
                <w:szCs w:val="18"/>
                <w:lang w:val="mk-MK"/>
              </w:rPr>
              <w:t xml:space="preserve"> образовни институции</w:t>
            </w:r>
          </w:p>
        </w:tc>
        <w:tc>
          <w:tcPr>
            <w:tcW w:w="1276" w:type="dxa"/>
            <w:tcBorders>
              <w:top w:val="single" w:sz="4" w:space="0" w:color="auto"/>
              <w:bottom w:val="single" w:sz="4" w:space="0" w:color="auto"/>
            </w:tcBorders>
          </w:tcPr>
          <w:p w:rsidR="00FC5E7C" w:rsidRPr="008F18A7" w:rsidRDefault="00C30AB9" w:rsidP="00CC0D1B">
            <w:pPr>
              <w:tabs>
                <w:tab w:val="left" w:pos="176"/>
              </w:tabs>
              <w:jc w:val="center"/>
              <w:rPr>
                <w:i/>
                <w:sz w:val="18"/>
                <w:szCs w:val="18"/>
                <w:lang w:val="mk-MK"/>
              </w:rPr>
            </w:pPr>
            <w:r>
              <w:rPr>
                <w:i/>
                <w:sz w:val="18"/>
                <w:szCs w:val="18"/>
                <w:lang w:val="mk-MK"/>
              </w:rPr>
              <w:t>150.000</w:t>
            </w:r>
          </w:p>
        </w:tc>
      </w:tr>
      <w:tr w:rsidR="00FC5E7C" w:rsidRPr="008F18A7" w:rsidTr="007D3E95">
        <w:tc>
          <w:tcPr>
            <w:tcW w:w="837" w:type="dxa"/>
            <w:tcBorders>
              <w:top w:val="single" w:sz="4" w:space="0" w:color="auto"/>
              <w:bottom w:val="single" w:sz="4" w:space="0" w:color="auto"/>
            </w:tcBorders>
            <w:shd w:val="clear" w:color="auto" w:fill="auto"/>
          </w:tcPr>
          <w:p w:rsidR="00FC5E7C" w:rsidRPr="0056324C" w:rsidRDefault="00FC5E7C" w:rsidP="00CC0D1B">
            <w:pPr>
              <w:ind w:left="-28" w:right="-57"/>
              <w:jc w:val="right"/>
              <w:rPr>
                <w:i/>
                <w:sz w:val="18"/>
                <w:szCs w:val="18"/>
                <w:lang w:val="mk-MK"/>
              </w:rPr>
            </w:pPr>
            <w:r>
              <w:rPr>
                <w:i/>
                <w:sz w:val="18"/>
                <w:szCs w:val="18"/>
                <w:lang w:val="mk-MK"/>
              </w:rPr>
              <w:t>5.4.5</w:t>
            </w:r>
          </w:p>
        </w:tc>
        <w:tc>
          <w:tcPr>
            <w:tcW w:w="2429" w:type="dxa"/>
            <w:tcBorders>
              <w:top w:val="single" w:sz="4" w:space="0" w:color="auto"/>
              <w:bottom w:val="single" w:sz="4" w:space="0" w:color="auto"/>
            </w:tcBorders>
            <w:shd w:val="clear" w:color="auto" w:fill="auto"/>
          </w:tcPr>
          <w:p w:rsidR="00FC5E7C" w:rsidRPr="003A33B4" w:rsidRDefault="00FC5E7C" w:rsidP="00CC0D1B">
            <w:pPr>
              <w:rPr>
                <w:rStyle w:val="Hyperlink"/>
                <w:rFonts w:cstheme="minorHAnsi"/>
                <w:i/>
                <w:color w:val="auto"/>
                <w:sz w:val="18"/>
                <w:szCs w:val="18"/>
                <w:u w:val="none"/>
                <w:lang w:val="mk-MK"/>
              </w:rPr>
            </w:pPr>
            <w:r w:rsidRPr="00F96A60">
              <w:rPr>
                <w:rStyle w:val="Hyperlink"/>
                <w:rFonts w:cs="Calibri"/>
                <w:i/>
                <w:color w:val="auto"/>
                <w:sz w:val="18"/>
                <w:szCs w:val="18"/>
                <w:u w:val="none"/>
              </w:rPr>
              <w:t>Спроведување систем за потврда на квалитетот на квалификациите</w:t>
            </w:r>
            <w:r>
              <w:rPr>
                <w:rStyle w:val="Hyperlink"/>
                <w:rFonts w:cs="Calibri"/>
                <w:i/>
                <w:color w:val="auto"/>
                <w:sz w:val="18"/>
                <w:szCs w:val="18"/>
                <w:u w:val="none"/>
                <w:lang w:val="mk-MK"/>
              </w:rPr>
              <w:t xml:space="preserve"> </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keepNext/>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Институциите поврзани со системот за потврда на квалитет со јасен опфат на права и обврски, стандарди и процедури се воспоставени</w:t>
            </w:r>
            <w:r w:rsidRPr="003A33B4">
              <w:rPr>
                <w:rStyle w:val="Hyperlink"/>
                <w:rFonts w:cstheme="minorHAnsi"/>
                <w:i/>
                <w:color w:val="auto"/>
                <w:sz w:val="18"/>
                <w:szCs w:val="18"/>
                <w:u w:val="none"/>
                <w:lang w:val="mk-MK"/>
              </w:rPr>
              <w:t>;</w:t>
            </w:r>
          </w:p>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Евалуацијата на стандардите и постапките за потврда на квалитет од страна на релевантни тела е спроведена</w:t>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Сертификати за квалитет доделени на давателите на образование;</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Одлуки на Одборот на МРК</w:t>
            </w:r>
            <w:r w:rsidRPr="003A33B4">
              <w:rPr>
                <w:i/>
                <w:sz w:val="18"/>
                <w:szCs w:val="18"/>
                <w:lang w:val="mk-MK"/>
              </w:rPr>
              <w:t>;</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МОН</w:t>
            </w:r>
            <w:r w:rsidRPr="008F18A7">
              <w:rPr>
                <w:i/>
                <w:sz w:val="18"/>
                <w:szCs w:val="18"/>
              </w:rPr>
              <w:t>;</w:t>
            </w:r>
          </w:p>
          <w:p w:rsidR="00FC5E7C" w:rsidRPr="008F18A7" w:rsidRDefault="00FC5E7C" w:rsidP="00CC0D1B">
            <w:pPr>
              <w:pStyle w:val="ListParagraph"/>
              <w:tabs>
                <w:tab w:val="left" w:pos="176"/>
              </w:tabs>
              <w:ind w:left="176"/>
              <w:contextualSpacing w:val="0"/>
              <w:rPr>
                <w:i/>
                <w:sz w:val="18"/>
                <w:szCs w:val="18"/>
              </w:rPr>
            </w:pPr>
          </w:p>
          <w:p w:rsidR="00FC5E7C" w:rsidRPr="008F18A7" w:rsidRDefault="00FC5E7C" w:rsidP="00CC0D1B">
            <w:pPr>
              <w:tabs>
                <w:tab w:val="left" w:pos="176"/>
              </w:tabs>
              <w:rPr>
                <w:i/>
                <w:sz w:val="18"/>
                <w:szCs w:val="18"/>
                <w:lang w:val="mk-MK"/>
              </w:rPr>
            </w:pP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2020</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lang w:val="mk-MK"/>
              </w:rPr>
              <w:t>МОН</w:t>
            </w:r>
            <w:r w:rsidRPr="008F18A7">
              <w:rPr>
                <w:i/>
                <w:sz w:val="18"/>
                <w:szCs w:val="18"/>
              </w:rPr>
              <w:t xml:space="preserve">, </w:t>
            </w:r>
            <w:r w:rsidRPr="008F18A7">
              <w:rPr>
                <w:i/>
                <w:sz w:val="18"/>
                <w:szCs w:val="18"/>
                <w:lang w:val="mk-MK"/>
              </w:rPr>
              <w:t>Одбор на МРК</w:t>
            </w:r>
            <w:r w:rsidRPr="008F18A7">
              <w:rPr>
                <w:i/>
                <w:sz w:val="18"/>
                <w:szCs w:val="18"/>
              </w:rPr>
              <w:t xml:space="preserve">, </w:t>
            </w:r>
            <w:r w:rsidRPr="008F18A7">
              <w:rPr>
                <w:i/>
                <w:sz w:val="18"/>
                <w:szCs w:val="18"/>
                <w:lang w:val="mk-MK"/>
              </w:rPr>
              <w:t xml:space="preserve">тела на МРК </w:t>
            </w:r>
          </w:p>
        </w:tc>
        <w:tc>
          <w:tcPr>
            <w:tcW w:w="1276" w:type="dxa"/>
            <w:tcBorders>
              <w:top w:val="single" w:sz="4" w:space="0" w:color="auto"/>
              <w:bottom w:val="single" w:sz="4" w:space="0" w:color="auto"/>
            </w:tcBorders>
          </w:tcPr>
          <w:p w:rsidR="00FC5E7C" w:rsidRPr="008F18A7" w:rsidRDefault="00C30AB9" w:rsidP="00CC0D1B">
            <w:pPr>
              <w:tabs>
                <w:tab w:val="left" w:pos="176"/>
              </w:tabs>
              <w:ind w:left="-57" w:right="-57"/>
              <w:jc w:val="center"/>
              <w:rPr>
                <w:i/>
                <w:sz w:val="18"/>
                <w:szCs w:val="18"/>
                <w:lang w:val="mk-MK"/>
              </w:rPr>
            </w:pPr>
            <w:r>
              <w:rPr>
                <w:i/>
                <w:sz w:val="18"/>
                <w:szCs w:val="18"/>
                <w:lang w:val="mk-MK"/>
              </w:rPr>
              <w:t>100.000</w:t>
            </w:r>
          </w:p>
        </w:tc>
      </w:tr>
    </w:tbl>
    <w:p w:rsidR="002C7EA7" w:rsidRPr="00C365A8" w:rsidRDefault="002C7EA7" w:rsidP="00CC0D1B">
      <w:pPr>
        <w:widowControl/>
        <w:spacing w:after="0" w:line="240" w:lineRule="auto"/>
        <w:rPr>
          <w:sz w:val="20"/>
          <w:szCs w:val="4"/>
        </w:rPr>
      </w:pPr>
    </w:p>
    <w:tbl>
      <w:tblPr>
        <w:tblStyle w:val="TableGrid"/>
        <w:tblW w:w="15439" w:type="dxa"/>
        <w:tblLayout w:type="fixed"/>
        <w:tblLook w:val="04A0" w:firstRow="1" w:lastRow="0" w:firstColumn="1" w:lastColumn="0" w:noHBand="0" w:noVBand="1"/>
      </w:tblPr>
      <w:tblGrid>
        <w:gridCol w:w="675"/>
        <w:gridCol w:w="2429"/>
        <w:gridCol w:w="5103"/>
        <w:gridCol w:w="3686"/>
        <w:gridCol w:w="992"/>
        <w:gridCol w:w="1277"/>
        <w:gridCol w:w="1277"/>
      </w:tblGrid>
      <w:tr w:rsidR="00FC5E7C" w:rsidRPr="008F18A7" w:rsidTr="00FC5E7C">
        <w:trPr>
          <w:trHeight w:val="20"/>
          <w:tblHeader/>
        </w:trPr>
        <w:tc>
          <w:tcPr>
            <w:tcW w:w="675" w:type="dxa"/>
            <w:tcBorders>
              <w:top w:val="double" w:sz="4" w:space="0" w:color="auto"/>
              <w:left w:val="double" w:sz="4" w:space="0" w:color="auto"/>
              <w:bottom w:val="double" w:sz="4" w:space="0" w:color="auto"/>
            </w:tcBorders>
            <w:vAlign w:val="center"/>
          </w:tcPr>
          <w:p w:rsidR="00FC5E7C" w:rsidRPr="008F18A7" w:rsidRDefault="00FC5E7C" w:rsidP="00C365A8">
            <w:pPr>
              <w:keepNext/>
              <w:jc w:val="center"/>
              <w:rPr>
                <w:b/>
                <w:sz w:val="18"/>
                <w:szCs w:val="18"/>
                <w:lang w:val="mk-MK"/>
              </w:rPr>
            </w:pPr>
            <w:r w:rsidRPr="008F18A7">
              <w:rPr>
                <w:b/>
                <w:sz w:val="18"/>
                <w:szCs w:val="18"/>
                <w:lang w:val="mk-MK"/>
              </w:rPr>
              <w:t>Бр.</w:t>
            </w:r>
          </w:p>
        </w:tc>
        <w:tc>
          <w:tcPr>
            <w:tcW w:w="2429" w:type="dxa"/>
            <w:tcBorders>
              <w:top w:val="double" w:sz="4" w:space="0" w:color="auto"/>
              <w:bottom w:val="double" w:sz="4" w:space="0" w:color="auto"/>
            </w:tcBorders>
            <w:vAlign w:val="center"/>
          </w:tcPr>
          <w:p w:rsidR="00FC5E7C" w:rsidRPr="008F18A7" w:rsidRDefault="00FC5E7C" w:rsidP="00C365A8">
            <w:pPr>
              <w:keepNext/>
              <w:jc w:val="center"/>
              <w:rPr>
                <w:b/>
                <w:sz w:val="18"/>
                <w:szCs w:val="18"/>
              </w:rPr>
            </w:pPr>
            <w:r w:rsidRPr="008F18A7">
              <w:rPr>
                <w:b/>
                <w:sz w:val="18"/>
                <w:szCs w:val="18"/>
                <w:lang w:val="mk-MK"/>
              </w:rPr>
              <w:t>Приоритети/Мерки</w:t>
            </w:r>
          </w:p>
        </w:tc>
        <w:tc>
          <w:tcPr>
            <w:tcW w:w="5103" w:type="dxa"/>
            <w:tcBorders>
              <w:top w:val="double" w:sz="4" w:space="0" w:color="auto"/>
              <w:bottom w:val="double" w:sz="4" w:space="0" w:color="auto"/>
            </w:tcBorders>
            <w:vAlign w:val="center"/>
          </w:tcPr>
          <w:p w:rsidR="00FC5E7C" w:rsidRPr="008F18A7" w:rsidRDefault="00FC5E7C" w:rsidP="00C365A8">
            <w:pPr>
              <w:keepNext/>
              <w:jc w:val="center"/>
              <w:rPr>
                <w:b/>
                <w:sz w:val="18"/>
                <w:szCs w:val="18"/>
              </w:rPr>
            </w:pPr>
            <w:r w:rsidRPr="008F18A7">
              <w:rPr>
                <w:b/>
                <w:sz w:val="18"/>
                <w:szCs w:val="18"/>
                <w:lang w:val="mk-MK"/>
              </w:rPr>
              <w:t>Исходи</w:t>
            </w:r>
          </w:p>
        </w:tc>
        <w:tc>
          <w:tcPr>
            <w:tcW w:w="3686" w:type="dxa"/>
            <w:tcBorders>
              <w:top w:val="double" w:sz="4" w:space="0" w:color="auto"/>
              <w:bottom w:val="double" w:sz="4" w:space="0" w:color="auto"/>
            </w:tcBorders>
            <w:vAlign w:val="center"/>
          </w:tcPr>
          <w:p w:rsidR="00FC5E7C" w:rsidRPr="008F18A7" w:rsidRDefault="00FC5E7C" w:rsidP="00C365A8">
            <w:pPr>
              <w:keepNext/>
              <w:jc w:val="center"/>
              <w:rPr>
                <w:b/>
                <w:sz w:val="18"/>
                <w:szCs w:val="18"/>
              </w:rPr>
            </w:pPr>
            <w:r w:rsidRPr="008F18A7">
              <w:rPr>
                <w:b/>
                <w:sz w:val="18"/>
                <w:szCs w:val="18"/>
                <w:lang w:val="mk-MK"/>
              </w:rPr>
              <w:t>Индикатор кој објективно се потврдува</w:t>
            </w:r>
          </w:p>
        </w:tc>
        <w:tc>
          <w:tcPr>
            <w:tcW w:w="992" w:type="dxa"/>
            <w:tcBorders>
              <w:top w:val="double" w:sz="4" w:space="0" w:color="auto"/>
              <w:bottom w:val="double" w:sz="4" w:space="0" w:color="auto"/>
            </w:tcBorders>
            <w:vAlign w:val="center"/>
          </w:tcPr>
          <w:p w:rsidR="00FC5E7C" w:rsidRPr="008F18A7" w:rsidRDefault="00FC5E7C" w:rsidP="00C365A8">
            <w:pPr>
              <w:keepNext/>
              <w:jc w:val="center"/>
              <w:rPr>
                <w:b/>
                <w:sz w:val="18"/>
                <w:szCs w:val="18"/>
              </w:rPr>
            </w:pPr>
            <w:r>
              <w:rPr>
                <w:b/>
                <w:sz w:val="18"/>
                <w:szCs w:val="18"/>
                <w:lang w:val="mk-MK"/>
              </w:rPr>
              <w:t>Период</w:t>
            </w:r>
          </w:p>
        </w:tc>
        <w:tc>
          <w:tcPr>
            <w:tcW w:w="1277" w:type="dxa"/>
            <w:tcBorders>
              <w:top w:val="double" w:sz="4" w:space="0" w:color="auto"/>
              <w:bottom w:val="double" w:sz="4" w:space="0" w:color="auto"/>
            </w:tcBorders>
            <w:vAlign w:val="center"/>
          </w:tcPr>
          <w:p w:rsidR="00FC5E7C" w:rsidRPr="008F18A7" w:rsidRDefault="00FC5E7C" w:rsidP="00C365A8">
            <w:pPr>
              <w:keepNext/>
              <w:jc w:val="center"/>
              <w:rPr>
                <w:b/>
                <w:sz w:val="18"/>
                <w:szCs w:val="18"/>
              </w:rPr>
            </w:pPr>
            <w:r w:rsidRPr="008F18A7">
              <w:rPr>
                <w:b/>
                <w:sz w:val="18"/>
                <w:szCs w:val="18"/>
                <w:lang w:val="mk-MK"/>
              </w:rPr>
              <w:t>Одговорни</w:t>
            </w:r>
          </w:p>
        </w:tc>
        <w:tc>
          <w:tcPr>
            <w:tcW w:w="1277" w:type="dxa"/>
            <w:tcBorders>
              <w:top w:val="double" w:sz="4" w:space="0" w:color="auto"/>
              <w:bottom w:val="double" w:sz="4" w:space="0" w:color="auto"/>
            </w:tcBorders>
          </w:tcPr>
          <w:p w:rsidR="00FC5E7C" w:rsidRPr="008F18A7" w:rsidRDefault="00FC5E7C" w:rsidP="00C365A8">
            <w:pPr>
              <w:keepNext/>
              <w:jc w:val="center"/>
              <w:rPr>
                <w:b/>
                <w:sz w:val="18"/>
                <w:szCs w:val="18"/>
                <w:lang w:val="mk-MK"/>
              </w:rPr>
            </w:pPr>
          </w:p>
        </w:tc>
      </w:tr>
      <w:tr w:rsidR="00FC5E7C" w:rsidRPr="008F18A7" w:rsidTr="00FC5E7C">
        <w:trPr>
          <w:trHeight w:val="20"/>
        </w:trPr>
        <w:tc>
          <w:tcPr>
            <w:tcW w:w="14162" w:type="dxa"/>
            <w:gridSpan w:val="6"/>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365A8">
            <w:pPr>
              <w:pStyle w:val="Heading2"/>
              <w:keepLines w:val="0"/>
              <w:widowControl/>
              <w:spacing w:before="0"/>
              <w:ind w:right="-57"/>
              <w:outlineLvl w:val="1"/>
              <w:rPr>
                <w:rStyle w:val="Hyperlink"/>
                <w:rFonts w:asciiTheme="minorHAnsi" w:eastAsiaTheme="minorHAnsi" w:hAnsiTheme="minorHAnsi" w:cstheme="minorHAnsi"/>
                <w:b w:val="0"/>
                <w:bCs w:val="0"/>
                <w:color w:val="auto"/>
                <w:sz w:val="18"/>
                <w:szCs w:val="18"/>
                <w:u w:val="none"/>
              </w:rPr>
            </w:pPr>
            <w:bookmarkStart w:id="110" w:name="_Toc497091885"/>
            <w:r w:rsidRPr="008F18A7">
              <w:rPr>
                <w:rStyle w:val="Hyperlink"/>
                <w:rFonts w:asciiTheme="minorHAnsi" w:eastAsiaTheme="minorHAnsi" w:hAnsiTheme="minorHAnsi" w:cstheme="minorHAnsi"/>
                <w:bCs w:val="0"/>
                <w:color w:val="auto"/>
                <w:sz w:val="18"/>
                <w:szCs w:val="18"/>
                <w:u w:val="none"/>
                <w:lang w:val="mk-MK"/>
              </w:rPr>
              <w:t xml:space="preserve">Приоритет </w:t>
            </w:r>
            <w:r w:rsidRPr="008F18A7">
              <w:rPr>
                <w:rStyle w:val="Hyperlink"/>
                <w:rFonts w:asciiTheme="minorHAnsi" w:eastAsiaTheme="minorHAnsi" w:hAnsiTheme="minorHAnsi" w:cstheme="minorHAnsi"/>
                <w:bCs w:val="0"/>
                <w:color w:val="auto"/>
                <w:sz w:val="18"/>
                <w:szCs w:val="18"/>
                <w:u w:val="none"/>
                <w:lang w:val="en-US"/>
              </w:rPr>
              <w:t xml:space="preserve">VI. </w:t>
            </w:r>
            <w:r w:rsidRPr="008F18A7">
              <w:rPr>
                <w:rStyle w:val="Hyperlink"/>
                <w:rFonts w:asciiTheme="minorHAnsi" w:eastAsiaTheme="minorHAnsi" w:hAnsiTheme="minorHAnsi" w:cstheme="minorHAnsi"/>
                <w:bCs w:val="0"/>
                <w:color w:val="auto"/>
                <w:sz w:val="18"/>
                <w:szCs w:val="18"/>
                <w:u w:val="none"/>
                <w:lang w:val="mk-MK"/>
              </w:rPr>
              <w:t>Подобрување на капацитетите на националните институции и обезбедување мониторинг и евалуација на Стратегијата</w:t>
            </w:r>
            <w:bookmarkEnd w:id="110"/>
            <w:r w:rsidRPr="008F18A7">
              <w:rPr>
                <w:rStyle w:val="Hyperlink"/>
                <w:rFonts w:asciiTheme="minorHAnsi" w:eastAsiaTheme="minorHAnsi" w:hAnsiTheme="minorHAnsi" w:cstheme="minorHAnsi"/>
                <w:bCs w:val="0"/>
                <w:color w:val="auto"/>
                <w:sz w:val="18"/>
                <w:szCs w:val="18"/>
                <w:u w:val="none"/>
                <w:lang w:val="mk-MK"/>
              </w:rPr>
              <w:t xml:space="preserve"> </w:t>
            </w:r>
          </w:p>
        </w:tc>
        <w:tc>
          <w:tcPr>
            <w:tcW w:w="1277"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rsidR="00FC5E7C" w:rsidRPr="008F18A7" w:rsidRDefault="00FC5E7C" w:rsidP="00C365A8">
            <w:pPr>
              <w:pStyle w:val="Heading2"/>
              <w:keepLines w:val="0"/>
              <w:widowControl/>
              <w:spacing w:before="0"/>
              <w:ind w:right="-57"/>
              <w:outlineLvl w:val="1"/>
              <w:rPr>
                <w:rStyle w:val="Hyperlink"/>
                <w:rFonts w:asciiTheme="minorHAnsi" w:eastAsiaTheme="minorHAnsi" w:hAnsiTheme="minorHAnsi" w:cstheme="minorHAnsi"/>
                <w:bCs w:val="0"/>
                <w:color w:val="auto"/>
                <w:sz w:val="18"/>
                <w:szCs w:val="18"/>
                <w:u w:val="none"/>
                <w:lang w:val="mk-MK"/>
              </w:rPr>
            </w:pPr>
          </w:p>
        </w:tc>
      </w:tr>
      <w:tr w:rsidR="00FC5E7C" w:rsidRPr="008F18A7" w:rsidTr="00FC5E7C">
        <w:trPr>
          <w:trHeight w:val="20"/>
          <w:hidden/>
        </w:trPr>
        <w:tc>
          <w:tcPr>
            <w:tcW w:w="675" w:type="dxa"/>
            <w:tcBorders>
              <w:top w:val="single" w:sz="4" w:space="0" w:color="auto"/>
              <w:left w:val="double" w:sz="4" w:space="0" w:color="auto"/>
            </w:tcBorders>
          </w:tcPr>
          <w:p w:rsidR="008F4F46" w:rsidRDefault="008F4F46" w:rsidP="00960177">
            <w:pPr>
              <w:pStyle w:val="ListParagraph"/>
              <w:keepNext/>
              <w:numPr>
                <w:ilvl w:val="0"/>
                <w:numId w:val="85"/>
              </w:numPr>
              <w:ind w:right="-57"/>
              <w:contextualSpacing w:val="0"/>
              <w:jc w:val="right"/>
              <w:rPr>
                <w:vanish/>
                <w:sz w:val="18"/>
                <w:szCs w:val="18"/>
                <w:lang w:val="en-US"/>
              </w:rPr>
            </w:pPr>
          </w:p>
          <w:p w:rsidR="008F4F46" w:rsidRDefault="008F4F46" w:rsidP="00960177">
            <w:pPr>
              <w:pStyle w:val="ListParagraph"/>
              <w:keepNext/>
              <w:numPr>
                <w:ilvl w:val="0"/>
                <w:numId w:val="85"/>
              </w:numPr>
              <w:ind w:right="-57"/>
              <w:contextualSpacing w:val="0"/>
              <w:jc w:val="right"/>
              <w:rPr>
                <w:vanish/>
                <w:sz w:val="18"/>
                <w:szCs w:val="18"/>
                <w:lang w:val="en-US"/>
              </w:rPr>
            </w:pPr>
          </w:p>
          <w:p w:rsidR="008F4F46" w:rsidRDefault="008F4F46" w:rsidP="00960177">
            <w:pPr>
              <w:pStyle w:val="ListParagraph"/>
              <w:keepNext/>
              <w:numPr>
                <w:ilvl w:val="0"/>
                <w:numId w:val="85"/>
              </w:numPr>
              <w:ind w:right="-57"/>
              <w:contextualSpacing w:val="0"/>
              <w:jc w:val="right"/>
              <w:rPr>
                <w:vanish/>
                <w:sz w:val="18"/>
                <w:szCs w:val="18"/>
                <w:lang w:val="en-US"/>
              </w:rPr>
            </w:pPr>
          </w:p>
          <w:p w:rsidR="008F4F46" w:rsidRDefault="008F4F46" w:rsidP="00960177">
            <w:pPr>
              <w:pStyle w:val="ListParagraph"/>
              <w:keepNext/>
              <w:numPr>
                <w:ilvl w:val="0"/>
                <w:numId w:val="85"/>
              </w:numPr>
              <w:ind w:right="-57"/>
              <w:contextualSpacing w:val="0"/>
              <w:jc w:val="right"/>
              <w:rPr>
                <w:vanish/>
                <w:sz w:val="18"/>
                <w:szCs w:val="18"/>
                <w:lang w:val="en-US"/>
              </w:rPr>
            </w:pPr>
          </w:p>
          <w:p w:rsidR="008F4F46" w:rsidRDefault="008F4F46" w:rsidP="00960177">
            <w:pPr>
              <w:pStyle w:val="ListParagraph"/>
              <w:keepNext/>
              <w:numPr>
                <w:ilvl w:val="0"/>
                <w:numId w:val="85"/>
              </w:numPr>
              <w:ind w:right="-57"/>
              <w:contextualSpacing w:val="0"/>
              <w:jc w:val="right"/>
              <w:rPr>
                <w:vanish/>
                <w:sz w:val="18"/>
                <w:szCs w:val="18"/>
                <w:lang w:val="en-US"/>
              </w:rPr>
            </w:pPr>
          </w:p>
          <w:p w:rsidR="008F4F46" w:rsidRDefault="008F4F46" w:rsidP="00960177">
            <w:pPr>
              <w:pStyle w:val="ListParagraph"/>
              <w:keepNext/>
              <w:numPr>
                <w:ilvl w:val="1"/>
                <w:numId w:val="85"/>
              </w:numPr>
              <w:ind w:left="332" w:right="-57"/>
              <w:contextualSpacing w:val="0"/>
              <w:jc w:val="right"/>
              <w:rPr>
                <w:sz w:val="18"/>
                <w:szCs w:val="18"/>
                <w:lang w:val="en-US"/>
              </w:rPr>
            </w:pPr>
          </w:p>
        </w:tc>
        <w:tc>
          <w:tcPr>
            <w:tcW w:w="2429" w:type="dxa"/>
            <w:tcBorders>
              <w:top w:val="single" w:sz="4" w:space="0" w:color="auto"/>
            </w:tcBorders>
          </w:tcPr>
          <w:p w:rsidR="00FC5E7C" w:rsidRPr="008F18A7" w:rsidRDefault="00FC5E7C" w:rsidP="00C365A8">
            <w:pPr>
              <w:keepNext/>
              <w:rPr>
                <w:sz w:val="18"/>
                <w:szCs w:val="18"/>
              </w:rPr>
            </w:pPr>
            <w:r w:rsidRPr="008F18A7">
              <w:rPr>
                <w:sz w:val="18"/>
                <w:szCs w:val="18"/>
                <w:lang w:val="mk-MK"/>
              </w:rPr>
              <w:t>Подобрување на капацитетите за владеење и управување на јавните институции</w:t>
            </w:r>
          </w:p>
        </w:tc>
        <w:tc>
          <w:tcPr>
            <w:tcW w:w="5103" w:type="dxa"/>
            <w:tcBorders>
              <w:top w:val="single" w:sz="4" w:space="0" w:color="auto"/>
            </w:tcBorders>
          </w:tcPr>
          <w:p w:rsidR="00FC5E7C" w:rsidRPr="008F18A7" w:rsidRDefault="00FC5E7C" w:rsidP="00C365A8">
            <w:pPr>
              <w:pStyle w:val="ListParagraph"/>
              <w:keepNext/>
              <w:numPr>
                <w:ilvl w:val="0"/>
                <w:numId w:val="15"/>
              </w:numPr>
              <w:tabs>
                <w:tab w:val="left" w:pos="176"/>
              </w:tabs>
              <w:ind w:left="157" w:hanging="157"/>
              <w:contextualSpacing w:val="0"/>
              <w:rPr>
                <w:sz w:val="18"/>
                <w:szCs w:val="18"/>
              </w:rPr>
            </w:pPr>
            <w:r w:rsidRPr="008F18A7">
              <w:rPr>
                <w:sz w:val="18"/>
                <w:szCs w:val="18"/>
                <w:lang w:val="mk-MK"/>
              </w:rPr>
              <w:t xml:space="preserve">Националните институции се способни да изработуваат, спроведуваат, вршат мониторинг и евалуација на образовната политика и ефективно да владеат со образовниот систем </w:t>
            </w:r>
          </w:p>
        </w:tc>
        <w:tc>
          <w:tcPr>
            <w:tcW w:w="3686" w:type="dxa"/>
            <w:tcBorders>
              <w:top w:val="single" w:sz="4" w:space="0" w:color="auto"/>
            </w:tcBorders>
          </w:tcPr>
          <w:p w:rsidR="00FC5E7C" w:rsidRPr="008F18A7" w:rsidRDefault="00FC5E7C" w:rsidP="00C365A8">
            <w:pPr>
              <w:pStyle w:val="ListParagraph"/>
              <w:keepNext/>
              <w:numPr>
                <w:ilvl w:val="0"/>
                <w:numId w:val="18"/>
              </w:numPr>
              <w:tabs>
                <w:tab w:val="left" w:pos="176"/>
              </w:tabs>
              <w:ind w:left="157" w:hanging="157"/>
              <w:contextualSpacing w:val="0"/>
              <w:rPr>
                <w:sz w:val="18"/>
                <w:szCs w:val="18"/>
              </w:rPr>
            </w:pPr>
            <w:r w:rsidRPr="008F18A7">
              <w:rPr>
                <w:sz w:val="18"/>
                <w:szCs w:val="18"/>
                <w:lang w:val="mk-MK"/>
              </w:rPr>
              <w:t xml:space="preserve">Зајакнати капацитети на човечките ресурси и институционални подобрувања во министерствата и другите јавни тела поврзани со образование </w:t>
            </w:r>
          </w:p>
        </w:tc>
        <w:tc>
          <w:tcPr>
            <w:tcW w:w="992" w:type="dxa"/>
            <w:tcBorders>
              <w:top w:val="single" w:sz="4" w:space="0" w:color="auto"/>
            </w:tcBorders>
          </w:tcPr>
          <w:p w:rsidR="00FC5E7C" w:rsidRPr="008F18A7" w:rsidRDefault="00FC5E7C" w:rsidP="00C365A8">
            <w:pPr>
              <w:keepNext/>
              <w:jc w:val="center"/>
              <w:rPr>
                <w:sz w:val="18"/>
                <w:szCs w:val="18"/>
              </w:rPr>
            </w:pPr>
            <w:r w:rsidRPr="008F18A7">
              <w:rPr>
                <w:sz w:val="18"/>
                <w:szCs w:val="18"/>
                <w:lang w:val="mk-MK"/>
              </w:rPr>
              <w:t>20</w:t>
            </w:r>
            <w:r>
              <w:rPr>
                <w:sz w:val="18"/>
                <w:szCs w:val="18"/>
                <w:lang w:val="mk-MK"/>
              </w:rPr>
              <w:t>20</w:t>
            </w:r>
          </w:p>
        </w:tc>
        <w:tc>
          <w:tcPr>
            <w:tcW w:w="1277" w:type="dxa"/>
            <w:tcBorders>
              <w:top w:val="single" w:sz="4" w:space="0" w:color="auto"/>
            </w:tcBorders>
          </w:tcPr>
          <w:p w:rsidR="00FC5E7C" w:rsidRPr="008F18A7" w:rsidRDefault="00FC5E7C" w:rsidP="00C365A8">
            <w:pPr>
              <w:keepNext/>
              <w:tabs>
                <w:tab w:val="left" w:pos="176"/>
              </w:tabs>
              <w:ind w:left="-57" w:right="-57"/>
              <w:jc w:val="center"/>
              <w:rPr>
                <w:sz w:val="18"/>
                <w:szCs w:val="18"/>
              </w:rPr>
            </w:pPr>
            <w:r w:rsidRPr="008F18A7">
              <w:rPr>
                <w:sz w:val="18"/>
                <w:szCs w:val="18"/>
              </w:rPr>
              <w:t xml:space="preserve">МТСП, МОН, </w:t>
            </w:r>
            <w:r w:rsidRPr="008F18A7">
              <w:rPr>
                <w:sz w:val="18"/>
                <w:szCs w:val="18"/>
                <w:lang w:val="mk-MK"/>
              </w:rPr>
              <w:t>други јавни тела поврзани со образование</w:t>
            </w:r>
          </w:p>
        </w:tc>
        <w:tc>
          <w:tcPr>
            <w:tcW w:w="1277" w:type="dxa"/>
            <w:tcBorders>
              <w:top w:val="single" w:sz="4" w:space="0" w:color="auto"/>
            </w:tcBorders>
          </w:tcPr>
          <w:p w:rsidR="00FC5E7C" w:rsidRPr="008F18A7" w:rsidRDefault="004B09EB" w:rsidP="00C365A8">
            <w:pPr>
              <w:keepNext/>
              <w:tabs>
                <w:tab w:val="left" w:pos="176"/>
              </w:tabs>
              <w:ind w:left="-57" w:right="-57"/>
              <w:jc w:val="center"/>
              <w:rPr>
                <w:sz w:val="18"/>
                <w:szCs w:val="18"/>
                <w:lang w:val="mk-MK"/>
              </w:rPr>
            </w:pPr>
            <w:r>
              <w:rPr>
                <w:sz w:val="18"/>
                <w:szCs w:val="18"/>
                <w:lang w:val="mk-MK"/>
              </w:rPr>
              <w:t>20.000</w:t>
            </w:r>
          </w:p>
        </w:tc>
      </w:tr>
      <w:tr w:rsidR="00FC5E7C" w:rsidRPr="008F18A7" w:rsidTr="00FC5E7C">
        <w:trPr>
          <w:trHeight w:val="20"/>
        </w:trPr>
        <w:tc>
          <w:tcPr>
            <w:tcW w:w="675" w:type="dxa"/>
            <w:tcBorders>
              <w:top w:val="single" w:sz="4" w:space="0" w:color="auto"/>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29" w:type="dxa"/>
            <w:tcBorders>
              <w:top w:val="single" w:sz="4" w:space="0" w:color="auto"/>
            </w:tcBorders>
          </w:tcPr>
          <w:p w:rsidR="00FC5E7C" w:rsidRPr="008F18A7" w:rsidRDefault="00FC5E7C" w:rsidP="00CC0D1B">
            <w:pPr>
              <w:rPr>
                <w:sz w:val="18"/>
                <w:szCs w:val="18"/>
              </w:rPr>
            </w:pPr>
            <w:r w:rsidRPr="008F18A7">
              <w:rPr>
                <w:sz w:val="18"/>
                <w:szCs w:val="18"/>
                <w:lang w:val="mk-MK"/>
              </w:rPr>
              <w:t xml:space="preserve">Мониторинг на процесот на спроведување на Стратегијата </w:t>
            </w:r>
          </w:p>
        </w:tc>
        <w:tc>
          <w:tcPr>
            <w:tcW w:w="5103" w:type="dxa"/>
            <w:tcBorders>
              <w:top w:val="single" w:sz="4" w:space="0" w:color="auto"/>
            </w:tcBorders>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Обезбедени се повратни информации за процесот на спроведување на Стратегијата</w:t>
            </w:r>
            <w:r w:rsidRPr="008F18A7">
              <w:rPr>
                <w:sz w:val="18"/>
                <w:szCs w:val="18"/>
              </w:rPr>
              <w:t>;</w:t>
            </w:r>
          </w:p>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Постојат предуслови за обезбедување ефикасно и ефективно спроведување на Стратегијата</w:t>
            </w:r>
          </w:p>
        </w:tc>
        <w:tc>
          <w:tcPr>
            <w:tcW w:w="3686" w:type="dxa"/>
            <w:tcBorders>
              <w:top w:val="single" w:sz="4" w:space="0" w:color="auto"/>
            </w:tcBorders>
          </w:tcPr>
          <w:p w:rsidR="00FC5E7C" w:rsidRPr="008F18A7" w:rsidRDefault="00FC5E7C"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Воспоставено и функционално тело за мониторинг и евалуација во МОН</w:t>
            </w:r>
            <w:r w:rsidRPr="008F18A7">
              <w:rPr>
                <w:sz w:val="18"/>
                <w:szCs w:val="18"/>
              </w:rPr>
              <w:t>;</w:t>
            </w:r>
          </w:p>
          <w:p w:rsidR="00FC5E7C" w:rsidRPr="008F18A7" w:rsidRDefault="00FC5E7C"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Оперативен механизам на мониторинг на Стратегијата со должно вклучување на клучни заинтересирани страни заедно со социјалните партнери</w:t>
            </w:r>
            <w:r w:rsidRPr="008F18A7">
              <w:rPr>
                <w:sz w:val="18"/>
                <w:szCs w:val="18"/>
              </w:rPr>
              <w:t>;</w:t>
            </w:r>
          </w:p>
          <w:p w:rsidR="00FC5E7C" w:rsidRPr="008F18A7" w:rsidRDefault="00FC5E7C"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Одлуки за прилагодувања потребни за остварување ефикасно и ефективно исполнување носени врз основа на редовен мониторинг</w:t>
            </w:r>
            <w:r>
              <w:rPr>
                <w:sz w:val="18"/>
                <w:szCs w:val="18"/>
                <w:lang w:val="mk-MK"/>
              </w:rPr>
              <w:t xml:space="preserve"> </w:t>
            </w:r>
          </w:p>
        </w:tc>
        <w:tc>
          <w:tcPr>
            <w:tcW w:w="992" w:type="dxa"/>
            <w:tcBorders>
              <w:top w:val="single" w:sz="4" w:space="0" w:color="auto"/>
            </w:tcBorders>
          </w:tcPr>
          <w:p w:rsidR="00FC5E7C" w:rsidRDefault="00FC5E7C" w:rsidP="00CC0D1B">
            <w:pPr>
              <w:jc w:val="center"/>
              <w:rPr>
                <w:sz w:val="18"/>
                <w:szCs w:val="18"/>
                <w:lang w:val="mk-MK"/>
              </w:rPr>
            </w:pPr>
            <w:r>
              <w:rPr>
                <w:sz w:val="18"/>
                <w:szCs w:val="18"/>
                <w:lang w:val="mk-MK"/>
              </w:rPr>
              <w:t>2020</w:t>
            </w:r>
          </w:p>
          <w:p w:rsidR="00FC5E7C" w:rsidRPr="008F18A7" w:rsidRDefault="00FC5E7C" w:rsidP="00CC0D1B">
            <w:pPr>
              <w:jc w:val="center"/>
              <w:rPr>
                <w:sz w:val="18"/>
                <w:szCs w:val="18"/>
              </w:rPr>
            </w:pPr>
            <w:r w:rsidRPr="008F18A7">
              <w:rPr>
                <w:sz w:val="18"/>
                <w:szCs w:val="18"/>
              </w:rPr>
              <w:t>2025</w:t>
            </w:r>
          </w:p>
        </w:tc>
        <w:tc>
          <w:tcPr>
            <w:tcW w:w="1277" w:type="dxa"/>
            <w:tcBorders>
              <w:top w:val="single" w:sz="4" w:space="0" w:color="auto"/>
            </w:tcBorders>
          </w:tcPr>
          <w:p w:rsidR="00FC5E7C" w:rsidRPr="008F18A7" w:rsidRDefault="00FC5E7C" w:rsidP="00125AD0">
            <w:pPr>
              <w:tabs>
                <w:tab w:val="left" w:pos="176"/>
              </w:tabs>
              <w:ind w:left="-57" w:right="-57"/>
              <w:jc w:val="center"/>
              <w:rPr>
                <w:sz w:val="18"/>
                <w:szCs w:val="18"/>
              </w:rPr>
            </w:pPr>
            <w:r w:rsidRPr="008F18A7">
              <w:rPr>
                <w:sz w:val="18"/>
                <w:szCs w:val="18"/>
              </w:rPr>
              <w:t>, МТСП, МОН, други соодветни организации</w:t>
            </w:r>
            <w:r w:rsidRPr="008F18A7">
              <w:rPr>
                <w:rStyle w:val="FootnoteReference"/>
                <w:szCs w:val="18"/>
              </w:rPr>
              <w:footnoteReference w:id="42"/>
            </w:r>
          </w:p>
        </w:tc>
        <w:tc>
          <w:tcPr>
            <w:tcW w:w="1277" w:type="dxa"/>
            <w:tcBorders>
              <w:top w:val="single" w:sz="4" w:space="0" w:color="auto"/>
            </w:tcBorders>
          </w:tcPr>
          <w:p w:rsidR="00FC5E7C" w:rsidRPr="008F18A7" w:rsidRDefault="004B09EB" w:rsidP="00CC0D1B">
            <w:pPr>
              <w:tabs>
                <w:tab w:val="left" w:pos="176"/>
              </w:tabs>
              <w:ind w:left="-57" w:right="-57"/>
              <w:jc w:val="center"/>
              <w:rPr>
                <w:sz w:val="18"/>
                <w:szCs w:val="18"/>
                <w:lang w:val="mk-MK"/>
              </w:rPr>
            </w:pPr>
            <w:r>
              <w:rPr>
                <w:sz w:val="18"/>
                <w:szCs w:val="18"/>
                <w:lang w:val="mk-MK"/>
              </w:rPr>
              <w:t>500.000</w:t>
            </w:r>
          </w:p>
        </w:tc>
      </w:tr>
      <w:tr w:rsidR="00FC5E7C" w:rsidRPr="008F18A7" w:rsidTr="00FC5E7C">
        <w:trPr>
          <w:trHeight w:val="20"/>
        </w:trPr>
        <w:tc>
          <w:tcPr>
            <w:tcW w:w="675" w:type="dxa"/>
            <w:tcBorders>
              <w:left w:val="double" w:sz="4" w:space="0" w:color="auto"/>
            </w:tcBorders>
          </w:tcPr>
          <w:p w:rsidR="008F4F46" w:rsidRDefault="008F4F46" w:rsidP="00960177">
            <w:pPr>
              <w:pStyle w:val="ListParagraph"/>
              <w:numPr>
                <w:ilvl w:val="1"/>
                <w:numId w:val="85"/>
              </w:numPr>
              <w:ind w:left="332" w:right="-57"/>
              <w:contextualSpacing w:val="0"/>
              <w:jc w:val="right"/>
              <w:rPr>
                <w:rFonts w:asciiTheme="majorHAnsi" w:eastAsiaTheme="majorEastAsia" w:hAnsiTheme="majorHAnsi" w:cstheme="majorBidi"/>
                <w:b/>
                <w:bCs/>
                <w:color w:val="365F91" w:themeColor="accent1" w:themeShade="BF"/>
                <w:sz w:val="18"/>
                <w:szCs w:val="18"/>
                <w:lang w:val="en-US"/>
              </w:rPr>
            </w:pPr>
          </w:p>
        </w:tc>
        <w:tc>
          <w:tcPr>
            <w:tcW w:w="2429" w:type="dxa"/>
          </w:tcPr>
          <w:p w:rsidR="00FC5E7C" w:rsidRPr="008F18A7" w:rsidRDefault="00FC5E7C" w:rsidP="00CC0D1B">
            <w:pPr>
              <w:rPr>
                <w:sz w:val="18"/>
                <w:szCs w:val="18"/>
              </w:rPr>
            </w:pPr>
            <w:r w:rsidRPr="008F18A7">
              <w:rPr>
                <w:sz w:val="18"/>
                <w:szCs w:val="18"/>
                <w:lang w:val="mk-MK"/>
              </w:rPr>
              <w:t xml:space="preserve">Евалуација на резултатите од спроведувањето на Стратегијата </w:t>
            </w:r>
          </w:p>
        </w:tc>
        <w:tc>
          <w:tcPr>
            <w:tcW w:w="5103" w:type="dxa"/>
          </w:tcPr>
          <w:p w:rsidR="00FC5E7C" w:rsidRPr="008F18A7" w:rsidRDefault="00FC5E7C" w:rsidP="00CC0D1B">
            <w:pPr>
              <w:pStyle w:val="ListParagraph"/>
              <w:numPr>
                <w:ilvl w:val="0"/>
                <w:numId w:val="15"/>
              </w:numPr>
              <w:tabs>
                <w:tab w:val="left" w:pos="176"/>
              </w:tabs>
              <w:ind w:left="157" w:hanging="157"/>
              <w:contextualSpacing w:val="0"/>
              <w:rPr>
                <w:sz w:val="18"/>
                <w:szCs w:val="18"/>
              </w:rPr>
            </w:pPr>
            <w:r w:rsidRPr="008F18A7">
              <w:rPr>
                <w:sz w:val="18"/>
                <w:szCs w:val="18"/>
                <w:lang w:val="mk-MK"/>
              </w:rPr>
              <w:t>Обезбедени се повратни информации за тоа дали исходите на Стратегијата се постигнати и информации за понатамошни одлуки поврзани со образовните политики</w:t>
            </w:r>
          </w:p>
        </w:tc>
        <w:tc>
          <w:tcPr>
            <w:tcW w:w="3686" w:type="dxa"/>
          </w:tcPr>
          <w:p w:rsidR="00FC5E7C" w:rsidRPr="008F18A7" w:rsidRDefault="00FC5E7C" w:rsidP="00CC0D1B">
            <w:pPr>
              <w:pStyle w:val="ListParagraph"/>
              <w:numPr>
                <w:ilvl w:val="0"/>
                <w:numId w:val="18"/>
              </w:numPr>
              <w:tabs>
                <w:tab w:val="left" w:pos="176"/>
              </w:tabs>
              <w:ind w:left="157" w:hanging="157"/>
              <w:contextualSpacing w:val="0"/>
              <w:rPr>
                <w:sz w:val="18"/>
                <w:szCs w:val="18"/>
              </w:rPr>
            </w:pPr>
            <w:r w:rsidRPr="008F18A7">
              <w:rPr>
                <w:sz w:val="18"/>
                <w:szCs w:val="18"/>
                <w:lang w:val="mk-MK"/>
              </w:rPr>
              <w:t xml:space="preserve">Резултати од евалуацијата достапни за клучни заинтересирани страни </w:t>
            </w:r>
          </w:p>
        </w:tc>
        <w:tc>
          <w:tcPr>
            <w:tcW w:w="992" w:type="dxa"/>
          </w:tcPr>
          <w:p w:rsidR="00FC5E7C" w:rsidRPr="008F18A7" w:rsidRDefault="00FC5E7C" w:rsidP="00CC0D1B">
            <w:pPr>
              <w:tabs>
                <w:tab w:val="left" w:pos="176"/>
              </w:tabs>
              <w:jc w:val="center"/>
              <w:rPr>
                <w:sz w:val="18"/>
                <w:szCs w:val="18"/>
              </w:rPr>
            </w:pPr>
            <w:r w:rsidRPr="008F18A7">
              <w:rPr>
                <w:sz w:val="18"/>
                <w:szCs w:val="18"/>
              </w:rPr>
              <w:t>2026</w:t>
            </w:r>
          </w:p>
        </w:tc>
        <w:tc>
          <w:tcPr>
            <w:tcW w:w="1277" w:type="dxa"/>
          </w:tcPr>
          <w:p w:rsidR="00FC5E7C" w:rsidRPr="008F18A7" w:rsidRDefault="00FC5E7C" w:rsidP="00CC0D1B">
            <w:pPr>
              <w:tabs>
                <w:tab w:val="left" w:pos="176"/>
              </w:tabs>
              <w:jc w:val="center"/>
              <w:rPr>
                <w:i/>
                <w:sz w:val="18"/>
                <w:szCs w:val="18"/>
              </w:rPr>
            </w:pPr>
            <w:r w:rsidRPr="008F18A7">
              <w:rPr>
                <w:sz w:val="18"/>
                <w:szCs w:val="18"/>
              </w:rPr>
              <w:t>, МТСП, МОН</w:t>
            </w:r>
          </w:p>
        </w:tc>
        <w:tc>
          <w:tcPr>
            <w:tcW w:w="1277" w:type="dxa"/>
          </w:tcPr>
          <w:p w:rsidR="00FC5E7C" w:rsidRPr="008F18A7" w:rsidRDefault="004B09EB" w:rsidP="00CC0D1B">
            <w:pPr>
              <w:tabs>
                <w:tab w:val="left" w:pos="176"/>
              </w:tabs>
              <w:jc w:val="center"/>
              <w:rPr>
                <w:sz w:val="18"/>
                <w:szCs w:val="18"/>
                <w:lang w:val="mk-MK"/>
              </w:rPr>
            </w:pPr>
            <w:r>
              <w:rPr>
                <w:sz w:val="18"/>
                <w:szCs w:val="18"/>
                <w:lang w:val="mk-MK"/>
              </w:rPr>
              <w:t>500.000</w:t>
            </w:r>
          </w:p>
        </w:tc>
      </w:tr>
    </w:tbl>
    <w:p w:rsidR="002C7EA7" w:rsidRPr="008F18A7" w:rsidRDefault="002C7EA7" w:rsidP="00CC0D1B">
      <w:pPr>
        <w:tabs>
          <w:tab w:val="left" w:pos="675"/>
          <w:tab w:val="left" w:pos="3794"/>
          <w:tab w:val="left" w:pos="7479"/>
          <w:tab w:val="left" w:pos="11448"/>
          <w:tab w:val="left" w:pos="12582"/>
          <w:tab w:val="left" w:pos="13857"/>
        </w:tabs>
        <w:spacing w:after="0" w:line="240" w:lineRule="auto"/>
        <w:rPr>
          <w:b/>
          <w:i/>
          <w:sz w:val="18"/>
          <w:szCs w:val="18"/>
        </w:rPr>
      </w:pPr>
      <w:r w:rsidRPr="008F18A7">
        <w:rPr>
          <w:sz w:val="18"/>
          <w:szCs w:val="18"/>
        </w:rPr>
        <w:tab/>
      </w:r>
      <w:r w:rsidRPr="008F18A7">
        <w:rPr>
          <w:sz w:val="18"/>
          <w:szCs w:val="18"/>
        </w:rPr>
        <w:tab/>
      </w:r>
      <w:r w:rsidRPr="008F18A7">
        <w:rPr>
          <w:sz w:val="18"/>
          <w:szCs w:val="18"/>
        </w:rPr>
        <w:tab/>
      </w:r>
      <w:r w:rsidRPr="008F18A7">
        <w:rPr>
          <w:sz w:val="18"/>
          <w:szCs w:val="18"/>
        </w:rPr>
        <w:tab/>
      </w:r>
      <w:r w:rsidRPr="008F18A7">
        <w:rPr>
          <w:i/>
          <w:sz w:val="18"/>
          <w:szCs w:val="18"/>
        </w:rPr>
        <w:tab/>
      </w:r>
      <w:r w:rsidRPr="008F18A7">
        <w:rPr>
          <w:i/>
          <w:sz w:val="18"/>
          <w:szCs w:val="18"/>
        </w:rPr>
        <w:tab/>
      </w:r>
    </w:p>
    <w:tbl>
      <w:tblPr>
        <w:tblStyle w:val="TableGrid"/>
        <w:tblW w:w="1543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4"/>
        <w:gridCol w:w="2430"/>
        <w:gridCol w:w="5103"/>
        <w:gridCol w:w="3686"/>
        <w:gridCol w:w="992"/>
        <w:gridCol w:w="1276"/>
        <w:gridCol w:w="1276"/>
      </w:tblGrid>
      <w:tr w:rsidR="00FC5E7C" w:rsidRPr="008F18A7" w:rsidTr="00FC5E7C">
        <w:trPr>
          <w:tblHeader/>
        </w:trPr>
        <w:tc>
          <w:tcPr>
            <w:tcW w:w="674"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Бр.</w:t>
            </w:r>
          </w:p>
        </w:tc>
        <w:tc>
          <w:tcPr>
            <w:tcW w:w="2430"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Активности</w:t>
            </w:r>
          </w:p>
        </w:tc>
        <w:tc>
          <w:tcPr>
            <w:tcW w:w="5103"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Излезни индикатори</w:t>
            </w:r>
          </w:p>
        </w:tc>
        <w:tc>
          <w:tcPr>
            <w:tcW w:w="368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rPr>
            </w:pPr>
            <w:r w:rsidRPr="008F18A7">
              <w:rPr>
                <w:b/>
                <w:i/>
                <w:sz w:val="18"/>
                <w:szCs w:val="18"/>
                <w:lang w:val="mk-MK"/>
              </w:rPr>
              <w:t>Извори на верификација</w:t>
            </w:r>
          </w:p>
        </w:tc>
        <w:tc>
          <w:tcPr>
            <w:tcW w:w="992"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keepNext/>
              <w:ind w:left="-28" w:right="-57"/>
              <w:jc w:val="center"/>
              <w:rPr>
                <w:b/>
                <w:i/>
                <w:sz w:val="18"/>
                <w:szCs w:val="18"/>
                <w:lang w:val="mk-MK"/>
              </w:rPr>
            </w:pPr>
            <w:r w:rsidRPr="008F18A7">
              <w:rPr>
                <w:b/>
                <w:i/>
                <w:sz w:val="18"/>
                <w:szCs w:val="18"/>
                <w:lang w:val="mk-MK"/>
              </w:rPr>
              <w:t>Краен рок</w:t>
            </w:r>
          </w:p>
        </w:tc>
        <w:tc>
          <w:tcPr>
            <w:tcW w:w="1276" w:type="dxa"/>
            <w:tcBorders>
              <w:top w:val="single" w:sz="4" w:space="0" w:color="000000"/>
              <w:bottom w:val="single" w:sz="4" w:space="0" w:color="auto"/>
            </w:tcBorders>
            <w:shd w:val="clear" w:color="auto" w:fill="D9D9D9" w:themeFill="background1" w:themeFillShade="D9"/>
            <w:vAlign w:val="center"/>
          </w:tcPr>
          <w:p w:rsidR="00FC5E7C" w:rsidRPr="008F18A7" w:rsidRDefault="00FC5E7C" w:rsidP="00CC0D1B">
            <w:pPr>
              <w:ind w:left="-57" w:right="-57"/>
              <w:jc w:val="center"/>
              <w:rPr>
                <w:b/>
                <w:i/>
                <w:sz w:val="18"/>
                <w:szCs w:val="18"/>
                <w:lang w:val="mk-MK"/>
              </w:rPr>
            </w:pPr>
            <w:r w:rsidRPr="008F18A7">
              <w:rPr>
                <w:b/>
                <w:i/>
                <w:sz w:val="18"/>
                <w:szCs w:val="18"/>
                <w:lang w:val="mk-MK"/>
              </w:rPr>
              <w:t>Одговорни</w:t>
            </w:r>
          </w:p>
        </w:tc>
        <w:tc>
          <w:tcPr>
            <w:tcW w:w="1276" w:type="dxa"/>
            <w:tcBorders>
              <w:top w:val="single" w:sz="4" w:space="0" w:color="000000"/>
              <w:bottom w:val="single" w:sz="4" w:space="0" w:color="auto"/>
            </w:tcBorders>
            <w:shd w:val="clear" w:color="auto" w:fill="D9D9D9" w:themeFill="background1" w:themeFillShade="D9"/>
          </w:tcPr>
          <w:p w:rsidR="00FC5E7C" w:rsidRPr="008F18A7" w:rsidRDefault="00FC5E7C" w:rsidP="00CC0D1B">
            <w:pPr>
              <w:ind w:left="-57" w:right="-57"/>
              <w:jc w:val="center"/>
              <w:rPr>
                <w:b/>
                <w:i/>
                <w:sz w:val="18"/>
                <w:szCs w:val="18"/>
                <w:lang w:val="mk-MK"/>
              </w:rPr>
            </w:pPr>
          </w:p>
        </w:tc>
      </w:tr>
      <w:tr w:rsidR="00FC5E7C" w:rsidRPr="008F18A7" w:rsidTr="00FC5E7C">
        <w:tc>
          <w:tcPr>
            <w:tcW w:w="674" w:type="dxa"/>
            <w:tcBorders>
              <w:top w:val="single" w:sz="4" w:space="0" w:color="auto"/>
            </w:tcBorders>
          </w:tcPr>
          <w:p w:rsidR="00FC5E7C" w:rsidRPr="0056324C" w:rsidRDefault="00FC5E7C" w:rsidP="00CC0D1B">
            <w:pPr>
              <w:ind w:right="-57"/>
              <w:rPr>
                <w:i/>
                <w:sz w:val="18"/>
                <w:szCs w:val="18"/>
                <w:lang w:val="mk-MK"/>
              </w:rPr>
            </w:pPr>
            <w:r>
              <w:rPr>
                <w:i/>
                <w:sz w:val="18"/>
                <w:szCs w:val="18"/>
                <w:lang w:val="mk-MK"/>
              </w:rPr>
              <w:t>6.1.1</w:t>
            </w:r>
          </w:p>
        </w:tc>
        <w:tc>
          <w:tcPr>
            <w:tcW w:w="2430" w:type="dxa"/>
            <w:tcBorders>
              <w:top w:val="single" w:sz="4" w:space="0" w:color="auto"/>
            </w:tcBorders>
          </w:tcPr>
          <w:p w:rsidR="00FC5E7C" w:rsidRPr="003A33B4" w:rsidRDefault="00FC5E7C" w:rsidP="00CC0D1B">
            <w:pPr>
              <w:rPr>
                <w:i/>
                <w:sz w:val="18"/>
                <w:szCs w:val="18"/>
                <w:lang w:val="mk-MK"/>
              </w:rPr>
            </w:pPr>
            <w:r w:rsidRPr="008F18A7">
              <w:rPr>
                <w:i/>
                <w:sz w:val="18"/>
                <w:szCs w:val="18"/>
                <w:lang w:val="mk-MK"/>
              </w:rPr>
              <w:t>Проценка на потребите од обука на кадарот и потребите за развој на институционалните капацитети на министерствата и другите јавни тела поврзани со образование</w:t>
            </w:r>
            <w:r>
              <w:rPr>
                <w:i/>
                <w:sz w:val="18"/>
                <w:szCs w:val="18"/>
                <w:lang w:val="mk-MK"/>
              </w:rPr>
              <w:t xml:space="preserve"> </w:t>
            </w:r>
            <w:r w:rsidRPr="008F18A7">
              <w:rPr>
                <w:i/>
                <w:sz w:val="18"/>
                <w:szCs w:val="18"/>
                <w:lang w:val="mk-MK"/>
              </w:rPr>
              <w:t xml:space="preserve">во смисла на подобрено владеење </w:t>
            </w:r>
          </w:p>
        </w:tc>
        <w:tc>
          <w:tcPr>
            <w:tcW w:w="5103" w:type="dxa"/>
            <w:tcBorders>
              <w:top w:val="single" w:sz="4" w:space="0" w:color="auto"/>
            </w:tcBorders>
          </w:tcPr>
          <w:p w:rsidR="00FC5E7C" w:rsidRPr="003A33B4" w:rsidRDefault="00FC5E7C" w:rsidP="00CC0D1B">
            <w:pPr>
              <w:pStyle w:val="ListParagraph"/>
              <w:keepNext/>
              <w:numPr>
                <w:ilvl w:val="0"/>
                <w:numId w:val="15"/>
              </w:numPr>
              <w:tabs>
                <w:tab w:val="left" w:pos="0"/>
              </w:tabs>
              <w:ind w:left="176" w:hanging="176"/>
              <w:contextualSpacing w:val="0"/>
              <w:rPr>
                <w:i/>
                <w:sz w:val="18"/>
                <w:szCs w:val="18"/>
                <w:lang w:val="mk-MK"/>
              </w:rPr>
            </w:pPr>
            <w:r w:rsidRPr="008F18A7">
              <w:rPr>
                <w:i/>
                <w:sz w:val="18"/>
                <w:szCs w:val="18"/>
                <w:lang w:val="mk-MK"/>
              </w:rPr>
              <w:t>Повикот за набавка на услуги за проценка на потребите е организиран</w:t>
            </w:r>
            <w:r w:rsidRPr="003A33B4">
              <w:rPr>
                <w:rStyle w:val="Hyperlink"/>
                <w:rFonts w:cstheme="minorHAnsi"/>
                <w:i/>
                <w:color w:val="auto"/>
                <w:sz w:val="18"/>
                <w:szCs w:val="18"/>
                <w:u w:val="none"/>
                <w:lang w:val="mk-MK"/>
              </w:rPr>
              <w:t>;</w:t>
            </w:r>
          </w:p>
          <w:p w:rsidR="00FC5E7C" w:rsidRPr="003A33B4" w:rsidRDefault="00FC5E7C" w:rsidP="00CC0D1B">
            <w:pPr>
              <w:pStyle w:val="ListParagraph"/>
              <w:keepNext/>
              <w:numPr>
                <w:ilvl w:val="0"/>
                <w:numId w:val="15"/>
              </w:numPr>
              <w:tabs>
                <w:tab w:val="left" w:pos="0"/>
              </w:tabs>
              <w:ind w:left="176" w:hanging="176"/>
              <w:contextualSpacing w:val="0"/>
              <w:rPr>
                <w:rStyle w:val="Hyperlink"/>
                <w:rFonts w:cstheme="minorHAnsi"/>
                <w:i/>
                <w:color w:val="auto"/>
                <w:sz w:val="18"/>
                <w:szCs w:val="18"/>
                <w:u w:val="none"/>
                <w:lang w:val="mk-MK"/>
              </w:rPr>
            </w:pPr>
            <w:r w:rsidRPr="008F18A7">
              <w:rPr>
                <w:i/>
                <w:sz w:val="18"/>
                <w:szCs w:val="18"/>
                <w:lang w:val="mk-MK"/>
              </w:rPr>
              <w:t>Резултатите од проценката на потребите на вработените, заедно со препораките за обука заснована на резултатите од учењето и развој на институционалните капацитети на јавните тела се обработени</w:t>
            </w:r>
          </w:p>
        </w:tc>
        <w:tc>
          <w:tcPr>
            <w:tcW w:w="3686" w:type="dxa"/>
            <w:tcBorders>
              <w:top w:val="single" w:sz="4" w:space="0" w:color="auto"/>
            </w:tcBorders>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Договор со давател/и на услуги</w:t>
            </w:r>
            <w:r w:rsidRPr="003A33B4">
              <w:rPr>
                <w:i/>
                <w:sz w:val="18"/>
                <w:szCs w:val="18"/>
                <w:lang w:val="mk-MK"/>
              </w:rPr>
              <w:t>;</w:t>
            </w:r>
          </w:p>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 xml:space="preserve">Извештај за проценката на потребите усвоен од </w:t>
            </w:r>
            <w:r w:rsidRPr="003A33B4">
              <w:rPr>
                <w:i/>
                <w:sz w:val="18"/>
                <w:szCs w:val="18"/>
                <w:lang w:val="mk-MK"/>
              </w:rPr>
              <w:t xml:space="preserve">МОН </w:t>
            </w:r>
            <w:r w:rsidRPr="008F18A7">
              <w:rPr>
                <w:i/>
                <w:sz w:val="18"/>
                <w:szCs w:val="18"/>
                <w:lang w:val="mk-MK"/>
              </w:rPr>
              <w:t xml:space="preserve">и </w:t>
            </w:r>
            <w:r w:rsidRPr="003A33B4">
              <w:rPr>
                <w:i/>
                <w:sz w:val="18"/>
                <w:szCs w:val="18"/>
                <w:lang w:val="mk-MK"/>
              </w:rPr>
              <w:t>МТСП</w:t>
            </w:r>
          </w:p>
        </w:tc>
        <w:tc>
          <w:tcPr>
            <w:tcW w:w="992"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МОН, МТСП</w:t>
            </w:r>
          </w:p>
        </w:tc>
        <w:tc>
          <w:tcPr>
            <w:tcW w:w="1276" w:type="dxa"/>
            <w:tcBorders>
              <w:top w:val="single" w:sz="4" w:space="0" w:color="auto"/>
            </w:tcBorders>
          </w:tcPr>
          <w:p w:rsidR="00FC5E7C" w:rsidRPr="004B09EB" w:rsidRDefault="004B09EB" w:rsidP="00CC0D1B">
            <w:pPr>
              <w:tabs>
                <w:tab w:val="left" w:pos="176"/>
              </w:tabs>
              <w:jc w:val="center"/>
              <w:rPr>
                <w:i/>
                <w:sz w:val="18"/>
                <w:szCs w:val="18"/>
                <w:lang w:val="mk-MK"/>
              </w:rPr>
            </w:pPr>
            <w:r>
              <w:rPr>
                <w:i/>
                <w:sz w:val="18"/>
                <w:szCs w:val="18"/>
                <w:lang w:val="mk-MK"/>
              </w:rPr>
              <w:t>20.000</w:t>
            </w:r>
          </w:p>
        </w:tc>
      </w:tr>
      <w:tr w:rsidR="00B34D2B" w:rsidRPr="008F18A7" w:rsidTr="00FC5E7C">
        <w:tc>
          <w:tcPr>
            <w:tcW w:w="674" w:type="dxa"/>
            <w:tcBorders>
              <w:top w:val="single" w:sz="4" w:space="0" w:color="auto"/>
              <w:bottom w:val="single" w:sz="4" w:space="0" w:color="auto"/>
            </w:tcBorders>
            <w:shd w:val="clear" w:color="auto" w:fill="auto"/>
          </w:tcPr>
          <w:p w:rsidR="00B34D2B" w:rsidRDefault="00B34D2B" w:rsidP="00CC0D1B">
            <w:pPr>
              <w:ind w:left="-28" w:right="-57"/>
              <w:rPr>
                <w:i/>
                <w:sz w:val="18"/>
                <w:szCs w:val="18"/>
                <w:lang w:val="mk-MK"/>
              </w:rPr>
            </w:pPr>
          </w:p>
        </w:tc>
        <w:tc>
          <w:tcPr>
            <w:tcW w:w="2430" w:type="dxa"/>
            <w:tcBorders>
              <w:top w:val="single" w:sz="4" w:space="0" w:color="auto"/>
              <w:bottom w:val="single" w:sz="4" w:space="0" w:color="auto"/>
            </w:tcBorders>
            <w:shd w:val="clear" w:color="auto" w:fill="auto"/>
          </w:tcPr>
          <w:p w:rsidR="00B34D2B" w:rsidRPr="00B34D2B" w:rsidRDefault="00B34D2B" w:rsidP="00CC0D1B">
            <w:pPr>
              <w:rPr>
                <w:i/>
                <w:sz w:val="18"/>
                <w:szCs w:val="18"/>
                <w:lang w:val="mk-MK"/>
              </w:rPr>
            </w:pPr>
            <w:r>
              <w:rPr>
                <w:i/>
                <w:sz w:val="18"/>
                <w:szCs w:val="18"/>
                <w:lang w:val="mk-MK"/>
              </w:rPr>
              <w:t>Анализа и хармонизација на улогите на овластените општински просветни инспектори и ДПИ инспекторите</w:t>
            </w:r>
          </w:p>
        </w:tc>
        <w:tc>
          <w:tcPr>
            <w:tcW w:w="5103" w:type="dxa"/>
            <w:tcBorders>
              <w:top w:val="single" w:sz="4" w:space="0" w:color="auto"/>
              <w:bottom w:val="single" w:sz="4" w:space="0" w:color="auto"/>
            </w:tcBorders>
            <w:shd w:val="clear" w:color="auto" w:fill="auto"/>
          </w:tcPr>
          <w:p w:rsidR="00B34D2B" w:rsidRDefault="00B34D2B" w:rsidP="00B34D2B">
            <w:pPr>
              <w:pStyle w:val="ListParagraph"/>
              <w:numPr>
                <w:ilvl w:val="0"/>
                <w:numId w:val="15"/>
              </w:numPr>
              <w:tabs>
                <w:tab w:val="left" w:pos="176"/>
              </w:tabs>
              <w:ind w:left="176" w:hanging="176"/>
              <w:contextualSpacing w:val="0"/>
              <w:rPr>
                <w:i/>
                <w:sz w:val="18"/>
                <w:szCs w:val="18"/>
                <w:lang w:val="mk-MK"/>
              </w:rPr>
            </w:pPr>
            <w:r>
              <w:rPr>
                <w:i/>
                <w:sz w:val="18"/>
                <w:szCs w:val="18"/>
                <w:lang w:val="mk-MK"/>
              </w:rPr>
              <w:t>Формирани РГ,</w:t>
            </w:r>
          </w:p>
          <w:p w:rsidR="00B34D2B" w:rsidRPr="003A33B4" w:rsidRDefault="00B34D2B" w:rsidP="00B34D2B">
            <w:pPr>
              <w:pStyle w:val="ListParagraph"/>
              <w:numPr>
                <w:ilvl w:val="0"/>
                <w:numId w:val="15"/>
              </w:numPr>
              <w:tabs>
                <w:tab w:val="left" w:pos="176"/>
              </w:tabs>
              <w:ind w:left="176" w:hanging="176"/>
              <w:contextualSpacing w:val="0"/>
              <w:rPr>
                <w:i/>
                <w:sz w:val="18"/>
                <w:szCs w:val="18"/>
                <w:lang w:val="mk-MK"/>
              </w:rPr>
            </w:pPr>
            <w:r>
              <w:rPr>
                <w:i/>
                <w:sz w:val="18"/>
                <w:szCs w:val="18"/>
                <w:lang w:val="mk-MK"/>
              </w:rPr>
              <w:t xml:space="preserve">Анализата со обезбедени препораки за хармонизација на улогите </w:t>
            </w:r>
            <w:r w:rsidRPr="008F18A7">
              <w:rPr>
                <w:i/>
                <w:sz w:val="18"/>
                <w:szCs w:val="18"/>
                <w:lang w:val="mk-MK"/>
              </w:rPr>
              <w:t>е спроведена</w:t>
            </w:r>
            <w:r w:rsidRPr="003A33B4">
              <w:rPr>
                <w:i/>
                <w:sz w:val="18"/>
                <w:szCs w:val="18"/>
                <w:lang w:val="mk-MK"/>
              </w:rPr>
              <w:t>;</w:t>
            </w:r>
          </w:p>
          <w:p w:rsidR="00B34D2B" w:rsidRPr="008F18A7" w:rsidRDefault="00B34D2B" w:rsidP="00B34D2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i/>
                <w:sz w:val="18"/>
                <w:szCs w:val="18"/>
                <w:lang w:val="mk-MK"/>
              </w:rPr>
              <w:t>Консултацијата со сите клучни заинтересирани страни е спроведена</w:t>
            </w:r>
          </w:p>
        </w:tc>
        <w:tc>
          <w:tcPr>
            <w:tcW w:w="3686" w:type="dxa"/>
            <w:tcBorders>
              <w:top w:val="single" w:sz="4" w:space="0" w:color="auto"/>
              <w:bottom w:val="single" w:sz="4" w:space="0" w:color="auto"/>
            </w:tcBorders>
            <w:shd w:val="clear" w:color="auto" w:fill="auto"/>
          </w:tcPr>
          <w:p w:rsidR="00B34D2B" w:rsidRDefault="00125AD0" w:rsidP="00CC0D1B">
            <w:pPr>
              <w:pStyle w:val="ListParagraph"/>
              <w:numPr>
                <w:ilvl w:val="0"/>
                <w:numId w:val="18"/>
              </w:numPr>
              <w:tabs>
                <w:tab w:val="left" w:pos="176"/>
              </w:tabs>
              <w:ind w:left="176" w:hanging="176"/>
              <w:contextualSpacing w:val="0"/>
              <w:rPr>
                <w:i/>
                <w:sz w:val="18"/>
                <w:szCs w:val="18"/>
                <w:lang w:val="mk-MK"/>
              </w:rPr>
            </w:pPr>
            <w:r>
              <w:rPr>
                <w:i/>
                <w:sz w:val="18"/>
                <w:szCs w:val="18"/>
                <w:lang w:val="mk-MK"/>
              </w:rPr>
              <w:t>Извештај за Анализата со обезбедени препораки ;</w:t>
            </w:r>
          </w:p>
          <w:p w:rsidR="00125AD0" w:rsidRPr="008F18A7" w:rsidRDefault="00125AD0" w:rsidP="00CC0D1B">
            <w:pPr>
              <w:pStyle w:val="ListParagraph"/>
              <w:numPr>
                <w:ilvl w:val="0"/>
                <w:numId w:val="18"/>
              </w:numPr>
              <w:tabs>
                <w:tab w:val="left" w:pos="176"/>
              </w:tabs>
              <w:ind w:left="176" w:hanging="176"/>
              <w:contextualSpacing w:val="0"/>
              <w:rPr>
                <w:i/>
                <w:sz w:val="18"/>
                <w:szCs w:val="18"/>
                <w:lang w:val="mk-MK"/>
              </w:rPr>
            </w:pPr>
            <w:r>
              <w:rPr>
                <w:i/>
                <w:sz w:val="18"/>
                <w:szCs w:val="18"/>
                <w:lang w:val="mk-MK"/>
              </w:rPr>
              <w:t>Записниц од одржани средби</w:t>
            </w:r>
          </w:p>
        </w:tc>
        <w:tc>
          <w:tcPr>
            <w:tcW w:w="992" w:type="dxa"/>
            <w:tcBorders>
              <w:top w:val="single" w:sz="4" w:space="0" w:color="auto"/>
              <w:bottom w:val="single" w:sz="4" w:space="0" w:color="auto"/>
            </w:tcBorders>
            <w:shd w:val="clear" w:color="auto" w:fill="auto"/>
          </w:tcPr>
          <w:p w:rsidR="00B34D2B" w:rsidRPr="00286C72" w:rsidRDefault="00125AD0" w:rsidP="00CC0D1B">
            <w:pPr>
              <w:tabs>
                <w:tab w:val="left" w:pos="176"/>
              </w:tabs>
              <w:jc w:val="center"/>
              <w:rPr>
                <w:i/>
                <w:sz w:val="18"/>
                <w:szCs w:val="18"/>
                <w:lang w:val="mk-MK"/>
              </w:rPr>
            </w:pPr>
            <w:r>
              <w:rPr>
                <w:i/>
                <w:sz w:val="18"/>
                <w:szCs w:val="18"/>
                <w:lang w:val="mk-MK"/>
              </w:rPr>
              <w:t>2019</w:t>
            </w:r>
          </w:p>
        </w:tc>
        <w:tc>
          <w:tcPr>
            <w:tcW w:w="1276" w:type="dxa"/>
            <w:tcBorders>
              <w:top w:val="single" w:sz="4" w:space="0" w:color="auto"/>
              <w:bottom w:val="single" w:sz="4" w:space="0" w:color="auto"/>
            </w:tcBorders>
            <w:shd w:val="clear" w:color="auto" w:fill="auto"/>
          </w:tcPr>
          <w:p w:rsidR="00B34D2B" w:rsidRPr="00286C72" w:rsidRDefault="00125AD0" w:rsidP="00CC0D1B">
            <w:pPr>
              <w:tabs>
                <w:tab w:val="left" w:pos="176"/>
              </w:tabs>
              <w:ind w:left="-57" w:right="-57"/>
              <w:jc w:val="center"/>
              <w:rPr>
                <w:i/>
                <w:sz w:val="18"/>
                <w:szCs w:val="18"/>
                <w:lang w:val="mk-MK"/>
              </w:rPr>
            </w:pPr>
            <w:r>
              <w:rPr>
                <w:i/>
                <w:sz w:val="18"/>
                <w:szCs w:val="18"/>
                <w:lang w:val="mk-MK"/>
              </w:rPr>
              <w:t>МОН, ДПИ, општините</w:t>
            </w:r>
          </w:p>
        </w:tc>
        <w:tc>
          <w:tcPr>
            <w:tcW w:w="1276" w:type="dxa"/>
            <w:tcBorders>
              <w:top w:val="single" w:sz="4" w:space="0" w:color="auto"/>
              <w:bottom w:val="single" w:sz="4" w:space="0" w:color="auto"/>
            </w:tcBorders>
          </w:tcPr>
          <w:p w:rsidR="00B34D2B" w:rsidRDefault="00125AD0" w:rsidP="00CC0D1B">
            <w:pPr>
              <w:tabs>
                <w:tab w:val="left" w:pos="176"/>
              </w:tabs>
              <w:ind w:left="-57" w:right="-57"/>
              <w:jc w:val="center"/>
              <w:rPr>
                <w:i/>
                <w:sz w:val="18"/>
                <w:szCs w:val="18"/>
                <w:lang w:val="mk-MK"/>
              </w:rPr>
            </w:pPr>
            <w:r>
              <w:rPr>
                <w:i/>
                <w:sz w:val="18"/>
                <w:szCs w:val="18"/>
                <w:lang w:val="mk-MK"/>
              </w:rPr>
              <w:t>10.000</w:t>
            </w:r>
          </w:p>
        </w:tc>
      </w:tr>
      <w:tr w:rsidR="00FC5E7C" w:rsidRPr="008F18A7" w:rsidTr="00FC5E7C">
        <w:tc>
          <w:tcPr>
            <w:tcW w:w="674" w:type="dxa"/>
            <w:tcBorders>
              <w:top w:val="single" w:sz="4" w:space="0" w:color="auto"/>
              <w:bottom w:val="single" w:sz="4" w:space="0" w:color="auto"/>
            </w:tcBorders>
            <w:shd w:val="clear" w:color="auto" w:fill="auto"/>
          </w:tcPr>
          <w:p w:rsidR="00FC5E7C" w:rsidRPr="0056324C" w:rsidRDefault="00FC5E7C" w:rsidP="00CC0D1B">
            <w:pPr>
              <w:ind w:left="-28" w:right="-57"/>
              <w:rPr>
                <w:i/>
                <w:sz w:val="18"/>
                <w:szCs w:val="18"/>
                <w:lang w:val="mk-MK"/>
              </w:rPr>
            </w:pPr>
            <w:r>
              <w:rPr>
                <w:i/>
                <w:sz w:val="18"/>
                <w:szCs w:val="18"/>
                <w:lang w:val="mk-MK"/>
              </w:rPr>
              <w:t>6.2.1</w:t>
            </w:r>
          </w:p>
        </w:tc>
        <w:tc>
          <w:tcPr>
            <w:tcW w:w="2430" w:type="dxa"/>
            <w:tcBorders>
              <w:top w:val="single" w:sz="4" w:space="0" w:color="auto"/>
              <w:bottom w:val="single" w:sz="4" w:space="0" w:color="auto"/>
            </w:tcBorders>
            <w:shd w:val="clear" w:color="auto" w:fill="auto"/>
          </w:tcPr>
          <w:p w:rsidR="00FC5E7C" w:rsidRPr="003A33B4" w:rsidRDefault="00FC5E7C" w:rsidP="00CC0D1B">
            <w:pPr>
              <w:rPr>
                <w:i/>
                <w:sz w:val="18"/>
                <w:szCs w:val="18"/>
                <w:lang w:val="mk-MK"/>
              </w:rPr>
            </w:pPr>
            <w:r w:rsidRPr="008F18A7">
              <w:rPr>
                <w:i/>
                <w:sz w:val="18"/>
                <w:szCs w:val="18"/>
                <w:lang w:val="mk-MK"/>
              </w:rPr>
              <w:t xml:space="preserve">Воспоставување тело за мониторинг и евалуација во рамките на </w:t>
            </w:r>
            <w:r w:rsidRPr="003A33B4">
              <w:rPr>
                <w:i/>
                <w:sz w:val="18"/>
                <w:szCs w:val="18"/>
                <w:lang w:val="mk-MK"/>
              </w:rPr>
              <w:t>МОН</w:t>
            </w:r>
          </w:p>
        </w:tc>
        <w:tc>
          <w:tcPr>
            <w:tcW w:w="5103"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 xml:space="preserve">Одделението во рамките на </w:t>
            </w:r>
            <w:r w:rsidRPr="003A33B4">
              <w:rPr>
                <w:rStyle w:val="Hyperlink"/>
                <w:rFonts w:cstheme="minorHAnsi"/>
                <w:i/>
                <w:color w:val="auto"/>
                <w:sz w:val="18"/>
                <w:szCs w:val="18"/>
                <w:u w:val="none"/>
                <w:lang w:val="mk-MK"/>
              </w:rPr>
              <w:t xml:space="preserve">МОН </w:t>
            </w:r>
            <w:r w:rsidRPr="008F18A7">
              <w:rPr>
                <w:rStyle w:val="Hyperlink"/>
                <w:rFonts w:cstheme="minorHAnsi"/>
                <w:i/>
                <w:color w:val="auto"/>
                <w:sz w:val="18"/>
                <w:szCs w:val="18"/>
                <w:u w:val="none"/>
                <w:lang w:val="mk-MK"/>
              </w:rPr>
              <w:t>со посебна одговорност да врши мониторинг на спроведувањето на Стратегијата официјално е воспоставено и ја организира нејзината евалуација</w:t>
            </w:r>
            <w:r w:rsidRPr="008F18A7">
              <w:rPr>
                <w:rStyle w:val="FootnoteReference"/>
                <w:i/>
                <w:szCs w:val="18"/>
              </w:rPr>
              <w:footnoteReference w:id="43"/>
            </w:r>
          </w:p>
        </w:tc>
        <w:tc>
          <w:tcPr>
            <w:tcW w:w="3686" w:type="dxa"/>
            <w:tcBorders>
              <w:top w:val="single" w:sz="4" w:space="0" w:color="auto"/>
              <w:bottom w:val="single" w:sz="4" w:space="0" w:color="auto"/>
            </w:tcBorders>
            <w:shd w:val="clear" w:color="auto" w:fill="auto"/>
          </w:tcPr>
          <w:p w:rsidR="00FC5E7C" w:rsidRPr="003A33B4" w:rsidRDefault="00FC5E7C" w:rsidP="00CC0D1B">
            <w:pPr>
              <w:pStyle w:val="ListParagraph"/>
              <w:numPr>
                <w:ilvl w:val="0"/>
                <w:numId w:val="18"/>
              </w:numPr>
              <w:tabs>
                <w:tab w:val="left" w:pos="176"/>
              </w:tabs>
              <w:ind w:left="176" w:hanging="176"/>
              <w:contextualSpacing w:val="0"/>
              <w:rPr>
                <w:i/>
                <w:sz w:val="18"/>
                <w:szCs w:val="18"/>
                <w:lang w:val="mk-MK"/>
              </w:rPr>
            </w:pPr>
            <w:r w:rsidRPr="008F18A7">
              <w:rPr>
                <w:i/>
                <w:sz w:val="18"/>
                <w:szCs w:val="18"/>
                <w:lang w:val="mk-MK"/>
              </w:rPr>
              <w:t>Унапреден Акт за систематизација на работни места во МОН;</w:t>
            </w:r>
          </w:p>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Одлуки на ВРМ</w:t>
            </w:r>
          </w:p>
        </w:tc>
        <w:tc>
          <w:tcPr>
            <w:tcW w:w="992" w:type="dxa"/>
            <w:tcBorders>
              <w:top w:val="single" w:sz="4" w:space="0" w:color="auto"/>
              <w:bottom w:val="single" w:sz="4" w:space="0" w:color="auto"/>
            </w:tcBorders>
            <w:shd w:val="clear" w:color="auto" w:fill="auto"/>
          </w:tcPr>
          <w:p w:rsidR="00FC5E7C" w:rsidRPr="008F18A7" w:rsidRDefault="00FC5E7C" w:rsidP="00CC0D1B">
            <w:pPr>
              <w:tabs>
                <w:tab w:val="left" w:pos="176"/>
              </w:tabs>
              <w:jc w:val="center"/>
              <w:rPr>
                <w:i/>
                <w:sz w:val="18"/>
                <w:szCs w:val="18"/>
              </w:rPr>
            </w:pPr>
            <w:r w:rsidRPr="008F18A7">
              <w:rPr>
                <w:i/>
                <w:sz w:val="18"/>
                <w:szCs w:val="18"/>
              </w:rPr>
              <w:t>2018</w:t>
            </w:r>
          </w:p>
        </w:tc>
        <w:tc>
          <w:tcPr>
            <w:tcW w:w="1276" w:type="dxa"/>
            <w:tcBorders>
              <w:top w:val="single" w:sz="4" w:space="0" w:color="auto"/>
              <w:bottom w:val="single" w:sz="4" w:space="0" w:color="auto"/>
            </w:tcBorders>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 МОН, други соодветни организации</w:t>
            </w:r>
          </w:p>
        </w:tc>
        <w:tc>
          <w:tcPr>
            <w:tcW w:w="1276" w:type="dxa"/>
            <w:tcBorders>
              <w:top w:val="single" w:sz="4" w:space="0" w:color="auto"/>
              <w:bottom w:val="single" w:sz="4" w:space="0" w:color="auto"/>
            </w:tcBorders>
          </w:tcPr>
          <w:p w:rsidR="00FC5E7C" w:rsidRPr="004B09EB" w:rsidRDefault="004B09EB" w:rsidP="00CC0D1B">
            <w:pPr>
              <w:tabs>
                <w:tab w:val="left" w:pos="176"/>
              </w:tabs>
              <w:ind w:left="-57" w:right="-57"/>
              <w:jc w:val="center"/>
              <w:rPr>
                <w:i/>
                <w:sz w:val="18"/>
                <w:szCs w:val="18"/>
                <w:lang w:val="mk-MK"/>
              </w:rPr>
            </w:pPr>
            <w:r>
              <w:rPr>
                <w:i/>
                <w:sz w:val="18"/>
                <w:szCs w:val="18"/>
                <w:lang w:val="mk-MK"/>
              </w:rPr>
              <w:t>-</w:t>
            </w:r>
          </w:p>
        </w:tc>
      </w:tr>
      <w:tr w:rsidR="00FC5E7C" w:rsidRPr="008F18A7" w:rsidTr="00FC5E7C">
        <w:tc>
          <w:tcPr>
            <w:tcW w:w="674" w:type="dxa"/>
            <w:shd w:val="clear" w:color="auto" w:fill="auto"/>
          </w:tcPr>
          <w:p w:rsidR="00FC5E7C" w:rsidRPr="0056324C" w:rsidRDefault="00FC5E7C" w:rsidP="00CC0D1B">
            <w:pPr>
              <w:ind w:left="-28" w:right="-57"/>
              <w:rPr>
                <w:i/>
                <w:sz w:val="18"/>
                <w:szCs w:val="18"/>
                <w:lang w:val="mk-MK"/>
              </w:rPr>
            </w:pPr>
            <w:r>
              <w:rPr>
                <w:i/>
                <w:sz w:val="18"/>
                <w:szCs w:val="18"/>
                <w:lang w:val="mk-MK"/>
              </w:rPr>
              <w:t>6.2.2</w:t>
            </w:r>
          </w:p>
        </w:tc>
        <w:tc>
          <w:tcPr>
            <w:tcW w:w="2430" w:type="dxa"/>
            <w:shd w:val="clear" w:color="auto" w:fill="auto"/>
          </w:tcPr>
          <w:p w:rsidR="00FC5E7C" w:rsidRPr="008F18A7" w:rsidRDefault="00FC5E7C" w:rsidP="00CC0D1B">
            <w:pPr>
              <w:rPr>
                <w:i/>
                <w:sz w:val="18"/>
                <w:szCs w:val="18"/>
              </w:rPr>
            </w:pPr>
            <w:r w:rsidRPr="008F18A7">
              <w:rPr>
                <w:i/>
                <w:sz w:val="18"/>
                <w:szCs w:val="18"/>
                <w:lang w:val="mk-MK"/>
              </w:rPr>
              <w:t xml:space="preserve">Спроведување активности за мониторинг </w:t>
            </w:r>
          </w:p>
        </w:tc>
        <w:tc>
          <w:tcPr>
            <w:tcW w:w="5103" w:type="dxa"/>
            <w:shd w:val="clear" w:color="auto" w:fill="auto"/>
          </w:tcPr>
          <w:p w:rsidR="00FC5E7C" w:rsidRPr="008F18A7" w:rsidRDefault="00FC5E7C" w:rsidP="00CC0D1B">
            <w:pPr>
              <w:pStyle w:val="ListParagraph"/>
              <w:numPr>
                <w:ilvl w:val="0"/>
                <w:numId w:val="15"/>
              </w:numPr>
              <w:tabs>
                <w:tab w:val="left" w:pos="176"/>
              </w:tabs>
              <w:ind w:left="176" w:hanging="176"/>
              <w:contextualSpacing w:val="0"/>
              <w:rPr>
                <w:rStyle w:val="Hyperlink"/>
                <w:rFonts w:cstheme="minorHAnsi"/>
                <w:i/>
                <w:color w:val="auto"/>
                <w:sz w:val="18"/>
                <w:szCs w:val="18"/>
                <w:u w:val="none"/>
              </w:rPr>
            </w:pPr>
            <w:r w:rsidRPr="008F18A7">
              <w:rPr>
                <w:rStyle w:val="Hyperlink"/>
                <w:rFonts w:cstheme="minorHAnsi"/>
                <w:i/>
                <w:color w:val="auto"/>
                <w:sz w:val="18"/>
                <w:szCs w:val="18"/>
                <w:u w:val="none"/>
                <w:lang w:val="mk-MK"/>
              </w:rPr>
              <w:t>Телото на МОН за мониторинг и евалуација редовно изработува извештаи за мониторинг, кои</w:t>
            </w:r>
            <w:r w:rsidR="00897BAF">
              <w:rPr>
                <w:rStyle w:val="Hyperlink"/>
                <w:rFonts w:cstheme="minorHAnsi"/>
                <w:i/>
                <w:color w:val="auto"/>
                <w:sz w:val="18"/>
                <w:szCs w:val="18"/>
                <w:u w:val="none"/>
                <w:lang w:val="mk-MK"/>
              </w:rPr>
              <w:t>што</w:t>
            </w:r>
            <w:r w:rsidRPr="008F18A7">
              <w:rPr>
                <w:rStyle w:val="Hyperlink"/>
                <w:rFonts w:cstheme="minorHAnsi"/>
                <w:i/>
                <w:color w:val="auto"/>
                <w:sz w:val="18"/>
                <w:szCs w:val="18"/>
                <w:u w:val="none"/>
                <w:lang w:val="mk-MK"/>
              </w:rPr>
              <w:t xml:space="preserve"> се достапни за носителите на одлуки и за клучните заинтересирани страни</w:t>
            </w:r>
          </w:p>
        </w:tc>
        <w:tc>
          <w:tcPr>
            <w:tcW w:w="3686" w:type="dxa"/>
            <w:shd w:val="clear" w:color="auto" w:fill="auto"/>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Извештаи за мониторинг одобрени од страна на соодветните структури (според </w:t>
            </w:r>
            <w:r w:rsidR="00897BAF">
              <w:rPr>
                <w:i/>
                <w:sz w:val="18"/>
                <w:szCs w:val="18"/>
                <w:lang w:val="mk-MK"/>
              </w:rPr>
              <w:t>ш</w:t>
            </w:r>
            <w:r w:rsidRPr="008F18A7">
              <w:rPr>
                <w:i/>
                <w:sz w:val="18"/>
                <w:szCs w:val="18"/>
                <w:lang w:val="mk-MK"/>
              </w:rPr>
              <w:t>емата за мониторинг што ќе се дефинира) и соодветно</w:t>
            </w:r>
            <w:r>
              <w:rPr>
                <w:i/>
                <w:sz w:val="18"/>
                <w:szCs w:val="18"/>
                <w:lang w:val="mk-MK"/>
              </w:rPr>
              <w:t xml:space="preserve"> </w:t>
            </w:r>
            <w:r w:rsidRPr="008F18A7">
              <w:rPr>
                <w:i/>
                <w:sz w:val="18"/>
                <w:szCs w:val="18"/>
                <w:lang w:val="mk-MK"/>
              </w:rPr>
              <w:t xml:space="preserve">објавени </w:t>
            </w:r>
          </w:p>
        </w:tc>
        <w:tc>
          <w:tcPr>
            <w:tcW w:w="992" w:type="dxa"/>
            <w:shd w:val="clear" w:color="auto" w:fill="auto"/>
          </w:tcPr>
          <w:p w:rsidR="00FC5E7C" w:rsidRDefault="00FC5E7C" w:rsidP="00CC0D1B">
            <w:pPr>
              <w:tabs>
                <w:tab w:val="left" w:pos="176"/>
              </w:tabs>
              <w:jc w:val="center"/>
              <w:rPr>
                <w:i/>
                <w:sz w:val="18"/>
                <w:szCs w:val="18"/>
                <w:lang w:val="mk-MK"/>
              </w:rPr>
            </w:pPr>
            <w:r w:rsidRPr="008F18A7">
              <w:rPr>
                <w:i/>
                <w:sz w:val="18"/>
                <w:szCs w:val="18"/>
              </w:rPr>
              <w:t>20</w:t>
            </w:r>
            <w:r>
              <w:rPr>
                <w:i/>
                <w:sz w:val="18"/>
                <w:szCs w:val="18"/>
                <w:lang w:val="mk-MK"/>
              </w:rPr>
              <w:t>20</w:t>
            </w:r>
          </w:p>
          <w:p w:rsidR="00FC5E7C" w:rsidRPr="008F18A7" w:rsidRDefault="00FC5E7C" w:rsidP="00CC0D1B">
            <w:pPr>
              <w:tabs>
                <w:tab w:val="left" w:pos="176"/>
              </w:tabs>
              <w:jc w:val="center"/>
              <w:rPr>
                <w:i/>
                <w:sz w:val="18"/>
                <w:szCs w:val="18"/>
              </w:rPr>
            </w:pPr>
            <w:r w:rsidRPr="008F18A7">
              <w:rPr>
                <w:i/>
                <w:sz w:val="18"/>
                <w:szCs w:val="18"/>
              </w:rPr>
              <w:t>2025</w:t>
            </w:r>
          </w:p>
        </w:tc>
        <w:tc>
          <w:tcPr>
            <w:tcW w:w="1276" w:type="dxa"/>
            <w:shd w:val="clear" w:color="auto" w:fill="auto"/>
          </w:tcPr>
          <w:p w:rsidR="00FC5E7C" w:rsidRPr="008F18A7" w:rsidRDefault="00FC5E7C" w:rsidP="00CC0D1B">
            <w:pPr>
              <w:tabs>
                <w:tab w:val="left" w:pos="176"/>
              </w:tabs>
              <w:ind w:left="-57" w:right="-57"/>
              <w:jc w:val="center"/>
              <w:rPr>
                <w:i/>
                <w:sz w:val="18"/>
                <w:szCs w:val="18"/>
              </w:rPr>
            </w:pPr>
            <w:r w:rsidRPr="008F18A7">
              <w:rPr>
                <w:i/>
                <w:sz w:val="18"/>
                <w:szCs w:val="18"/>
              </w:rPr>
              <w:t>, МТСП, МОН, други соодветни организации</w:t>
            </w:r>
          </w:p>
        </w:tc>
        <w:tc>
          <w:tcPr>
            <w:tcW w:w="1276" w:type="dxa"/>
          </w:tcPr>
          <w:p w:rsidR="00FC5E7C" w:rsidRPr="004B09EB" w:rsidRDefault="004B09EB" w:rsidP="00CC0D1B">
            <w:pPr>
              <w:tabs>
                <w:tab w:val="left" w:pos="176"/>
              </w:tabs>
              <w:ind w:left="-57" w:right="-57"/>
              <w:jc w:val="center"/>
              <w:rPr>
                <w:i/>
                <w:sz w:val="18"/>
                <w:szCs w:val="18"/>
                <w:lang w:val="mk-MK"/>
              </w:rPr>
            </w:pPr>
            <w:r>
              <w:rPr>
                <w:i/>
                <w:sz w:val="18"/>
                <w:szCs w:val="18"/>
                <w:lang w:val="mk-MK"/>
              </w:rPr>
              <w:t>500.000</w:t>
            </w:r>
          </w:p>
        </w:tc>
      </w:tr>
      <w:tr w:rsidR="00FC5E7C" w:rsidRPr="008F18A7" w:rsidTr="00FC5E7C">
        <w:trPr>
          <w:hidden/>
        </w:trPr>
        <w:tc>
          <w:tcPr>
            <w:tcW w:w="674" w:type="dxa"/>
            <w:tcBorders>
              <w:bottom w:val="single" w:sz="4" w:space="0" w:color="auto"/>
            </w:tcBorders>
          </w:tcPr>
          <w:p w:rsidR="00FC5E7C" w:rsidRPr="0056324C" w:rsidRDefault="00FC5E7C" w:rsidP="00CC0D1B">
            <w:pPr>
              <w:pStyle w:val="ListParagraph"/>
              <w:keepNext/>
              <w:ind w:left="0" w:right="-57"/>
              <w:contextualSpacing w:val="0"/>
              <w:rPr>
                <w:i/>
                <w:vanish/>
                <w:sz w:val="18"/>
                <w:szCs w:val="18"/>
              </w:rPr>
            </w:pPr>
            <w:r>
              <w:rPr>
                <w:i/>
                <w:vanish/>
                <w:sz w:val="18"/>
                <w:szCs w:val="18"/>
                <w:lang w:val="mk-MK"/>
              </w:rPr>
              <w:t>6.3.1</w:t>
            </w:r>
          </w:p>
        </w:tc>
        <w:tc>
          <w:tcPr>
            <w:tcW w:w="2430" w:type="dxa"/>
            <w:tcBorders>
              <w:bottom w:val="single" w:sz="4" w:space="0" w:color="auto"/>
            </w:tcBorders>
          </w:tcPr>
          <w:p w:rsidR="00FC5E7C" w:rsidRPr="008F18A7" w:rsidRDefault="00FC5E7C" w:rsidP="00CC0D1B">
            <w:pPr>
              <w:keepNext/>
              <w:rPr>
                <w:rStyle w:val="Hyperlink"/>
                <w:rFonts w:cstheme="minorHAnsi"/>
                <w:i/>
                <w:color w:val="auto"/>
                <w:sz w:val="18"/>
                <w:szCs w:val="18"/>
                <w:u w:val="none"/>
              </w:rPr>
            </w:pPr>
            <w:r w:rsidRPr="008F18A7">
              <w:rPr>
                <w:rStyle w:val="Hyperlink"/>
                <w:rFonts w:cstheme="minorHAnsi"/>
                <w:i/>
                <w:color w:val="auto"/>
                <w:sz w:val="18"/>
                <w:szCs w:val="18"/>
                <w:u w:val="none"/>
                <w:lang w:val="mk-MK"/>
              </w:rPr>
              <w:t xml:space="preserve">Независна евалуација на резултатите од спроведувањето на Стратегијата </w:t>
            </w:r>
          </w:p>
        </w:tc>
        <w:tc>
          <w:tcPr>
            <w:tcW w:w="5103" w:type="dxa"/>
            <w:tcBorders>
              <w:bottom w:val="single" w:sz="4" w:space="0" w:color="auto"/>
            </w:tcBorders>
          </w:tcPr>
          <w:p w:rsidR="00FC5E7C" w:rsidRPr="008F18A7" w:rsidRDefault="00FC5E7C" w:rsidP="00CC0D1B">
            <w:pPr>
              <w:pStyle w:val="ListParagraph"/>
              <w:keepNext/>
              <w:numPr>
                <w:ilvl w:val="0"/>
                <w:numId w:val="15"/>
              </w:numPr>
              <w:tabs>
                <w:tab w:val="left" w:pos="0"/>
              </w:tabs>
              <w:ind w:left="176" w:hanging="176"/>
              <w:contextualSpacing w:val="0"/>
              <w:rPr>
                <w:i/>
                <w:sz w:val="18"/>
                <w:szCs w:val="18"/>
              </w:rPr>
            </w:pPr>
            <w:r w:rsidRPr="008F18A7">
              <w:rPr>
                <w:i/>
                <w:sz w:val="18"/>
                <w:szCs w:val="18"/>
                <w:lang w:val="mk-MK"/>
              </w:rPr>
              <w:t>Повикот за набавка на услуги за евалуација е организиран</w:t>
            </w:r>
            <w:r w:rsidRPr="008F18A7">
              <w:rPr>
                <w:rStyle w:val="Hyperlink"/>
                <w:rFonts w:cstheme="minorHAnsi"/>
                <w:i/>
                <w:color w:val="auto"/>
                <w:sz w:val="18"/>
                <w:szCs w:val="18"/>
                <w:u w:val="none"/>
              </w:rPr>
              <w:t>;</w:t>
            </w:r>
          </w:p>
          <w:p w:rsidR="00FC5E7C" w:rsidRPr="008F18A7" w:rsidRDefault="00FC5E7C" w:rsidP="00CC0D1B">
            <w:pPr>
              <w:pStyle w:val="ListParagraph"/>
              <w:keepNext/>
              <w:numPr>
                <w:ilvl w:val="0"/>
                <w:numId w:val="15"/>
              </w:numPr>
              <w:tabs>
                <w:tab w:val="left" w:pos="0"/>
              </w:tabs>
              <w:ind w:left="176" w:hanging="176"/>
              <w:contextualSpacing w:val="0"/>
              <w:rPr>
                <w:rStyle w:val="Hyperlink"/>
                <w:rFonts w:cstheme="minorHAnsi"/>
                <w:i/>
                <w:color w:val="auto"/>
                <w:sz w:val="18"/>
                <w:szCs w:val="18"/>
                <w:u w:val="none"/>
              </w:rPr>
            </w:pPr>
            <w:r w:rsidRPr="008F18A7">
              <w:rPr>
                <w:i/>
                <w:sz w:val="18"/>
                <w:szCs w:val="18"/>
                <w:lang w:val="mk-MK"/>
              </w:rPr>
              <w:t>Резултатите од независната евалуација се обработени и обезбедени се препораки</w:t>
            </w:r>
          </w:p>
        </w:tc>
        <w:tc>
          <w:tcPr>
            <w:tcW w:w="3686" w:type="dxa"/>
            <w:tcBorders>
              <w:bottom w:val="single" w:sz="4" w:space="0" w:color="auto"/>
            </w:tcBorders>
          </w:tcPr>
          <w:p w:rsidR="00FC5E7C" w:rsidRPr="008F18A7" w:rsidRDefault="00FC5E7C" w:rsidP="00CC0D1B">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Договор со давател/и на услуги</w:t>
            </w:r>
            <w:r w:rsidRPr="008F18A7">
              <w:rPr>
                <w:i/>
                <w:sz w:val="18"/>
                <w:szCs w:val="18"/>
              </w:rPr>
              <w:t>;</w:t>
            </w:r>
          </w:p>
          <w:p w:rsidR="00FC5E7C" w:rsidRPr="008F18A7" w:rsidRDefault="00FC5E7C" w:rsidP="00897BAF">
            <w:pPr>
              <w:pStyle w:val="ListParagraph"/>
              <w:keepNext/>
              <w:numPr>
                <w:ilvl w:val="0"/>
                <w:numId w:val="18"/>
              </w:numPr>
              <w:tabs>
                <w:tab w:val="left" w:pos="176"/>
              </w:tabs>
              <w:ind w:left="176" w:hanging="176"/>
              <w:contextualSpacing w:val="0"/>
              <w:rPr>
                <w:i/>
                <w:sz w:val="18"/>
                <w:szCs w:val="18"/>
              </w:rPr>
            </w:pPr>
            <w:r w:rsidRPr="008F18A7">
              <w:rPr>
                <w:i/>
                <w:sz w:val="18"/>
                <w:szCs w:val="18"/>
                <w:lang w:val="mk-MK"/>
              </w:rPr>
              <w:t xml:space="preserve">Извештај за независна евалуација со препораки </w:t>
            </w:r>
          </w:p>
        </w:tc>
        <w:tc>
          <w:tcPr>
            <w:tcW w:w="992" w:type="dxa"/>
            <w:tcBorders>
              <w:bottom w:val="single" w:sz="4" w:space="0" w:color="auto"/>
            </w:tcBorders>
          </w:tcPr>
          <w:p w:rsidR="00FC5E7C" w:rsidRPr="008F18A7" w:rsidRDefault="00FC5E7C" w:rsidP="00CC0D1B">
            <w:pPr>
              <w:keepNext/>
              <w:tabs>
                <w:tab w:val="left" w:pos="176"/>
              </w:tabs>
              <w:jc w:val="center"/>
              <w:rPr>
                <w:i/>
                <w:sz w:val="18"/>
                <w:szCs w:val="18"/>
              </w:rPr>
            </w:pPr>
            <w:r w:rsidRPr="008F18A7">
              <w:rPr>
                <w:i/>
                <w:sz w:val="18"/>
                <w:szCs w:val="18"/>
              </w:rPr>
              <w:t>2026</w:t>
            </w:r>
          </w:p>
        </w:tc>
        <w:tc>
          <w:tcPr>
            <w:tcW w:w="1276" w:type="dxa"/>
            <w:tcBorders>
              <w:bottom w:val="single" w:sz="4" w:space="0" w:color="auto"/>
            </w:tcBorders>
          </w:tcPr>
          <w:p w:rsidR="00FC5E7C" w:rsidRPr="008F18A7" w:rsidRDefault="00FC5E7C" w:rsidP="00CC0D1B">
            <w:pPr>
              <w:keepNext/>
              <w:tabs>
                <w:tab w:val="left" w:pos="176"/>
              </w:tabs>
              <w:ind w:left="-57" w:right="-57"/>
              <w:jc w:val="center"/>
              <w:rPr>
                <w:i/>
                <w:sz w:val="18"/>
                <w:szCs w:val="18"/>
              </w:rPr>
            </w:pPr>
            <w:r w:rsidRPr="008F18A7">
              <w:rPr>
                <w:i/>
                <w:sz w:val="18"/>
                <w:szCs w:val="18"/>
              </w:rPr>
              <w:t>, МТСП, МОН</w:t>
            </w:r>
          </w:p>
        </w:tc>
        <w:tc>
          <w:tcPr>
            <w:tcW w:w="1276" w:type="dxa"/>
            <w:tcBorders>
              <w:bottom w:val="single" w:sz="4" w:space="0" w:color="auto"/>
            </w:tcBorders>
          </w:tcPr>
          <w:p w:rsidR="00FC5E7C" w:rsidRPr="004B09EB" w:rsidRDefault="004B09EB" w:rsidP="00CC0D1B">
            <w:pPr>
              <w:keepNext/>
              <w:tabs>
                <w:tab w:val="left" w:pos="176"/>
              </w:tabs>
              <w:ind w:left="-57" w:right="-57"/>
              <w:jc w:val="center"/>
              <w:rPr>
                <w:i/>
                <w:sz w:val="18"/>
                <w:szCs w:val="18"/>
                <w:lang w:val="mk-MK"/>
              </w:rPr>
            </w:pPr>
            <w:r>
              <w:rPr>
                <w:i/>
                <w:sz w:val="18"/>
                <w:szCs w:val="18"/>
                <w:lang w:val="mk-MK"/>
              </w:rPr>
              <w:t>500.000</w:t>
            </w:r>
          </w:p>
        </w:tc>
      </w:tr>
      <w:tr w:rsidR="00FC5E7C" w:rsidRPr="00EE2AD3" w:rsidTr="00FC5E7C">
        <w:trPr>
          <w:trHeight w:val="50"/>
        </w:trPr>
        <w:tc>
          <w:tcPr>
            <w:tcW w:w="674" w:type="dxa"/>
            <w:tcBorders>
              <w:top w:val="single" w:sz="4" w:space="0" w:color="auto"/>
              <w:bottom w:val="single" w:sz="4" w:space="0" w:color="auto"/>
            </w:tcBorders>
          </w:tcPr>
          <w:p w:rsidR="00FC5E7C" w:rsidRPr="0056324C" w:rsidRDefault="00FC5E7C" w:rsidP="00CC0D1B">
            <w:pPr>
              <w:ind w:left="-28" w:right="-57"/>
              <w:rPr>
                <w:i/>
                <w:sz w:val="18"/>
                <w:szCs w:val="18"/>
                <w:lang w:val="mk-MK"/>
              </w:rPr>
            </w:pPr>
            <w:r>
              <w:rPr>
                <w:i/>
                <w:sz w:val="18"/>
                <w:szCs w:val="18"/>
                <w:lang w:val="mk-MK"/>
              </w:rPr>
              <w:t>6.3.2</w:t>
            </w:r>
          </w:p>
        </w:tc>
        <w:tc>
          <w:tcPr>
            <w:tcW w:w="2430" w:type="dxa"/>
            <w:tcBorders>
              <w:top w:val="single" w:sz="4" w:space="0" w:color="auto"/>
              <w:bottom w:val="single" w:sz="4" w:space="0" w:color="auto"/>
            </w:tcBorders>
          </w:tcPr>
          <w:p w:rsidR="00FC5E7C" w:rsidRPr="003A33B4" w:rsidRDefault="00FC5E7C" w:rsidP="00CC0D1B">
            <w:pPr>
              <w:rPr>
                <w:rStyle w:val="Hyperlink"/>
                <w:rFonts w:cstheme="minorHAnsi"/>
                <w:i/>
                <w:color w:val="auto"/>
                <w:sz w:val="18"/>
                <w:szCs w:val="18"/>
                <w:u w:val="none"/>
                <w:lang w:val="mk-MK"/>
              </w:rPr>
            </w:pPr>
            <w:r w:rsidRPr="008F18A7">
              <w:rPr>
                <w:rStyle w:val="Hyperlink"/>
                <w:rFonts w:cstheme="minorHAnsi"/>
                <w:i/>
                <w:color w:val="auto"/>
                <w:sz w:val="18"/>
                <w:szCs w:val="18"/>
                <w:u w:val="none"/>
                <w:lang w:val="mk-MK"/>
              </w:rPr>
              <w:t>Носење клучни одлуки за идните образовни политики, понатамошните чекори,</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реформата и развојот на образовниот систем</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врз основа на препораките од надворешната</w:t>
            </w:r>
            <w:r>
              <w:rPr>
                <w:rStyle w:val="Hyperlink"/>
                <w:rFonts w:cstheme="minorHAnsi"/>
                <w:i/>
                <w:color w:val="auto"/>
                <w:sz w:val="18"/>
                <w:szCs w:val="18"/>
                <w:u w:val="none"/>
                <w:lang w:val="mk-MK"/>
              </w:rPr>
              <w:t xml:space="preserve"> </w:t>
            </w:r>
            <w:r w:rsidRPr="008F18A7">
              <w:rPr>
                <w:rStyle w:val="Hyperlink"/>
                <w:rFonts w:cstheme="minorHAnsi"/>
                <w:i/>
                <w:color w:val="auto"/>
                <w:sz w:val="18"/>
                <w:szCs w:val="18"/>
                <w:u w:val="none"/>
                <w:lang w:val="mk-MK"/>
              </w:rPr>
              <w:t xml:space="preserve">евалуација </w:t>
            </w:r>
          </w:p>
        </w:tc>
        <w:tc>
          <w:tcPr>
            <w:tcW w:w="5103" w:type="dxa"/>
            <w:tcBorders>
              <w:top w:val="single" w:sz="4" w:space="0" w:color="auto"/>
              <w:bottom w:val="single" w:sz="4" w:space="0" w:color="auto"/>
            </w:tcBorders>
          </w:tcPr>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Анализата на резултатите од надворешната евалуација е спроведена</w:t>
            </w:r>
            <w:r w:rsidRPr="003A33B4">
              <w:rPr>
                <w:i/>
                <w:sz w:val="18"/>
                <w:szCs w:val="18"/>
                <w:lang w:val="mk-MK"/>
              </w:rPr>
              <w:t>;</w:t>
            </w:r>
          </w:p>
          <w:p w:rsidR="00FC5E7C" w:rsidRPr="003A33B4" w:rsidRDefault="00FC5E7C" w:rsidP="00CC0D1B">
            <w:pPr>
              <w:pStyle w:val="ListParagraph"/>
              <w:numPr>
                <w:ilvl w:val="0"/>
                <w:numId w:val="15"/>
              </w:numPr>
              <w:tabs>
                <w:tab w:val="left" w:pos="176"/>
              </w:tabs>
              <w:ind w:left="176" w:hanging="176"/>
              <w:contextualSpacing w:val="0"/>
              <w:rPr>
                <w:i/>
                <w:sz w:val="18"/>
                <w:szCs w:val="18"/>
                <w:lang w:val="mk-MK"/>
              </w:rPr>
            </w:pPr>
            <w:r w:rsidRPr="008F18A7">
              <w:rPr>
                <w:i/>
                <w:sz w:val="18"/>
                <w:szCs w:val="18"/>
                <w:lang w:val="mk-MK"/>
              </w:rPr>
              <w:t xml:space="preserve">Консултацијата со сите клучни заинтересирани страни е спроведена </w:t>
            </w:r>
          </w:p>
        </w:tc>
        <w:tc>
          <w:tcPr>
            <w:tcW w:w="3686" w:type="dxa"/>
            <w:tcBorders>
              <w:top w:val="single" w:sz="4" w:space="0" w:color="auto"/>
              <w:bottom w:val="single" w:sz="4" w:space="0" w:color="auto"/>
            </w:tcBorders>
          </w:tcPr>
          <w:p w:rsidR="00FC5E7C" w:rsidRPr="008F18A7" w:rsidRDefault="00FC5E7C" w:rsidP="00CC0D1B">
            <w:pPr>
              <w:pStyle w:val="ListParagraph"/>
              <w:numPr>
                <w:ilvl w:val="0"/>
                <w:numId w:val="18"/>
              </w:numPr>
              <w:tabs>
                <w:tab w:val="left" w:pos="176"/>
              </w:tabs>
              <w:ind w:left="176" w:hanging="176"/>
              <w:contextualSpacing w:val="0"/>
              <w:rPr>
                <w:i/>
                <w:sz w:val="18"/>
                <w:szCs w:val="18"/>
              </w:rPr>
            </w:pPr>
            <w:r w:rsidRPr="008F18A7">
              <w:rPr>
                <w:i/>
                <w:sz w:val="18"/>
                <w:szCs w:val="18"/>
                <w:lang w:val="mk-MK"/>
              </w:rPr>
              <w:t xml:space="preserve">Одлуки на МОН </w:t>
            </w:r>
          </w:p>
          <w:p w:rsidR="00FC5E7C" w:rsidRPr="008F18A7" w:rsidRDefault="00FC5E7C" w:rsidP="00286C72">
            <w:pPr>
              <w:pStyle w:val="ListParagraph"/>
              <w:numPr>
                <w:ilvl w:val="0"/>
                <w:numId w:val="18"/>
              </w:numPr>
              <w:tabs>
                <w:tab w:val="left" w:pos="176"/>
              </w:tabs>
              <w:ind w:left="176" w:hanging="176"/>
              <w:contextualSpacing w:val="0"/>
              <w:rPr>
                <w:i/>
                <w:sz w:val="18"/>
                <w:szCs w:val="18"/>
              </w:rPr>
            </w:pPr>
          </w:p>
        </w:tc>
        <w:tc>
          <w:tcPr>
            <w:tcW w:w="992" w:type="dxa"/>
            <w:tcBorders>
              <w:top w:val="single" w:sz="4" w:space="0" w:color="auto"/>
              <w:bottom w:val="single" w:sz="4" w:space="0" w:color="auto"/>
            </w:tcBorders>
          </w:tcPr>
          <w:p w:rsidR="00FC5E7C" w:rsidRPr="008F18A7" w:rsidRDefault="00FC5E7C" w:rsidP="00CC0D1B">
            <w:pPr>
              <w:tabs>
                <w:tab w:val="left" w:pos="176"/>
              </w:tabs>
              <w:jc w:val="center"/>
              <w:rPr>
                <w:i/>
                <w:sz w:val="18"/>
                <w:szCs w:val="18"/>
              </w:rPr>
            </w:pPr>
            <w:r w:rsidRPr="008F18A7">
              <w:rPr>
                <w:i/>
                <w:sz w:val="18"/>
                <w:szCs w:val="18"/>
              </w:rPr>
              <w:t>2026</w:t>
            </w:r>
          </w:p>
        </w:tc>
        <w:tc>
          <w:tcPr>
            <w:tcW w:w="1276" w:type="dxa"/>
            <w:tcBorders>
              <w:top w:val="single" w:sz="4" w:space="0" w:color="auto"/>
              <w:bottom w:val="single" w:sz="4" w:space="0" w:color="auto"/>
            </w:tcBorders>
          </w:tcPr>
          <w:p w:rsidR="00FC5E7C" w:rsidRPr="00E60808" w:rsidRDefault="00FC5E7C" w:rsidP="00CC0D1B">
            <w:pPr>
              <w:tabs>
                <w:tab w:val="left" w:pos="176"/>
              </w:tabs>
              <w:ind w:left="-127" w:right="-113"/>
              <w:jc w:val="center"/>
              <w:rPr>
                <w:i/>
                <w:sz w:val="18"/>
                <w:szCs w:val="18"/>
              </w:rPr>
            </w:pPr>
            <w:r w:rsidRPr="008F18A7">
              <w:rPr>
                <w:i/>
                <w:sz w:val="18"/>
                <w:szCs w:val="18"/>
              </w:rPr>
              <w:t xml:space="preserve">, МТСП, МОН, </w:t>
            </w:r>
            <w:r w:rsidRPr="008F18A7">
              <w:rPr>
                <w:i/>
                <w:sz w:val="18"/>
                <w:szCs w:val="18"/>
                <w:lang w:val="mk-MK"/>
              </w:rPr>
              <w:t>клучни заинтереси-рани страни</w:t>
            </w:r>
          </w:p>
        </w:tc>
        <w:tc>
          <w:tcPr>
            <w:tcW w:w="1276" w:type="dxa"/>
            <w:tcBorders>
              <w:top w:val="single" w:sz="4" w:space="0" w:color="auto"/>
              <w:bottom w:val="single" w:sz="4" w:space="0" w:color="auto"/>
            </w:tcBorders>
          </w:tcPr>
          <w:p w:rsidR="00FC5E7C" w:rsidRPr="004B09EB" w:rsidRDefault="004B09EB" w:rsidP="00CC0D1B">
            <w:pPr>
              <w:tabs>
                <w:tab w:val="left" w:pos="176"/>
              </w:tabs>
              <w:ind w:left="-127" w:right="-113"/>
              <w:jc w:val="center"/>
              <w:rPr>
                <w:i/>
                <w:sz w:val="18"/>
                <w:szCs w:val="18"/>
                <w:lang w:val="mk-MK"/>
              </w:rPr>
            </w:pPr>
            <w:r>
              <w:rPr>
                <w:i/>
                <w:sz w:val="18"/>
                <w:szCs w:val="18"/>
                <w:lang w:val="mk-MK"/>
              </w:rPr>
              <w:t>-</w:t>
            </w:r>
          </w:p>
        </w:tc>
      </w:tr>
    </w:tbl>
    <w:p w:rsidR="002C7EA7" w:rsidRPr="009F16B9" w:rsidRDefault="002C7EA7" w:rsidP="00CC0D1B">
      <w:pPr>
        <w:spacing w:after="0" w:line="240" w:lineRule="auto"/>
        <w:rPr>
          <w:sz w:val="19"/>
          <w:szCs w:val="19"/>
        </w:rPr>
      </w:pPr>
    </w:p>
    <w:p w:rsidR="002C7EA7" w:rsidRPr="009F16B9" w:rsidRDefault="002C7EA7" w:rsidP="00CC0D1B">
      <w:pPr>
        <w:widowControl/>
        <w:spacing w:after="0" w:line="240" w:lineRule="auto"/>
        <w:rPr>
          <w:sz w:val="19"/>
          <w:szCs w:val="19"/>
          <w:lang w:val="mk-MK"/>
        </w:rPr>
      </w:pPr>
      <w:r w:rsidRPr="009F16B9">
        <w:rPr>
          <w:sz w:val="19"/>
          <w:szCs w:val="19"/>
        </w:rPr>
        <w:tab/>
      </w:r>
      <w:r w:rsidRPr="009F16B9">
        <w:rPr>
          <w:sz w:val="19"/>
          <w:szCs w:val="19"/>
        </w:rPr>
        <w:tab/>
      </w:r>
    </w:p>
    <w:p w:rsidR="00AA2446" w:rsidRPr="009F16B9" w:rsidRDefault="00AA2446" w:rsidP="00CC0D1B">
      <w:pPr>
        <w:widowControl/>
        <w:spacing w:after="0" w:line="240" w:lineRule="auto"/>
        <w:rPr>
          <w:sz w:val="19"/>
          <w:szCs w:val="19"/>
          <w:lang w:val="mk-MK"/>
        </w:rPr>
      </w:pPr>
    </w:p>
    <w:sectPr w:rsidR="00AA2446" w:rsidRPr="009F16B9" w:rsidSect="002172C4">
      <w:pgSz w:w="16839" w:h="11907" w:orient="landscape" w:code="9"/>
      <w:pgMar w:top="1418" w:right="1276" w:bottom="850"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710487" w16cid:durableId="1DEC9E0C"/>
  <w16cid:commentId w16cid:paraId="34C78C08" w16cid:durableId="1DEC9E0D"/>
  <w16cid:commentId w16cid:paraId="52F152B4" w16cid:durableId="1DEC9E0E"/>
  <w16cid:commentId w16cid:paraId="0EFEA04E" w16cid:durableId="1DEC9E0F"/>
  <w16cid:commentId w16cid:paraId="59588CCD" w16cid:durableId="1DEC9E10"/>
  <w16cid:commentId w16cid:paraId="351E84B7" w16cid:durableId="1DEC9E11"/>
  <w16cid:commentId w16cid:paraId="6ED63E10" w16cid:durableId="1DEC9E12"/>
  <w16cid:commentId w16cid:paraId="2C058FCB" w16cid:durableId="1DEC9E13"/>
  <w16cid:commentId w16cid:paraId="3CCBC1D9" w16cid:durableId="1DEC9E14"/>
  <w16cid:commentId w16cid:paraId="5B00716C" w16cid:durableId="1DEC9E15"/>
  <w16cid:commentId w16cid:paraId="5D274100" w16cid:durableId="1DEC9E16"/>
  <w16cid:commentId w16cid:paraId="45F57B56" w16cid:durableId="1DEC9E17"/>
  <w16cid:commentId w16cid:paraId="75896004" w16cid:durableId="1DEC9E18"/>
  <w16cid:commentId w16cid:paraId="32356820" w16cid:durableId="1DEC9E19"/>
  <w16cid:commentId w16cid:paraId="45E8520A" w16cid:durableId="1DEC9E1A"/>
  <w16cid:commentId w16cid:paraId="7CA02F3B" w16cid:durableId="1DEC9E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12" w:rsidRDefault="009D5712" w:rsidP="000D110F">
      <w:pPr>
        <w:spacing w:after="0" w:line="240" w:lineRule="auto"/>
      </w:pPr>
      <w:r>
        <w:separator/>
      </w:r>
    </w:p>
  </w:endnote>
  <w:endnote w:type="continuationSeparator" w:id="0">
    <w:p w:rsidR="009D5712" w:rsidRDefault="009D5712" w:rsidP="000D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Armenian">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kolaSans">
    <w:altName w:val="Calibri"/>
    <w:panose1 w:val="00000000000000000000"/>
    <w:charset w:val="00"/>
    <w:family w:val="modern"/>
    <w:notTrueType/>
    <w:pitch w:val="variable"/>
    <w:sig w:usb0="A000022F" w:usb1="5000205B" w:usb2="00000000" w:usb3="00000000" w:csb0="00000087"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00000287" w:usb1="5000204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50067"/>
      <w:docPartObj>
        <w:docPartGallery w:val="Page Numbers (Bottom of Page)"/>
        <w:docPartUnique/>
      </w:docPartObj>
    </w:sdtPr>
    <w:sdtEndPr>
      <w:rPr>
        <w:color w:val="808080" w:themeColor="background1" w:themeShade="80"/>
        <w:spacing w:val="60"/>
      </w:rPr>
    </w:sdtEndPr>
    <w:sdtContent>
      <w:p w:rsidR="0026272A" w:rsidRDefault="0026272A" w:rsidP="007A76A2">
        <w:pPr>
          <w:pStyle w:val="Footer"/>
          <w:pBdr>
            <w:top w:val="single" w:sz="4" w:space="1" w:color="D9D9D9" w:themeColor="background1" w:themeShade="D9"/>
          </w:pBdr>
          <w:ind w:right="-54"/>
          <w:jc w:val="right"/>
        </w:pPr>
        <w:r w:rsidRPr="00BE3B86">
          <w:rPr>
            <w:sz w:val="16"/>
            <w:szCs w:val="16"/>
          </w:rPr>
          <w:fldChar w:fldCharType="begin"/>
        </w:r>
        <w:r w:rsidRPr="00BE3B86">
          <w:rPr>
            <w:sz w:val="16"/>
            <w:szCs w:val="16"/>
          </w:rPr>
          <w:instrText xml:space="preserve"> PAGE   \* MERGEFORMAT </w:instrText>
        </w:r>
        <w:r w:rsidRPr="00BE3B86">
          <w:rPr>
            <w:sz w:val="16"/>
            <w:szCs w:val="16"/>
          </w:rPr>
          <w:fldChar w:fldCharType="separate"/>
        </w:r>
        <w:r w:rsidR="00286C72">
          <w:rPr>
            <w:noProof/>
            <w:sz w:val="16"/>
            <w:szCs w:val="16"/>
          </w:rPr>
          <w:t>1</w:t>
        </w:r>
        <w:r w:rsidRPr="00BE3B86">
          <w:rPr>
            <w:noProof/>
            <w:sz w:val="16"/>
            <w:szCs w:val="16"/>
          </w:rPr>
          <w:fldChar w:fldCharType="end"/>
        </w:r>
        <w:r w:rsidRPr="00BE3B86">
          <w:rPr>
            <w:sz w:val="16"/>
            <w:szCs w:val="16"/>
          </w:rPr>
          <w:t xml:space="preserve"> |</w:t>
        </w:r>
        <w:r w:rsidRPr="00F956D9">
          <w:rPr>
            <w:color w:val="808080" w:themeColor="background1" w:themeShade="80"/>
            <w:sz w:val="16"/>
            <w:szCs w:val="16"/>
            <w:lang w:val="mk-MK"/>
          </w:rPr>
          <w:t>страна</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12" w:rsidRDefault="009D5712" w:rsidP="000D110F">
      <w:pPr>
        <w:spacing w:after="0" w:line="240" w:lineRule="auto"/>
      </w:pPr>
      <w:r>
        <w:separator/>
      </w:r>
    </w:p>
  </w:footnote>
  <w:footnote w:type="continuationSeparator" w:id="0">
    <w:p w:rsidR="009D5712" w:rsidRDefault="009D5712" w:rsidP="000D110F">
      <w:pPr>
        <w:spacing w:after="0" w:line="240" w:lineRule="auto"/>
      </w:pPr>
      <w:r>
        <w:continuationSeparator/>
      </w:r>
    </w:p>
  </w:footnote>
  <w:footnote w:id="1">
    <w:p w:rsidR="0026272A" w:rsidRPr="00F64E6B" w:rsidRDefault="0026272A" w:rsidP="00C0704E">
      <w:pPr>
        <w:pStyle w:val="FootnoteText"/>
        <w:spacing w:after="0" w:line="240" w:lineRule="auto"/>
        <w:rPr>
          <w:rFonts w:asciiTheme="minorHAnsi" w:hAnsiTheme="minorHAnsi" w:cstheme="minorHAnsi"/>
          <w:szCs w:val="18"/>
          <w:lang w:val="mk-MK"/>
        </w:rPr>
      </w:pPr>
      <w:r w:rsidRPr="00F64E6B">
        <w:rPr>
          <w:rStyle w:val="FootnoteReference"/>
          <w:rFonts w:asciiTheme="minorHAnsi" w:hAnsiTheme="minorHAnsi" w:cstheme="minorHAnsi"/>
          <w:szCs w:val="18"/>
        </w:rPr>
        <w:footnoteRef/>
      </w:r>
      <w:r w:rsidRPr="00F64E6B">
        <w:rPr>
          <w:rFonts w:asciiTheme="minorHAnsi" w:hAnsiTheme="minorHAnsi" w:cstheme="minorHAnsi"/>
          <w:szCs w:val="18"/>
          <w:lang w:val="mk-MK"/>
        </w:rPr>
        <w:t xml:space="preserve"> Според последниот попис од 200</w:t>
      </w:r>
      <w:r>
        <w:rPr>
          <w:rFonts w:asciiTheme="minorHAnsi" w:hAnsiTheme="minorHAnsi" w:cstheme="minorHAnsi"/>
          <w:szCs w:val="18"/>
          <w:lang w:val="mk-MK"/>
        </w:rPr>
        <w:t>2</w:t>
      </w:r>
      <w:r w:rsidRPr="00F64E6B">
        <w:rPr>
          <w:rFonts w:asciiTheme="minorHAnsi" w:hAnsiTheme="minorHAnsi" w:cstheme="minorHAnsi"/>
          <w:szCs w:val="18"/>
          <w:lang w:val="mk-MK"/>
        </w:rPr>
        <w:t xml:space="preserve"> година.</w:t>
      </w:r>
    </w:p>
  </w:footnote>
  <w:footnote w:id="2">
    <w:p w:rsidR="0026272A" w:rsidRPr="00F64E6B" w:rsidRDefault="0026272A" w:rsidP="00C0704E">
      <w:pPr>
        <w:pStyle w:val="FootnoteText"/>
        <w:spacing w:after="0" w:line="240" w:lineRule="auto"/>
        <w:rPr>
          <w:rFonts w:asciiTheme="minorHAnsi" w:hAnsiTheme="minorHAnsi" w:cstheme="minorHAnsi"/>
          <w:szCs w:val="18"/>
          <w:lang w:val="mk-MK"/>
        </w:rPr>
      </w:pPr>
      <w:r w:rsidRPr="00F64E6B">
        <w:rPr>
          <w:rStyle w:val="FootnoteReference"/>
          <w:rFonts w:asciiTheme="minorHAnsi" w:hAnsiTheme="minorHAnsi" w:cstheme="minorHAnsi"/>
          <w:szCs w:val="18"/>
          <w:lang w:val="mk-MK"/>
        </w:rPr>
        <w:footnoteRef/>
      </w:r>
      <w:r w:rsidRPr="00F64E6B">
        <w:rPr>
          <w:rFonts w:asciiTheme="minorHAnsi" w:hAnsiTheme="minorHAnsi" w:cstheme="minorHAnsi"/>
          <w:szCs w:val="18"/>
          <w:lang w:val="mk-MK"/>
        </w:rPr>
        <w:t xml:space="preserve"> UNDP, Human Development Report 2015.</w:t>
      </w:r>
    </w:p>
  </w:footnote>
  <w:footnote w:id="3">
    <w:p w:rsidR="0026272A" w:rsidRPr="009837E9" w:rsidRDefault="0026272A" w:rsidP="00C0704E">
      <w:pPr>
        <w:pStyle w:val="FootnoteText"/>
        <w:spacing w:after="0" w:line="240" w:lineRule="auto"/>
        <w:rPr>
          <w:rFonts w:asciiTheme="minorHAnsi" w:hAnsiTheme="minorHAnsi" w:cstheme="minorHAnsi"/>
          <w:color w:val="000000" w:themeColor="text1"/>
          <w:szCs w:val="18"/>
          <w:lang w:val="mk-MK"/>
        </w:rPr>
      </w:pPr>
      <w:r w:rsidRPr="00F64E6B">
        <w:rPr>
          <w:rStyle w:val="FootnoteReference"/>
          <w:rFonts w:asciiTheme="minorHAnsi" w:hAnsiTheme="minorHAnsi" w:cstheme="minorHAnsi"/>
          <w:szCs w:val="18"/>
          <w:lang w:val="mk-MK"/>
        </w:rPr>
        <w:footnoteRef/>
      </w:r>
      <w:r w:rsidRPr="00F64E6B">
        <w:rPr>
          <w:rFonts w:asciiTheme="minorHAnsi" w:hAnsiTheme="minorHAnsi" w:cstheme="minorHAnsi"/>
          <w:szCs w:val="18"/>
          <w:lang w:val="mk-MK"/>
        </w:rPr>
        <w:t xml:space="preserve"> Светска банка, </w:t>
      </w:r>
      <w:r>
        <w:rPr>
          <w:rFonts w:asciiTheme="minorHAnsi" w:hAnsiTheme="minorHAnsi" w:cstheme="minorHAnsi"/>
          <w:szCs w:val="18"/>
          <w:lang w:val="mk-MK"/>
        </w:rPr>
        <w:t>И</w:t>
      </w:r>
      <w:r w:rsidRPr="00F64E6B">
        <w:rPr>
          <w:rFonts w:asciiTheme="minorHAnsi" w:hAnsiTheme="minorHAnsi" w:cstheme="minorHAnsi"/>
          <w:szCs w:val="18"/>
          <w:lang w:val="mk-MK"/>
        </w:rPr>
        <w:t xml:space="preserve">ндикатори за светски развој: </w:t>
      </w:r>
      <w:hyperlink r:id="rId1">
        <w:r w:rsidRPr="00F64E6B">
          <w:rPr>
            <w:rStyle w:val="Hyperlink"/>
            <w:rFonts w:asciiTheme="minorHAnsi" w:hAnsiTheme="minorHAnsi" w:cstheme="minorHAnsi"/>
            <w:color w:val="000000" w:themeColor="text1"/>
            <w:szCs w:val="18"/>
            <w:u w:val="none"/>
            <w:lang w:val="mk-MK"/>
          </w:rPr>
          <w:t>http://databank.worldbank.org/data/reports.aspx?source=2&amp;country=MKD&amp;series=&amp;period</w:t>
        </w:r>
      </w:hyperlink>
      <w:r w:rsidRPr="00F64E6B">
        <w:rPr>
          <w:rFonts w:asciiTheme="minorHAnsi" w:hAnsiTheme="minorHAnsi" w:cstheme="minorHAnsi"/>
          <w:color w:val="000000" w:themeColor="text1"/>
          <w:szCs w:val="18"/>
          <w:lang w:val="mk-MK"/>
        </w:rPr>
        <w:t>=</w:t>
      </w:r>
      <w:r>
        <w:rPr>
          <w:rFonts w:asciiTheme="minorHAnsi" w:hAnsiTheme="minorHAnsi" w:cstheme="minorHAnsi"/>
          <w:color w:val="000000" w:themeColor="text1"/>
          <w:szCs w:val="18"/>
          <w:lang w:val="mk-MK"/>
        </w:rPr>
        <w:t xml:space="preserve"> </w:t>
      </w:r>
    </w:p>
  </w:footnote>
  <w:footnote w:id="4">
    <w:p w:rsidR="0026272A" w:rsidRPr="00C0704E" w:rsidRDefault="0026272A" w:rsidP="00C0704E">
      <w:pPr>
        <w:pStyle w:val="FootnoteText"/>
        <w:spacing w:after="0" w:line="240" w:lineRule="auto"/>
        <w:rPr>
          <w:lang w:val="mk-MK"/>
        </w:rPr>
      </w:pPr>
      <w:r>
        <w:rPr>
          <w:rStyle w:val="FootnoteReference"/>
        </w:rPr>
        <w:footnoteRef/>
      </w:r>
      <w:r w:rsidRPr="009837E9">
        <w:rPr>
          <w:rFonts w:asciiTheme="minorHAnsi" w:hAnsiTheme="minorHAnsi" w:cstheme="minorHAnsi"/>
          <w:szCs w:val="18"/>
          <w:lang w:val="mk-MK"/>
        </w:rPr>
        <w:t xml:space="preserve"> </w:t>
      </w:r>
      <w:r w:rsidRPr="00F64E6B">
        <w:rPr>
          <w:rFonts w:asciiTheme="minorHAnsi" w:hAnsiTheme="minorHAnsi" w:cstheme="minorHAnsi"/>
          <w:szCs w:val="18"/>
          <w:lang w:val="mk-MK"/>
        </w:rPr>
        <w:t>Државен завод за статистика, Месечен статистички извештај бр.</w:t>
      </w:r>
      <w:r w:rsidRPr="003A33B4">
        <w:rPr>
          <w:rFonts w:asciiTheme="minorHAnsi" w:hAnsiTheme="minorHAnsi" w:cstheme="minorHAnsi"/>
          <w:szCs w:val="18"/>
          <w:lang w:val="mk-MK"/>
        </w:rPr>
        <w:t>,</w:t>
      </w:r>
      <w:r>
        <w:rPr>
          <w:rFonts w:asciiTheme="minorHAnsi" w:hAnsiTheme="minorHAnsi" w:cstheme="minorHAnsi"/>
          <w:szCs w:val="18"/>
          <w:lang w:val="mk-MK"/>
        </w:rPr>
        <w:t>бр</w:t>
      </w:r>
      <w:r w:rsidRPr="003A33B4">
        <w:rPr>
          <w:rFonts w:asciiTheme="minorHAnsi" w:hAnsiTheme="minorHAnsi" w:cstheme="minorHAnsi"/>
          <w:szCs w:val="18"/>
          <w:lang w:val="mk-MK"/>
        </w:rPr>
        <w:t xml:space="preserve">. 1.2.17.03 </w:t>
      </w:r>
    </w:p>
  </w:footnote>
  <w:footnote w:id="5">
    <w:p w:rsidR="0026272A" w:rsidRPr="003F0135" w:rsidRDefault="0026272A" w:rsidP="00C0704E">
      <w:pPr>
        <w:pStyle w:val="ListBullet"/>
        <w:jc w:val="left"/>
        <w:rPr>
          <w:rFonts w:asciiTheme="minorHAnsi" w:hAnsiTheme="minorHAnsi" w:cstheme="minorHAnsi"/>
          <w:color w:val="000000" w:themeColor="text1"/>
          <w:sz w:val="18"/>
          <w:szCs w:val="18"/>
          <w:lang w:val="mk-MK" w:eastAsia="fr-BE"/>
        </w:rPr>
      </w:pPr>
      <w:r w:rsidRPr="00F64E6B">
        <w:rPr>
          <w:rStyle w:val="FootnoteReference"/>
          <w:rFonts w:asciiTheme="minorHAnsi" w:hAnsiTheme="minorHAnsi" w:cstheme="minorHAnsi"/>
          <w:szCs w:val="18"/>
          <w:lang w:val="mk-MK"/>
        </w:rPr>
        <w:footnoteRef/>
      </w:r>
      <w:r w:rsidRPr="00F64E6B">
        <w:rPr>
          <w:rFonts w:asciiTheme="minorHAnsi" w:hAnsiTheme="minorHAnsi" w:cstheme="minorHAnsi"/>
          <w:sz w:val="18"/>
          <w:szCs w:val="18"/>
          <w:lang w:val="mk-MK"/>
        </w:rPr>
        <w:t xml:space="preserve"> Државен завод за статистика, </w:t>
      </w:r>
      <w:r>
        <w:rPr>
          <w:rFonts w:asciiTheme="minorHAnsi" w:hAnsiTheme="minorHAnsi" w:cstheme="minorHAnsi"/>
          <w:sz w:val="18"/>
          <w:szCs w:val="18"/>
          <w:lang w:val="mk-MK"/>
        </w:rPr>
        <w:t>Анкета за работна сила 2016</w:t>
      </w:r>
      <w:r w:rsidRPr="003A33B4">
        <w:rPr>
          <w:rFonts w:asciiTheme="minorHAnsi" w:hAnsiTheme="minorHAnsi" w:cstheme="minorHAnsi"/>
          <w:sz w:val="18"/>
          <w:szCs w:val="18"/>
          <w:lang w:val="mk-MK"/>
        </w:rPr>
        <w:t>(http://www.stat.gov.mk/PrikaziPoslednaPublikacija_en.aspx?id=3)</w:t>
      </w:r>
      <w:r w:rsidRPr="003F0135">
        <w:rPr>
          <w:rFonts w:asciiTheme="minorHAnsi" w:hAnsiTheme="minorHAnsi" w:cstheme="minorHAnsi"/>
          <w:sz w:val="18"/>
          <w:szCs w:val="18"/>
          <w:lang w:val="mk-MK"/>
        </w:rPr>
        <w:t>.</w:t>
      </w:r>
    </w:p>
  </w:footnote>
  <w:footnote w:id="6">
    <w:p w:rsidR="0026272A" w:rsidRPr="00F64E6B" w:rsidRDefault="0026272A" w:rsidP="00C0704E">
      <w:pPr>
        <w:pStyle w:val="FootnoteText"/>
        <w:spacing w:after="0" w:line="240" w:lineRule="auto"/>
        <w:rPr>
          <w:rFonts w:asciiTheme="minorHAnsi" w:hAnsiTheme="minorHAnsi" w:cstheme="minorHAnsi"/>
          <w:szCs w:val="18"/>
          <w:lang w:val="mk-MK"/>
        </w:rPr>
      </w:pPr>
      <w:r w:rsidRPr="00F64E6B">
        <w:rPr>
          <w:rStyle w:val="FootnoteReference"/>
          <w:rFonts w:asciiTheme="minorHAnsi" w:hAnsiTheme="minorHAnsi" w:cstheme="minorHAnsi"/>
          <w:szCs w:val="18"/>
          <w:lang w:val="mk-MK"/>
        </w:rPr>
        <w:footnoteRef/>
      </w:r>
      <w:r w:rsidRPr="00F64E6B">
        <w:rPr>
          <w:rFonts w:asciiTheme="minorHAnsi" w:hAnsiTheme="minorHAnsi" w:cstheme="minorHAnsi"/>
          <w:szCs w:val="18"/>
          <w:lang w:val="mk-MK"/>
        </w:rPr>
        <w:t xml:space="preserve"> World Bank, Global Poverty Working Group.</w:t>
      </w:r>
      <w:r>
        <w:rPr>
          <w:rFonts w:asciiTheme="minorHAnsi" w:hAnsiTheme="minorHAnsi" w:cstheme="minorHAnsi"/>
          <w:szCs w:val="18"/>
        </w:rPr>
        <w:t xml:space="preserve"> </w:t>
      </w:r>
      <w:r w:rsidRPr="00A01138">
        <w:rPr>
          <w:rFonts w:asciiTheme="minorHAnsi" w:hAnsiTheme="minorHAnsi" w:cstheme="minorHAnsi"/>
          <w:szCs w:val="18"/>
        </w:rPr>
        <w:t>http://databank.worldbank.org/data/Views/Reports/ReportWidgetCustom.aspx?Report_Name=CountryProfile&amp;Id=b450fd57&amp;tbar=y&amp;dd=y&amp;inf=n&amp;zm=n&amp;country=MKD</w:t>
      </w:r>
      <w:r w:rsidRPr="00D44E93">
        <w:rPr>
          <w:rFonts w:asciiTheme="minorHAnsi" w:hAnsiTheme="minorHAnsi" w:cstheme="minorHAnsi"/>
          <w:szCs w:val="18"/>
        </w:rPr>
        <w:t>.</w:t>
      </w:r>
      <w:r>
        <w:rPr>
          <w:rFonts w:asciiTheme="minorHAnsi" w:hAnsiTheme="minorHAnsi" w:cstheme="minorHAnsi"/>
          <w:szCs w:val="18"/>
        </w:rPr>
        <w:t xml:space="preserve"> </w:t>
      </w:r>
    </w:p>
  </w:footnote>
  <w:footnote w:id="7">
    <w:p w:rsidR="0026272A" w:rsidRPr="003F0135" w:rsidRDefault="0026272A" w:rsidP="00107252">
      <w:pPr>
        <w:spacing w:after="0" w:line="240" w:lineRule="auto"/>
        <w:rPr>
          <w:sz w:val="18"/>
          <w:szCs w:val="18"/>
          <w:lang w:val="mk-MK"/>
        </w:rPr>
      </w:pPr>
      <w:r w:rsidRPr="00F64E6B">
        <w:rPr>
          <w:rStyle w:val="FootnoteReference"/>
          <w:szCs w:val="18"/>
          <w:lang w:val="mk-MK"/>
        </w:rPr>
        <w:footnoteRef/>
      </w:r>
      <w:r w:rsidRPr="00F64E6B">
        <w:rPr>
          <w:sz w:val="18"/>
          <w:szCs w:val="18"/>
          <w:lang w:val="mk-MK"/>
        </w:rPr>
        <w:t xml:space="preserve"> Државен завод за статистика, </w:t>
      </w:r>
      <w:r>
        <w:rPr>
          <w:sz w:val="18"/>
          <w:szCs w:val="18"/>
          <w:lang w:val="mk-MK"/>
        </w:rPr>
        <w:t xml:space="preserve">Анкета за работна сила, 2016 </w:t>
      </w:r>
    </w:p>
  </w:footnote>
  <w:footnote w:id="8">
    <w:p w:rsidR="0026272A" w:rsidRPr="003A33B4" w:rsidRDefault="0026272A" w:rsidP="00107252">
      <w:pPr>
        <w:spacing w:after="0" w:line="240" w:lineRule="auto"/>
        <w:rPr>
          <w:sz w:val="18"/>
          <w:szCs w:val="18"/>
          <w:lang w:val="mk-MK"/>
        </w:rPr>
      </w:pPr>
      <w:r w:rsidRPr="005A5E02">
        <w:rPr>
          <w:rStyle w:val="FootnoteReference"/>
          <w:szCs w:val="18"/>
          <w:lang w:val="mk-MK"/>
        </w:rPr>
        <w:footnoteRef/>
      </w:r>
      <w:r w:rsidRPr="005A5E02">
        <w:rPr>
          <w:sz w:val="18"/>
          <w:szCs w:val="18"/>
          <w:lang w:val="mk-MK"/>
        </w:rPr>
        <w:t xml:space="preserve"> Ibid.</w:t>
      </w:r>
    </w:p>
  </w:footnote>
  <w:footnote w:id="9">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lang w:val="mk-MK"/>
        </w:rPr>
        <w:footnoteRef/>
      </w:r>
      <w:r w:rsidRPr="00107252">
        <w:rPr>
          <w:rFonts w:ascii="Calibri" w:hAnsi="Calibri"/>
          <w:szCs w:val="18"/>
          <w:lang w:val="mk-MK"/>
        </w:rPr>
        <w:t xml:space="preserve"> Државен завод за статистика, </w:t>
      </w:r>
      <w:r>
        <w:rPr>
          <w:rFonts w:ascii="Calibri" w:hAnsi="Calibri"/>
          <w:szCs w:val="18"/>
          <w:lang w:val="mk-MK"/>
        </w:rPr>
        <w:t xml:space="preserve">Миграции </w:t>
      </w:r>
      <w:r w:rsidRPr="00107252">
        <w:rPr>
          <w:rFonts w:ascii="Calibri" w:hAnsi="Calibri"/>
          <w:szCs w:val="18"/>
          <w:lang w:val="mk-MK"/>
        </w:rPr>
        <w:t>2016 година.</w:t>
      </w:r>
      <w:r w:rsidRPr="003A33B4">
        <w:rPr>
          <w:rFonts w:asciiTheme="minorHAnsi" w:hAnsiTheme="minorHAnsi" w:cstheme="minorHAnsi"/>
          <w:szCs w:val="18"/>
          <w:lang w:val="mk-MK"/>
        </w:rPr>
        <w:t>http://www.stat.gov.mk/PrikaziPoslednaPublikacija_en.aspx?id=9</w:t>
      </w:r>
    </w:p>
  </w:footnote>
  <w:footnote w:id="10">
    <w:p w:rsidR="0026272A" w:rsidRPr="00107252" w:rsidRDefault="0026272A" w:rsidP="00B4008E">
      <w:pPr>
        <w:pStyle w:val="FootnoteText"/>
        <w:spacing w:after="0" w:line="240" w:lineRule="auto"/>
        <w:rPr>
          <w:rFonts w:ascii="Calibri" w:hAnsi="Calibri"/>
          <w:szCs w:val="18"/>
          <w:lang w:val="mk-MK"/>
        </w:rPr>
      </w:pPr>
      <w:r w:rsidRPr="00107252">
        <w:rPr>
          <w:rStyle w:val="FootnoteReference"/>
          <w:rFonts w:ascii="Calibri" w:hAnsi="Calibri"/>
          <w:szCs w:val="18"/>
          <w:lang w:val="mk-MK"/>
        </w:rPr>
        <w:footnoteRef/>
      </w:r>
      <w:r w:rsidRPr="00107252">
        <w:rPr>
          <w:rFonts w:ascii="Calibri" w:hAnsi="Calibri"/>
          <w:szCs w:val="18"/>
          <w:lang w:val="mk-MK"/>
        </w:rPr>
        <w:t xml:space="preserve"> Статистиката не го покажува соодносот помеѓу оние со општо средно и стручно средно образование.</w:t>
      </w:r>
    </w:p>
  </w:footnote>
  <w:footnote w:id="11">
    <w:p w:rsidR="0026272A" w:rsidRPr="00107252" w:rsidRDefault="0026272A" w:rsidP="00107252">
      <w:pPr>
        <w:pStyle w:val="Default"/>
        <w:rPr>
          <w:rFonts w:ascii="Calibri" w:hAnsi="Calibri"/>
          <w:sz w:val="18"/>
          <w:szCs w:val="18"/>
        </w:rPr>
      </w:pPr>
      <w:r w:rsidRPr="00107252">
        <w:rPr>
          <w:rStyle w:val="FootnoteReference"/>
          <w:rFonts w:ascii="Calibri" w:hAnsi="Calibri"/>
          <w:szCs w:val="18"/>
          <w:lang w:val="mk-MK"/>
        </w:rPr>
        <w:footnoteRef/>
      </w:r>
      <w:r>
        <w:rPr>
          <w:rFonts w:ascii="Calibri" w:hAnsi="Calibri"/>
          <w:sz w:val="18"/>
          <w:szCs w:val="18"/>
          <w:lang w:val="en-US"/>
        </w:rPr>
        <w:t xml:space="preserve"> UNICEF</w:t>
      </w:r>
      <w:r w:rsidRPr="00107252">
        <w:rPr>
          <w:rFonts w:ascii="Calibri" w:hAnsi="Calibri"/>
          <w:sz w:val="18"/>
          <w:szCs w:val="18"/>
          <w:lang w:val="mk-MK"/>
        </w:rPr>
        <w:t>, Migration Profiles:</w:t>
      </w:r>
      <w:r>
        <w:rPr>
          <w:rFonts w:ascii="Calibri" w:hAnsi="Calibri"/>
          <w:sz w:val="18"/>
          <w:szCs w:val="18"/>
          <w:lang w:val="en-US"/>
        </w:rPr>
        <w:t xml:space="preserve"> </w:t>
      </w:r>
      <w:r w:rsidRPr="00107252">
        <w:rPr>
          <w:rFonts w:ascii="Calibri" w:hAnsi="Calibri"/>
          <w:sz w:val="18"/>
          <w:szCs w:val="18"/>
          <w:lang w:val="mk-MK"/>
        </w:rPr>
        <w:t>Republic of Macedonia.</w:t>
      </w:r>
    </w:p>
  </w:footnote>
  <w:footnote w:id="12">
    <w:p w:rsidR="0026272A" w:rsidRPr="00EB0D5F" w:rsidRDefault="0026272A" w:rsidP="00EB0D5F">
      <w:pPr>
        <w:rPr>
          <w:rFonts w:ascii="Calibri" w:eastAsia="Times New Roman" w:hAnsi="Calibri" w:cs="Times New Roman"/>
          <w:sz w:val="18"/>
          <w:szCs w:val="18"/>
          <w:lang w:val="mk-MK"/>
        </w:rPr>
      </w:pPr>
      <w:r w:rsidRPr="00107252">
        <w:rPr>
          <w:rStyle w:val="FootnoteReference"/>
          <w:rFonts w:ascii="Calibri" w:hAnsi="Calibri"/>
          <w:szCs w:val="18"/>
        </w:rPr>
        <w:footnoteRef/>
      </w:r>
      <w:r>
        <w:rPr>
          <w:rFonts w:ascii="Calibri" w:hAnsi="Calibri"/>
          <w:szCs w:val="18"/>
        </w:rPr>
        <w:t xml:space="preserve"> </w:t>
      </w:r>
      <w:r w:rsidRPr="00EB0D5F">
        <w:rPr>
          <w:rFonts w:ascii="Calibri" w:eastAsia="Times New Roman" w:hAnsi="Calibri" w:cs="Times New Roman"/>
          <w:sz w:val="18"/>
          <w:szCs w:val="18"/>
          <w:lang w:val="mk-MK"/>
        </w:rPr>
        <w:t>С</w:t>
      </w:r>
      <w:r>
        <w:rPr>
          <w:rFonts w:ascii="Calibri" w:eastAsia="Times New Roman" w:hAnsi="Calibri" w:cs="Times New Roman"/>
          <w:sz w:val="18"/>
          <w:szCs w:val="18"/>
          <w:lang w:val="mk-MK"/>
        </w:rPr>
        <w:t>татистичкиот преглед број 2.4.17.03/871 за 2016</w:t>
      </w:r>
      <w:r w:rsidRPr="00EB0D5F">
        <w:rPr>
          <w:rFonts w:ascii="Calibri" w:eastAsia="Times New Roman" w:hAnsi="Calibri" w:cs="Times New Roman"/>
          <w:sz w:val="18"/>
          <w:szCs w:val="18"/>
          <w:lang w:val="mk-MK"/>
        </w:rPr>
        <w:t xml:space="preserve"> година  </w:t>
      </w:r>
      <w:r>
        <w:rPr>
          <w:rFonts w:ascii="Calibri" w:eastAsia="Times New Roman" w:hAnsi="Calibri" w:cs="Times New Roman"/>
          <w:sz w:val="18"/>
          <w:szCs w:val="18"/>
          <w:lang w:val="mk-MK"/>
        </w:rPr>
        <w:t>од Државен завод за статистика</w:t>
      </w:r>
      <w:r w:rsidRPr="00EB0D5F">
        <w:rPr>
          <w:rFonts w:ascii="Calibri" w:eastAsia="Times New Roman" w:hAnsi="Calibri" w:cs="Times New Roman"/>
          <w:sz w:val="18"/>
          <w:szCs w:val="18"/>
          <w:lang w:val="mk-MK"/>
        </w:rPr>
        <w:t>.</w:t>
      </w:r>
      <w:r>
        <w:rPr>
          <w:rFonts w:ascii="Calibri" w:eastAsia="Times New Roman" w:hAnsi="Calibri" w:cs="Times New Roman"/>
          <w:sz w:val="18"/>
          <w:szCs w:val="18"/>
          <w:lang w:val="mk-MK"/>
        </w:rPr>
        <w:t xml:space="preserve"> </w:t>
      </w:r>
      <w:r w:rsidRPr="00EB0D5F">
        <w:rPr>
          <w:rFonts w:ascii="Calibri" w:eastAsia="Times New Roman" w:hAnsi="Calibri" w:cs="Times New Roman"/>
          <w:sz w:val="18"/>
          <w:szCs w:val="18"/>
          <w:lang w:val="mk-MK"/>
        </w:rPr>
        <w:t>Доколку не е поинаку наведено, сите податоци што се однесуваат на бројот на училишта и ученици се според Државниот завод за статистика.</w:t>
      </w:r>
    </w:p>
  </w:footnote>
  <w:footnote w:id="13">
    <w:p w:rsidR="0026272A" w:rsidRPr="00EB0D5F" w:rsidRDefault="0026272A">
      <w:pPr>
        <w:pStyle w:val="FootnoteText"/>
        <w:rPr>
          <w:lang w:val="mk-MK"/>
        </w:rPr>
      </w:pPr>
      <w:r>
        <w:rPr>
          <w:rStyle w:val="FootnoteReference"/>
        </w:rPr>
        <w:footnoteRef/>
      </w:r>
      <w:r>
        <w:t xml:space="preserve"> </w:t>
      </w:r>
      <w:r w:rsidRPr="00EB0D5F">
        <w:rPr>
          <w:rFonts w:ascii="Calibri" w:hAnsi="Calibri"/>
          <w:szCs w:val="18"/>
          <w:lang w:val="mk-MK"/>
        </w:rPr>
        <w:t>С</w:t>
      </w:r>
      <w:r>
        <w:rPr>
          <w:rFonts w:ascii="Calibri" w:hAnsi="Calibri"/>
          <w:szCs w:val="18"/>
          <w:lang w:val="mk-MK"/>
        </w:rPr>
        <w:t xml:space="preserve">татистичкиот преглед број </w:t>
      </w:r>
      <w:r w:rsidRPr="00EB0D5F">
        <w:rPr>
          <w:rFonts w:ascii="Calibri" w:hAnsi="Calibri"/>
          <w:szCs w:val="18"/>
          <w:lang w:val="mk-MK"/>
        </w:rPr>
        <w:t>2.4.16.01/842</w:t>
      </w:r>
      <w:r w:rsidRPr="007D33DE">
        <w:rPr>
          <w:lang w:val="ru-RU"/>
        </w:rPr>
        <w:t xml:space="preserve"> </w:t>
      </w:r>
      <w:r>
        <w:rPr>
          <w:rFonts w:ascii="Calibri" w:hAnsi="Calibri"/>
          <w:szCs w:val="18"/>
          <w:lang w:val="mk-MK"/>
        </w:rPr>
        <w:t>за 2015</w:t>
      </w:r>
      <w:r w:rsidRPr="00EB0D5F">
        <w:rPr>
          <w:rFonts w:ascii="Calibri" w:hAnsi="Calibri"/>
          <w:szCs w:val="18"/>
          <w:lang w:val="mk-MK"/>
        </w:rPr>
        <w:t xml:space="preserve"> година  </w:t>
      </w:r>
      <w:r>
        <w:rPr>
          <w:rFonts w:ascii="Calibri" w:hAnsi="Calibri"/>
          <w:szCs w:val="18"/>
          <w:lang w:val="mk-MK"/>
        </w:rPr>
        <w:t>од Државен завод за статистика</w:t>
      </w:r>
    </w:p>
  </w:footnote>
  <w:footnote w:id="14">
    <w:p w:rsidR="0026272A" w:rsidRPr="00ED281B" w:rsidRDefault="0026272A" w:rsidP="00107252">
      <w:pPr>
        <w:pStyle w:val="FootnoteText"/>
        <w:spacing w:after="0" w:line="240" w:lineRule="auto"/>
        <w:ind w:left="142" w:hanging="142"/>
        <w:rPr>
          <w:rFonts w:ascii="Calibri" w:hAnsi="Calibri"/>
          <w:szCs w:val="18"/>
          <w:lang w:val="mk-MK"/>
        </w:rPr>
      </w:pPr>
      <w:r w:rsidRPr="00107252">
        <w:rPr>
          <w:rStyle w:val="FootnoteReference"/>
          <w:rFonts w:ascii="Calibri" w:hAnsi="Calibri"/>
          <w:szCs w:val="18"/>
        </w:rPr>
        <w:footnoteRef/>
      </w:r>
      <w:r>
        <w:rPr>
          <w:rFonts w:ascii="Calibri" w:hAnsi="Calibri" w:cs="Calibri"/>
          <w:szCs w:val="18"/>
        </w:rPr>
        <w:t xml:space="preserve"> </w:t>
      </w:r>
      <w:r w:rsidRPr="00107252">
        <w:rPr>
          <w:rFonts w:ascii="Calibri" w:hAnsi="Calibri" w:cs="Calibri"/>
          <w:szCs w:val="18"/>
          <w:lang w:val="mk-MK"/>
        </w:rPr>
        <w:t>Извор</w:t>
      </w:r>
      <w:r w:rsidRPr="00107252">
        <w:rPr>
          <w:rFonts w:ascii="Calibri" w:hAnsi="Calibri" w:cs="Calibri"/>
          <w:szCs w:val="18"/>
        </w:rPr>
        <w:t xml:space="preserve">: </w:t>
      </w:r>
      <w:r>
        <w:rPr>
          <w:rFonts w:ascii="Calibri" w:hAnsi="Calibri" w:cs="Calibri"/>
          <w:szCs w:val="18"/>
        </w:rPr>
        <w:t>“</w:t>
      </w:r>
      <w:r w:rsidRPr="00107252">
        <w:rPr>
          <w:rFonts w:ascii="Calibri" w:hAnsi="Calibri" w:cs="Calibri"/>
          <w:szCs w:val="18"/>
        </w:rPr>
        <w:t>Adult literacy rate, population 15+ years (both sexes, female, male)"</w:t>
      </w:r>
      <w:r w:rsidRPr="00107252">
        <w:rPr>
          <w:rFonts w:ascii="Calibri" w:hAnsi="Calibri" w:cs="Calibri"/>
          <w:szCs w:val="18"/>
          <w:shd w:val="clear" w:color="auto" w:fill="FFFFFF"/>
        </w:rPr>
        <w:t>.</w:t>
      </w:r>
      <w:r w:rsidRPr="00107252">
        <w:rPr>
          <w:rStyle w:val="apple-converted-space"/>
          <w:rFonts w:ascii="Calibri" w:hAnsi="Calibri" w:cs="Calibri"/>
          <w:szCs w:val="18"/>
          <w:shd w:val="clear" w:color="auto" w:fill="FFFFFF"/>
        </w:rPr>
        <w:t> </w:t>
      </w:r>
      <w:r w:rsidRPr="00107252">
        <w:rPr>
          <w:rFonts w:ascii="Calibri" w:hAnsi="Calibri" w:cs="Calibri"/>
          <w:i/>
          <w:iCs/>
          <w:szCs w:val="18"/>
          <w:shd w:val="clear" w:color="auto" w:fill="FFFFFF"/>
        </w:rPr>
        <w:t>UIS</w:t>
      </w:r>
      <w:r w:rsidRPr="00107252">
        <w:rPr>
          <w:rStyle w:val="apple-converted-space"/>
          <w:rFonts w:ascii="Calibri" w:hAnsi="Calibri" w:cs="Calibri"/>
          <w:i/>
          <w:iCs/>
          <w:szCs w:val="18"/>
          <w:shd w:val="clear" w:color="auto" w:fill="FFFFFF"/>
        </w:rPr>
        <w:t> </w:t>
      </w:r>
      <w:r w:rsidRPr="00107252">
        <w:rPr>
          <w:rFonts w:ascii="Calibri" w:hAnsi="Calibri" w:cs="Calibri"/>
          <w:i/>
          <w:iCs/>
          <w:szCs w:val="18"/>
          <w:shd w:val="clear" w:color="auto" w:fill="FFFFFF"/>
        </w:rPr>
        <w:t>Data Centre</w:t>
      </w:r>
      <w:r w:rsidRPr="00107252">
        <w:rPr>
          <w:rFonts w:ascii="Calibri" w:hAnsi="Calibri" w:cs="Calibri"/>
          <w:szCs w:val="18"/>
          <w:shd w:val="clear" w:color="auto" w:fill="FFFFFF"/>
        </w:rPr>
        <w:t>.</w:t>
      </w:r>
      <w:r w:rsidRPr="00107252">
        <w:rPr>
          <w:rStyle w:val="apple-converted-space"/>
          <w:rFonts w:ascii="Calibri" w:hAnsi="Calibri" w:cs="Calibri"/>
          <w:szCs w:val="18"/>
          <w:shd w:val="clear" w:color="auto" w:fill="FFFFFF"/>
        </w:rPr>
        <w:t> </w:t>
      </w:r>
      <w:r w:rsidRPr="00107252">
        <w:rPr>
          <w:rFonts w:ascii="Calibri" w:hAnsi="Calibri" w:cs="Calibri"/>
          <w:szCs w:val="18"/>
          <w:shd w:val="clear" w:color="auto" w:fill="FFFFFF"/>
        </w:rPr>
        <w:t>UNESCO. August 2015</w:t>
      </w:r>
      <w:r>
        <w:rPr>
          <w:rFonts w:ascii="Calibri" w:hAnsi="Calibri" w:cs="Calibri"/>
          <w:szCs w:val="18"/>
          <w:shd w:val="clear" w:color="auto" w:fill="FFFFFF"/>
          <w:lang w:val="mk-MK"/>
        </w:rPr>
        <w:t>.</w:t>
      </w:r>
    </w:p>
  </w:footnote>
  <w:footnote w:id="15">
    <w:p w:rsidR="0026272A" w:rsidRPr="005A5E02" w:rsidRDefault="0026272A" w:rsidP="00BC1BE0">
      <w:pPr>
        <w:pStyle w:val="FootnoteText"/>
        <w:rPr>
          <w:rFonts w:asciiTheme="minorHAnsi" w:hAnsiTheme="minorHAnsi"/>
          <w:lang w:val="mk-MK"/>
        </w:rPr>
      </w:pPr>
      <w:r w:rsidRPr="005A5E02">
        <w:rPr>
          <w:rStyle w:val="FootnoteReference"/>
          <w:rFonts w:asciiTheme="minorHAnsi" w:hAnsiTheme="minorHAnsi"/>
        </w:rPr>
        <w:footnoteRef/>
      </w:r>
      <w:r w:rsidRPr="009837E9">
        <w:rPr>
          <w:rFonts w:asciiTheme="minorHAnsi" w:hAnsiTheme="minorHAnsi"/>
          <w:lang w:val="mk-MK"/>
        </w:rPr>
        <w:t xml:space="preserve"> </w:t>
      </w:r>
      <w:r w:rsidRPr="005A5E02">
        <w:rPr>
          <w:rFonts w:asciiTheme="minorHAnsi" w:hAnsiTheme="minorHAnsi"/>
          <w:lang w:val="mk-MK"/>
        </w:rPr>
        <w:t>Административни податоци од Секторот за основно и средно образование при МОН.</w:t>
      </w:r>
    </w:p>
  </w:footnote>
  <w:footnote w:id="16">
    <w:p w:rsidR="0026272A" w:rsidRPr="003A33B4" w:rsidRDefault="0026272A" w:rsidP="00ED281B">
      <w:pPr>
        <w:pStyle w:val="FootnoteText"/>
        <w:spacing w:after="0" w:line="240" w:lineRule="auto"/>
        <w:ind w:left="142" w:hanging="142"/>
        <w:rPr>
          <w:rFonts w:asciiTheme="minorHAnsi" w:hAnsiTheme="minorHAnsi" w:cstheme="minorHAnsi"/>
          <w:lang w:val="mk-MK"/>
        </w:rPr>
      </w:pPr>
      <w:r w:rsidRPr="005A5E02">
        <w:rPr>
          <w:rStyle w:val="FootnoteReference"/>
          <w:rFonts w:asciiTheme="minorHAnsi" w:hAnsiTheme="minorHAnsi"/>
        </w:rPr>
        <w:footnoteRef/>
      </w:r>
      <w:r w:rsidRPr="009837E9">
        <w:rPr>
          <w:rFonts w:asciiTheme="minorHAnsi" w:hAnsiTheme="minorHAnsi" w:cstheme="minorHAnsi"/>
          <w:lang w:val="mk-MK"/>
        </w:rPr>
        <w:t xml:space="preserve"> </w:t>
      </w:r>
      <w:r w:rsidRPr="005A5E02">
        <w:rPr>
          <w:rFonts w:asciiTheme="minorHAnsi" w:hAnsiTheme="minorHAnsi" w:cstheme="minorHAnsi"/>
          <w:lang w:val="mk-MK"/>
        </w:rPr>
        <w:t>Од 2010 година е воведена експериментална настава на босански јазик што може да се применува во училиштата кои ќе обезбедат услови за нејзина реализација.</w:t>
      </w:r>
    </w:p>
  </w:footnote>
  <w:footnote w:id="17">
    <w:p w:rsidR="0026272A" w:rsidRPr="003A33B4" w:rsidRDefault="0026272A" w:rsidP="00107252">
      <w:pPr>
        <w:pStyle w:val="FootnoteText"/>
        <w:spacing w:after="0" w:line="240" w:lineRule="auto"/>
        <w:rPr>
          <w:rFonts w:asciiTheme="minorHAnsi" w:hAnsiTheme="minorHAnsi"/>
          <w:szCs w:val="18"/>
          <w:lang w:val="mk-MK"/>
        </w:rPr>
      </w:pPr>
      <w:r w:rsidRPr="005A5E02">
        <w:rPr>
          <w:rStyle w:val="FootnoteReference"/>
          <w:rFonts w:asciiTheme="minorHAnsi" w:hAnsiTheme="minorHAnsi"/>
          <w:szCs w:val="18"/>
        </w:rPr>
        <w:footnoteRef/>
      </w:r>
      <w:r w:rsidRPr="009837E9">
        <w:rPr>
          <w:rFonts w:asciiTheme="minorHAnsi" w:hAnsiTheme="minorHAnsi"/>
          <w:color w:val="000000"/>
          <w:szCs w:val="18"/>
          <w:lang w:val="mk-MK"/>
        </w:rPr>
        <w:t xml:space="preserve"> </w:t>
      </w:r>
      <w:r w:rsidRPr="005A5E02">
        <w:rPr>
          <w:rFonts w:asciiTheme="minorHAnsi" w:hAnsiTheme="minorHAnsi"/>
          <w:color w:val="000000"/>
          <w:szCs w:val="18"/>
          <w:lang w:val="mk-MK"/>
        </w:rPr>
        <w:t>Извор</w:t>
      </w:r>
      <w:r w:rsidRPr="003A33B4">
        <w:rPr>
          <w:rFonts w:asciiTheme="minorHAnsi" w:hAnsiTheme="minorHAnsi"/>
          <w:color w:val="000000"/>
          <w:szCs w:val="18"/>
          <w:lang w:val="mk-MK"/>
        </w:rPr>
        <w:t xml:space="preserve">: </w:t>
      </w:r>
      <w:r w:rsidRPr="005A5E02">
        <w:rPr>
          <w:rFonts w:asciiTheme="minorHAnsi" w:hAnsiTheme="minorHAnsi"/>
          <w:color w:val="000000"/>
          <w:szCs w:val="18"/>
          <w:lang w:val="mk-MK"/>
        </w:rPr>
        <w:t>Проект на УСАИД за меѓуетничка интеграција во образованието</w:t>
      </w:r>
      <w:r w:rsidRPr="003A33B4">
        <w:rPr>
          <w:rFonts w:asciiTheme="minorHAnsi" w:hAnsiTheme="minorHAnsi"/>
          <w:color w:val="000000"/>
          <w:szCs w:val="18"/>
          <w:lang w:val="mk-MK"/>
        </w:rPr>
        <w:t>.</w:t>
      </w:r>
    </w:p>
  </w:footnote>
  <w:footnote w:id="18">
    <w:p w:rsidR="0026272A" w:rsidRPr="003A33B4" w:rsidRDefault="0026272A" w:rsidP="00107252">
      <w:pPr>
        <w:pStyle w:val="ListParagraph"/>
        <w:spacing w:after="0" w:line="240" w:lineRule="auto"/>
        <w:ind w:left="142" w:hanging="142"/>
        <w:contextualSpacing w:val="0"/>
        <w:rPr>
          <w:rFonts w:ascii="Calibri" w:hAnsi="Calibri"/>
          <w:sz w:val="18"/>
          <w:szCs w:val="18"/>
          <w:lang w:val="mk-MK"/>
        </w:rPr>
      </w:pPr>
      <w:r w:rsidRPr="005A5E02">
        <w:rPr>
          <w:rStyle w:val="FootnoteReference"/>
          <w:szCs w:val="18"/>
        </w:rPr>
        <w:footnoteRef/>
      </w:r>
      <w:r w:rsidRPr="009837E9">
        <w:rPr>
          <w:sz w:val="18"/>
          <w:szCs w:val="18"/>
          <w:lang w:val="mk-MK"/>
        </w:rPr>
        <w:t xml:space="preserve"> </w:t>
      </w:r>
      <w:r w:rsidRPr="005A5E02">
        <w:rPr>
          <w:sz w:val="18"/>
          <w:szCs w:val="18"/>
          <w:lang w:val="mk-MK"/>
        </w:rPr>
        <w:t>Во МОН има и сектори за наука и иновации</w:t>
      </w:r>
      <w:r w:rsidRPr="003A33B4">
        <w:rPr>
          <w:bCs/>
          <w:sz w:val="18"/>
          <w:szCs w:val="18"/>
          <w:lang w:val="mk-MK"/>
        </w:rPr>
        <w:t xml:space="preserve">, </w:t>
      </w:r>
      <w:r w:rsidRPr="005A5E02">
        <w:rPr>
          <w:bCs/>
          <w:sz w:val="18"/>
          <w:szCs w:val="18"/>
          <w:lang w:val="mk-MK"/>
        </w:rPr>
        <w:t xml:space="preserve">за финансии, за општи работи и поддршка на Министерот, за нормативно-правни работи, за учебници, одделенија за внатрешна ревизија, за управување со човечки ресурси, за стратешко планирање и анализа, </w:t>
      </w:r>
      <w:r w:rsidRPr="003A33B4">
        <w:rPr>
          <w:sz w:val="18"/>
          <w:szCs w:val="18"/>
          <w:lang w:val="mk-MK"/>
        </w:rPr>
        <w:t>Управа за развој и унапредување на образованието на јазиците на припадниците на заедниците</w:t>
      </w:r>
      <w:r w:rsidRPr="005A5E02">
        <w:rPr>
          <w:bCs/>
          <w:sz w:val="18"/>
          <w:szCs w:val="18"/>
          <w:lang w:val="mk-MK"/>
        </w:rPr>
        <w:t>и други единици.</w:t>
      </w:r>
    </w:p>
  </w:footnote>
  <w:footnote w:id="19">
    <w:p w:rsidR="0026272A" w:rsidRPr="00922F32" w:rsidRDefault="0026272A" w:rsidP="009A3614">
      <w:pPr>
        <w:pStyle w:val="FootnoteText"/>
        <w:spacing w:after="0" w:line="240" w:lineRule="auto"/>
        <w:rPr>
          <w:rFonts w:asciiTheme="minorHAnsi" w:hAnsiTheme="minorHAnsi" w:cstheme="minorHAnsi"/>
          <w:szCs w:val="18"/>
          <w:lang w:val="mk-MK"/>
        </w:rPr>
      </w:pPr>
      <w:r w:rsidRPr="00E37265">
        <w:rPr>
          <w:rStyle w:val="FootnoteReference"/>
          <w:rFonts w:asciiTheme="minorHAnsi" w:hAnsiTheme="minorHAnsi" w:cstheme="minorHAnsi"/>
          <w:szCs w:val="18"/>
        </w:rPr>
        <w:footnoteRef/>
      </w:r>
      <w:r w:rsidRPr="009C4BD7">
        <w:rPr>
          <w:rFonts w:asciiTheme="minorHAnsi" w:hAnsiTheme="minorHAnsi" w:cstheme="minorHAnsi"/>
          <w:szCs w:val="18"/>
          <w:lang w:val="mk-MK"/>
        </w:rPr>
        <w:t xml:space="preserve"> </w:t>
      </w:r>
      <w:r>
        <w:rPr>
          <w:rFonts w:asciiTheme="minorHAnsi" w:hAnsiTheme="minorHAnsi" w:cstheme="minorHAnsi"/>
          <w:szCs w:val="18"/>
          <w:lang w:val="mk-MK"/>
        </w:rPr>
        <w:t>Буџет на Република Македонија за</w:t>
      </w:r>
      <w:r w:rsidRPr="003A33B4">
        <w:rPr>
          <w:rFonts w:asciiTheme="minorHAnsi" w:hAnsiTheme="minorHAnsi" w:cstheme="minorHAnsi"/>
          <w:szCs w:val="18"/>
          <w:lang w:val="mk-MK"/>
        </w:rPr>
        <w:t xml:space="preserve"> 201</w:t>
      </w:r>
      <w:r w:rsidRPr="00E37265">
        <w:rPr>
          <w:rFonts w:asciiTheme="minorHAnsi" w:hAnsiTheme="minorHAnsi" w:cstheme="minorHAnsi"/>
          <w:szCs w:val="18"/>
          <w:lang w:val="mk-MK"/>
        </w:rPr>
        <w:t>7 година</w:t>
      </w:r>
      <w:r w:rsidRPr="003A33B4">
        <w:rPr>
          <w:rFonts w:asciiTheme="minorHAnsi" w:hAnsiTheme="minorHAnsi" w:cstheme="minorHAnsi"/>
          <w:szCs w:val="18"/>
          <w:lang w:val="mk-MK"/>
        </w:rPr>
        <w:t>, “Службен весник на Република Македонија”, бр. 191/2</w:t>
      </w:r>
      <w:r>
        <w:rPr>
          <w:rFonts w:asciiTheme="minorHAnsi" w:hAnsiTheme="minorHAnsi" w:cstheme="minorHAnsi"/>
          <w:szCs w:val="18"/>
          <w:lang w:val="mk-MK"/>
        </w:rPr>
        <w:t>0</w:t>
      </w:r>
      <w:r w:rsidRPr="003A33B4">
        <w:rPr>
          <w:rFonts w:asciiTheme="minorHAnsi" w:hAnsiTheme="minorHAnsi" w:cstheme="minorHAnsi"/>
          <w:szCs w:val="18"/>
          <w:lang w:val="mk-MK"/>
        </w:rPr>
        <w:t>16.</w:t>
      </w:r>
    </w:p>
  </w:footnote>
  <w:footnote w:id="20">
    <w:p w:rsidR="0026272A" w:rsidRPr="00E37265" w:rsidRDefault="0026272A" w:rsidP="009A3614">
      <w:pPr>
        <w:pStyle w:val="FootnoteText"/>
        <w:spacing w:after="0" w:line="240" w:lineRule="auto"/>
        <w:rPr>
          <w:rFonts w:asciiTheme="minorHAnsi" w:hAnsiTheme="minorHAnsi" w:cstheme="minorHAnsi"/>
          <w:lang w:val="mk-MK"/>
        </w:rPr>
      </w:pPr>
      <w:r w:rsidRPr="00E37265">
        <w:rPr>
          <w:rStyle w:val="FootnoteReference"/>
          <w:rFonts w:asciiTheme="minorHAnsi" w:hAnsiTheme="minorHAnsi" w:cstheme="minorHAnsi"/>
        </w:rPr>
        <w:footnoteRef/>
      </w:r>
      <w:r>
        <w:rPr>
          <w:rFonts w:asciiTheme="minorHAnsi" w:hAnsiTheme="minorHAnsi" w:cstheme="minorHAnsi"/>
          <w:lang w:val="mk-MK"/>
        </w:rPr>
        <w:t xml:space="preserve"> Б</w:t>
      </w:r>
      <w:r w:rsidRPr="00E37265">
        <w:rPr>
          <w:rFonts w:asciiTheme="minorHAnsi" w:hAnsiTheme="minorHAnsi" w:cstheme="minorHAnsi"/>
          <w:lang w:val="mk-MK"/>
        </w:rPr>
        <w:t>уџет</w:t>
      </w:r>
      <w:r>
        <w:rPr>
          <w:rFonts w:asciiTheme="minorHAnsi" w:hAnsiTheme="minorHAnsi" w:cstheme="minorHAnsi"/>
          <w:lang w:val="mk-MK"/>
        </w:rPr>
        <w:t xml:space="preserve"> на Република Македонија за</w:t>
      </w:r>
      <w:r w:rsidRPr="00E37265">
        <w:rPr>
          <w:rFonts w:asciiTheme="minorHAnsi" w:hAnsiTheme="minorHAnsi" w:cstheme="minorHAnsi"/>
          <w:lang w:val="mk-MK"/>
        </w:rPr>
        <w:t xml:space="preserve"> 2016 година. </w:t>
      </w:r>
      <w:r w:rsidRPr="003A33B4">
        <w:rPr>
          <w:rFonts w:asciiTheme="minorHAnsi" w:hAnsiTheme="minorHAnsi" w:cstheme="minorHAnsi"/>
          <w:szCs w:val="18"/>
          <w:lang w:val="mk-MK"/>
        </w:rPr>
        <w:t>“Службен весник на Република Македонија”,</w:t>
      </w:r>
      <w:r>
        <w:rPr>
          <w:rFonts w:asciiTheme="minorHAnsi" w:hAnsiTheme="minorHAnsi" w:cstheme="minorHAnsi"/>
          <w:lang w:val="mk-MK"/>
        </w:rPr>
        <w:t xml:space="preserve"> бр. 209/2015.</w:t>
      </w:r>
    </w:p>
  </w:footnote>
  <w:footnote w:id="21">
    <w:p w:rsidR="0026272A" w:rsidRPr="003A33B4" w:rsidRDefault="0026272A" w:rsidP="009A3614">
      <w:pPr>
        <w:pStyle w:val="FootnoteText"/>
        <w:spacing w:after="0" w:line="240" w:lineRule="auto"/>
        <w:ind w:left="142" w:hanging="142"/>
        <w:rPr>
          <w:rFonts w:asciiTheme="minorHAnsi" w:hAnsiTheme="minorHAnsi" w:cstheme="minorHAnsi"/>
          <w:lang w:val="mk-MK"/>
        </w:rPr>
      </w:pPr>
      <w:r w:rsidRPr="00E37265">
        <w:rPr>
          <w:rStyle w:val="FootnoteReference"/>
          <w:rFonts w:asciiTheme="minorHAnsi" w:hAnsiTheme="minorHAnsi" w:cstheme="minorHAnsi"/>
        </w:rPr>
        <w:footnoteRef/>
      </w:r>
      <w:r w:rsidRPr="009C4BD7">
        <w:rPr>
          <w:rFonts w:asciiTheme="minorHAnsi" w:hAnsiTheme="minorHAnsi" w:cstheme="minorHAnsi"/>
          <w:lang w:val="mk-MK"/>
        </w:rPr>
        <w:t xml:space="preserve"> </w:t>
      </w:r>
      <w:r w:rsidRPr="00E37265">
        <w:rPr>
          <w:rFonts w:asciiTheme="minorHAnsi" w:hAnsiTheme="minorHAnsi" w:cstheme="minorHAnsi"/>
          <w:lang w:val="mk-MK"/>
        </w:rPr>
        <w:t xml:space="preserve">Пресметките за 2016 година се базираат на следниот курс според Европската централна банка: </w:t>
      </w:r>
      <w:r w:rsidRPr="003A33B4">
        <w:rPr>
          <w:rFonts w:asciiTheme="minorHAnsi" w:hAnsiTheme="minorHAnsi" w:cstheme="minorHAnsi"/>
          <w:lang w:val="mk-MK"/>
        </w:rPr>
        <w:t>1 euro = 61</w:t>
      </w:r>
      <w:r w:rsidRPr="00E37265">
        <w:rPr>
          <w:rFonts w:asciiTheme="minorHAnsi" w:hAnsiTheme="minorHAnsi" w:cstheme="minorHAnsi"/>
          <w:lang w:val="mk-MK"/>
        </w:rPr>
        <w:t>,</w:t>
      </w:r>
      <w:r w:rsidRPr="003A33B4">
        <w:rPr>
          <w:rFonts w:asciiTheme="minorHAnsi" w:hAnsiTheme="minorHAnsi" w:cstheme="minorHAnsi"/>
          <w:lang w:val="mk-MK"/>
        </w:rPr>
        <w:t>7 MKD (</w:t>
      </w:r>
      <w:r w:rsidRPr="00E37265">
        <w:rPr>
          <w:rFonts w:asciiTheme="minorHAnsi" w:hAnsiTheme="minorHAnsi" w:cstheme="minorHAnsi"/>
          <w:lang w:val="mk-MK"/>
        </w:rPr>
        <w:t>според курсот од јануари 2016 година</w:t>
      </w:r>
      <w:r w:rsidRPr="003A33B4">
        <w:rPr>
          <w:rFonts w:asciiTheme="minorHAnsi" w:hAnsiTheme="minorHAnsi" w:cstheme="minorHAnsi"/>
          <w:lang w:val="mk-MK"/>
        </w:rPr>
        <w:t>)</w:t>
      </w:r>
      <w:r w:rsidRPr="00E37265">
        <w:rPr>
          <w:rFonts w:asciiTheme="minorHAnsi" w:hAnsiTheme="minorHAnsi" w:cstheme="minorHAnsi"/>
          <w:lang w:val="mk-MK"/>
        </w:rPr>
        <w:t xml:space="preserve">, додека за 2017 и следната година пресметковниот курс изнесува </w:t>
      </w:r>
      <w:r w:rsidRPr="003A33B4">
        <w:rPr>
          <w:rFonts w:asciiTheme="minorHAnsi" w:hAnsiTheme="minorHAnsi" w:cstheme="minorHAnsi"/>
          <w:lang w:val="mk-MK"/>
        </w:rPr>
        <w:t>1 euro = 61</w:t>
      </w:r>
      <w:r w:rsidRPr="00E37265">
        <w:rPr>
          <w:rFonts w:asciiTheme="minorHAnsi" w:hAnsiTheme="minorHAnsi" w:cstheme="minorHAnsi"/>
          <w:lang w:val="mk-MK"/>
        </w:rPr>
        <w:t>,</w:t>
      </w:r>
      <w:r w:rsidRPr="003A33B4">
        <w:rPr>
          <w:rFonts w:asciiTheme="minorHAnsi" w:hAnsiTheme="minorHAnsi" w:cstheme="minorHAnsi"/>
          <w:lang w:val="mk-MK"/>
        </w:rPr>
        <w:t>5 MKD (</w:t>
      </w:r>
      <w:r w:rsidRPr="00E37265">
        <w:rPr>
          <w:rFonts w:asciiTheme="minorHAnsi" w:hAnsiTheme="minorHAnsi" w:cstheme="minorHAnsi"/>
          <w:lang w:val="mk-MK"/>
        </w:rPr>
        <w:t>според курсот од ноември 2016 година).</w:t>
      </w:r>
    </w:p>
  </w:footnote>
  <w:footnote w:id="22">
    <w:p w:rsidR="0026272A" w:rsidRPr="00784F0B" w:rsidRDefault="0026272A" w:rsidP="00784F0B">
      <w:pPr>
        <w:pStyle w:val="FootnoteText"/>
        <w:spacing w:after="0" w:line="240" w:lineRule="auto"/>
        <w:rPr>
          <w:rFonts w:asciiTheme="minorHAnsi" w:hAnsiTheme="minorHAnsi" w:cstheme="minorHAnsi"/>
          <w:lang w:val="mk-MK"/>
        </w:rPr>
      </w:pPr>
      <w:r w:rsidRPr="00784F0B">
        <w:rPr>
          <w:rStyle w:val="FootnoteReference"/>
          <w:rFonts w:asciiTheme="minorHAnsi" w:hAnsiTheme="minorHAnsi" w:cstheme="minorHAnsi"/>
        </w:rPr>
        <w:footnoteRef/>
      </w:r>
      <w:r w:rsidRPr="00784F0B">
        <w:rPr>
          <w:rFonts w:asciiTheme="minorHAnsi" w:hAnsiTheme="minorHAnsi" w:cstheme="minorHAnsi"/>
          <w:lang w:val="mk-MK"/>
        </w:rPr>
        <w:t>Во овој контекст, под терминот „ученик“ се подразбира секој учесник во воспитниот и/или образовниот процес.</w:t>
      </w:r>
    </w:p>
  </w:footnote>
  <w:footnote w:id="23">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rPr>
        <w:footnoteRef/>
      </w:r>
      <w:r w:rsidRPr="00107252">
        <w:rPr>
          <w:rFonts w:ascii="Calibri" w:hAnsi="Calibri"/>
          <w:szCs w:val="18"/>
          <w:lang w:val="mk-MK"/>
        </w:rPr>
        <w:t xml:space="preserve">Од 2010 </w:t>
      </w:r>
      <w:r>
        <w:rPr>
          <w:rFonts w:ascii="Calibri" w:hAnsi="Calibri"/>
          <w:szCs w:val="18"/>
          <w:lang w:val="mk-MK"/>
        </w:rPr>
        <w:t xml:space="preserve">година </w:t>
      </w:r>
      <w:r w:rsidRPr="00107252">
        <w:rPr>
          <w:rFonts w:ascii="Calibri" w:hAnsi="Calibri"/>
          <w:szCs w:val="18"/>
          <w:lang w:val="mk-MK"/>
        </w:rPr>
        <w:t xml:space="preserve">воспоставен е ЕМИС, но потребно е да се работи на негово подобрување. </w:t>
      </w:r>
    </w:p>
  </w:footnote>
  <w:footnote w:id="24">
    <w:p w:rsidR="0026272A" w:rsidRPr="0020607E" w:rsidRDefault="0026272A">
      <w:pPr>
        <w:pStyle w:val="FootnoteText"/>
        <w:rPr>
          <w:rFonts w:asciiTheme="minorHAnsi" w:hAnsiTheme="minorHAnsi" w:cstheme="minorHAnsi"/>
          <w:lang w:val="mk-MK"/>
        </w:rPr>
      </w:pPr>
      <w:r w:rsidRPr="0076325B">
        <w:rPr>
          <w:rStyle w:val="FootnoteReference"/>
        </w:rPr>
        <w:footnoteRef/>
      </w:r>
      <w:r w:rsidRPr="0076325B">
        <w:rPr>
          <w:rFonts w:asciiTheme="minorHAnsi" w:hAnsiTheme="minorHAnsi" w:cstheme="minorHAnsi"/>
          <w:lang w:val="mk-MK"/>
        </w:rPr>
        <w:t>При дефинирање на резултатите од учењето ќе треба да се внимава на вклучување на претприемачки вештини, согласно Стратегијата за претприемачко учење во РМ 2014-2020</w:t>
      </w:r>
      <w:r>
        <w:rPr>
          <w:rFonts w:asciiTheme="minorHAnsi" w:hAnsiTheme="minorHAnsi" w:cstheme="minorHAnsi"/>
          <w:lang w:val="mk-MK"/>
        </w:rPr>
        <w:t xml:space="preserve"> и на 8 клучни компетенции коишто на </w:t>
      </w:r>
      <w:r w:rsidRPr="0026272A">
        <w:rPr>
          <w:rFonts w:asciiTheme="minorHAnsi" w:hAnsiTheme="minorHAnsi" w:cstheme="minorHAnsi"/>
          <w:lang w:val="mk-MK"/>
        </w:rPr>
        <w:t xml:space="preserve">ниво на ЕУ се дефинирани </w:t>
      </w:r>
      <w:r>
        <w:rPr>
          <w:rFonts w:asciiTheme="minorHAnsi" w:hAnsiTheme="minorHAnsi" w:cstheme="minorHAnsi"/>
          <w:lang w:val="mk-MK"/>
        </w:rPr>
        <w:t xml:space="preserve">и </w:t>
      </w:r>
      <w:r w:rsidRPr="0026272A">
        <w:rPr>
          <w:rFonts w:asciiTheme="minorHAnsi" w:hAnsiTheme="minorHAnsi" w:cstheme="minorHAnsi"/>
          <w:lang w:val="mk-MK"/>
        </w:rPr>
        <w:t>се сметаат за неопходни за лично исполнување</w:t>
      </w:r>
      <w:r>
        <w:rPr>
          <w:rFonts w:asciiTheme="minorHAnsi" w:hAnsiTheme="minorHAnsi" w:cstheme="minorHAnsi"/>
          <w:lang w:val="mk-MK"/>
        </w:rPr>
        <w:t xml:space="preserve"> и</w:t>
      </w:r>
      <w:r w:rsidRPr="0026272A">
        <w:rPr>
          <w:rFonts w:asciiTheme="minorHAnsi" w:hAnsiTheme="minorHAnsi" w:cstheme="minorHAnsi"/>
          <w:lang w:val="mk-MK"/>
        </w:rPr>
        <w:t xml:space="preserve"> развој</w:t>
      </w:r>
    </w:p>
  </w:footnote>
  <w:footnote w:id="25">
    <w:p w:rsidR="0026272A" w:rsidRPr="00C459DA" w:rsidRDefault="0026272A">
      <w:pPr>
        <w:pStyle w:val="FootnoteText"/>
        <w:rPr>
          <w:rFonts w:asciiTheme="minorHAnsi" w:hAnsiTheme="minorHAnsi" w:cstheme="minorHAnsi"/>
          <w:lang w:val="mk-MK"/>
        </w:rPr>
      </w:pPr>
      <w:r w:rsidRPr="0076325B">
        <w:rPr>
          <w:rStyle w:val="FootnoteReference"/>
        </w:rPr>
        <w:footnoteRef/>
      </w:r>
      <w:r w:rsidRPr="0076325B">
        <w:rPr>
          <w:rFonts w:asciiTheme="minorHAnsi" w:hAnsiTheme="minorHAnsi" w:cstheme="minorHAnsi"/>
          <w:lang w:val="mk-MK"/>
        </w:rPr>
        <w:t>При дефинирање на резултатите од учењето ќе треба да се внимава на вклучување на претприемачки вештини, согласно Стратегијата за претприемачко учење во РМ 2014-2020</w:t>
      </w:r>
      <w:r>
        <w:rPr>
          <w:rFonts w:asciiTheme="minorHAnsi" w:hAnsiTheme="minorHAnsi" w:cstheme="minorHAnsi"/>
          <w:lang w:val="mk-MK"/>
        </w:rPr>
        <w:t xml:space="preserve"> и на 8 клучни компетенции коишто на </w:t>
      </w:r>
      <w:r w:rsidRPr="00286C72">
        <w:rPr>
          <w:rFonts w:asciiTheme="minorHAnsi" w:hAnsiTheme="minorHAnsi" w:cstheme="minorHAnsi"/>
          <w:lang w:val="mk-MK"/>
        </w:rPr>
        <w:t xml:space="preserve">ниво на ЕУ се дефинирани </w:t>
      </w:r>
      <w:r>
        <w:rPr>
          <w:rFonts w:asciiTheme="minorHAnsi" w:hAnsiTheme="minorHAnsi" w:cstheme="minorHAnsi"/>
          <w:lang w:val="mk-MK"/>
        </w:rPr>
        <w:t xml:space="preserve">и </w:t>
      </w:r>
      <w:r w:rsidRPr="00286C72">
        <w:rPr>
          <w:rFonts w:asciiTheme="minorHAnsi" w:hAnsiTheme="minorHAnsi" w:cstheme="minorHAnsi"/>
          <w:lang w:val="mk-MK"/>
        </w:rPr>
        <w:t>се сметаат за неопходни за лично исполнување</w:t>
      </w:r>
      <w:r>
        <w:rPr>
          <w:rFonts w:asciiTheme="minorHAnsi" w:hAnsiTheme="minorHAnsi" w:cstheme="minorHAnsi"/>
          <w:lang w:val="mk-MK"/>
        </w:rPr>
        <w:t xml:space="preserve"> и</w:t>
      </w:r>
      <w:r w:rsidRPr="00286C72">
        <w:rPr>
          <w:rFonts w:asciiTheme="minorHAnsi" w:hAnsiTheme="minorHAnsi" w:cstheme="minorHAnsi"/>
          <w:lang w:val="mk-MK"/>
        </w:rPr>
        <w:t xml:space="preserve"> развој</w:t>
      </w:r>
      <w:r>
        <w:rPr>
          <w:rFonts w:asciiTheme="minorHAnsi" w:hAnsiTheme="minorHAnsi" w:cstheme="minorHAnsi"/>
          <w:lang w:val="mk-MK"/>
        </w:rPr>
        <w:t>.</w:t>
      </w:r>
    </w:p>
  </w:footnote>
  <w:footnote w:id="26">
    <w:p w:rsidR="0026272A" w:rsidRPr="003A33B4" w:rsidRDefault="0026272A" w:rsidP="00B43021">
      <w:pPr>
        <w:pStyle w:val="FootnoteText"/>
        <w:spacing w:after="0" w:line="240" w:lineRule="auto"/>
        <w:rPr>
          <w:rFonts w:ascii="Calibri" w:hAnsi="Calibri" w:cs="Calibri"/>
          <w:lang w:val="mk-MK"/>
        </w:rPr>
      </w:pPr>
      <w:r w:rsidRPr="00FB7ACA">
        <w:rPr>
          <w:rStyle w:val="FootnoteReference"/>
          <w:rFonts w:ascii="Calibri" w:hAnsi="Calibri" w:cs="Calibri"/>
        </w:rPr>
        <w:footnoteRef/>
      </w:r>
      <w:r w:rsidRPr="003A33B4">
        <w:rPr>
          <w:rFonts w:ascii="Calibri" w:hAnsi="Calibri" w:cs="Calibri"/>
          <w:lang w:val="mk-MK"/>
        </w:rPr>
        <w:t>Ги регулира односите во сферата на предучилишното воспитание.</w:t>
      </w:r>
    </w:p>
  </w:footnote>
  <w:footnote w:id="27">
    <w:p w:rsidR="0026272A" w:rsidRPr="003A33B4" w:rsidRDefault="0026272A" w:rsidP="00B43021">
      <w:pPr>
        <w:pStyle w:val="FootnoteText"/>
        <w:spacing w:after="0" w:line="240" w:lineRule="auto"/>
        <w:rPr>
          <w:rFonts w:ascii="Calibri" w:hAnsi="Calibri"/>
          <w:lang w:val="mk-MK"/>
        </w:rPr>
      </w:pPr>
      <w:r w:rsidRPr="000E306C">
        <w:rPr>
          <w:rStyle w:val="FootnoteReference"/>
          <w:rFonts w:ascii="Calibri" w:hAnsi="Calibri"/>
        </w:rPr>
        <w:footnoteRef/>
      </w:r>
      <w:r w:rsidRPr="003A33B4">
        <w:rPr>
          <w:rFonts w:ascii="Calibri" w:hAnsi="Calibri"/>
          <w:lang w:val="mk-MK"/>
        </w:rPr>
        <w:t>На пр</w:t>
      </w:r>
      <w:r>
        <w:rPr>
          <w:rFonts w:ascii="Calibri" w:hAnsi="Calibri"/>
          <w:lang w:val="mk-MK"/>
        </w:rPr>
        <w:t>.</w:t>
      </w:r>
      <w:r w:rsidRPr="003A33B4">
        <w:rPr>
          <w:rFonts w:ascii="Calibri" w:hAnsi="Calibri"/>
          <w:lang w:val="mk-MK"/>
        </w:rPr>
        <w:t xml:space="preserve"> статистичките податоци обезбедени од страна на ДЗСсекогаш треба да се сметаат за точни,но по правило, тие се обработуваат и се објавуваат со значително задоцнување – пон</w:t>
      </w:r>
      <w:r>
        <w:rPr>
          <w:rFonts w:ascii="Calibri" w:hAnsi="Calibri"/>
          <w:lang w:val="mk-MK"/>
        </w:rPr>
        <w:t>е</w:t>
      </w:r>
      <w:r w:rsidRPr="003A33B4">
        <w:rPr>
          <w:rFonts w:ascii="Calibri" w:hAnsi="Calibri"/>
          <w:lang w:val="mk-MK"/>
        </w:rPr>
        <w:t>когаш и поп</w:t>
      </w:r>
      <w:r>
        <w:rPr>
          <w:rFonts w:ascii="Calibri" w:hAnsi="Calibri"/>
          <w:lang w:val="mk-MK"/>
        </w:rPr>
        <w:t>о</w:t>
      </w:r>
      <w:r w:rsidRPr="003A33B4">
        <w:rPr>
          <w:rFonts w:ascii="Calibri" w:hAnsi="Calibri"/>
          <w:lang w:val="mk-MK"/>
        </w:rPr>
        <w:t>веќе од една година.</w:t>
      </w:r>
      <w:r>
        <w:rPr>
          <w:rFonts w:ascii="Calibri" w:hAnsi="Calibri"/>
          <w:lang w:val="mk-MK"/>
        </w:rPr>
        <w:t xml:space="preserve"> </w:t>
      </w:r>
    </w:p>
  </w:footnote>
  <w:footnote w:id="28">
    <w:p w:rsidR="0026272A" w:rsidRPr="004167F1" w:rsidRDefault="0026272A" w:rsidP="004167F1">
      <w:pPr>
        <w:pStyle w:val="FootnoteText"/>
        <w:spacing w:line="240" w:lineRule="auto"/>
        <w:rPr>
          <w:rFonts w:asciiTheme="minorHAnsi" w:hAnsiTheme="minorHAnsi" w:cstheme="minorHAnsi"/>
          <w:lang w:val="mk-MK"/>
        </w:rPr>
      </w:pPr>
      <w:r>
        <w:rPr>
          <w:rStyle w:val="FootnoteReference"/>
        </w:rPr>
        <w:footnoteRef/>
      </w:r>
      <w:r w:rsidRPr="003A33B4">
        <w:rPr>
          <w:lang w:val="mk-MK"/>
        </w:rPr>
        <w:t xml:space="preserve"> </w:t>
      </w:r>
      <w:r w:rsidRPr="004167F1">
        <w:rPr>
          <w:rFonts w:asciiTheme="minorHAnsi" w:hAnsiTheme="minorHAnsi" w:cstheme="minorHAnsi"/>
          <w:lang w:val="mk-MK"/>
        </w:rPr>
        <w:t>Реализацијата на мерките е распоредена во два периода - до 2020</w:t>
      </w:r>
      <w:r>
        <w:rPr>
          <w:rFonts w:asciiTheme="minorHAnsi" w:hAnsiTheme="minorHAnsi" w:cstheme="minorHAnsi"/>
          <w:lang w:val="mk-MK"/>
        </w:rPr>
        <w:t xml:space="preserve"> година</w:t>
      </w:r>
      <w:r w:rsidRPr="004167F1">
        <w:rPr>
          <w:rFonts w:asciiTheme="minorHAnsi" w:hAnsiTheme="minorHAnsi" w:cstheme="minorHAnsi"/>
          <w:lang w:val="mk-MK"/>
        </w:rPr>
        <w:t xml:space="preserve"> (краткорочен) и до 2025 (долгорочен), зависно од </w:t>
      </w:r>
      <w:r>
        <w:rPr>
          <w:rFonts w:asciiTheme="minorHAnsi" w:hAnsiTheme="minorHAnsi" w:cstheme="minorHAnsi"/>
          <w:lang w:val="mk-MK"/>
        </w:rPr>
        <w:t>крајниот рок до</w:t>
      </w:r>
      <w:r w:rsidRPr="004167F1">
        <w:rPr>
          <w:rFonts w:asciiTheme="minorHAnsi" w:hAnsiTheme="minorHAnsi" w:cstheme="minorHAnsi"/>
          <w:lang w:val="mk-MK"/>
        </w:rPr>
        <w:t xml:space="preserve"> ко</w:t>
      </w:r>
      <w:r>
        <w:rPr>
          <w:rFonts w:asciiTheme="minorHAnsi" w:hAnsiTheme="minorHAnsi" w:cstheme="minorHAnsi"/>
          <w:lang w:val="mk-MK"/>
        </w:rPr>
        <w:t>га</w:t>
      </w:r>
      <w:r w:rsidRPr="004167F1">
        <w:rPr>
          <w:rFonts w:asciiTheme="minorHAnsi" w:hAnsiTheme="minorHAnsi" w:cstheme="minorHAnsi"/>
          <w:lang w:val="mk-MK"/>
        </w:rPr>
        <w:t xml:space="preserve"> е предвивена реализацијата на активностите вклучени во наведената мерка. </w:t>
      </w:r>
    </w:p>
  </w:footnote>
  <w:footnote w:id="29">
    <w:p w:rsidR="0026272A" w:rsidRPr="00766D51" w:rsidRDefault="0026272A" w:rsidP="005E038D">
      <w:pPr>
        <w:pStyle w:val="FootnoteText"/>
        <w:rPr>
          <w:rFonts w:asciiTheme="minorHAnsi" w:hAnsiTheme="minorHAnsi" w:cstheme="minorHAnsi"/>
          <w:lang w:val="mk-MK"/>
        </w:rPr>
      </w:pPr>
      <w:r w:rsidRPr="0076325B">
        <w:rPr>
          <w:rStyle w:val="FootnoteReference"/>
        </w:rPr>
        <w:footnoteRef/>
      </w:r>
      <w:r w:rsidRPr="0076325B">
        <w:rPr>
          <w:rFonts w:asciiTheme="minorHAnsi" w:hAnsiTheme="minorHAnsi" w:cstheme="minorHAnsi"/>
          <w:lang w:val="mk-MK"/>
        </w:rPr>
        <w:t>Секаде каде што во Акци</w:t>
      </w:r>
      <w:r>
        <w:rPr>
          <w:rFonts w:asciiTheme="minorHAnsi" w:hAnsiTheme="minorHAnsi" w:cstheme="minorHAnsi"/>
          <w:lang w:val="mk-MK"/>
        </w:rPr>
        <w:t>ониот</w:t>
      </w:r>
      <w:r w:rsidRPr="0076325B">
        <w:rPr>
          <w:rFonts w:asciiTheme="minorHAnsi" w:hAnsiTheme="minorHAnsi" w:cstheme="minorHAnsi"/>
          <w:lang w:val="mk-MK"/>
        </w:rPr>
        <w:t xml:space="preserve"> план има повикување на одлуки на МОН, се подразбира дека соодветните органи во состав на ова министерство ќе постапуваат согласно нивните надлежности и ќе донесуваат соодбветни одлиуки.</w:t>
      </w:r>
    </w:p>
  </w:footnote>
  <w:footnote w:id="30">
    <w:p w:rsidR="0026272A" w:rsidRPr="00766D51" w:rsidRDefault="0026272A">
      <w:pPr>
        <w:pStyle w:val="FootnoteText"/>
        <w:rPr>
          <w:rFonts w:asciiTheme="minorHAnsi" w:hAnsiTheme="minorHAnsi" w:cstheme="minorHAnsi"/>
          <w:lang w:val="mk-MK"/>
        </w:rPr>
      </w:pPr>
      <w:r w:rsidRPr="0076325B">
        <w:rPr>
          <w:rStyle w:val="FootnoteReference"/>
        </w:rPr>
        <w:footnoteRef/>
      </w:r>
      <w:r w:rsidRPr="0076325B">
        <w:rPr>
          <w:rFonts w:asciiTheme="minorHAnsi" w:hAnsiTheme="minorHAnsi" w:cstheme="minorHAnsi"/>
          <w:lang w:val="mk-MK"/>
        </w:rPr>
        <w:t>Секаде каде што во Акцискиот план има повикување на одлуки на МОН, се подразбира дека соодветните органи во состав на ова министерство ќе постапуваат согласно нивните надлежности и ќе донесуваат соодбветни одлиуки.</w:t>
      </w:r>
    </w:p>
  </w:footnote>
  <w:footnote w:id="31">
    <w:p w:rsidR="0026272A" w:rsidRPr="007D3E95" w:rsidRDefault="0026272A" w:rsidP="007D3E95">
      <w:pPr>
        <w:rPr>
          <w:lang w:val="mk-MK"/>
        </w:rPr>
      </w:pPr>
      <w:r>
        <w:rPr>
          <w:rStyle w:val="FootnoteReference"/>
        </w:rPr>
        <w:footnoteRef/>
      </w:r>
      <w:r>
        <w:t xml:space="preserve"> </w:t>
      </w:r>
      <w:r w:rsidRPr="00272379">
        <w:rPr>
          <w:lang w:val="mk-MK"/>
        </w:rPr>
        <w:t xml:space="preserve">Националните стандарди, без оглед на кое развојно ниво се однесуваат, ќе ги вклучуваат </w:t>
      </w:r>
      <w:r>
        <w:rPr>
          <w:lang w:val="mk-MK"/>
        </w:rPr>
        <w:t xml:space="preserve">генеричките компетенции за критичко мислење и способност за решавање проблеми и примена на знаењата во практични ситуации, како и сите </w:t>
      </w:r>
      <w:r w:rsidRPr="00272379">
        <w:rPr>
          <w:lang w:val="mk-MK"/>
        </w:rPr>
        <w:t xml:space="preserve">клучни компетенции (знаења, вештини и ставови) кои треба да се </w:t>
      </w:r>
      <w:r>
        <w:rPr>
          <w:lang w:val="mk-MK"/>
        </w:rPr>
        <w:t xml:space="preserve">стекнат во рамки на </w:t>
      </w:r>
      <w:r w:rsidRPr="00272379">
        <w:rPr>
          <w:lang w:val="mk-MK"/>
        </w:rPr>
        <w:t>конкретниот образовен циклус</w:t>
      </w:r>
      <w:r>
        <w:rPr>
          <w:lang w:val="mk-MK"/>
        </w:rPr>
        <w:t xml:space="preserve">. </w:t>
      </w:r>
      <w:r w:rsidRPr="007D3E95">
        <w:rPr>
          <w:lang w:val="mk-MK"/>
        </w:rPr>
        <w:t>На ниво на ЕУ се дефинирани осум клучни компетенции,</w:t>
      </w:r>
      <w:r>
        <w:rPr>
          <w:lang w:val="mk-MK"/>
        </w:rPr>
        <w:t xml:space="preserve">кои се сметаат за </w:t>
      </w:r>
      <w:r w:rsidRPr="007D3E95">
        <w:rPr>
          <w:lang w:val="mk-MK"/>
        </w:rPr>
        <w:t>неопходни за лично исполнување</w:t>
      </w:r>
      <w:r>
        <w:rPr>
          <w:lang w:val="mk-MK"/>
        </w:rPr>
        <w:t xml:space="preserve"> и </w:t>
      </w:r>
      <w:r w:rsidRPr="007D3E95">
        <w:rPr>
          <w:lang w:val="mk-MK"/>
        </w:rPr>
        <w:t>и развој</w:t>
      </w:r>
      <w:r>
        <w:rPr>
          <w:lang w:val="mk-MK"/>
        </w:rPr>
        <w:t xml:space="preserve">, </w:t>
      </w:r>
      <w:r w:rsidRPr="007D3E95">
        <w:rPr>
          <w:lang w:val="mk-MK"/>
        </w:rPr>
        <w:t>активно граѓанство</w:t>
      </w:r>
      <w:r>
        <w:rPr>
          <w:lang w:val="mk-MK"/>
        </w:rPr>
        <w:t xml:space="preserve">, </w:t>
      </w:r>
      <w:r w:rsidRPr="007D3E95">
        <w:rPr>
          <w:lang w:val="mk-MK"/>
        </w:rPr>
        <w:t>социјална</w:t>
      </w:r>
      <w:r>
        <w:rPr>
          <w:lang w:val="mk-MK"/>
        </w:rPr>
        <w:t xml:space="preserve"> </w:t>
      </w:r>
      <w:r w:rsidRPr="007D3E95">
        <w:rPr>
          <w:lang w:val="mk-MK"/>
        </w:rPr>
        <w:t>инклузија</w:t>
      </w:r>
      <w:r>
        <w:rPr>
          <w:lang w:val="mk-MK"/>
        </w:rPr>
        <w:t xml:space="preserve"> и в</w:t>
      </w:r>
      <w:r w:rsidRPr="007D3E95">
        <w:rPr>
          <w:lang w:val="mk-MK"/>
        </w:rPr>
        <w:t>работување</w:t>
      </w:r>
      <w:r>
        <w:rPr>
          <w:lang w:val="mk-MK"/>
        </w:rPr>
        <w:t xml:space="preserve">. Тие се: </w:t>
      </w:r>
      <w:r w:rsidRPr="007D3E95">
        <w:rPr>
          <w:lang w:val="mk-MK"/>
        </w:rPr>
        <w:t>комуникација на</w:t>
      </w:r>
      <w:r>
        <w:rPr>
          <w:lang w:val="mk-MK"/>
        </w:rPr>
        <w:t xml:space="preserve"> </w:t>
      </w:r>
      <w:r w:rsidRPr="007D3E95">
        <w:rPr>
          <w:lang w:val="mk-MK"/>
        </w:rPr>
        <w:t>мајчин јазик</w:t>
      </w:r>
      <w:r>
        <w:rPr>
          <w:lang w:val="mk-MK"/>
        </w:rPr>
        <w:t xml:space="preserve"> , </w:t>
      </w:r>
      <w:r w:rsidRPr="007D3E95">
        <w:rPr>
          <w:lang w:val="mk-MK"/>
        </w:rPr>
        <w:t>комуникација на странски јазик</w:t>
      </w:r>
      <w:r>
        <w:rPr>
          <w:lang w:val="mk-MK"/>
        </w:rPr>
        <w:t xml:space="preserve">, </w:t>
      </w:r>
      <w:r w:rsidRPr="007D3E95">
        <w:rPr>
          <w:lang w:val="mk-MK"/>
        </w:rPr>
        <w:t>математичка</w:t>
      </w:r>
      <w:r>
        <w:rPr>
          <w:lang w:val="mk-MK"/>
        </w:rPr>
        <w:t xml:space="preserve"> </w:t>
      </w:r>
      <w:r w:rsidRPr="007D3E95">
        <w:rPr>
          <w:lang w:val="mk-MK"/>
        </w:rPr>
        <w:t>компетенција</w:t>
      </w:r>
      <w:r>
        <w:rPr>
          <w:lang w:val="mk-MK"/>
        </w:rPr>
        <w:t xml:space="preserve"> </w:t>
      </w:r>
      <w:r w:rsidRPr="007D3E95">
        <w:rPr>
          <w:lang w:val="mk-MK"/>
        </w:rPr>
        <w:t>и основни компетенции</w:t>
      </w:r>
      <w:r>
        <w:rPr>
          <w:lang w:val="mk-MK"/>
        </w:rPr>
        <w:t xml:space="preserve"> </w:t>
      </w:r>
      <w:r w:rsidRPr="007D3E95">
        <w:rPr>
          <w:lang w:val="mk-MK"/>
        </w:rPr>
        <w:t>во</w:t>
      </w:r>
      <w:r>
        <w:rPr>
          <w:lang w:val="mk-MK"/>
        </w:rPr>
        <w:t xml:space="preserve"> </w:t>
      </w:r>
      <w:r w:rsidRPr="007D3E95">
        <w:rPr>
          <w:lang w:val="mk-MK"/>
        </w:rPr>
        <w:t>природните науки</w:t>
      </w:r>
      <w:r>
        <w:rPr>
          <w:lang w:val="mk-MK"/>
        </w:rPr>
        <w:t xml:space="preserve"> </w:t>
      </w:r>
      <w:r w:rsidRPr="007D3E95">
        <w:rPr>
          <w:lang w:val="mk-MK"/>
        </w:rPr>
        <w:t>и технологијата</w:t>
      </w:r>
      <w:r>
        <w:rPr>
          <w:lang w:val="mk-MK"/>
        </w:rPr>
        <w:t xml:space="preserve">, </w:t>
      </w:r>
      <w:r w:rsidRPr="007D3E95">
        <w:rPr>
          <w:lang w:val="mk-MK"/>
        </w:rPr>
        <w:t>дигитална</w:t>
      </w:r>
      <w:r>
        <w:rPr>
          <w:lang w:val="mk-MK"/>
        </w:rPr>
        <w:t xml:space="preserve"> </w:t>
      </w:r>
      <w:r w:rsidRPr="007D3E95">
        <w:rPr>
          <w:lang w:val="mk-MK"/>
        </w:rPr>
        <w:t>компетенција</w:t>
      </w:r>
      <w:r>
        <w:rPr>
          <w:lang w:val="mk-MK"/>
        </w:rPr>
        <w:t xml:space="preserve">, </w:t>
      </w:r>
      <w:r w:rsidRPr="007D3E95">
        <w:rPr>
          <w:lang w:val="mk-MK"/>
        </w:rPr>
        <w:t>учење како да се учи</w:t>
      </w:r>
      <w:r>
        <w:rPr>
          <w:lang w:val="mk-MK"/>
        </w:rPr>
        <w:t xml:space="preserve">,  </w:t>
      </w:r>
      <w:r w:rsidRPr="007D3E95">
        <w:rPr>
          <w:lang w:val="mk-MK"/>
        </w:rPr>
        <w:t>социјални и граѓански компетенции</w:t>
      </w:r>
      <w:r>
        <w:rPr>
          <w:lang w:val="mk-MK"/>
        </w:rPr>
        <w:t xml:space="preserve">, </w:t>
      </w:r>
      <w:r w:rsidRPr="007D3E95">
        <w:rPr>
          <w:lang w:val="mk-MK"/>
        </w:rPr>
        <w:t>иницијативност</w:t>
      </w:r>
      <w:r>
        <w:rPr>
          <w:lang w:val="mk-MK"/>
        </w:rPr>
        <w:t xml:space="preserve"> </w:t>
      </w:r>
      <w:r w:rsidRPr="007D3E95">
        <w:rPr>
          <w:lang w:val="mk-MK"/>
        </w:rPr>
        <w:t>и претприемништво</w:t>
      </w:r>
      <w:r>
        <w:rPr>
          <w:lang w:val="mk-MK"/>
        </w:rPr>
        <w:t xml:space="preserve">, и </w:t>
      </w:r>
      <w:r w:rsidRPr="007D3E95">
        <w:rPr>
          <w:lang w:val="mk-MK"/>
        </w:rPr>
        <w:t xml:space="preserve">културна свест и </w:t>
      </w:r>
      <w:r>
        <w:rPr>
          <w:lang w:val="mk-MK"/>
        </w:rPr>
        <w:t>изразување (свесност и изразување на културата).</w:t>
      </w:r>
    </w:p>
    <w:p w:rsidR="0026272A" w:rsidRPr="007D3E95" w:rsidRDefault="0026272A" w:rsidP="007D3E95">
      <w:pPr>
        <w:rPr>
          <w:lang w:val="mk-MK"/>
        </w:rPr>
      </w:pPr>
    </w:p>
    <w:p w:rsidR="0026272A" w:rsidRPr="00272379" w:rsidRDefault="0026272A">
      <w:pPr>
        <w:pStyle w:val="FootnoteText"/>
        <w:rPr>
          <w:rFonts w:asciiTheme="minorHAnsi" w:hAnsiTheme="minorHAnsi" w:cstheme="minorHAnsi"/>
          <w:lang w:val="mk-MK"/>
        </w:rPr>
      </w:pPr>
    </w:p>
  </w:footnote>
  <w:footnote w:id="32">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lang w:val="mk-MK"/>
        </w:rPr>
        <w:footnoteRef/>
      </w:r>
      <w:r w:rsidRPr="00107252">
        <w:rPr>
          <w:rFonts w:ascii="Calibri" w:hAnsi="Calibri"/>
          <w:szCs w:val="18"/>
          <w:lang w:val="mk-MK"/>
        </w:rPr>
        <w:t>Избирањето на овие 10 училишта не треба да го попречува начелото за инклузивност и недискриминација во основното образование</w:t>
      </w:r>
      <w:r>
        <w:rPr>
          <w:rFonts w:ascii="Calibri" w:hAnsi="Calibri"/>
          <w:szCs w:val="18"/>
          <w:lang w:val="mk-MK"/>
        </w:rPr>
        <w:t>.</w:t>
      </w:r>
    </w:p>
  </w:footnote>
  <w:footnote w:id="33">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lang w:val="mk-MK"/>
        </w:rPr>
        <w:footnoteRef/>
      </w:r>
      <w:r w:rsidRPr="00107252">
        <w:rPr>
          <w:rFonts w:ascii="Calibri" w:hAnsi="Calibri"/>
          <w:szCs w:val="18"/>
          <w:lang w:val="mk-MK"/>
        </w:rPr>
        <w:t>Да се спроведе во координација со Мерка 4.3</w:t>
      </w:r>
      <w:r>
        <w:rPr>
          <w:rFonts w:ascii="Calibri" w:hAnsi="Calibri"/>
          <w:szCs w:val="18"/>
          <w:lang w:val="mk-MK"/>
        </w:rPr>
        <w:t>.</w:t>
      </w:r>
      <w:r w:rsidRPr="00107252">
        <w:rPr>
          <w:rFonts w:ascii="Calibri" w:hAnsi="Calibri"/>
          <w:szCs w:val="18"/>
          <w:lang w:val="mk-MK"/>
        </w:rPr>
        <w:t xml:space="preserve"> како дел од столбот за општо средно образование</w:t>
      </w:r>
      <w:r>
        <w:rPr>
          <w:rFonts w:ascii="Calibri" w:hAnsi="Calibri"/>
          <w:szCs w:val="18"/>
          <w:lang w:val="mk-MK"/>
        </w:rPr>
        <w:t>.</w:t>
      </w:r>
    </w:p>
  </w:footnote>
  <w:footnote w:id="34">
    <w:p w:rsidR="0026272A" w:rsidRPr="003A33B4" w:rsidRDefault="0026272A" w:rsidP="00210FD1">
      <w:pPr>
        <w:pStyle w:val="FootnoteText"/>
        <w:spacing w:after="0" w:line="240" w:lineRule="auto"/>
        <w:rPr>
          <w:rFonts w:asciiTheme="minorHAnsi" w:hAnsiTheme="minorHAnsi" w:cstheme="minorHAnsi"/>
          <w:lang w:val="mk-MK"/>
        </w:rPr>
      </w:pPr>
      <w:r w:rsidRPr="00901A49">
        <w:rPr>
          <w:rStyle w:val="FootnoteReference"/>
          <w:rFonts w:asciiTheme="minorHAnsi" w:hAnsiTheme="minorHAnsi" w:cstheme="minorHAnsi"/>
        </w:rPr>
        <w:footnoteRef/>
      </w:r>
      <w:r w:rsidRPr="003A33B4">
        <w:rPr>
          <w:rFonts w:asciiTheme="minorHAnsi" w:hAnsiTheme="minorHAnsi" w:cstheme="minorHAnsi"/>
          <w:lang w:val="mk-MK"/>
        </w:rPr>
        <w:t xml:space="preserve"> </w:t>
      </w:r>
      <w:r>
        <w:rPr>
          <w:rFonts w:asciiTheme="minorHAnsi" w:hAnsiTheme="minorHAnsi" w:cstheme="minorHAnsi"/>
          <w:lang w:val="mk-MK"/>
        </w:rPr>
        <w:t>Доколку се организира во рамките на некоја од постојните јавни институции</w:t>
      </w:r>
      <w:r w:rsidRPr="003A33B4">
        <w:rPr>
          <w:rFonts w:asciiTheme="minorHAnsi" w:hAnsiTheme="minorHAnsi" w:cstheme="minorHAnsi"/>
          <w:lang w:val="mk-MK"/>
        </w:rPr>
        <w:t>.</w:t>
      </w:r>
    </w:p>
  </w:footnote>
  <w:footnote w:id="35">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rPr>
        <w:footnoteRef/>
      </w:r>
      <w:r w:rsidRPr="00107252">
        <w:rPr>
          <w:rFonts w:ascii="Calibri" w:hAnsi="Calibri"/>
          <w:szCs w:val="18"/>
          <w:lang w:val="mk-MK"/>
        </w:rPr>
        <w:t xml:space="preserve">Активности </w:t>
      </w:r>
      <w:r>
        <w:rPr>
          <w:rFonts w:ascii="Calibri" w:hAnsi="Calibri"/>
          <w:szCs w:val="18"/>
          <w:lang w:val="mk-MK"/>
        </w:rPr>
        <w:t>што се планирани од Проектот за развој на вештини и поддршка на иновации, финансиран од СБ.</w:t>
      </w:r>
    </w:p>
  </w:footnote>
  <w:footnote w:id="36">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rPr>
        <w:footnoteRef/>
      </w:r>
      <w:r>
        <w:rPr>
          <w:rFonts w:ascii="Calibri" w:hAnsi="Calibri"/>
          <w:szCs w:val="18"/>
          <w:lang w:val="mk-MK"/>
        </w:rPr>
        <w:t>Д</w:t>
      </w:r>
      <w:r w:rsidRPr="00107252">
        <w:rPr>
          <w:rFonts w:ascii="Calibri" w:hAnsi="Calibri"/>
          <w:szCs w:val="18"/>
          <w:lang w:val="mk-MK"/>
        </w:rPr>
        <w:t xml:space="preserve">ел од Опсерваторијата </w:t>
      </w:r>
      <w:r>
        <w:rPr>
          <w:rFonts w:ascii="Calibri" w:hAnsi="Calibri"/>
          <w:szCs w:val="18"/>
          <w:lang w:val="mk-MK"/>
        </w:rPr>
        <w:t xml:space="preserve">на вештини </w:t>
      </w:r>
      <w:r w:rsidRPr="00107252">
        <w:rPr>
          <w:rFonts w:ascii="Calibri" w:hAnsi="Calibri"/>
          <w:szCs w:val="18"/>
          <w:lang w:val="mk-MK"/>
        </w:rPr>
        <w:t xml:space="preserve">под </w:t>
      </w:r>
      <w:r>
        <w:rPr>
          <w:rFonts w:ascii="Calibri" w:hAnsi="Calibri"/>
          <w:szCs w:val="18"/>
          <w:lang w:val="mk-MK"/>
        </w:rPr>
        <w:t>П</w:t>
      </w:r>
      <w:r w:rsidRPr="00107252">
        <w:rPr>
          <w:rFonts w:ascii="Calibri" w:hAnsi="Calibri"/>
          <w:szCs w:val="18"/>
          <w:lang w:val="mk-MK"/>
        </w:rPr>
        <w:t xml:space="preserve">роектот за </w:t>
      </w:r>
      <w:r>
        <w:rPr>
          <w:rFonts w:ascii="Calibri" w:hAnsi="Calibri"/>
          <w:szCs w:val="18"/>
          <w:lang w:val="mk-MK"/>
        </w:rPr>
        <w:t xml:space="preserve">развој на </w:t>
      </w:r>
      <w:r w:rsidRPr="00107252">
        <w:rPr>
          <w:rFonts w:ascii="Calibri" w:hAnsi="Calibri"/>
          <w:szCs w:val="18"/>
          <w:lang w:val="mk-MK"/>
        </w:rPr>
        <w:t xml:space="preserve">вештини </w:t>
      </w:r>
      <w:r>
        <w:rPr>
          <w:rFonts w:ascii="Calibri" w:hAnsi="Calibri"/>
          <w:szCs w:val="18"/>
          <w:lang w:val="mk-MK"/>
        </w:rPr>
        <w:t xml:space="preserve">и поддршка на иновации </w:t>
      </w:r>
      <w:r w:rsidRPr="00107252">
        <w:rPr>
          <w:rFonts w:ascii="Calibri" w:hAnsi="Calibri"/>
          <w:szCs w:val="18"/>
          <w:lang w:val="mk-MK"/>
        </w:rPr>
        <w:t>финансиран од С</w:t>
      </w:r>
      <w:r>
        <w:rPr>
          <w:rFonts w:ascii="Calibri" w:hAnsi="Calibri"/>
          <w:szCs w:val="18"/>
          <w:lang w:val="mk-MK"/>
        </w:rPr>
        <w:t>Б.</w:t>
      </w:r>
    </w:p>
  </w:footnote>
  <w:footnote w:id="37">
    <w:p w:rsidR="0026272A" w:rsidRPr="003A33B4"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rPr>
        <w:footnoteRef/>
      </w:r>
      <w:r w:rsidRPr="00107252">
        <w:rPr>
          <w:rFonts w:ascii="Calibri" w:hAnsi="Calibri"/>
          <w:szCs w:val="18"/>
          <w:lang w:val="mk-MK"/>
        </w:rPr>
        <w:t>Понатаму во текстот изразот „ученици“ќе ги опфаќа не само оние кои се вклучени во формалното стручно образование,туку и сите категории ученици како и возрасните лица кои се вклучени во секаков вид на обука што јаовозможувасистемот за СОО</w:t>
      </w:r>
      <w:r w:rsidRPr="003A33B4">
        <w:rPr>
          <w:rFonts w:ascii="Calibri" w:hAnsi="Calibri"/>
          <w:szCs w:val="18"/>
          <w:lang w:val="mk-MK"/>
        </w:rPr>
        <w:t>.</w:t>
      </w:r>
    </w:p>
  </w:footnote>
  <w:footnote w:id="38">
    <w:p w:rsidR="0026272A" w:rsidRPr="00107252" w:rsidRDefault="0026272A" w:rsidP="00107252">
      <w:pPr>
        <w:pStyle w:val="FootnoteText"/>
        <w:spacing w:after="0" w:line="240" w:lineRule="auto"/>
        <w:rPr>
          <w:rFonts w:ascii="Calibri" w:hAnsi="Calibri"/>
          <w:szCs w:val="18"/>
          <w:lang w:val="mk-MK"/>
        </w:rPr>
      </w:pPr>
      <w:r w:rsidRPr="00107252">
        <w:rPr>
          <w:rStyle w:val="FootnoteReference"/>
          <w:rFonts w:ascii="Calibri" w:hAnsi="Calibri"/>
          <w:szCs w:val="18"/>
          <w:lang w:val="mk-MK"/>
        </w:rPr>
        <w:footnoteRef/>
      </w:r>
      <w:r w:rsidRPr="00107252">
        <w:rPr>
          <w:rFonts w:ascii="Calibri" w:hAnsi="Calibri"/>
          <w:szCs w:val="18"/>
          <w:lang w:val="mk-MK"/>
        </w:rPr>
        <w:t xml:space="preserve">Активности што се планирани од </w:t>
      </w:r>
      <w:r>
        <w:rPr>
          <w:rFonts w:ascii="Calibri" w:hAnsi="Calibri"/>
          <w:szCs w:val="18"/>
          <w:lang w:val="mk-MK"/>
        </w:rPr>
        <w:t>Проектот за развој на вештини и поддршка на иновации</w:t>
      </w:r>
      <w:r w:rsidRPr="00107252">
        <w:rPr>
          <w:rFonts w:ascii="Calibri" w:hAnsi="Calibri"/>
          <w:szCs w:val="18"/>
          <w:lang w:val="mk-MK"/>
        </w:rPr>
        <w:t xml:space="preserve"> финансиран од С</w:t>
      </w:r>
      <w:r>
        <w:rPr>
          <w:rFonts w:ascii="Calibri" w:hAnsi="Calibri"/>
          <w:szCs w:val="18"/>
          <w:lang w:val="mk-MK"/>
        </w:rPr>
        <w:t>Б.</w:t>
      </w:r>
    </w:p>
  </w:footnote>
  <w:footnote w:id="39">
    <w:p w:rsidR="0026272A" w:rsidRPr="00107252" w:rsidRDefault="0026272A" w:rsidP="00107252">
      <w:pPr>
        <w:spacing w:after="0" w:line="240" w:lineRule="auto"/>
        <w:rPr>
          <w:rFonts w:ascii="Calibri" w:hAnsi="Calibri"/>
          <w:sz w:val="18"/>
          <w:szCs w:val="18"/>
          <w:lang w:val="mk-MK"/>
        </w:rPr>
      </w:pPr>
      <w:r w:rsidRPr="00107252">
        <w:rPr>
          <w:rStyle w:val="FootnoteReference"/>
          <w:rFonts w:ascii="Calibri" w:hAnsi="Calibri"/>
          <w:szCs w:val="18"/>
          <w:lang w:val="mk-MK"/>
        </w:rPr>
        <w:footnoteRef/>
      </w:r>
      <w:r w:rsidRPr="00107252">
        <w:rPr>
          <w:rFonts w:ascii="Calibri" w:hAnsi="Calibri"/>
          <w:sz w:val="18"/>
          <w:szCs w:val="18"/>
          <w:lang w:val="mk-MK"/>
        </w:rPr>
        <w:t>Овие и следните активности се во согласност со Патоказот за спроведување на системот за потврдување образование</w:t>
      </w:r>
      <w:r>
        <w:rPr>
          <w:rFonts w:ascii="Calibri" w:hAnsi="Calibri"/>
          <w:sz w:val="18"/>
          <w:szCs w:val="18"/>
          <w:lang w:val="mk-MK"/>
        </w:rPr>
        <w:t>то на возрасни</w:t>
      </w:r>
      <w:r w:rsidRPr="00107252">
        <w:rPr>
          <w:rFonts w:ascii="Calibri" w:hAnsi="Calibri"/>
          <w:sz w:val="18"/>
          <w:szCs w:val="18"/>
          <w:lang w:val="mk-MK"/>
        </w:rPr>
        <w:t xml:space="preserve"> во Република Македонија, кој е изработен во соработка со </w:t>
      </w:r>
      <w:r>
        <w:rPr>
          <w:rFonts w:ascii="Calibri" w:hAnsi="Calibri"/>
          <w:sz w:val="18"/>
          <w:szCs w:val="18"/>
          <w:lang w:val="mk-MK"/>
        </w:rPr>
        <w:t>ЕТФ</w:t>
      </w:r>
      <w:r w:rsidRPr="00107252">
        <w:rPr>
          <w:rFonts w:ascii="Calibri" w:hAnsi="Calibri"/>
          <w:sz w:val="18"/>
          <w:szCs w:val="18"/>
          <w:lang w:val="mk-MK"/>
        </w:rPr>
        <w:t>.</w:t>
      </w:r>
    </w:p>
  </w:footnote>
  <w:footnote w:id="40">
    <w:p w:rsidR="0026272A" w:rsidRPr="003A33B4" w:rsidRDefault="0026272A" w:rsidP="002C7EA7">
      <w:pPr>
        <w:pStyle w:val="FootnoteText"/>
        <w:spacing w:after="0" w:line="240" w:lineRule="auto"/>
        <w:rPr>
          <w:rFonts w:ascii="Calibri" w:hAnsi="Calibri" w:cs="Calibri"/>
          <w:szCs w:val="18"/>
          <w:lang w:val="mk-MK"/>
        </w:rPr>
      </w:pPr>
      <w:r w:rsidRPr="00B41DB4">
        <w:rPr>
          <w:rStyle w:val="FootnoteReference"/>
          <w:rFonts w:ascii="Calibri" w:hAnsi="Calibri" w:cs="Calibri"/>
          <w:szCs w:val="18"/>
        </w:rPr>
        <w:footnoteRef/>
      </w:r>
      <w:r>
        <w:rPr>
          <w:rFonts w:ascii="Calibri" w:hAnsi="Calibri" w:cs="Calibri"/>
          <w:szCs w:val="18"/>
          <w:lang w:val="mk-MK"/>
        </w:rPr>
        <w:t>Во согласност со препораките на анализата на можностите за воспоставување на ОРОП</w:t>
      </w:r>
      <w:r w:rsidRPr="003A33B4">
        <w:rPr>
          <w:rFonts w:ascii="Calibri" w:hAnsi="Calibri" w:cs="Calibri"/>
          <w:szCs w:val="18"/>
          <w:lang w:val="mk-MK"/>
        </w:rPr>
        <w:t>.</w:t>
      </w:r>
    </w:p>
  </w:footnote>
  <w:footnote w:id="41">
    <w:p w:rsidR="0026272A" w:rsidRPr="003A33B4" w:rsidRDefault="0026272A" w:rsidP="002C7EA7">
      <w:pPr>
        <w:pStyle w:val="FootnoteText"/>
        <w:spacing w:after="0" w:line="240" w:lineRule="auto"/>
        <w:rPr>
          <w:rFonts w:asciiTheme="minorHAnsi" w:hAnsiTheme="minorHAnsi" w:cstheme="minorHAnsi"/>
          <w:lang w:val="mk-MK"/>
        </w:rPr>
      </w:pPr>
      <w:r w:rsidRPr="006A5077">
        <w:rPr>
          <w:rStyle w:val="FootnoteReference"/>
          <w:rFonts w:asciiTheme="minorHAnsi" w:hAnsiTheme="minorHAnsi" w:cstheme="minorHAnsi"/>
        </w:rPr>
        <w:footnoteRef/>
      </w:r>
      <w:r>
        <w:rPr>
          <w:rFonts w:asciiTheme="minorHAnsi" w:hAnsiTheme="minorHAnsi" w:cstheme="minorHAnsi"/>
          <w:lang w:val="mk-MK"/>
        </w:rPr>
        <w:t xml:space="preserve">Да се утврдат во подоцнежна фаза. </w:t>
      </w:r>
    </w:p>
  </w:footnote>
  <w:footnote w:id="42">
    <w:p w:rsidR="0026272A" w:rsidRPr="00DE3DA4" w:rsidRDefault="0026272A" w:rsidP="002C7EA7">
      <w:pPr>
        <w:pStyle w:val="FootnoteText"/>
        <w:spacing w:after="0" w:line="240" w:lineRule="auto"/>
        <w:rPr>
          <w:rFonts w:asciiTheme="minorHAnsi" w:hAnsiTheme="minorHAnsi" w:cstheme="minorHAnsi"/>
          <w:lang w:val="mk-MK"/>
        </w:rPr>
      </w:pPr>
      <w:r w:rsidRPr="000975A8">
        <w:rPr>
          <w:rStyle w:val="FootnoteReference"/>
          <w:rFonts w:asciiTheme="minorHAnsi" w:hAnsiTheme="minorHAnsi" w:cstheme="minorHAnsi"/>
        </w:rPr>
        <w:footnoteRef/>
      </w:r>
      <w:r>
        <w:rPr>
          <w:rFonts w:asciiTheme="minorHAnsi" w:hAnsiTheme="minorHAnsi" w:cstheme="minorHAnsi"/>
          <w:lang w:val="mk-MK"/>
        </w:rPr>
        <w:t>Во согласност со одговорностите дефинирани со Шемата за мониторинг.</w:t>
      </w:r>
    </w:p>
  </w:footnote>
  <w:footnote w:id="43">
    <w:p w:rsidR="0026272A" w:rsidRPr="003A33B4" w:rsidRDefault="0026272A" w:rsidP="002C7EA7">
      <w:pPr>
        <w:pStyle w:val="FootnoteText"/>
        <w:spacing w:after="0" w:line="240" w:lineRule="auto"/>
        <w:rPr>
          <w:rFonts w:asciiTheme="minorHAnsi" w:hAnsiTheme="minorHAnsi" w:cstheme="minorHAnsi"/>
          <w:lang w:val="mk-MK"/>
        </w:rPr>
      </w:pPr>
      <w:r w:rsidRPr="00333DE8">
        <w:rPr>
          <w:rStyle w:val="FootnoteReference"/>
          <w:rFonts w:asciiTheme="minorHAnsi" w:hAnsiTheme="minorHAnsi" w:cstheme="minorHAnsi"/>
        </w:rPr>
        <w:footnoteRef/>
      </w:r>
      <w:r>
        <w:rPr>
          <w:rFonts w:asciiTheme="minorHAnsi" w:hAnsiTheme="minorHAnsi" w:cstheme="minorHAnsi"/>
          <w:lang w:val="mk-MK"/>
        </w:rPr>
        <w:t>Ова одделение се предвидува да има поголем опфат на одговорности поврзани со мониторинг и евалуација</w:t>
      </w:r>
      <w:r w:rsidRPr="003A33B4">
        <w:rPr>
          <w:rFonts w:asciiTheme="minorHAnsi" w:hAnsiTheme="minorHAnsi" w:cstheme="minorHAnsi"/>
          <w:lang w:val="mk-M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F16"/>
    <w:multiLevelType w:val="multilevel"/>
    <w:tmpl w:val="A816E3F8"/>
    <w:styleLink w:val="WWNum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54607"/>
    <w:multiLevelType w:val="hybridMultilevel"/>
    <w:tmpl w:val="EFB0D348"/>
    <w:lvl w:ilvl="0" w:tplc="08090001">
      <w:start w:val="1"/>
      <w:numFmt w:val="bullet"/>
      <w:lvlText w:val=""/>
      <w:lvlJc w:val="left"/>
      <w:pPr>
        <w:ind w:left="37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DF7"/>
    <w:multiLevelType w:val="multilevel"/>
    <w:tmpl w:val="D136A100"/>
    <w:styleLink w:val="WWNum28"/>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43F2161"/>
    <w:multiLevelType w:val="hybridMultilevel"/>
    <w:tmpl w:val="7530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32DBD"/>
    <w:multiLevelType w:val="hybridMultilevel"/>
    <w:tmpl w:val="8A324C14"/>
    <w:lvl w:ilvl="0" w:tplc="4634AFDA">
      <w:start w:val="1"/>
      <w:numFmt w:val="decimal"/>
      <w:lvlText w:val="%1."/>
      <w:lvlJc w:val="left"/>
      <w:pPr>
        <w:ind w:left="360" w:hanging="360"/>
      </w:pPr>
      <w:rPr>
        <w:rFonts w:hint="default"/>
        <w:b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627AD"/>
    <w:multiLevelType w:val="multilevel"/>
    <w:tmpl w:val="ADAE91CC"/>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8166338"/>
    <w:multiLevelType w:val="multilevel"/>
    <w:tmpl w:val="3EA259B6"/>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84446D6"/>
    <w:multiLevelType w:val="multilevel"/>
    <w:tmpl w:val="A894C526"/>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86C4868"/>
    <w:multiLevelType w:val="multilevel"/>
    <w:tmpl w:val="E69A5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A7943"/>
    <w:multiLevelType w:val="multilevel"/>
    <w:tmpl w:val="83C827A4"/>
    <w:styleLink w:val="WWNum35"/>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0AF33E43"/>
    <w:multiLevelType w:val="multilevel"/>
    <w:tmpl w:val="4B4287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2.1.%3"/>
      <w:lvlJc w:val="left"/>
      <w:pPr>
        <w:ind w:left="1146" w:hanging="720"/>
      </w:pPr>
      <w:rPr>
        <w:rFonts w:asciiTheme="minorHAnsi" w:hAnsiTheme="minorHAnsi" w:hint="default"/>
        <w:b w:val="0"/>
        <w:i/>
        <w:sz w:val="18"/>
        <w:szCs w:val="19"/>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CA450F"/>
    <w:multiLevelType w:val="multilevel"/>
    <w:tmpl w:val="28DAA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1A450E"/>
    <w:multiLevelType w:val="multilevel"/>
    <w:tmpl w:val="E9F86D7E"/>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0E4474D5"/>
    <w:multiLevelType w:val="multilevel"/>
    <w:tmpl w:val="9FC2720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FD81235"/>
    <w:multiLevelType w:val="multilevel"/>
    <w:tmpl w:val="59D0E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FEA4556"/>
    <w:multiLevelType w:val="multilevel"/>
    <w:tmpl w:val="2098D1AA"/>
    <w:lvl w:ilvl="0">
      <w:start w:val="3"/>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5.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16" w15:restartNumberingAfterBreak="0">
    <w:nsid w:val="1058325D"/>
    <w:multiLevelType w:val="multilevel"/>
    <w:tmpl w:val="CA56F92C"/>
    <w:styleLink w:val="WWNum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10D02BEF"/>
    <w:multiLevelType w:val="multilevel"/>
    <w:tmpl w:val="58EA650A"/>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1215C7C"/>
    <w:multiLevelType w:val="multilevel"/>
    <w:tmpl w:val="8B96611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12907B5"/>
    <w:multiLevelType w:val="multilevel"/>
    <w:tmpl w:val="7B4A2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9920F1"/>
    <w:multiLevelType w:val="multilevel"/>
    <w:tmpl w:val="EA401698"/>
    <w:styleLink w:val="WWNum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2F57C89"/>
    <w:multiLevelType w:val="hybridMultilevel"/>
    <w:tmpl w:val="C0A650CA"/>
    <w:lvl w:ilvl="0" w:tplc="DE8060C2">
      <w:numFmt w:val="bullet"/>
      <w:lvlText w:val="-"/>
      <w:lvlJc w:val="left"/>
      <w:pPr>
        <w:ind w:left="536" w:hanging="360"/>
      </w:pPr>
      <w:rPr>
        <w:rFonts w:ascii="Calibri" w:eastAsia="Calibri" w:hAnsi="Calibri" w:cs="Aria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139E4B78"/>
    <w:multiLevelType w:val="multilevel"/>
    <w:tmpl w:val="026E72D2"/>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13D21B52"/>
    <w:multiLevelType w:val="multilevel"/>
    <w:tmpl w:val="C8F4F104"/>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4BA5AD8"/>
    <w:multiLevelType w:val="hybridMultilevel"/>
    <w:tmpl w:val="D544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2944CC"/>
    <w:multiLevelType w:val="hybridMultilevel"/>
    <w:tmpl w:val="0BA28A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16FE33CE"/>
    <w:multiLevelType w:val="multilevel"/>
    <w:tmpl w:val="4F82C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78048D9"/>
    <w:multiLevelType w:val="multilevel"/>
    <w:tmpl w:val="E69A5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F25818"/>
    <w:multiLevelType w:val="multilevel"/>
    <w:tmpl w:val="A9246D84"/>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8FC3448"/>
    <w:multiLevelType w:val="hybridMultilevel"/>
    <w:tmpl w:val="B31EFC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FF302A"/>
    <w:multiLevelType w:val="multilevel"/>
    <w:tmpl w:val="F73C6BF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1A1C576B"/>
    <w:multiLevelType w:val="multilevel"/>
    <w:tmpl w:val="D382C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ACE7B5D"/>
    <w:multiLevelType w:val="hybridMultilevel"/>
    <w:tmpl w:val="EFCE55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1AD76B07"/>
    <w:multiLevelType w:val="multilevel"/>
    <w:tmpl w:val="6FC677CE"/>
    <w:styleLink w:val="WWNum25"/>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1AE32902"/>
    <w:multiLevelType w:val="hybridMultilevel"/>
    <w:tmpl w:val="B25E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C908F2"/>
    <w:multiLevelType w:val="multilevel"/>
    <w:tmpl w:val="29726A80"/>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3.3.%3"/>
      <w:lvlJc w:val="left"/>
      <w:pPr>
        <w:ind w:left="720"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36" w15:restartNumberingAfterBreak="0">
    <w:nsid w:val="220C6B43"/>
    <w:multiLevelType w:val="multilevel"/>
    <w:tmpl w:val="68A4B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4.1.%3"/>
      <w:lvlJc w:val="left"/>
      <w:pPr>
        <w:ind w:left="1146" w:hanging="720"/>
      </w:pPr>
      <w:rPr>
        <w:rFonts w:asciiTheme="minorHAnsi" w:hAnsiTheme="minorHAnsi" w:hint="default"/>
        <w:b w:val="0"/>
        <w:i/>
        <w:sz w:val="19"/>
        <w:szCs w:val="19"/>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25C57DD"/>
    <w:multiLevelType w:val="multilevel"/>
    <w:tmpl w:val="F2D21CBE"/>
    <w:styleLink w:val="WWNum27"/>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39A764A"/>
    <w:multiLevelType w:val="multilevel"/>
    <w:tmpl w:val="3E20C41E"/>
    <w:lvl w:ilvl="0">
      <w:start w:val="4"/>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39" w15:restartNumberingAfterBreak="0">
    <w:nsid w:val="25EB6110"/>
    <w:multiLevelType w:val="hybridMultilevel"/>
    <w:tmpl w:val="A92C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9A497F"/>
    <w:multiLevelType w:val="multilevel"/>
    <w:tmpl w:val="C05E6E6A"/>
    <w:styleLink w:val="WWNum1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28B56F95"/>
    <w:multiLevelType w:val="multilevel"/>
    <w:tmpl w:val="F61C53C8"/>
    <w:styleLink w:val="WWNum33"/>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295C5EEA"/>
    <w:multiLevelType w:val="hybridMultilevel"/>
    <w:tmpl w:val="40D0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BD36966"/>
    <w:multiLevelType w:val="multilevel"/>
    <w:tmpl w:val="72E080D2"/>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F7D11AC"/>
    <w:multiLevelType w:val="hybridMultilevel"/>
    <w:tmpl w:val="65528E3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32A7616C"/>
    <w:multiLevelType w:val="multilevel"/>
    <w:tmpl w:val="7A84A0F4"/>
    <w:styleLink w:val="WWNum8"/>
    <w:lvl w:ilvl="0">
      <w:numFmt w:val="bullet"/>
      <w:lvlText w:val="-"/>
      <w:lvlJc w:val="left"/>
      <w:pPr>
        <w:ind w:left="720" w:hanging="360"/>
      </w:pPr>
      <w:rPr>
        <w:rFonts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352D4831"/>
    <w:multiLevelType w:val="multilevel"/>
    <w:tmpl w:val="A9743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6E37403"/>
    <w:multiLevelType w:val="multilevel"/>
    <w:tmpl w:val="19CAD740"/>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86C5626"/>
    <w:multiLevelType w:val="multilevel"/>
    <w:tmpl w:val="4852C852"/>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3C7E7C2C"/>
    <w:multiLevelType w:val="multilevel"/>
    <w:tmpl w:val="CCBAAF18"/>
    <w:styleLink w:val="WWNum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3D60413E"/>
    <w:multiLevelType w:val="multilevel"/>
    <w:tmpl w:val="853A9C6A"/>
    <w:lvl w:ilvl="0">
      <w:start w:val="3"/>
      <w:numFmt w:val="decimal"/>
      <w:lvlText w:val="%1"/>
      <w:lvlJc w:val="left"/>
      <w:pPr>
        <w:ind w:left="360" w:hanging="360"/>
      </w:pPr>
      <w:rPr>
        <w:rFonts w:hint="default"/>
      </w:rPr>
    </w:lvl>
    <w:lvl w:ilvl="1">
      <w:start w:val="4"/>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51" w15:restartNumberingAfterBreak="0">
    <w:nsid w:val="3F5D1710"/>
    <w:multiLevelType w:val="multilevel"/>
    <w:tmpl w:val="D3BC65B2"/>
    <w:styleLink w:val="WWNum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40E855CE"/>
    <w:multiLevelType w:val="hybridMultilevel"/>
    <w:tmpl w:val="3218447C"/>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3" w15:restartNumberingAfterBreak="0">
    <w:nsid w:val="42113AC5"/>
    <w:multiLevelType w:val="multilevel"/>
    <w:tmpl w:val="C6706AD0"/>
    <w:styleLink w:val="WWNum24"/>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2672151"/>
    <w:multiLevelType w:val="multilevel"/>
    <w:tmpl w:val="A0CE9A44"/>
    <w:lvl w:ilvl="0">
      <w:start w:val="1"/>
      <w:numFmt w:val="decimal"/>
      <w:lvlText w:val="%1"/>
      <w:lvlJc w:val="left"/>
      <w:pPr>
        <w:ind w:left="360" w:hanging="360"/>
      </w:pPr>
      <w:rPr>
        <w:rFonts w:hint="default"/>
      </w:rPr>
    </w:lvl>
    <w:lvl w:ilvl="1">
      <w:start w:val="1"/>
      <w:numFmt w:val="decimal"/>
      <w:lvlText w:val="%1.%2"/>
      <w:lvlJc w:val="left"/>
      <w:pPr>
        <w:ind w:left="332" w:hanging="360"/>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608" w:hanging="72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55" w15:restartNumberingAfterBreak="0">
    <w:nsid w:val="45B8546C"/>
    <w:multiLevelType w:val="multilevel"/>
    <w:tmpl w:val="E2C401AA"/>
    <w:styleLink w:val="WWNum5"/>
    <w:lvl w:ilvl="0">
      <w:numFmt w:val="bullet"/>
      <w:lvlText w:val="-"/>
      <w:lvlJc w:val="left"/>
      <w:pPr>
        <w:ind w:left="1146" w:hanging="360"/>
      </w:pPr>
      <w:rPr>
        <w:rFonts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6" w15:restartNumberingAfterBreak="0">
    <w:nsid w:val="469A4AF7"/>
    <w:multiLevelType w:val="hybridMultilevel"/>
    <w:tmpl w:val="5D50254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AD04CD"/>
    <w:multiLevelType w:val="hybridMultilevel"/>
    <w:tmpl w:val="C6D42D9C"/>
    <w:lvl w:ilvl="0" w:tplc="C528431E">
      <w:start w:val="1"/>
      <w:numFmt w:val="bullet"/>
      <w:lvlText w:val="-"/>
      <w:lvlJc w:val="left"/>
      <w:pPr>
        <w:ind w:left="1145" w:hanging="360"/>
      </w:pPr>
      <w:rPr>
        <w:rFonts w:ascii="Calibri" w:hAnsi="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8" w15:restartNumberingAfterBreak="0">
    <w:nsid w:val="4A363D90"/>
    <w:multiLevelType w:val="hybridMultilevel"/>
    <w:tmpl w:val="1682FC48"/>
    <w:lvl w:ilvl="0" w:tplc="96EAFF0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9" w15:restartNumberingAfterBreak="0">
    <w:nsid w:val="4A6554C9"/>
    <w:multiLevelType w:val="hybridMultilevel"/>
    <w:tmpl w:val="8468FC90"/>
    <w:lvl w:ilvl="0" w:tplc="93E41122">
      <w:start w:val="1"/>
      <w:numFmt w:val="bullet"/>
      <w:lvlText w:val=""/>
      <w:lvlJc w:val="left"/>
      <w:pPr>
        <w:ind w:left="720" w:hanging="360"/>
      </w:pPr>
      <w:rPr>
        <w:rFonts w:ascii="Symbol" w:hAnsi="Symbol" w:hint="default"/>
        <w:color w:val="auto"/>
      </w:rPr>
    </w:lvl>
    <w:lvl w:ilvl="1" w:tplc="042F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AC229BC"/>
    <w:multiLevelType w:val="multilevel"/>
    <w:tmpl w:val="B508605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4C1F1036"/>
    <w:multiLevelType w:val="hybridMultilevel"/>
    <w:tmpl w:val="40D0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BF78CE"/>
    <w:multiLevelType w:val="multilevel"/>
    <w:tmpl w:val="A540F94A"/>
    <w:styleLink w:val="WWNum12"/>
    <w:lvl w:ilvl="0">
      <w:numFmt w:val="bullet"/>
      <w:lvlText w:val="-"/>
      <w:lvlJc w:val="left"/>
      <w:pPr>
        <w:ind w:left="720" w:hanging="360"/>
      </w:pPr>
      <w:rPr>
        <w:rFonts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4D5B744D"/>
    <w:multiLevelType w:val="multilevel"/>
    <w:tmpl w:val="0900BBF2"/>
    <w:styleLink w:val="WWNum22"/>
    <w:lvl w:ilvl="0">
      <w:start w:val="1"/>
      <w:numFmt w:val="decimal"/>
      <w:lvlText w:val="PILLAR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4EDB7DBA"/>
    <w:multiLevelType w:val="multilevel"/>
    <w:tmpl w:val="3D18147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7040AED"/>
    <w:multiLevelType w:val="multilevel"/>
    <w:tmpl w:val="9ED01E66"/>
    <w:styleLink w:val="WWNum23"/>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57E77223"/>
    <w:multiLevelType w:val="multilevel"/>
    <w:tmpl w:val="F54030C2"/>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8852BCD"/>
    <w:multiLevelType w:val="multilevel"/>
    <w:tmpl w:val="E69A5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94444B3"/>
    <w:multiLevelType w:val="multilevel"/>
    <w:tmpl w:val="DFC6744A"/>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69" w15:restartNumberingAfterBreak="0">
    <w:nsid w:val="59D34899"/>
    <w:multiLevelType w:val="multilevel"/>
    <w:tmpl w:val="95F69096"/>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0" w15:restartNumberingAfterBreak="0">
    <w:nsid w:val="5A0004CB"/>
    <w:multiLevelType w:val="hybridMultilevel"/>
    <w:tmpl w:val="40D0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A564D6A"/>
    <w:multiLevelType w:val="multilevel"/>
    <w:tmpl w:val="5038C466"/>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5A7A4F0C"/>
    <w:multiLevelType w:val="multilevel"/>
    <w:tmpl w:val="6A9C80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AF40798"/>
    <w:multiLevelType w:val="multilevel"/>
    <w:tmpl w:val="24924D54"/>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5D247501"/>
    <w:multiLevelType w:val="multilevel"/>
    <w:tmpl w:val="28DAA4A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DB834BF"/>
    <w:multiLevelType w:val="multilevel"/>
    <w:tmpl w:val="9D7E8308"/>
    <w:styleLink w:val="WWNum26"/>
    <w:lvl w:ilvl="0">
      <w:start w:val="1"/>
      <w:numFmt w:val="upperRoman"/>
      <w:lvlText w:val="P %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0A85448"/>
    <w:multiLevelType w:val="multilevel"/>
    <w:tmpl w:val="27A67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2406ABF"/>
    <w:multiLevelType w:val="hybridMultilevel"/>
    <w:tmpl w:val="E546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C14416"/>
    <w:multiLevelType w:val="hybridMultilevel"/>
    <w:tmpl w:val="C71C2E74"/>
    <w:lvl w:ilvl="0" w:tplc="08090001">
      <w:start w:val="1"/>
      <w:numFmt w:val="bullet"/>
      <w:lvlText w:val=""/>
      <w:lvlJc w:val="left"/>
      <w:pPr>
        <w:ind w:left="37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D2F2F"/>
    <w:multiLevelType w:val="multilevel"/>
    <w:tmpl w:val="086097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4113F3B"/>
    <w:multiLevelType w:val="multilevel"/>
    <w:tmpl w:val="E69A5D2E"/>
    <w:lvl w:ilvl="0">
      <w:start w:val="1"/>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4513871"/>
    <w:multiLevelType w:val="multilevel"/>
    <w:tmpl w:val="10A859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3.5.%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6731413"/>
    <w:multiLevelType w:val="hybridMultilevel"/>
    <w:tmpl w:val="399A3A02"/>
    <w:lvl w:ilvl="0" w:tplc="08090001">
      <w:start w:val="1"/>
      <w:numFmt w:val="bullet"/>
      <w:lvlText w:val=""/>
      <w:lvlJc w:val="left"/>
      <w:pPr>
        <w:ind w:left="37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732634"/>
    <w:multiLevelType w:val="multilevel"/>
    <w:tmpl w:val="BBB6C8C4"/>
    <w:lvl w:ilvl="0">
      <w:start w:val="1"/>
      <w:numFmt w:val="decimal"/>
      <w:lvlText w:val="%1"/>
      <w:lvlJc w:val="left"/>
      <w:pPr>
        <w:ind w:left="360" w:hanging="360"/>
      </w:pPr>
    </w:lvl>
    <w:lvl w:ilvl="1">
      <w:start w:val="1"/>
      <w:numFmt w:val="decimal"/>
      <w:lvlText w:val="%1.%2"/>
      <w:lvlJc w:val="left"/>
      <w:pPr>
        <w:ind w:left="416" w:hanging="360"/>
      </w:pPr>
    </w:lvl>
    <w:lvl w:ilvl="2">
      <w:start w:val="1"/>
      <w:numFmt w:val="decimal"/>
      <w:lvlText w:val="%1.%2.%3"/>
      <w:lvlJc w:val="left"/>
      <w:pPr>
        <w:ind w:left="720" w:hanging="720"/>
      </w:pPr>
    </w:lvl>
    <w:lvl w:ilvl="3">
      <w:start w:val="1"/>
      <w:numFmt w:val="decimal"/>
      <w:lvlText w:val="%1.%2.%3.%4"/>
      <w:lvlJc w:val="left"/>
      <w:pPr>
        <w:ind w:left="888" w:hanging="720"/>
      </w:pPr>
    </w:lvl>
    <w:lvl w:ilvl="4">
      <w:start w:val="1"/>
      <w:numFmt w:val="decimal"/>
      <w:lvlText w:val="%1.%2.%3.%4.%5"/>
      <w:lvlJc w:val="left"/>
      <w:pPr>
        <w:ind w:left="1304" w:hanging="1080"/>
      </w:pPr>
    </w:lvl>
    <w:lvl w:ilvl="5">
      <w:start w:val="1"/>
      <w:numFmt w:val="decimal"/>
      <w:lvlText w:val="%1.%2.%3.%4.%5.%6"/>
      <w:lvlJc w:val="left"/>
      <w:pPr>
        <w:ind w:left="1360" w:hanging="1080"/>
      </w:pPr>
    </w:lvl>
    <w:lvl w:ilvl="6">
      <w:start w:val="1"/>
      <w:numFmt w:val="decimal"/>
      <w:lvlText w:val="%1.%2.%3.%4.%5.%6.%7"/>
      <w:lvlJc w:val="left"/>
      <w:pPr>
        <w:ind w:left="1416" w:hanging="1080"/>
      </w:pPr>
    </w:lvl>
    <w:lvl w:ilvl="7">
      <w:start w:val="1"/>
      <w:numFmt w:val="decimal"/>
      <w:lvlText w:val="%1.%2.%3.%4.%5.%6.%7.%8"/>
      <w:lvlJc w:val="left"/>
      <w:pPr>
        <w:ind w:left="1832" w:hanging="1440"/>
      </w:pPr>
    </w:lvl>
    <w:lvl w:ilvl="8">
      <w:start w:val="1"/>
      <w:numFmt w:val="decimal"/>
      <w:lvlText w:val="%1.%2.%3.%4.%5.%6.%7.%8.%9"/>
      <w:lvlJc w:val="left"/>
      <w:pPr>
        <w:ind w:left="1888" w:hanging="1440"/>
      </w:pPr>
    </w:lvl>
  </w:abstractNum>
  <w:abstractNum w:abstractNumId="84" w15:restartNumberingAfterBreak="0">
    <w:nsid w:val="66B62309"/>
    <w:multiLevelType w:val="hybridMultilevel"/>
    <w:tmpl w:val="78E21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374D40"/>
    <w:multiLevelType w:val="multilevel"/>
    <w:tmpl w:val="C0AC22FA"/>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69552FC8"/>
    <w:multiLevelType w:val="multilevel"/>
    <w:tmpl w:val="FE3836E6"/>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87" w15:restartNumberingAfterBreak="0">
    <w:nsid w:val="6A853771"/>
    <w:multiLevelType w:val="hybridMultilevel"/>
    <w:tmpl w:val="2DC4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BC7E27"/>
    <w:multiLevelType w:val="multilevel"/>
    <w:tmpl w:val="F558ED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2.%3"/>
      <w:lvlJc w:val="left"/>
      <w:pPr>
        <w:ind w:left="1146" w:hanging="720"/>
      </w:pPr>
      <w:rPr>
        <w:rFonts w:asciiTheme="minorHAnsi" w:hAnsiTheme="minorHAnsi" w:hint="default"/>
        <w:b w:val="0"/>
        <w:i/>
        <w:sz w:val="18"/>
        <w:szCs w:val="19"/>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AE64DD2"/>
    <w:multiLevelType w:val="hybridMultilevel"/>
    <w:tmpl w:val="40D0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554498"/>
    <w:multiLevelType w:val="multilevel"/>
    <w:tmpl w:val="5A6C6E1E"/>
    <w:lvl w:ilvl="0">
      <w:start w:val="1"/>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91" w15:restartNumberingAfterBreak="0">
    <w:nsid w:val="71006962"/>
    <w:multiLevelType w:val="hybridMultilevel"/>
    <w:tmpl w:val="40D0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15F1A39"/>
    <w:multiLevelType w:val="multilevel"/>
    <w:tmpl w:val="9A6218A2"/>
    <w:lvl w:ilvl="0">
      <w:start w:val="1"/>
      <w:numFmt w:val="decimal"/>
      <w:lvlText w:val="%1"/>
      <w:lvlJc w:val="left"/>
      <w:pPr>
        <w:ind w:left="90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2707574"/>
    <w:multiLevelType w:val="multilevel"/>
    <w:tmpl w:val="FCBEC794"/>
    <w:lvl w:ilvl="0">
      <w:start w:val="3"/>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2"/>
      <w:numFmt w:val="decimal"/>
      <w:lvlText w:val="%1.3.%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94" w15:restartNumberingAfterBreak="0">
    <w:nsid w:val="72C13635"/>
    <w:multiLevelType w:val="multilevel"/>
    <w:tmpl w:val="8E54AD3E"/>
    <w:styleLink w:val="WWNum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7311145F"/>
    <w:multiLevelType w:val="multilevel"/>
    <w:tmpl w:val="52C4C0E8"/>
    <w:styleLink w:val="WWNum30"/>
    <w:lvl w:ilvl="0">
      <w:start w:val="1"/>
      <w:numFmt w:val="decimal"/>
      <w:lvlText w:val="%1"/>
      <w:lvlJc w:val="left"/>
      <w:pPr>
        <w:ind w:left="360" w:hanging="360"/>
      </w:pPr>
    </w:lvl>
    <w:lvl w:ilvl="1">
      <w:start w:val="1"/>
      <w:numFmt w:val="decimal"/>
      <w:lvlText w:val="%1.%2"/>
      <w:lvlJc w:val="left"/>
      <w:pPr>
        <w:ind w:left="360" w:hanging="360"/>
      </w:pPr>
      <w:rPr>
        <w:sz w:val="21"/>
        <w:szCs w:val="2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6" w15:restartNumberingAfterBreak="0">
    <w:nsid w:val="73462653"/>
    <w:multiLevelType w:val="multilevel"/>
    <w:tmpl w:val="C9F8DCA8"/>
    <w:styleLink w:val="WWNum19"/>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403636B"/>
    <w:multiLevelType w:val="multilevel"/>
    <w:tmpl w:val="8390CAC2"/>
    <w:lvl w:ilvl="0">
      <w:start w:val="1"/>
      <w:numFmt w:val="decimal"/>
      <w:lvlText w:val="%1"/>
      <w:lvlJc w:val="left"/>
      <w:pPr>
        <w:ind w:left="360" w:hanging="360"/>
      </w:pPr>
      <w:rPr>
        <w:rFonts w:hint="default"/>
      </w:rPr>
    </w:lvl>
    <w:lvl w:ilvl="1">
      <w:start w:val="1"/>
      <w:numFmt w:val="decimal"/>
      <w:lvlText w:val="%1.%2"/>
      <w:lvlJc w:val="left"/>
      <w:pPr>
        <w:ind w:left="416" w:hanging="360"/>
      </w:pPr>
      <w:rPr>
        <w:rFonts w:hint="default"/>
      </w:rPr>
    </w:lvl>
    <w:lvl w:ilvl="2">
      <w:start w:val="1"/>
      <w:numFmt w:val="decimal"/>
      <w:lvlText w:val="4.3.%3"/>
      <w:lvlJc w:val="left"/>
      <w:pPr>
        <w:ind w:left="720"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98" w15:restartNumberingAfterBreak="0">
    <w:nsid w:val="753E2985"/>
    <w:multiLevelType w:val="multilevel"/>
    <w:tmpl w:val="3564877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9" w15:restartNumberingAfterBreak="0">
    <w:nsid w:val="763809B8"/>
    <w:multiLevelType w:val="hybridMultilevel"/>
    <w:tmpl w:val="1286E316"/>
    <w:lvl w:ilvl="0" w:tplc="636EEFE4">
      <w:start w:val="1"/>
      <w:numFmt w:val="bullet"/>
      <w:lvlText w:val=""/>
      <w:lvlJc w:val="left"/>
      <w:pPr>
        <w:ind w:left="3762" w:hanging="360"/>
      </w:pPr>
      <w:rPr>
        <w:rFonts w:ascii="Symbol" w:hAnsi="Symbol" w:hint="default"/>
        <w:color w:val="auto"/>
      </w:rPr>
    </w:lvl>
    <w:lvl w:ilvl="1" w:tplc="08090003">
      <w:start w:val="1"/>
      <w:numFmt w:val="bullet"/>
      <w:lvlText w:val="o"/>
      <w:lvlJc w:val="left"/>
      <w:pPr>
        <w:ind w:left="4198" w:hanging="360"/>
      </w:pPr>
      <w:rPr>
        <w:rFonts w:ascii="Courier New" w:hAnsi="Courier New" w:cs="Courier New" w:hint="default"/>
      </w:rPr>
    </w:lvl>
    <w:lvl w:ilvl="2" w:tplc="08090005">
      <w:start w:val="1"/>
      <w:numFmt w:val="bullet"/>
      <w:lvlText w:val=""/>
      <w:lvlJc w:val="left"/>
      <w:pPr>
        <w:ind w:left="4918" w:hanging="360"/>
      </w:pPr>
      <w:rPr>
        <w:rFonts w:ascii="Wingdings" w:hAnsi="Wingdings" w:hint="default"/>
      </w:rPr>
    </w:lvl>
    <w:lvl w:ilvl="3" w:tplc="08090001" w:tentative="1">
      <w:start w:val="1"/>
      <w:numFmt w:val="bullet"/>
      <w:lvlText w:val=""/>
      <w:lvlJc w:val="left"/>
      <w:pPr>
        <w:ind w:left="5638" w:hanging="360"/>
      </w:pPr>
      <w:rPr>
        <w:rFonts w:ascii="Symbol" w:hAnsi="Symbol" w:hint="default"/>
      </w:rPr>
    </w:lvl>
    <w:lvl w:ilvl="4" w:tplc="08090003" w:tentative="1">
      <w:start w:val="1"/>
      <w:numFmt w:val="bullet"/>
      <w:lvlText w:val="o"/>
      <w:lvlJc w:val="left"/>
      <w:pPr>
        <w:ind w:left="6358" w:hanging="360"/>
      </w:pPr>
      <w:rPr>
        <w:rFonts w:ascii="Courier New" w:hAnsi="Courier New" w:cs="Courier New" w:hint="default"/>
      </w:rPr>
    </w:lvl>
    <w:lvl w:ilvl="5" w:tplc="08090005" w:tentative="1">
      <w:start w:val="1"/>
      <w:numFmt w:val="bullet"/>
      <w:lvlText w:val=""/>
      <w:lvlJc w:val="left"/>
      <w:pPr>
        <w:ind w:left="7078" w:hanging="360"/>
      </w:pPr>
      <w:rPr>
        <w:rFonts w:ascii="Wingdings" w:hAnsi="Wingdings" w:hint="default"/>
      </w:rPr>
    </w:lvl>
    <w:lvl w:ilvl="6" w:tplc="08090001" w:tentative="1">
      <w:start w:val="1"/>
      <w:numFmt w:val="bullet"/>
      <w:lvlText w:val=""/>
      <w:lvlJc w:val="left"/>
      <w:pPr>
        <w:ind w:left="7798" w:hanging="360"/>
      </w:pPr>
      <w:rPr>
        <w:rFonts w:ascii="Symbol" w:hAnsi="Symbol" w:hint="default"/>
      </w:rPr>
    </w:lvl>
    <w:lvl w:ilvl="7" w:tplc="08090003" w:tentative="1">
      <w:start w:val="1"/>
      <w:numFmt w:val="bullet"/>
      <w:lvlText w:val="o"/>
      <w:lvlJc w:val="left"/>
      <w:pPr>
        <w:ind w:left="8518" w:hanging="360"/>
      </w:pPr>
      <w:rPr>
        <w:rFonts w:ascii="Courier New" w:hAnsi="Courier New" w:cs="Courier New" w:hint="default"/>
      </w:rPr>
    </w:lvl>
    <w:lvl w:ilvl="8" w:tplc="08090005" w:tentative="1">
      <w:start w:val="1"/>
      <w:numFmt w:val="bullet"/>
      <w:lvlText w:val=""/>
      <w:lvlJc w:val="left"/>
      <w:pPr>
        <w:ind w:left="9238" w:hanging="360"/>
      </w:pPr>
      <w:rPr>
        <w:rFonts w:ascii="Wingdings" w:hAnsi="Wingdings" w:hint="default"/>
      </w:rPr>
    </w:lvl>
  </w:abstractNum>
  <w:abstractNum w:abstractNumId="100" w15:restartNumberingAfterBreak="0">
    <w:nsid w:val="769E649A"/>
    <w:multiLevelType w:val="multilevel"/>
    <w:tmpl w:val="8B1E6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6FE530A"/>
    <w:multiLevelType w:val="multilevel"/>
    <w:tmpl w:val="0172ED1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77BD6871"/>
    <w:multiLevelType w:val="multilevel"/>
    <w:tmpl w:val="F39A25C2"/>
    <w:lvl w:ilvl="0">
      <w:start w:val="3"/>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4.1.%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664" w:hanging="72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996" w:hanging="108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328" w:hanging="1440"/>
      </w:pPr>
      <w:rPr>
        <w:rFonts w:hint="default"/>
      </w:rPr>
    </w:lvl>
  </w:abstractNum>
  <w:abstractNum w:abstractNumId="103" w15:restartNumberingAfterBreak="0">
    <w:nsid w:val="7B983BA5"/>
    <w:multiLevelType w:val="multilevel"/>
    <w:tmpl w:val="A0CE9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608" w:hanging="72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04" w15:restartNumberingAfterBreak="0">
    <w:nsid w:val="7C510543"/>
    <w:multiLevelType w:val="multilevel"/>
    <w:tmpl w:val="89DC2E68"/>
    <w:lvl w:ilvl="0">
      <w:start w:val="1"/>
      <w:numFmt w:val="decimal"/>
      <w:lvlText w:val="%1."/>
      <w:lvlJc w:val="left"/>
      <w:pPr>
        <w:ind w:left="2771" w:hanging="360"/>
      </w:pPr>
    </w:lvl>
    <w:lvl w:ilvl="1">
      <w:start w:val="1"/>
      <w:numFmt w:val="decimal"/>
      <w:isLgl/>
      <w:lvlText w:val="%1.%2."/>
      <w:lvlJc w:val="left"/>
      <w:pPr>
        <w:ind w:left="7307" w:hanging="360"/>
      </w:pPr>
      <w:rPr>
        <w:rFonts w:asciiTheme="minorHAnsi" w:hAnsiTheme="minorHAnsi" w:cstheme="minorHAnsi" w:hint="default"/>
        <w:color w:val="auto"/>
        <w:sz w:val="22"/>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C6221A8"/>
    <w:multiLevelType w:val="multilevel"/>
    <w:tmpl w:val="7E4CC122"/>
    <w:lvl w:ilvl="0">
      <w:start w:val="1"/>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D6853CA"/>
    <w:multiLevelType w:val="multilevel"/>
    <w:tmpl w:val="78827122"/>
    <w:styleLink w:val="WWNum11"/>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7" w15:restartNumberingAfterBreak="0">
    <w:nsid w:val="7E490B6A"/>
    <w:multiLevelType w:val="hybridMultilevel"/>
    <w:tmpl w:val="2ADA3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971A8E"/>
    <w:multiLevelType w:val="multilevel"/>
    <w:tmpl w:val="E69A5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
  </w:num>
  <w:num w:numId="3">
    <w:abstractNumId w:val="104"/>
  </w:num>
  <w:num w:numId="4">
    <w:abstractNumId w:val="89"/>
  </w:num>
  <w:num w:numId="5">
    <w:abstractNumId w:val="8"/>
  </w:num>
  <w:num w:numId="6">
    <w:abstractNumId w:val="42"/>
  </w:num>
  <w:num w:numId="7">
    <w:abstractNumId w:val="23"/>
  </w:num>
  <w:num w:numId="8">
    <w:abstractNumId w:val="91"/>
  </w:num>
  <w:num w:numId="9">
    <w:abstractNumId w:val="18"/>
  </w:num>
  <w:num w:numId="10">
    <w:abstractNumId w:val="79"/>
  </w:num>
  <w:num w:numId="11">
    <w:abstractNumId w:val="27"/>
  </w:num>
  <w:num w:numId="12">
    <w:abstractNumId w:val="57"/>
  </w:num>
  <w:num w:numId="13">
    <w:abstractNumId w:val="70"/>
  </w:num>
  <w:num w:numId="14">
    <w:abstractNumId w:val="29"/>
  </w:num>
  <w:num w:numId="15">
    <w:abstractNumId w:val="59"/>
  </w:num>
  <w:num w:numId="16">
    <w:abstractNumId w:val="61"/>
  </w:num>
  <w:num w:numId="17">
    <w:abstractNumId w:val="12"/>
  </w:num>
  <w:num w:numId="18">
    <w:abstractNumId w:val="99"/>
  </w:num>
  <w:num w:numId="19">
    <w:abstractNumId w:val="83"/>
  </w:num>
  <w:num w:numId="20">
    <w:abstractNumId w:val="94"/>
  </w:num>
  <w:num w:numId="21">
    <w:abstractNumId w:val="60"/>
  </w:num>
  <w:num w:numId="22">
    <w:abstractNumId w:val="101"/>
  </w:num>
  <w:num w:numId="23">
    <w:abstractNumId w:val="43"/>
  </w:num>
  <w:num w:numId="24">
    <w:abstractNumId w:val="55"/>
  </w:num>
  <w:num w:numId="25">
    <w:abstractNumId w:val="20"/>
  </w:num>
  <w:num w:numId="26">
    <w:abstractNumId w:val="0"/>
  </w:num>
  <w:num w:numId="27">
    <w:abstractNumId w:val="45"/>
  </w:num>
  <w:num w:numId="28">
    <w:abstractNumId w:val="22"/>
  </w:num>
  <w:num w:numId="29">
    <w:abstractNumId w:val="51"/>
  </w:num>
  <w:num w:numId="30">
    <w:abstractNumId w:val="106"/>
  </w:num>
  <w:num w:numId="31">
    <w:abstractNumId w:val="62"/>
  </w:num>
  <w:num w:numId="32">
    <w:abstractNumId w:val="40"/>
  </w:num>
  <w:num w:numId="33">
    <w:abstractNumId w:val="49"/>
  </w:num>
  <w:num w:numId="34">
    <w:abstractNumId w:val="73"/>
  </w:num>
  <w:num w:numId="35">
    <w:abstractNumId w:val="16"/>
  </w:num>
  <w:num w:numId="36">
    <w:abstractNumId w:val="66"/>
  </w:num>
  <w:num w:numId="37">
    <w:abstractNumId w:val="7"/>
  </w:num>
  <w:num w:numId="38">
    <w:abstractNumId w:val="96"/>
  </w:num>
  <w:num w:numId="39">
    <w:abstractNumId w:val="71"/>
  </w:num>
  <w:num w:numId="40">
    <w:abstractNumId w:val="30"/>
  </w:num>
  <w:num w:numId="41">
    <w:abstractNumId w:val="63"/>
  </w:num>
  <w:num w:numId="42">
    <w:abstractNumId w:val="65"/>
  </w:num>
  <w:num w:numId="43">
    <w:abstractNumId w:val="53"/>
  </w:num>
  <w:num w:numId="44">
    <w:abstractNumId w:val="33"/>
  </w:num>
  <w:num w:numId="45">
    <w:abstractNumId w:val="75"/>
  </w:num>
  <w:num w:numId="46">
    <w:abstractNumId w:val="37"/>
  </w:num>
  <w:num w:numId="47">
    <w:abstractNumId w:val="2"/>
  </w:num>
  <w:num w:numId="48">
    <w:abstractNumId w:val="5"/>
  </w:num>
  <w:num w:numId="49">
    <w:abstractNumId w:val="95"/>
  </w:num>
  <w:num w:numId="50">
    <w:abstractNumId w:val="17"/>
  </w:num>
  <w:num w:numId="51">
    <w:abstractNumId w:val="85"/>
  </w:num>
  <w:num w:numId="52">
    <w:abstractNumId w:val="41"/>
  </w:num>
  <w:num w:numId="53">
    <w:abstractNumId w:val="64"/>
  </w:num>
  <w:num w:numId="54">
    <w:abstractNumId w:val="9"/>
  </w:num>
  <w:num w:numId="55">
    <w:abstractNumId w:val="28"/>
  </w:num>
  <w:num w:numId="56">
    <w:abstractNumId w:val="11"/>
  </w:num>
  <w:num w:numId="57">
    <w:abstractNumId w:val="54"/>
  </w:num>
  <w:num w:numId="58">
    <w:abstractNumId w:val="21"/>
  </w:num>
  <w:num w:numId="59">
    <w:abstractNumId w:val="90"/>
  </w:num>
  <w:num w:numId="60">
    <w:abstractNumId w:val="31"/>
  </w:num>
  <w:num w:numId="61">
    <w:abstractNumId w:val="98"/>
  </w:num>
  <w:num w:numId="62">
    <w:abstractNumId w:val="6"/>
  </w:num>
  <w:num w:numId="63">
    <w:abstractNumId w:val="105"/>
  </w:num>
  <w:num w:numId="64">
    <w:abstractNumId w:val="92"/>
  </w:num>
  <w:num w:numId="65">
    <w:abstractNumId w:val="46"/>
  </w:num>
  <w:num w:numId="66">
    <w:abstractNumId w:val="14"/>
  </w:num>
  <w:num w:numId="67">
    <w:abstractNumId w:val="74"/>
  </w:num>
  <w:num w:numId="68">
    <w:abstractNumId w:val="58"/>
  </w:num>
  <w:num w:numId="69">
    <w:abstractNumId w:val="56"/>
  </w:num>
  <w:num w:numId="70">
    <w:abstractNumId w:val="19"/>
  </w:num>
  <w:num w:numId="71">
    <w:abstractNumId w:val="107"/>
  </w:num>
  <w:num w:numId="72">
    <w:abstractNumId w:val="77"/>
  </w:num>
  <w:num w:numId="73">
    <w:abstractNumId w:val="3"/>
  </w:num>
  <w:num w:numId="74">
    <w:abstractNumId w:val="44"/>
  </w:num>
  <w:num w:numId="75">
    <w:abstractNumId w:val="25"/>
  </w:num>
  <w:num w:numId="76">
    <w:abstractNumId w:val="80"/>
  </w:num>
  <w:num w:numId="77">
    <w:abstractNumId w:val="52"/>
  </w:num>
  <w:num w:numId="78">
    <w:abstractNumId w:val="67"/>
  </w:num>
  <w:num w:numId="79">
    <w:abstractNumId w:val="108"/>
  </w:num>
  <w:num w:numId="80">
    <w:abstractNumId w:val="39"/>
  </w:num>
  <w:num w:numId="81">
    <w:abstractNumId w:val="32"/>
  </w:num>
  <w:num w:numId="82">
    <w:abstractNumId w:val="87"/>
  </w:num>
  <w:num w:numId="83">
    <w:abstractNumId w:val="9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6" w:hanging="360"/>
        </w:pPr>
        <w:rPr>
          <w:rFonts w:hint="default"/>
        </w:rPr>
      </w:lvl>
    </w:lvlOverride>
    <w:lvlOverride w:ilvl="2">
      <w:lvl w:ilvl="2">
        <w:start w:val="1"/>
        <w:numFmt w:val="decimal"/>
        <w:lvlText w:val="%1.3.1"/>
        <w:lvlJc w:val="left"/>
        <w:pPr>
          <w:ind w:left="692" w:hanging="720"/>
        </w:pPr>
        <w:rPr>
          <w:rFonts w:hint="default"/>
        </w:rPr>
      </w:lvl>
    </w:lvlOverride>
    <w:lvlOverride w:ilvl="3">
      <w:lvl w:ilvl="3">
        <w:start w:val="1"/>
        <w:numFmt w:val="decimal"/>
        <w:lvlText w:val="%1.%2.%3.%4"/>
        <w:lvlJc w:val="left"/>
        <w:pPr>
          <w:ind w:left="678" w:hanging="720"/>
        </w:pPr>
        <w:rPr>
          <w:rFonts w:hint="default"/>
        </w:rPr>
      </w:lvl>
    </w:lvlOverride>
    <w:lvlOverride w:ilvl="4">
      <w:lvl w:ilvl="4">
        <w:start w:val="1"/>
        <w:numFmt w:val="decimal"/>
        <w:lvlText w:val="%1.%2.%3.%4.%5"/>
        <w:lvlJc w:val="left"/>
        <w:pPr>
          <w:ind w:left="664" w:hanging="720"/>
        </w:pPr>
        <w:rPr>
          <w:rFonts w:hint="default"/>
        </w:rPr>
      </w:lvl>
    </w:lvlOverride>
    <w:lvlOverride w:ilvl="5">
      <w:lvl w:ilvl="5">
        <w:start w:val="1"/>
        <w:numFmt w:val="decimal"/>
        <w:lvlText w:val="%1.%2.%3.%4.%5.%6"/>
        <w:lvlJc w:val="left"/>
        <w:pPr>
          <w:ind w:left="1010" w:hanging="1080"/>
        </w:pPr>
        <w:rPr>
          <w:rFonts w:hint="default"/>
        </w:rPr>
      </w:lvl>
    </w:lvlOverride>
    <w:lvlOverride w:ilvl="6">
      <w:lvl w:ilvl="6">
        <w:start w:val="1"/>
        <w:numFmt w:val="decimal"/>
        <w:lvlText w:val="%1.%2.%3.%4.%5.%6.%7"/>
        <w:lvlJc w:val="left"/>
        <w:pPr>
          <w:ind w:left="996" w:hanging="1080"/>
        </w:pPr>
        <w:rPr>
          <w:rFonts w:hint="default"/>
        </w:rPr>
      </w:lvl>
    </w:lvlOverride>
    <w:lvlOverride w:ilvl="7">
      <w:lvl w:ilvl="7">
        <w:start w:val="1"/>
        <w:numFmt w:val="decimal"/>
        <w:lvlText w:val="%1.%2.%3.%4.%5.%6.%7.%8"/>
        <w:lvlJc w:val="left"/>
        <w:pPr>
          <w:ind w:left="1342" w:hanging="1440"/>
        </w:pPr>
        <w:rPr>
          <w:rFonts w:hint="default"/>
        </w:rPr>
      </w:lvl>
    </w:lvlOverride>
    <w:lvlOverride w:ilvl="8">
      <w:lvl w:ilvl="8">
        <w:start w:val="1"/>
        <w:numFmt w:val="decimal"/>
        <w:lvlText w:val="%1.%2.%3.%4.%5.%6.%7.%8.%9"/>
        <w:lvlJc w:val="left"/>
        <w:pPr>
          <w:ind w:left="1328" w:hanging="1440"/>
        </w:pPr>
        <w:rPr>
          <w:rFonts w:hint="default"/>
        </w:rPr>
      </w:lvl>
    </w:lvlOverride>
  </w:num>
  <w:num w:numId="84">
    <w:abstractNumId w:val="50"/>
  </w:num>
  <w:num w:numId="85">
    <w:abstractNumId w:val="103"/>
  </w:num>
  <w:num w:numId="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num>
  <w:num w:numId="88">
    <w:abstractNumId w:val="1"/>
  </w:num>
  <w:num w:numId="89">
    <w:abstractNumId w:val="78"/>
  </w:num>
  <w:num w:numId="90">
    <w:abstractNumId w:val="82"/>
  </w:num>
  <w:num w:numId="91">
    <w:abstractNumId w:val="72"/>
  </w:num>
  <w:num w:numId="92">
    <w:abstractNumId w:val="100"/>
  </w:num>
  <w:num w:numId="93">
    <w:abstractNumId w:val="38"/>
  </w:num>
  <w:num w:numId="94">
    <w:abstractNumId w:val="84"/>
  </w:num>
  <w:num w:numId="95">
    <w:abstractNumId w:val="48"/>
  </w:num>
  <w:num w:numId="96">
    <w:abstractNumId w:val="10"/>
  </w:num>
  <w:num w:numId="97">
    <w:abstractNumId w:val="47"/>
  </w:num>
  <w:num w:numId="98">
    <w:abstractNumId w:val="68"/>
  </w:num>
  <w:num w:numId="99">
    <w:abstractNumId w:val="88"/>
  </w:num>
  <w:num w:numId="100">
    <w:abstractNumId w:val="35"/>
  </w:num>
  <w:num w:numId="101">
    <w:abstractNumId w:val="36"/>
  </w:num>
  <w:num w:numId="102">
    <w:abstractNumId w:val="86"/>
  </w:num>
  <w:num w:numId="103">
    <w:abstractNumId w:val="97"/>
  </w:num>
  <w:num w:numId="104">
    <w:abstractNumId w:val="81"/>
  </w:num>
  <w:num w:numId="105">
    <w:abstractNumId w:val="13"/>
  </w:num>
  <w:num w:numId="106">
    <w:abstractNumId w:val="93"/>
  </w:num>
  <w:num w:numId="107">
    <w:abstractNumId w:val="102"/>
  </w:num>
  <w:num w:numId="108">
    <w:abstractNumId w:val="15"/>
  </w:num>
  <w:num w:numId="109">
    <w:abstractNumId w:val="76"/>
  </w:num>
  <w:num w:numId="110">
    <w:abstractNumId w:val="69"/>
  </w:num>
  <w:num w:numId="111">
    <w:abstractNumId w:val="26"/>
  </w:num>
  <w:num w:numId="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1"/>
  <w:activeWritingStyle w:appName="MSWord" w:lang="en-GB" w:vendorID="64" w:dllVersion="0" w:nlCheck="1" w:checkStyle="1"/>
  <w:activeWritingStyle w:appName="MSWord" w:lang="en-GB" w:vendorID="64" w:dllVersion="6" w:nlCheck="1" w:checkStyle="0"/>
  <w:activeWritingStyle w:appName="MSWord" w:lang="en-US" w:vendorID="64" w:dllVersion="6" w:nlCheck="1" w:checkStyle="0"/>
  <w:activeWritingStyle w:appName="MSWord" w:lang="en-US" w:vendorID="64" w:dllVersion="131078" w:nlCheck="1" w:checkStyle="1"/>
  <w:activeWritingStyle w:appName="MSWord" w:lang="en-GB" w:vendorID="64" w:dllVersion="131078" w:nlCheck="1" w:checkStyle="1"/>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2928"/>
    <w:rsid w:val="00001C33"/>
    <w:rsid w:val="00002228"/>
    <w:rsid w:val="00002DA6"/>
    <w:rsid w:val="00004048"/>
    <w:rsid w:val="0000475F"/>
    <w:rsid w:val="0001003A"/>
    <w:rsid w:val="0001058E"/>
    <w:rsid w:val="0001126B"/>
    <w:rsid w:val="0001157A"/>
    <w:rsid w:val="0001237B"/>
    <w:rsid w:val="00012C69"/>
    <w:rsid w:val="00012FF1"/>
    <w:rsid w:val="000162D1"/>
    <w:rsid w:val="00016327"/>
    <w:rsid w:val="00016526"/>
    <w:rsid w:val="000167BE"/>
    <w:rsid w:val="0001696C"/>
    <w:rsid w:val="00016A71"/>
    <w:rsid w:val="00016DC2"/>
    <w:rsid w:val="0001721F"/>
    <w:rsid w:val="000201A2"/>
    <w:rsid w:val="00020F8F"/>
    <w:rsid w:val="000210B4"/>
    <w:rsid w:val="00021863"/>
    <w:rsid w:val="00021CDA"/>
    <w:rsid w:val="00022A84"/>
    <w:rsid w:val="00022E77"/>
    <w:rsid w:val="00022EB0"/>
    <w:rsid w:val="00023D44"/>
    <w:rsid w:val="00023FDC"/>
    <w:rsid w:val="000240B5"/>
    <w:rsid w:val="00024683"/>
    <w:rsid w:val="00025614"/>
    <w:rsid w:val="000258BF"/>
    <w:rsid w:val="000265F6"/>
    <w:rsid w:val="000266B7"/>
    <w:rsid w:val="00026FD7"/>
    <w:rsid w:val="00027B33"/>
    <w:rsid w:val="00027D37"/>
    <w:rsid w:val="000302CD"/>
    <w:rsid w:val="000312D3"/>
    <w:rsid w:val="000318A1"/>
    <w:rsid w:val="0003287B"/>
    <w:rsid w:val="00032968"/>
    <w:rsid w:val="00034413"/>
    <w:rsid w:val="00034EC0"/>
    <w:rsid w:val="00035E2C"/>
    <w:rsid w:val="00036205"/>
    <w:rsid w:val="000406C9"/>
    <w:rsid w:val="00040ABC"/>
    <w:rsid w:val="00040B8B"/>
    <w:rsid w:val="000423BD"/>
    <w:rsid w:val="000427D4"/>
    <w:rsid w:val="00042A6F"/>
    <w:rsid w:val="00044C6F"/>
    <w:rsid w:val="00044DBB"/>
    <w:rsid w:val="00045061"/>
    <w:rsid w:val="0004589B"/>
    <w:rsid w:val="000458DC"/>
    <w:rsid w:val="000459BF"/>
    <w:rsid w:val="00046038"/>
    <w:rsid w:val="000474C4"/>
    <w:rsid w:val="00047626"/>
    <w:rsid w:val="00047990"/>
    <w:rsid w:val="00047CE1"/>
    <w:rsid w:val="00050025"/>
    <w:rsid w:val="00050163"/>
    <w:rsid w:val="00050B66"/>
    <w:rsid w:val="00050D16"/>
    <w:rsid w:val="00051003"/>
    <w:rsid w:val="00051102"/>
    <w:rsid w:val="00051787"/>
    <w:rsid w:val="00051FA3"/>
    <w:rsid w:val="000521F3"/>
    <w:rsid w:val="000526DB"/>
    <w:rsid w:val="00052C56"/>
    <w:rsid w:val="0005354F"/>
    <w:rsid w:val="0005440F"/>
    <w:rsid w:val="000549E4"/>
    <w:rsid w:val="00054CA0"/>
    <w:rsid w:val="00055108"/>
    <w:rsid w:val="000552E1"/>
    <w:rsid w:val="00056744"/>
    <w:rsid w:val="000574B7"/>
    <w:rsid w:val="0005769E"/>
    <w:rsid w:val="000578D2"/>
    <w:rsid w:val="0006099C"/>
    <w:rsid w:val="00060CD7"/>
    <w:rsid w:val="00060EEB"/>
    <w:rsid w:val="00061707"/>
    <w:rsid w:val="00061D72"/>
    <w:rsid w:val="00062699"/>
    <w:rsid w:val="0006298F"/>
    <w:rsid w:val="00062997"/>
    <w:rsid w:val="00065C3C"/>
    <w:rsid w:val="0006618E"/>
    <w:rsid w:val="00067807"/>
    <w:rsid w:val="00067BDB"/>
    <w:rsid w:val="0007044C"/>
    <w:rsid w:val="00070710"/>
    <w:rsid w:val="00070824"/>
    <w:rsid w:val="00071369"/>
    <w:rsid w:val="000716D2"/>
    <w:rsid w:val="000718FD"/>
    <w:rsid w:val="00071B6B"/>
    <w:rsid w:val="00072FF0"/>
    <w:rsid w:val="000736A8"/>
    <w:rsid w:val="00073A72"/>
    <w:rsid w:val="00073B88"/>
    <w:rsid w:val="00073BED"/>
    <w:rsid w:val="00073C6F"/>
    <w:rsid w:val="0007435A"/>
    <w:rsid w:val="0007490D"/>
    <w:rsid w:val="000755B9"/>
    <w:rsid w:val="00075A8E"/>
    <w:rsid w:val="00075D79"/>
    <w:rsid w:val="00076A57"/>
    <w:rsid w:val="00076ABB"/>
    <w:rsid w:val="00076D62"/>
    <w:rsid w:val="00076F90"/>
    <w:rsid w:val="00077CF7"/>
    <w:rsid w:val="00080D02"/>
    <w:rsid w:val="00081E24"/>
    <w:rsid w:val="00082592"/>
    <w:rsid w:val="00083501"/>
    <w:rsid w:val="00083FD2"/>
    <w:rsid w:val="000840F0"/>
    <w:rsid w:val="000855E3"/>
    <w:rsid w:val="00085740"/>
    <w:rsid w:val="00085902"/>
    <w:rsid w:val="000863F2"/>
    <w:rsid w:val="00087329"/>
    <w:rsid w:val="00087544"/>
    <w:rsid w:val="00087B57"/>
    <w:rsid w:val="00091E90"/>
    <w:rsid w:val="000922E8"/>
    <w:rsid w:val="00092EFC"/>
    <w:rsid w:val="00093E1B"/>
    <w:rsid w:val="000942FB"/>
    <w:rsid w:val="0009518F"/>
    <w:rsid w:val="000954A7"/>
    <w:rsid w:val="00096558"/>
    <w:rsid w:val="00096A14"/>
    <w:rsid w:val="00096AA0"/>
    <w:rsid w:val="00096DBB"/>
    <w:rsid w:val="000A0DA8"/>
    <w:rsid w:val="000A0F25"/>
    <w:rsid w:val="000A156F"/>
    <w:rsid w:val="000A186E"/>
    <w:rsid w:val="000A2C85"/>
    <w:rsid w:val="000A30CF"/>
    <w:rsid w:val="000A38AE"/>
    <w:rsid w:val="000A5730"/>
    <w:rsid w:val="000A5D9A"/>
    <w:rsid w:val="000A5F06"/>
    <w:rsid w:val="000A63EC"/>
    <w:rsid w:val="000A6721"/>
    <w:rsid w:val="000A6D41"/>
    <w:rsid w:val="000A7F68"/>
    <w:rsid w:val="000B0101"/>
    <w:rsid w:val="000B1658"/>
    <w:rsid w:val="000B1E35"/>
    <w:rsid w:val="000B1FB1"/>
    <w:rsid w:val="000B2305"/>
    <w:rsid w:val="000B2A8A"/>
    <w:rsid w:val="000B2B3D"/>
    <w:rsid w:val="000B33C5"/>
    <w:rsid w:val="000B48B4"/>
    <w:rsid w:val="000B4C5E"/>
    <w:rsid w:val="000B776F"/>
    <w:rsid w:val="000B7F8D"/>
    <w:rsid w:val="000B7FF8"/>
    <w:rsid w:val="000C1826"/>
    <w:rsid w:val="000C2D14"/>
    <w:rsid w:val="000C40BF"/>
    <w:rsid w:val="000C4CB5"/>
    <w:rsid w:val="000C4E85"/>
    <w:rsid w:val="000C5412"/>
    <w:rsid w:val="000C5D69"/>
    <w:rsid w:val="000C65F5"/>
    <w:rsid w:val="000C7112"/>
    <w:rsid w:val="000C7778"/>
    <w:rsid w:val="000C7F6C"/>
    <w:rsid w:val="000D09E2"/>
    <w:rsid w:val="000D102D"/>
    <w:rsid w:val="000D110F"/>
    <w:rsid w:val="000D12F1"/>
    <w:rsid w:val="000D2702"/>
    <w:rsid w:val="000D3F59"/>
    <w:rsid w:val="000D4621"/>
    <w:rsid w:val="000D4D30"/>
    <w:rsid w:val="000D650A"/>
    <w:rsid w:val="000D6757"/>
    <w:rsid w:val="000D6FF2"/>
    <w:rsid w:val="000D783A"/>
    <w:rsid w:val="000E0274"/>
    <w:rsid w:val="000E0B19"/>
    <w:rsid w:val="000E19C7"/>
    <w:rsid w:val="000E1CD8"/>
    <w:rsid w:val="000E21F1"/>
    <w:rsid w:val="000E3021"/>
    <w:rsid w:val="000E3680"/>
    <w:rsid w:val="000E50D1"/>
    <w:rsid w:val="000E5C8F"/>
    <w:rsid w:val="000E692F"/>
    <w:rsid w:val="000E69CF"/>
    <w:rsid w:val="000E7201"/>
    <w:rsid w:val="000E76D3"/>
    <w:rsid w:val="000E7C3B"/>
    <w:rsid w:val="000F0777"/>
    <w:rsid w:val="000F1085"/>
    <w:rsid w:val="000F10BF"/>
    <w:rsid w:val="000F112F"/>
    <w:rsid w:val="000F14FE"/>
    <w:rsid w:val="000F1538"/>
    <w:rsid w:val="000F24F7"/>
    <w:rsid w:val="000F267B"/>
    <w:rsid w:val="000F2A05"/>
    <w:rsid w:val="000F35DC"/>
    <w:rsid w:val="000F37EF"/>
    <w:rsid w:val="000F3867"/>
    <w:rsid w:val="000F3AB4"/>
    <w:rsid w:val="000F4080"/>
    <w:rsid w:val="000F436E"/>
    <w:rsid w:val="000F529F"/>
    <w:rsid w:val="000F5786"/>
    <w:rsid w:val="000F6244"/>
    <w:rsid w:val="000F78A4"/>
    <w:rsid w:val="000F7FBA"/>
    <w:rsid w:val="001004B6"/>
    <w:rsid w:val="00100A97"/>
    <w:rsid w:val="00101AB4"/>
    <w:rsid w:val="00101BFB"/>
    <w:rsid w:val="00101C57"/>
    <w:rsid w:val="001022F5"/>
    <w:rsid w:val="001049C0"/>
    <w:rsid w:val="00104B35"/>
    <w:rsid w:val="00104F98"/>
    <w:rsid w:val="00105220"/>
    <w:rsid w:val="001053CB"/>
    <w:rsid w:val="00107252"/>
    <w:rsid w:val="001072F1"/>
    <w:rsid w:val="0010793E"/>
    <w:rsid w:val="001103E3"/>
    <w:rsid w:val="001114A8"/>
    <w:rsid w:val="00112B76"/>
    <w:rsid w:val="00112F19"/>
    <w:rsid w:val="00112F7C"/>
    <w:rsid w:val="001131F6"/>
    <w:rsid w:val="00113661"/>
    <w:rsid w:val="00113B7A"/>
    <w:rsid w:val="00113F37"/>
    <w:rsid w:val="00113F74"/>
    <w:rsid w:val="00114025"/>
    <w:rsid w:val="0011409A"/>
    <w:rsid w:val="001142F3"/>
    <w:rsid w:val="00114677"/>
    <w:rsid w:val="0011479F"/>
    <w:rsid w:val="00114ACA"/>
    <w:rsid w:val="00114E3E"/>
    <w:rsid w:val="001152BC"/>
    <w:rsid w:val="001159C6"/>
    <w:rsid w:val="00115AFC"/>
    <w:rsid w:val="00115D8C"/>
    <w:rsid w:val="0011646A"/>
    <w:rsid w:val="00116E6F"/>
    <w:rsid w:val="00117C6E"/>
    <w:rsid w:val="00120160"/>
    <w:rsid w:val="001203E3"/>
    <w:rsid w:val="0012087C"/>
    <w:rsid w:val="00121AFF"/>
    <w:rsid w:val="00122EC9"/>
    <w:rsid w:val="0012390A"/>
    <w:rsid w:val="001239D2"/>
    <w:rsid w:val="00124076"/>
    <w:rsid w:val="00124693"/>
    <w:rsid w:val="0012527D"/>
    <w:rsid w:val="00125AD0"/>
    <w:rsid w:val="0012689D"/>
    <w:rsid w:val="00126E2B"/>
    <w:rsid w:val="0012723C"/>
    <w:rsid w:val="00127B55"/>
    <w:rsid w:val="00130D32"/>
    <w:rsid w:val="001312FE"/>
    <w:rsid w:val="0013148E"/>
    <w:rsid w:val="00131767"/>
    <w:rsid w:val="00131C4A"/>
    <w:rsid w:val="001320D3"/>
    <w:rsid w:val="001320E0"/>
    <w:rsid w:val="00132617"/>
    <w:rsid w:val="00132704"/>
    <w:rsid w:val="00132733"/>
    <w:rsid w:val="00132A78"/>
    <w:rsid w:val="00133061"/>
    <w:rsid w:val="00134006"/>
    <w:rsid w:val="0013436F"/>
    <w:rsid w:val="001345E9"/>
    <w:rsid w:val="001348EB"/>
    <w:rsid w:val="00134DC6"/>
    <w:rsid w:val="00134E3E"/>
    <w:rsid w:val="00135772"/>
    <w:rsid w:val="001370F6"/>
    <w:rsid w:val="00137885"/>
    <w:rsid w:val="00140F76"/>
    <w:rsid w:val="001415C5"/>
    <w:rsid w:val="0014178E"/>
    <w:rsid w:val="00141CD6"/>
    <w:rsid w:val="00142418"/>
    <w:rsid w:val="00146930"/>
    <w:rsid w:val="001475EB"/>
    <w:rsid w:val="00150B50"/>
    <w:rsid w:val="00150B68"/>
    <w:rsid w:val="001517A0"/>
    <w:rsid w:val="00151962"/>
    <w:rsid w:val="00153AA3"/>
    <w:rsid w:val="00154DA6"/>
    <w:rsid w:val="00155598"/>
    <w:rsid w:val="001557B3"/>
    <w:rsid w:val="00157164"/>
    <w:rsid w:val="001571EE"/>
    <w:rsid w:val="001574A6"/>
    <w:rsid w:val="00157A4A"/>
    <w:rsid w:val="00160324"/>
    <w:rsid w:val="0016148C"/>
    <w:rsid w:val="001616C6"/>
    <w:rsid w:val="00161DB5"/>
    <w:rsid w:val="0016221E"/>
    <w:rsid w:val="001626A7"/>
    <w:rsid w:val="00162B92"/>
    <w:rsid w:val="001652E9"/>
    <w:rsid w:val="00165334"/>
    <w:rsid w:val="001659BF"/>
    <w:rsid w:val="00166167"/>
    <w:rsid w:val="0016676A"/>
    <w:rsid w:val="001669DC"/>
    <w:rsid w:val="00166B7A"/>
    <w:rsid w:val="00166EDB"/>
    <w:rsid w:val="00167144"/>
    <w:rsid w:val="00174CD2"/>
    <w:rsid w:val="001752E3"/>
    <w:rsid w:val="00175435"/>
    <w:rsid w:val="00175848"/>
    <w:rsid w:val="001759D1"/>
    <w:rsid w:val="00175EBC"/>
    <w:rsid w:val="0017666A"/>
    <w:rsid w:val="00177193"/>
    <w:rsid w:val="00177452"/>
    <w:rsid w:val="001803F0"/>
    <w:rsid w:val="00181BE6"/>
    <w:rsid w:val="00181E9B"/>
    <w:rsid w:val="0018353C"/>
    <w:rsid w:val="00184233"/>
    <w:rsid w:val="00184789"/>
    <w:rsid w:val="00184957"/>
    <w:rsid w:val="00184D65"/>
    <w:rsid w:val="00185FF9"/>
    <w:rsid w:val="00186123"/>
    <w:rsid w:val="001864EF"/>
    <w:rsid w:val="00186B86"/>
    <w:rsid w:val="00191123"/>
    <w:rsid w:val="00192714"/>
    <w:rsid w:val="0019350C"/>
    <w:rsid w:val="001936AA"/>
    <w:rsid w:val="00193BD6"/>
    <w:rsid w:val="00193E28"/>
    <w:rsid w:val="00195378"/>
    <w:rsid w:val="00195489"/>
    <w:rsid w:val="00195534"/>
    <w:rsid w:val="00197F38"/>
    <w:rsid w:val="001A00D7"/>
    <w:rsid w:val="001A04F1"/>
    <w:rsid w:val="001A05D4"/>
    <w:rsid w:val="001A1FE5"/>
    <w:rsid w:val="001A25FF"/>
    <w:rsid w:val="001A2E2E"/>
    <w:rsid w:val="001A3F0C"/>
    <w:rsid w:val="001A6647"/>
    <w:rsid w:val="001A692B"/>
    <w:rsid w:val="001A749B"/>
    <w:rsid w:val="001B021E"/>
    <w:rsid w:val="001B0238"/>
    <w:rsid w:val="001B12C6"/>
    <w:rsid w:val="001B18EC"/>
    <w:rsid w:val="001B19D9"/>
    <w:rsid w:val="001B1D62"/>
    <w:rsid w:val="001B1E05"/>
    <w:rsid w:val="001B2004"/>
    <w:rsid w:val="001B2042"/>
    <w:rsid w:val="001B21B2"/>
    <w:rsid w:val="001B2782"/>
    <w:rsid w:val="001B2DC5"/>
    <w:rsid w:val="001B35A0"/>
    <w:rsid w:val="001B4405"/>
    <w:rsid w:val="001B451F"/>
    <w:rsid w:val="001B4E5A"/>
    <w:rsid w:val="001B4F3C"/>
    <w:rsid w:val="001B607E"/>
    <w:rsid w:val="001B7213"/>
    <w:rsid w:val="001B7818"/>
    <w:rsid w:val="001B7923"/>
    <w:rsid w:val="001B7936"/>
    <w:rsid w:val="001C0B41"/>
    <w:rsid w:val="001C1788"/>
    <w:rsid w:val="001C1E1F"/>
    <w:rsid w:val="001C1F0D"/>
    <w:rsid w:val="001C2361"/>
    <w:rsid w:val="001C2814"/>
    <w:rsid w:val="001C2873"/>
    <w:rsid w:val="001C2CB1"/>
    <w:rsid w:val="001C2FDC"/>
    <w:rsid w:val="001C33D1"/>
    <w:rsid w:val="001C3629"/>
    <w:rsid w:val="001C3F09"/>
    <w:rsid w:val="001C44A5"/>
    <w:rsid w:val="001C53A4"/>
    <w:rsid w:val="001C5A60"/>
    <w:rsid w:val="001C609C"/>
    <w:rsid w:val="001C6665"/>
    <w:rsid w:val="001C6F8C"/>
    <w:rsid w:val="001C72AB"/>
    <w:rsid w:val="001C7B29"/>
    <w:rsid w:val="001D22B8"/>
    <w:rsid w:val="001D24A7"/>
    <w:rsid w:val="001D25FD"/>
    <w:rsid w:val="001D27AA"/>
    <w:rsid w:val="001D567F"/>
    <w:rsid w:val="001D5680"/>
    <w:rsid w:val="001D585C"/>
    <w:rsid w:val="001D678F"/>
    <w:rsid w:val="001D7965"/>
    <w:rsid w:val="001D798F"/>
    <w:rsid w:val="001D7EBE"/>
    <w:rsid w:val="001E16C4"/>
    <w:rsid w:val="001E1F83"/>
    <w:rsid w:val="001E2366"/>
    <w:rsid w:val="001E257C"/>
    <w:rsid w:val="001E268F"/>
    <w:rsid w:val="001E2D89"/>
    <w:rsid w:val="001E2FB2"/>
    <w:rsid w:val="001E31DD"/>
    <w:rsid w:val="001E3E0B"/>
    <w:rsid w:val="001E3E85"/>
    <w:rsid w:val="001E412B"/>
    <w:rsid w:val="001E4A32"/>
    <w:rsid w:val="001E5112"/>
    <w:rsid w:val="001F0CE0"/>
    <w:rsid w:val="001F1876"/>
    <w:rsid w:val="001F18D9"/>
    <w:rsid w:val="001F28B2"/>
    <w:rsid w:val="001F362C"/>
    <w:rsid w:val="001F3E9B"/>
    <w:rsid w:val="001F4A6C"/>
    <w:rsid w:val="001F5C72"/>
    <w:rsid w:val="001F5CDC"/>
    <w:rsid w:val="001F65FF"/>
    <w:rsid w:val="001F6886"/>
    <w:rsid w:val="001F73D1"/>
    <w:rsid w:val="00200057"/>
    <w:rsid w:val="0020120D"/>
    <w:rsid w:val="0020163C"/>
    <w:rsid w:val="0020246C"/>
    <w:rsid w:val="00202A71"/>
    <w:rsid w:val="00203337"/>
    <w:rsid w:val="00204461"/>
    <w:rsid w:val="002045B7"/>
    <w:rsid w:val="00204BCE"/>
    <w:rsid w:val="0020565E"/>
    <w:rsid w:val="00205D1A"/>
    <w:rsid w:val="00205D31"/>
    <w:rsid w:val="0020607E"/>
    <w:rsid w:val="00206C1C"/>
    <w:rsid w:val="002071E1"/>
    <w:rsid w:val="0020788A"/>
    <w:rsid w:val="00210E9E"/>
    <w:rsid w:val="00210FD1"/>
    <w:rsid w:val="0021112F"/>
    <w:rsid w:val="0021162E"/>
    <w:rsid w:val="00212CB7"/>
    <w:rsid w:val="00212D5F"/>
    <w:rsid w:val="002130FD"/>
    <w:rsid w:val="00213DEA"/>
    <w:rsid w:val="002145C0"/>
    <w:rsid w:val="00216D71"/>
    <w:rsid w:val="00216FC5"/>
    <w:rsid w:val="002172C4"/>
    <w:rsid w:val="00217343"/>
    <w:rsid w:val="00217662"/>
    <w:rsid w:val="00217AAE"/>
    <w:rsid w:val="00220811"/>
    <w:rsid w:val="00221058"/>
    <w:rsid w:val="002218F6"/>
    <w:rsid w:val="00223485"/>
    <w:rsid w:val="002240D8"/>
    <w:rsid w:val="0022448A"/>
    <w:rsid w:val="00224B42"/>
    <w:rsid w:val="00224BBC"/>
    <w:rsid w:val="00224E58"/>
    <w:rsid w:val="00224FD4"/>
    <w:rsid w:val="00225E52"/>
    <w:rsid w:val="002263FE"/>
    <w:rsid w:val="00226503"/>
    <w:rsid w:val="00226B0C"/>
    <w:rsid w:val="00226CF8"/>
    <w:rsid w:val="002277DB"/>
    <w:rsid w:val="00227C73"/>
    <w:rsid w:val="00230334"/>
    <w:rsid w:val="002307BC"/>
    <w:rsid w:val="002308CA"/>
    <w:rsid w:val="00230CBD"/>
    <w:rsid w:val="00231B69"/>
    <w:rsid w:val="00231FF6"/>
    <w:rsid w:val="00233D22"/>
    <w:rsid w:val="00233DC7"/>
    <w:rsid w:val="00233EFD"/>
    <w:rsid w:val="00235444"/>
    <w:rsid w:val="002356B6"/>
    <w:rsid w:val="00236B31"/>
    <w:rsid w:val="00236CEA"/>
    <w:rsid w:val="002371D2"/>
    <w:rsid w:val="00240637"/>
    <w:rsid w:val="0024108A"/>
    <w:rsid w:val="002429FA"/>
    <w:rsid w:val="00242F56"/>
    <w:rsid w:val="00243647"/>
    <w:rsid w:val="00244B7A"/>
    <w:rsid w:val="00244E9A"/>
    <w:rsid w:val="00245ADE"/>
    <w:rsid w:val="00246820"/>
    <w:rsid w:val="002469D2"/>
    <w:rsid w:val="00246FAF"/>
    <w:rsid w:val="00247034"/>
    <w:rsid w:val="00247BBF"/>
    <w:rsid w:val="00247FFE"/>
    <w:rsid w:val="00250146"/>
    <w:rsid w:val="0025276C"/>
    <w:rsid w:val="002531BC"/>
    <w:rsid w:val="0025340A"/>
    <w:rsid w:val="0025378E"/>
    <w:rsid w:val="00254F35"/>
    <w:rsid w:val="00255A21"/>
    <w:rsid w:val="00256B6E"/>
    <w:rsid w:val="00257A31"/>
    <w:rsid w:val="00257C24"/>
    <w:rsid w:val="002601C2"/>
    <w:rsid w:val="00260695"/>
    <w:rsid w:val="002609E5"/>
    <w:rsid w:val="00260C52"/>
    <w:rsid w:val="00260CD0"/>
    <w:rsid w:val="002613AE"/>
    <w:rsid w:val="0026272A"/>
    <w:rsid w:val="00263354"/>
    <w:rsid w:val="002636A8"/>
    <w:rsid w:val="002636B2"/>
    <w:rsid w:val="0026420E"/>
    <w:rsid w:val="002667CC"/>
    <w:rsid w:val="002670C0"/>
    <w:rsid w:val="00267379"/>
    <w:rsid w:val="002704E5"/>
    <w:rsid w:val="00272379"/>
    <w:rsid w:val="0027268F"/>
    <w:rsid w:val="00273041"/>
    <w:rsid w:val="00273057"/>
    <w:rsid w:val="00273338"/>
    <w:rsid w:val="00274468"/>
    <w:rsid w:val="002753CB"/>
    <w:rsid w:val="0027569C"/>
    <w:rsid w:val="00275A55"/>
    <w:rsid w:val="00276049"/>
    <w:rsid w:val="002760B2"/>
    <w:rsid w:val="002760C6"/>
    <w:rsid w:val="002764B5"/>
    <w:rsid w:val="00276521"/>
    <w:rsid w:val="002766F0"/>
    <w:rsid w:val="00276AA3"/>
    <w:rsid w:val="002774FA"/>
    <w:rsid w:val="0027786D"/>
    <w:rsid w:val="00277953"/>
    <w:rsid w:val="002779CB"/>
    <w:rsid w:val="00277FB8"/>
    <w:rsid w:val="00280247"/>
    <w:rsid w:val="0028050D"/>
    <w:rsid w:val="00280EBA"/>
    <w:rsid w:val="00281A2A"/>
    <w:rsid w:val="00282D07"/>
    <w:rsid w:val="00282F38"/>
    <w:rsid w:val="00283231"/>
    <w:rsid w:val="0028326B"/>
    <w:rsid w:val="00285814"/>
    <w:rsid w:val="0028597F"/>
    <w:rsid w:val="002859D8"/>
    <w:rsid w:val="002859FF"/>
    <w:rsid w:val="00286A52"/>
    <w:rsid w:val="00286B5E"/>
    <w:rsid w:val="00286BDC"/>
    <w:rsid w:val="00286C72"/>
    <w:rsid w:val="00287566"/>
    <w:rsid w:val="0028769B"/>
    <w:rsid w:val="00290EB7"/>
    <w:rsid w:val="0029307D"/>
    <w:rsid w:val="0029362E"/>
    <w:rsid w:val="00293BC9"/>
    <w:rsid w:val="0029489D"/>
    <w:rsid w:val="00294ACC"/>
    <w:rsid w:val="0029526F"/>
    <w:rsid w:val="00296088"/>
    <w:rsid w:val="002965DC"/>
    <w:rsid w:val="00296BC3"/>
    <w:rsid w:val="0029733B"/>
    <w:rsid w:val="00297FD8"/>
    <w:rsid w:val="002A0AA2"/>
    <w:rsid w:val="002A14E4"/>
    <w:rsid w:val="002A1BF8"/>
    <w:rsid w:val="002A2639"/>
    <w:rsid w:val="002A2733"/>
    <w:rsid w:val="002A2EA6"/>
    <w:rsid w:val="002A3A28"/>
    <w:rsid w:val="002A3CE6"/>
    <w:rsid w:val="002A3EF1"/>
    <w:rsid w:val="002A47A5"/>
    <w:rsid w:val="002A558D"/>
    <w:rsid w:val="002A78DD"/>
    <w:rsid w:val="002B0026"/>
    <w:rsid w:val="002B00D9"/>
    <w:rsid w:val="002B0145"/>
    <w:rsid w:val="002B1048"/>
    <w:rsid w:val="002B1115"/>
    <w:rsid w:val="002B2BCF"/>
    <w:rsid w:val="002B2F6F"/>
    <w:rsid w:val="002B3004"/>
    <w:rsid w:val="002B481B"/>
    <w:rsid w:val="002B4D61"/>
    <w:rsid w:val="002B517F"/>
    <w:rsid w:val="002B58DF"/>
    <w:rsid w:val="002B66B4"/>
    <w:rsid w:val="002B6ACD"/>
    <w:rsid w:val="002B6BA9"/>
    <w:rsid w:val="002B7286"/>
    <w:rsid w:val="002B72A3"/>
    <w:rsid w:val="002B74E8"/>
    <w:rsid w:val="002B77D4"/>
    <w:rsid w:val="002B7D4D"/>
    <w:rsid w:val="002C0DEF"/>
    <w:rsid w:val="002C0E52"/>
    <w:rsid w:val="002C1460"/>
    <w:rsid w:val="002C19A1"/>
    <w:rsid w:val="002C28A7"/>
    <w:rsid w:val="002C3D41"/>
    <w:rsid w:val="002C529B"/>
    <w:rsid w:val="002C532E"/>
    <w:rsid w:val="002C59F0"/>
    <w:rsid w:val="002C5CC9"/>
    <w:rsid w:val="002C60B8"/>
    <w:rsid w:val="002C6B13"/>
    <w:rsid w:val="002C7382"/>
    <w:rsid w:val="002C7EA7"/>
    <w:rsid w:val="002D04E6"/>
    <w:rsid w:val="002D07CC"/>
    <w:rsid w:val="002D0D84"/>
    <w:rsid w:val="002D14D5"/>
    <w:rsid w:val="002D17C5"/>
    <w:rsid w:val="002D1D3E"/>
    <w:rsid w:val="002D1DAF"/>
    <w:rsid w:val="002D2241"/>
    <w:rsid w:val="002D2407"/>
    <w:rsid w:val="002D32B9"/>
    <w:rsid w:val="002D3D29"/>
    <w:rsid w:val="002D4AB6"/>
    <w:rsid w:val="002D4AE9"/>
    <w:rsid w:val="002D5840"/>
    <w:rsid w:val="002D5A00"/>
    <w:rsid w:val="002D6191"/>
    <w:rsid w:val="002D6275"/>
    <w:rsid w:val="002D6B9A"/>
    <w:rsid w:val="002D7A44"/>
    <w:rsid w:val="002E009E"/>
    <w:rsid w:val="002E02B7"/>
    <w:rsid w:val="002E1BE5"/>
    <w:rsid w:val="002E3054"/>
    <w:rsid w:val="002E348F"/>
    <w:rsid w:val="002E3C75"/>
    <w:rsid w:val="002E3D8D"/>
    <w:rsid w:val="002E4E00"/>
    <w:rsid w:val="002E5C79"/>
    <w:rsid w:val="002E605C"/>
    <w:rsid w:val="002E6F6E"/>
    <w:rsid w:val="002F1C15"/>
    <w:rsid w:val="002F343A"/>
    <w:rsid w:val="002F3899"/>
    <w:rsid w:val="002F4C95"/>
    <w:rsid w:val="002F50DD"/>
    <w:rsid w:val="002F5226"/>
    <w:rsid w:val="002F6613"/>
    <w:rsid w:val="002F6709"/>
    <w:rsid w:val="002F7EF6"/>
    <w:rsid w:val="003011D0"/>
    <w:rsid w:val="003029D3"/>
    <w:rsid w:val="003035B1"/>
    <w:rsid w:val="00303AAF"/>
    <w:rsid w:val="0030424B"/>
    <w:rsid w:val="00305288"/>
    <w:rsid w:val="003055EE"/>
    <w:rsid w:val="00305C01"/>
    <w:rsid w:val="00306C4A"/>
    <w:rsid w:val="00306CC1"/>
    <w:rsid w:val="00307288"/>
    <w:rsid w:val="00307872"/>
    <w:rsid w:val="00307E61"/>
    <w:rsid w:val="00310198"/>
    <w:rsid w:val="00310A6C"/>
    <w:rsid w:val="00311659"/>
    <w:rsid w:val="00311CE9"/>
    <w:rsid w:val="00312AFF"/>
    <w:rsid w:val="00312DEA"/>
    <w:rsid w:val="0031344A"/>
    <w:rsid w:val="00313887"/>
    <w:rsid w:val="00313A8E"/>
    <w:rsid w:val="0031429F"/>
    <w:rsid w:val="00314455"/>
    <w:rsid w:val="0031509F"/>
    <w:rsid w:val="00315616"/>
    <w:rsid w:val="00316123"/>
    <w:rsid w:val="00316ECF"/>
    <w:rsid w:val="00316EE4"/>
    <w:rsid w:val="003170B6"/>
    <w:rsid w:val="00317AB9"/>
    <w:rsid w:val="00317AC6"/>
    <w:rsid w:val="00317BC4"/>
    <w:rsid w:val="00320C36"/>
    <w:rsid w:val="003215D8"/>
    <w:rsid w:val="0032216B"/>
    <w:rsid w:val="003225D7"/>
    <w:rsid w:val="003230C5"/>
    <w:rsid w:val="00324457"/>
    <w:rsid w:val="00325B8A"/>
    <w:rsid w:val="00325E14"/>
    <w:rsid w:val="00325E31"/>
    <w:rsid w:val="00326310"/>
    <w:rsid w:val="0032722B"/>
    <w:rsid w:val="0032750D"/>
    <w:rsid w:val="00327639"/>
    <w:rsid w:val="0032790C"/>
    <w:rsid w:val="00330B5B"/>
    <w:rsid w:val="003325BE"/>
    <w:rsid w:val="00332B57"/>
    <w:rsid w:val="00334C0C"/>
    <w:rsid w:val="00335385"/>
    <w:rsid w:val="00335A36"/>
    <w:rsid w:val="00335B95"/>
    <w:rsid w:val="00335D02"/>
    <w:rsid w:val="00335D22"/>
    <w:rsid w:val="00335DC6"/>
    <w:rsid w:val="0033601C"/>
    <w:rsid w:val="0033622F"/>
    <w:rsid w:val="003362B6"/>
    <w:rsid w:val="003362BB"/>
    <w:rsid w:val="00337D3D"/>
    <w:rsid w:val="00337FD5"/>
    <w:rsid w:val="0034060D"/>
    <w:rsid w:val="003406F8"/>
    <w:rsid w:val="00340787"/>
    <w:rsid w:val="003408E4"/>
    <w:rsid w:val="00340BAA"/>
    <w:rsid w:val="0034175A"/>
    <w:rsid w:val="0034220D"/>
    <w:rsid w:val="00342912"/>
    <w:rsid w:val="00343004"/>
    <w:rsid w:val="00345FCD"/>
    <w:rsid w:val="00346FF5"/>
    <w:rsid w:val="00347B8D"/>
    <w:rsid w:val="0035039A"/>
    <w:rsid w:val="0035044D"/>
    <w:rsid w:val="00350A41"/>
    <w:rsid w:val="00350ACA"/>
    <w:rsid w:val="00350E76"/>
    <w:rsid w:val="00350EEC"/>
    <w:rsid w:val="00351D55"/>
    <w:rsid w:val="0035233A"/>
    <w:rsid w:val="003523A8"/>
    <w:rsid w:val="00352A67"/>
    <w:rsid w:val="00352C7B"/>
    <w:rsid w:val="0035439E"/>
    <w:rsid w:val="00354F66"/>
    <w:rsid w:val="00355143"/>
    <w:rsid w:val="003561F3"/>
    <w:rsid w:val="0035635A"/>
    <w:rsid w:val="003565AA"/>
    <w:rsid w:val="003578FD"/>
    <w:rsid w:val="00357C18"/>
    <w:rsid w:val="00360284"/>
    <w:rsid w:val="0036036D"/>
    <w:rsid w:val="00361C89"/>
    <w:rsid w:val="0036393B"/>
    <w:rsid w:val="00364323"/>
    <w:rsid w:val="00364357"/>
    <w:rsid w:val="003643D0"/>
    <w:rsid w:val="00364A87"/>
    <w:rsid w:val="00364B30"/>
    <w:rsid w:val="00365D54"/>
    <w:rsid w:val="00366125"/>
    <w:rsid w:val="00366980"/>
    <w:rsid w:val="00367508"/>
    <w:rsid w:val="0037021C"/>
    <w:rsid w:val="0037046B"/>
    <w:rsid w:val="0037081C"/>
    <w:rsid w:val="00370DF4"/>
    <w:rsid w:val="003711F3"/>
    <w:rsid w:val="00371ED6"/>
    <w:rsid w:val="00372143"/>
    <w:rsid w:val="0037292D"/>
    <w:rsid w:val="00372963"/>
    <w:rsid w:val="00372C5F"/>
    <w:rsid w:val="00372F2E"/>
    <w:rsid w:val="003733BF"/>
    <w:rsid w:val="00373C91"/>
    <w:rsid w:val="00374810"/>
    <w:rsid w:val="00374C45"/>
    <w:rsid w:val="00375BE4"/>
    <w:rsid w:val="00376566"/>
    <w:rsid w:val="003775F3"/>
    <w:rsid w:val="00377DD1"/>
    <w:rsid w:val="00382D82"/>
    <w:rsid w:val="00383841"/>
    <w:rsid w:val="00383E23"/>
    <w:rsid w:val="00384147"/>
    <w:rsid w:val="003852AF"/>
    <w:rsid w:val="00385DA6"/>
    <w:rsid w:val="00386838"/>
    <w:rsid w:val="00386978"/>
    <w:rsid w:val="00386E36"/>
    <w:rsid w:val="003877CA"/>
    <w:rsid w:val="00387C8C"/>
    <w:rsid w:val="00387D23"/>
    <w:rsid w:val="0039143B"/>
    <w:rsid w:val="00393DE4"/>
    <w:rsid w:val="00394E68"/>
    <w:rsid w:val="00394F52"/>
    <w:rsid w:val="0039548E"/>
    <w:rsid w:val="00396244"/>
    <w:rsid w:val="00397E10"/>
    <w:rsid w:val="003A04E7"/>
    <w:rsid w:val="003A2953"/>
    <w:rsid w:val="003A2CBA"/>
    <w:rsid w:val="003A2F91"/>
    <w:rsid w:val="003A33B4"/>
    <w:rsid w:val="003A3552"/>
    <w:rsid w:val="003A356C"/>
    <w:rsid w:val="003A4190"/>
    <w:rsid w:val="003A508E"/>
    <w:rsid w:val="003A5BDE"/>
    <w:rsid w:val="003A60D1"/>
    <w:rsid w:val="003A62A1"/>
    <w:rsid w:val="003A73E0"/>
    <w:rsid w:val="003B277E"/>
    <w:rsid w:val="003B2E8E"/>
    <w:rsid w:val="003B36C6"/>
    <w:rsid w:val="003B464E"/>
    <w:rsid w:val="003B4752"/>
    <w:rsid w:val="003B4B5B"/>
    <w:rsid w:val="003B4D73"/>
    <w:rsid w:val="003B56D7"/>
    <w:rsid w:val="003B5F46"/>
    <w:rsid w:val="003B6299"/>
    <w:rsid w:val="003B633D"/>
    <w:rsid w:val="003B6875"/>
    <w:rsid w:val="003B7B9A"/>
    <w:rsid w:val="003C06DB"/>
    <w:rsid w:val="003C1DED"/>
    <w:rsid w:val="003C2A19"/>
    <w:rsid w:val="003C5A1D"/>
    <w:rsid w:val="003C600F"/>
    <w:rsid w:val="003C60EF"/>
    <w:rsid w:val="003C6866"/>
    <w:rsid w:val="003C7611"/>
    <w:rsid w:val="003C780F"/>
    <w:rsid w:val="003D000B"/>
    <w:rsid w:val="003D09C9"/>
    <w:rsid w:val="003D10DE"/>
    <w:rsid w:val="003D19B2"/>
    <w:rsid w:val="003D1B81"/>
    <w:rsid w:val="003D1D38"/>
    <w:rsid w:val="003D2119"/>
    <w:rsid w:val="003D214F"/>
    <w:rsid w:val="003D2707"/>
    <w:rsid w:val="003D2A62"/>
    <w:rsid w:val="003D35F9"/>
    <w:rsid w:val="003D44B8"/>
    <w:rsid w:val="003D47C4"/>
    <w:rsid w:val="003D4D7A"/>
    <w:rsid w:val="003D585B"/>
    <w:rsid w:val="003D58A4"/>
    <w:rsid w:val="003D58C2"/>
    <w:rsid w:val="003D6208"/>
    <w:rsid w:val="003D6D6C"/>
    <w:rsid w:val="003D7195"/>
    <w:rsid w:val="003E22F8"/>
    <w:rsid w:val="003E23B6"/>
    <w:rsid w:val="003E2D87"/>
    <w:rsid w:val="003E4431"/>
    <w:rsid w:val="003E4432"/>
    <w:rsid w:val="003E4993"/>
    <w:rsid w:val="003E5949"/>
    <w:rsid w:val="003E6402"/>
    <w:rsid w:val="003E6BFC"/>
    <w:rsid w:val="003E72C2"/>
    <w:rsid w:val="003E7D46"/>
    <w:rsid w:val="003E7EB7"/>
    <w:rsid w:val="003F0135"/>
    <w:rsid w:val="003F08E0"/>
    <w:rsid w:val="003F1795"/>
    <w:rsid w:val="003F26D0"/>
    <w:rsid w:val="003F32E9"/>
    <w:rsid w:val="003F3F37"/>
    <w:rsid w:val="003F5247"/>
    <w:rsid w:val="003F63FF"/>
    <w:rsid w:val="003F75A8"/>
    <w:rsid w:val="004007E8"/>
    <w:rsid w:val="00400B6E"/>
    <w:rsid w:val="00400D0F"/>
    <w:rsid w:val="00402509"/>
    <w:rsid w:val="004032E3"/>
    <w:rsid w:val="00404CAC"/>
    <w:rsid w:val="00404D64"/>
    <w:rsid w:val="00406D85"/>
    <w:rsid w:val="00407A39"/>
    <w:rsid w:val="00407E0D"/>
    <w:rsid w:val="00407EDB"/>
    <w:rsid w:val="004118CA"/>
    <w:rsid w:val="00411993"/>
    <w:rsid w:val="004119ED"/>
    <w:rsid w:val="00411CAA"/>
    <w:rsid w:val="004121C6"/>
    <w:rsid w:val="004126EE"/>
    <w:rsid w:val="00412A3A"/>
    <w:rsid w:val="0041317A"/>
    <w:rsid w:val="004132A5"/>
    <w:rsid w:val="004140F5"/>
    <w:rsid w:val="0041424E"/>
    <w:rsid w:val="004144AA"/>
    <w:rsid w:val="00414959"/>
    <w:rsid w:val="00415169"/>
    <w:rsid w:val="00415560"/>
    <w:rsid w:val="004160DE"/>
    <w:rsid w:val="004167F1"/>
    <w:rsid w:val="00416CE4"/>
    <w:rsid w:val="0041703E"/>
    <w:rsid w:val="00421A6B"/>
    <w:rsid w:val="00421B9B"/>
    <w:rsid w:val="00422613"/>
    <w:rsid w:val="004232CA"/>
    <w:rsid w:val="00423753"/>
    <w:rsid w:val="00423E80"/>
    <w:rsid w:val="00423F34"/>
    <w:rsid w:val="0042422C"/>
    <w:rsid w:val="00425212"/>
    <w:rsid w:val="00425506"/>
    <w:rsid w:val="00425788"/>
    <w:rsid w:val="004262D7"/>
    <w:rsid w:val="004267E6"/>
    <w:rsid w:val="00426928"/>
    <w:rsid w:val="00427877"/>
    <w:rsid w:val="004278C9"/>
    <w:rsid w:val="004302F1"/>
    <w:rsid w:val="00430564"/>
    <w:rsid w:val="0043097C"/>
    <w:rsid w:val="00432162"/>
    <w:rsid w:val="004328BD"/>
    <w:rsid w:val="00433851"/>
    <w:rsid w:val="004403EC"/>
    <w:rsid w:val="00440937"/>
    <w:rsid w:val="00440E9B"/>
    <w:rsid w:val="004413CF"/>
    <w:rsid w:val="00441489"/>
    <w:rsid w:val="00442A14"/>
    <w:rsid w:val="00443D04"/>
    <w:rsid w:val="00444B59"/>
    <w:rsid w:val="00444B60"/>
    <w:rsid w:val="0044581E"/>
    <w:rsid w:val="004460DA"/>
    <w:rsid w:val="00446807"/>
    <w:rsid w:val="00447388"/>
    <w:rsid w:val="00447D25"/>
    <w:rsid w:val="00450592"/>
    <w:rsid w:val="004505AD"/>
    <w:rsid w:val="00450ECB"/>
    <w:rsid w:val="00450FAC"/>
    <w:rsid w:val="00451404"/>
    <w:rsid w:val="0045232A"/>
    <w:rsid w:val="00452445"/>
    <w:rsid w:val="0045270D"/>
    <w:rsid w:val="00452EBC"/>
    <w:rsid w:val="00453231"/>
    <w:rsid w:val="00454358"/>
    <w:rsid w:val="0045582F"/>
    <w:rsid w:val="00456B0A"/>
    <w:rsid w:val="00456ED1"/>
    <w:rsid w:val="004571A4"/>
    <w:rsid w:val="004577F6"/>
    <w:rsid w:val="00457F13"/>
    <w:rsid w:val="004603AE"/>
    <w:rsid w:val="004603E2"/>
    <w:rsid w:val="00460C5D"/>
    <w:rsid w:val="004622A5"/>
    <w:rsid w:val="004631AC"/>
    <w:rsid w:val="00463A7D"/>
    <w:rsid w:val="00464499"/>
    <w:rsid w:val="00464E1E"/>
    <w:rsid w:val="00465CA1"/>
    <w:rsid w:val="00465FAB"/>
    <w:rsid w:val="00466302"/>
    <w:rsid w:val="004668FD"/>
    <w:rsid w:val="00466BB2"/>
    <w:rsid w:val="00466CBD"/>
    <w:rsid w:val="00467418"/>
    <w:rsid w:val="00470594"/>
    <w:rsid w:val="00470AB9"/>
    <w:rsid w:val="00471405"/>
    <w:rsid w:val="00471ED4"/>
    <w:rsid w:val="00472414"/>
    <w:rsid w:val="00473538"/>
    <w:rsid w:val="00475004"/>
    <w:rsid w:val="00476218"/>
    <w:rsid w:val="004766EB"/>
    <w:rsid w:val="00477073"/>
    <w:rsid w:val="00477493"/>
    <w:rsid w:val="00477778"/>
    <w:rsid w:val="00477828"/>
    <w:rsid w:val="004805BF"/>
    <w:rsid w:val="00482AD7"/>
    <w:rsid w:val="0048324F"/>
    <w:rsid w:val="00483EF5"/>
    <w:rsid w:val="00486AFF"/>
    <w:rsid w:val="00487DA3"/>
    <w:rsid w:val="00490E45"/>
    <w:rsid w:val="0049154C"/>
    <w:rsid w:val="00491EAE"/>
    <w:rsid w:val="0049204C"/>
    <w:rsid w:val="004926B8"/>
    <w:rsid w:val="00492724"/>
    <w:rsid w:val="00493EE3"/>
    <w:rsid w:val="00494328"/>
    <w:rsid w:val="00495593"/>
    <w:rsid w:val="00495B72"/>
    <w:rsid w:val="00495D18"/>
    <w:rsid w:val="00495E9C"/>
    <w:rsid w:val="004962E7"/>
    <w:rsid w:val="00496AED"/>
    <w:rsid w:val="00496AF4"/>
    <w:rsid w:val="00496F44"/>
    <w:rsid w:val="0049763C"/>
    <w:rsid w:val="00497D6E"/>
    <w:rsid w:val="00497F7C"/>
    <w:rsid w:val="004A01F9"/>
    <w:rsid w:val="004A06EB"/>
    <w:rsid w:val="004A0736"/>
    <w:rsid w:val="004A07AA"/>
    <w:rsid w:val="004A1A47"/>
    <w:rsid w:val="004A2061"/>
    <w:rsid w:val="004A2E1F"/>
    <w:rsid w:val="004A30EF"/>
    <w:rsid w:val="004A3438"/>
    <w:rsid w:val="004A3796"/>
    <w:rsid w:val="004A3B4C"/>
    <w:rsid w:val="004A440F"/>
    <w:rsid w:val="004A6D76"/>
    <w:rsid w:val="004A78B0"/>
    <w:rsid w:val="004A7C8C"/>
    <w:rsid w:val="004B02B6"/>
    <w:rsid w:val="004B030D"/>
    <w:rsid w:val="004B0576"/>
    <w:rsid w:val="004B0638"/>
    <w:rsid w:val="004B09EB"/>
    <w:rsid w:val="004B0BEB"/>
    <w:rsid w:val="004B0C7A"/>
    <w:rsid w:val="004B19CC"/>
    <w:rsid w:val="004B2431"/>
    <w:rsid w:val="004B3967"/>
    <w:rsid w:val="004B4F15"/>
    <w:rsid w:val="004B51E1"/>
    <w:rsid w:val="004B634C"/>
    <w:rsid w:val="004B752D"/>
    <w:rsid w:val="004C01FD"/>
    <w:rsid w:val="004C0904"/>
    <w:rsid w:val="004C0AE5"/>
    <w:rsid w:val="004C137B"/>
    <w:rsid w:val="004C14DF"/>
    <w:rsid w:val="004C1970"/>
    <w:rsid w:val="004C3C25"/>
    <w:rsid w:val="004C4B7E"/>
    <w:rsid w:val="004C57EA"/>
    <w:rsid w:val="004C598D"/>
    <w:rsid w:val="004C5B5F"/>
    <w:rsid w:val="004C5E28"/>
    <w:rsid w:val="004C5E5A"/>
    <w:rsid w:val="004C7988"/>
    <w:rsid w:val="004C7C3F"/>
    <w:rsid w:val="004C7F7A"/>
    <w:rsid w:val="004D083C"/>
    <w:rsid w:val="004D185A"/>
    <w:rsid w:val="004D1930"/>
    <w:rsid w:val="004D2AFA"/>
    <w:rsid w:val="004D2B3F"/>
    <w:rsid w:val="004D3C66"/>
    <w:rsid w:val="004D3CBE"/>
    <w:rsid w:val="004D46A9"/>
    <w:rsid w:val="004D4D64"/>
    <w:rsid w:val="004D5109"/>
    <w:rsid w:val="004D5D1A"/>
    <w:rsid w:val="004D5EFC"/>
    <w:rsid w:val="004D788D"/>
    <w:rsid w:val="004E0DE5"/>
    <w:rsid w:val="004E0E91"/>
    <w:rsid w:val="004E1532"/>
    <w:rsid w:val="004E1CAA"/>
    <w:rsid w:val="004E1D0D"/>
    <w:rsid w:val="004E221F"/>
    <w:rsid w:val="004E297C"/>
    <w:rsid w:val="004E42EA"/>
    <w:rsid w:val="004E4B12"/>
    <w:rsid w:val="004E562A"/>
    <w:rsid w:val="004E59B0"/>
    <w:rsid w:val="004E64CD"/>
    <w:rsid w:val="004E6F42"/>
    <w:rsid w:val="004E735D"/>
    <w:rsid w:val="004E77AF"/>
    <w:rsid w:val="004E7A31"/>
    <w:rsid w:val="004E7FE3"/>
    <w:rsid w:val="004F04A4"/>
    <w:rsid w:val="004F077F"/>
    <w:rsid w:val="004F0A45"/>
    <w:rsid w:val="004F0C38"/>
    <w:rsid w:val="004F11D0"/>
    <w:rsid w:val="004F2059"/>
    <w:rsid w:val="004F2183"/>
    <w:rsid w:val="004F225C"/>
    <w:rsid w:val="004F2BE9"/>
    <w:rsid w:val="004F3005"/>
    <w:rsid w:val="004F3451"/>
    <w:rsid w:val="004F3503"/>
    <w:rsid w:val="004F3685"/>
    <w:rsid w:val="004F3986"/>
    <w:rsid w:val="004F3D52"/>
    <w:rsid w:val="004F4750"/>
    <w:rsid w:val="004F4797"/>
    <w:rsid w:val="004F5AA3"/>
    <w:rsid w:val="004F6642"/>
    <w:rsid w:val="004F7CA4"/>
    <w:rsid w:val="0050029D"/>
    <w:rsid w:val="0050082C"/>
    <w:rsid w:val="00500E73"/>
    <w:rsid w:val="00501385"/>
    <w:rsid w:val="005013F5"/>
    <w:rsid w:val="0050167F"/>
    <w:rsid w:val="00501858"/>
    <w:rsid w:val="005018A4"/>
    <w:rsid w:val="00501A48"/>
    <w:rsid w:val="00502D6B"/>
    <w:rsid w:val="00503347"/>
    <w:rsid w:val="00503AA1"/>
    <w:rsid w:val="00503D44"/>
    <w:rsid w:val="00504049"/>
    <w:rsid w:val="00504267"/>
    <w:rsid w:val="005042BA"/>
    <w:rsid w:val="00504970"/>
    <w:rsid w:val="00504FC3"/>
    <w:rsid w:val="005054D3"/>
    <w:rsid w:val="005058E3"/>
    <w:rsid w:val="00505DC0"/>
    <w:rsid w:val="00505EB4"/>
    <w:rsid w:val="005063D5"/>
    <w:rsid w:val="0050652C"/>
    <w:rsid w:val="00506636"/>
    <w:rsid w:val="005067ED"/>
    <w:rsid w:val="0050709D"/>
    <w:rsid w:val="00507501"/>
    <w:rsid w:val="00507AA8"/>
    <w:rsid w:val="005100FD"/>
    <w:rsid w:val="0051033C"/>
    <w:rsid w:val="00510DD6"/>
    <w:rsid w:val="005122A6"/>
    <w:rsid w:val="00512679"/>
    <w:rsid w:val="00512DE9"/>
    <w:rsid w:val="00513156"/>
    <w:rsid w:val="00514380"/>
    <w:rsid w:val="00514783"/>
    <w:rsid w:val="00514826"/>
    <w:rsid w:val="00515024"/>
    <w:rsid w:val="00515BA0"/>
    <w:rsid w:val="00516067"/>
    <w:rsid w:val="0051641B"/>
    <w:rsid w:val="00516906"/>
    <w:rsid w:val="005171E0"/>
    <w:rsid w:val="00517395"/>
    <w:rsid w:val="005173D6"/>
    <w:rsid w:val="005175E2"/>
    <w:rsid w:val="00517A1A"/>
    <w:rsid w:val="00517C75"/>
    <w:rsid w:val="00517E7D"/>
    <w:rsid w:val="00520355"/>
    <w:rsid w:val="00520BFF"/>
    <w:rsid w:val="00520F78"/>
    <w:rsid w:val="00522B76"/>
    <w:rsid w:val="00522F64"/>
    <w:rsid w:val="0052321F"/>
    <w:rsid w:val="00523AD2"/>
    <w:rsid w:val="00523C89"/>
    <w:rsid w:val="00523E21"/>
    <w:rsid w:val="00524006"/>
    <w:rsid w:val="0052443A"/>
    <w:rsid w:val="005245A7"/>
    <w:rsid w:val="00524B70"/>
    <w:rsid w:val="00525725"/>
    <w:rsid w:val="00526D67"/>
    <w:rsid w:val="00526ED3"/>
    <w:rsid w:val="00527627"/>
    <w:rsid w:val="00530380"/>
    <w:rsid w:val="00531B81"/>
    <w:rsid w:val="00532296"/>
    <w:rsid w:val="00532AA4"/>
    <w:rsid w:val="00533784"/>
    <w:rsid w:val="00533DE3"/>
    <w:rsid w:val="00533E74"/>
    <w:rsid w:val="00534377"/>
    <w:rsid w:val="00536366"/>
    <w:rsid w:val="005367CB"/>
    <w:rsid w:val="00536EBE"/>
    <w:rsid w:val="00537156"/>
    <w:rsid w:val="005373C3"/>
    <w:rsid w:val="0053773B"/>
    <w:rsid w:val="00537BCB"/>
    <w:rsid w:val="00540295"/>
    <w:rsid w:val="005402CF"/>
    <w:rsid w:val="005407CF"/>
    <w:rsid w:val="0054147D"/>
    <w:rsid w:val="00541A45"/>
    <w:rsid w:val="005420B4"/>
    <w:rsid w:val="0054258B"/>
    <w:rsid w:val="005442B2"/>
    <w:rsid w:val="00544688"/>
    <w:rsid w:val="00545294"/>
    <w:rsid w:val="00545789"/>
    <w:rsid w:val="0054641B"/>
    <w:rsid w:val="00546DC9"/>
    <w:rsid w:val="005477D6"/>
    <w:rsid w:val="00550036"/>
    <w:rsid w:val="0055048F"/>
    <w:rsid w:val="0055074E"/>
    <w:rsid w:val="00550BBE"/>
    <w:rsid w:val="005512B5"/>
    <w:rsid w:val="00551B92"/>
    <w:rsid w:val="0055218E"/>
    <w:rsid w:val="0055234A"/>
    <w:rsid w:val="005526B4"/>
    <w:rsid w:val="00552D0E"/>
    <w:rsid w:val="00553878"/>
    <w:rsid w:val="00553D37"/>
    <w:rsid w:val="0055654B"/>
    <w:rsid w:val="00556F67"/>
    <w:rsid w:val="00557011"/>
    <w:rsid w:val="00557312"/>
    <w:rsid w:val="005600CC"/>
    <w:rsid w:val="00560B6E"/>
    <w:rsid w:val="00562E4E"/>
    <w:rsid w:val="0056324C"/>
    <w:rsid w:val="00563380"/>
    <w:rsid w:val="005636ED"/>
    <w:rsid w:val="005640E7"/>
    <w:rsid w:val="0056465E"/>
    <w:rsid w:val="00564ADF"/>
    <w:rsid w:val="00564F53"/>
    <w:rsid w:val="00565BDC"/>
    <w:rsid w:val="00566148"/>
    <w:rsid w:val="005665A6"/>
    <w:rsid w:val="00567F22"/>
    <w:rsid w:val="005700A5"/>
    <w:rsid w:val="00570AE9"/>
    <w:rsid w:val="00571365"/>
    <w:rsid w:val="00571B7F"/>
    <w:rsid w:val="0057218F"/>
    <w:rsid w:val="00572213"/>
    <w:rsid w:val="005724D0"/>
    <w:rsid w:val="005727F3"/>
    <w:rsid w:val="00572F1C"/>
    <w:rsid w:val="00573A20"/>
    <w:rsid w:val="00573D1E"/>
    <w:rsid w:val="0057412C"/>
    <w:rsid w:val="0057572E"/>
    <w:rsid w:val="00575A21"/>
    <w:rsid w:val="00575C45"/>
    <w:rsid w:val="0057653F"/>
    <w:rsid w:val="0057673C"/>
    <w:rsid w:val="00577CD7"/>
    <w:rsid w:val="00577E7F"/>
    <w:rsid w:val="005801AC"/>
    <w:rsid w:val="005817C2"/>
    <w:rsid w:val="005828B7"/>
    <w:rsid w:val="005834C5"/>
    <w:rsid w:val="0058456C"/>
    <w:rsid w:val="00584A8D"/>
    <w:rsid w:val="005857A3"/>
    <w:rsid w:val="00585B03"/>
    <w:rsid w:val="00585F0A"/>
    <w:rsid w:val="005866BD"/>
    <w:rsid w:val="005871F0"/>
    <w:rsid w:val="0058729F"/>
    <w:rsid w:val="005872FE"/>
    <w:rsid w:val="00590BF3"/>
    <w:rsid w:val="00590DF3"/>
    <w:rsid w:val="005912FE"/>
    <w:rsid w:val="00591C47"/>
    <w:rsid w:val="00591E59"/>
    <w:rsid w:val="00592DA2"/>
    <w:rsid w:val="005930D2"/>
    <w:rsid w:val="005939DA"/>
    <w:rsid w:val="00593C2B"/>
    <w:rsid w:val="00594BD5"/>
    <w:rsid w:val="0059651B"/>
    <w:rsid w:val="00596BDA"/>
    <w:rsid w:val="00596D56"/>
    <w:rsid w:val="005A00BE"/>
    <w:rsid w:val="005A1915"/>
    <w:rsid w:val="005A20D7"/>
    <w:rsid w:val="005A25BE"/>
    <w:rsid w:val="005A381A"/>
    <w:rsid w:val="005A3C28"/>
    <w:rsid w:val="005A432C"/>
    <w:rsid w:val="005A4605"/>
    <w:rsid w:val="005A4833"/>
    <w:rsid w:val="005A4DA6"/>
    <w:rsid w:val="005A4DC9"/>
    <w:rsid w:val="005A502A"/>
    <w:rsid w:val="005A5E02"/>
    <w:rsid w:val="005A6A87"/>
    <w:rsid w:val="005A7D05"/>
    <w:rsid w:val="005B00DF"/>
    <w:rsid w:val="005B04DD"/>
    <w:rsid w:val="005B11B4"/>
    <w:rsid w:val="005B2700"/>
    <w:rsid w:val="005B2A0A"/>
    <w:rsid w:val="005B2AE4"/>
    <w:rsid w:val="005B3E78"/>
    <w:rsid w:val="005B3F60"/>
    <w:rsid w:val="005B481E"/>
    <w:rsid w:val="005B4A1C"/>
    <w:rsid w:val="005B634C"/>
    <w:rsid w:val="005B676F"/>
    <w:rsid w:val="005B67E7"/>
    <w:rsid w:val="005B6C12"/>
    <w:rsid w:val="005B6EF2"/>
    <w:rsid w:val="005B704E"/>
    <w:rsid w:val="005B713F"/>
    <w:rsid w:val="005C00AF"/>
    <w:rsid w:val="005C0F27"/>
    <w:rsid w:val="005C2580"/>
    <w:rsid w:val="005C28D8"/>
    <w:rsid w:val="005C2BAA"/>
    <w:rsid w:val="005C3BEC"/>
    <w:rsid w:val="005C485E"/>
    <w:rsid w:val="005C4A5E"/>
    <w:rsid w:val="005C5635"/>
    <w:rsid w:val="005C680B"/>
    <w:rsid w:val="005C7A7A"/>
    <w:rsid w:val="005C7DCB"/>
    <w:rsid w:val="005C7F4B"/>
    <w:rsid w:val="005D0354"/>
    <w:rsid w:val="005D0B39"/>
    <w:rsid w:val="005D0BA6"/>
    <w:rsid w:val="005D0F0D"/>
    <w:rsid w:val="005D1226"/>
    <w:rsid w:val="005D1B27"/>
    <w:rsid w:val="005D1D00"/>
    <w:rsid w:val="005D3A51"/>
    <w:rsid w:val="005D4B96"/>
    <w:rsid w:val="005D5DA3"/>
    <w:rsid w:val="005D5E8B"/>
    <w:rsid w:val="005D5FE6"/>
    <w:rsid w:val="005E038D"/>
    <w:rsid w:val="005E137B"/>
    <w:rsid w:val="005E1835"/>
    <w:rsid w:val="005E1AC0"/>
    <w:rsid w:val="005E20F1"/>
    <w:rsid w:val="005E2477"/>
    <w:rsid w:val="005E29CF"/>
    <w:rsid w:val="005E344C"/>
    <w:rsid w:val="005E3694"/>
    <w:rsid w:val="005E3836"/>
    <w:rsid w:val="005E4179"/>
    <w:rsid w:val="005E59AF"/>
    <w:rsid w:val="005E61D4"/>
    <w:rsid w:val="005E65E6"/>
    <w:rsid w:val="005E745F"/>
    <w:rsid w:val="005E7470"/>
    <w:rsid w:val="005E74B5"/>
    <w:rsid w:val="005F0A1C"/>
    <w:rsid w:val="005F0D36"/>
    <w:rsid w:val="005F1B7A"/>
    <w:rsid w:val="005F2745"/>
    <w:rsid w:val="005F28AF"/>
    <w:rsid w:val="005F33D6"/>
    <w:rsid w:val="005F33EB"/>
    <w:rsid w:val="005F33F5"/>
    <w:rsid w:val="005F3940"/>
    <w:rsid w:val="005F3B6C"/>
    <w:rsid w:val="005F4132"/>
    <w:rsid w:val="005F430B"/>
    <w:rsid w:val="005F4317"/>
    <w:rsid w:val="005F51B8"/>
    <w:rsid w:val="005F53E3"/>
    <w:rsid w:val="005F55D8"/>
    <w:rsid w:val="005F59F5"/>
    <w:rsid w:val="005F607E"/>
    <w:rsid w:val="005F63D9"/>
    <w:rsid w:val="005F697E"/>
    <w:rsid w:val="005F7975"/>
    <w:rsid w:val="00601D59"/>
    <w:rsid w:val="006021E9"/>
    <w:rsid w:val="00602D9B"/>
    <w:rsid w:val="006033AB"/>
    <w:rsid w:val="00603972"/>
    <w:rsid w:val="006039CA"/>
    <w:rsid w:val="00603EB6"/>
    <w:rsid w:val="00604895"/>
    <w:rsid w:val="006048A5"/>
    <w:rsid w:val="006049F0"/>
    <w:rsid w:val="00604E5F"/>
    <w:rsid w:val="00605738"/>
    <w:rsid w:val="00605810"/>
    <w:rsid w:val="00605994"/>
    <w:rsid w:val="006104BF"/>
    <w:rsid w:val="00610CC0"/>
    <w:rsid w:val="006115D9"/>
    <w:rsid w:val="00611973"/>
    <w:rsid w:val="00611D42"/>
    <w:rsid w:val="00612370"/>
    <w:rsid w:val="00612FF7"/>
    <w:rsid w:val="00613D07"/>
    <w:rsid w:val="00614877"/>
    <w:rsid w:val="00614B6D"/>
    <w:rsid w:val="00615169"/>
    <w:rsid w:val="0061536B"/>
    <w:rsid w:val="00615668"/>
    <w:rsid w:val="00615C03"/>
    <w:rsid w:val="0061638F"/>
    <w:rsid w:val="00616D33"/>
    <w:rsid w:val="006176F8"/>
    <w:rsid w:val="006206DA"/>
    <w:rsid w:val="0062083F"/>
    <w:rsid w:val="0062224D"/>
    <w:rsid w:val="006226E5"/>
    <w:rsid w:val="00623535"/>
    <w:rsid w:val="0062448C"/>
    <w:rsid w:val="006244E3"/>
    <w:rsid w:val="00625685"/>
    <w:rsid w:val="006256AE"/>
    <w:rsid w:val="00625C10"/>
    <w:rsid w:val="0062614E"/>
    <w:rsid w:val="006273ED"/>
    <w:rsid w:val="00627567"/>
    <w:rsid w:val="006276C5"/>
    <w:rsid w:val="006300A1"/>
    <w:rsid w:val="006301CE"/>
    <w:rsid w:val="0063021D"/>
    <w:rsid w:val="006308D8"/>
    <w:rsid w:val="00630E9E"/>
    <w:rsid w:val="006310FF"/>
    <w:rsid w:val="00631B56"/>
    <w:rsid w:val="00631CA6"/>
    <w:rsid w:val="00632516"/>
    <w:rsid w:val="006327A2"/>
    <w:rsid w:val="006329A1"/>
    <w:rsid w:val="00633341"/>
    <w:rsid w:val="00633986"/>
    <w:rsid w:val="00634AFF"/>
    <w:rsid w:val="00634E05"/>
    <w:rsid w:val="00636927"/>
    <w:rsid w:val="006369A1"/>
    <w:rsid w:val="00636D3E"/>
    <w:rsid w:val="006411E8"/>
    <w:rsid w:val="00641792"/>
    <w:rsid w:val="006425D0"/>
    <w:rsid w:val="00642A46"/>
    <w:rsid w:val="00642D31"/>
    <w:rsid w:val="006433C7"/>
    <w:rsid w:val="0064508B"/>
    <w:rsid w:val="00645107"/>
    <w:rsid w:val="00645B84"/>
    <w:rsid w:val="00645CBE"/>
    <w:rsid w:val="0064678E"/>
    <w:rsid w:val="00646828"/>
    <w:rsid w:val="00646A3C"/>
    <w:rsid w:val="00646AC8"/>
    <w:rsid w:val="006473C3"/>
    <w:rsid w:val="00647530"/>
    <w:rsid w:val="0065072C"/>
    <w:rsid w:val="00650BF5"/>
    <w:rsid w:val="00651279"/>
    <w:rsid w:val="006521B1"/>
    <w:rsid w:val="00652F8C"/>
    <w:rsid w:val="006554DB"/>
    <w:rsid w:val="006555C9"/>
    <w:rsid w:val="00656325"/>
    <w:rsid w:val="00657273"/>
    <w:rsid w:val="0065772E"/>
    <w:rsid w:val="00660927"/>
    <w:rsid w:val="00660C5E"/>
    <w:rsid w:val="00662049"/>
    <w:rsid w:val="00662220"/>
    <w:rsid w:val="00662B73"/>
    <w:rsid w:val="00662E34"/>
    <w:rsid w:val="00663A13"/>
    <w:rsid w:val="00663C38"/>
    <w:rsid w:val="00664355"/>
    <w:rsid w:val="00664636"/>
    <w:rsid w:val="00664779"/>
    <w:rsid w:val="0066496E"/>
    <w:rsid w:val="00664ACD"/>
    <w:rsid w:val="00664CAF"/>
    <w:rsid w:val="00664F26"/>
    <w:rsid w:val="006652B2"/>
    <w:rsid w:val="006668E4"/>
    <w:rsid w:val="00667161"/>
    <w:rsid w:val="00667433"/>
    <w:rsid w:val="00667782"/>
    <w:rsid w:val="00667FD1"/>
    <w:rsid w:val="0067101D"/>
    <w:rsid w:val="00671CD3"/>
    <w:rsid w:val="006721F2"/>
    <w:rsid w:val="006733E3"/>
    <w:rsid w:val="0067384D"/>
    <w:rsid w:val="00673BEA"/>
    <w:rsid w:val="00674462"/>
    <w:rsid w:val="00674B32"/>
    <w:rsid w:val="00674E7B"/>
    <w:rsid w:val="00675635"/>
    <w:rsid w:val="0067586C"/>
    <w:rsid w:val="00676274"/>
    <w:rsid w:val="0067657B"/>
    <w:rsid w:val="00676A5E"/>
    <w:rsid w:val="00677B50"/>
    <w:rsid w:val="006800E9"/>
    <w:rsid w:val="00680508"/>
    <w:rsid w:val="00680713"/>
    <w:rsid w:val="00680795"/>
    <w:rsid w:val="00680A59"/>
    <w:rsid w:val="00681886"/>
    <w:rsid w:val="00681890"/>
    <w:rsid w:val="006824D9"/>
    <w:rsid w:val="00682D31"/>
    <w:rsid w:val="0068312F"/>
    <w:rsid w:val="00683DF3"/>
    <w:rsid w:val="0068483A"/>
    <w:rsid w:val="006855C7"/>
    <w:rsid w:val="00685C63"/>
    <w:rsid w:val="00685CBA"/>
    <w:rsid w:val="00685EED"/>
    <w:rsid w:val="00685FEF"/>
    <w:rsid w:val="0068726E"/>
    <w:rsid w:val="006875C3"/>
    <w:rsid w:val="00687736"/>
    <w:rsid w:val="006877D1"/>
    <w:rsid w:val="006877E7"/>
    <w:rsid w:val="00687D72"/>
    <w:rsid w:val="0069099F"/>
    <w:rsid w:val="00690F9B"/>
    <w:rsid w:val="00690FDF"/>
    <w:rsid w:val="006946D2"/>
    <w:rsid w:val="006948BA"/>
    <w:rsid w:val="00694B6E"/>
    <w:rsid w:val="00695001"/>
    <w:rsid w:val="00695D01"/>
    <w:rsid w:val="006A1805"/>
    <w:rsid w:val="006A1A76"/>
    <w:rsid w:val="006A1ADB"/>
    <w:rsid w:val="006A231D"/>
    <w:rsid w:val="006A2CF3"/>
    <w:rsid w:val="006A2DE4"/>
    <w:rsid w:val="006A4737"/>
    <w:rsid w:val="006A5AFF"/>
    <w:rsid w:val="006A5F10"/>
    <w:rsid w:val="006A6646"/>
    <w:rsid w:val="006A6B14"/>
    <w:rsid w:val="006A6FA5"/>
    <w:rsid w:val="006B16AD"/>
    <w:rsid w:val="006B199F"/>
    <w:rsid w:val="006B245F"/>
    <w:rsid w:val="006B2FFC"/>
    <w:rsid w:val="006B3880"/>
    <w:rsid w:val="006B3A9A"/>
    <w:rsid w:val="006B3DCD"/>
    <w:rsid w:val="006B525A"/>
    <w:rsid w:val="006B55BF"/>
    <w:rsid w:val="006B5CF3"/>
    <w:rsid w:val="006B61C9"/>
    <w:rsid w:val="006B627B"/>
    <w:rsid w:val="006B6828"/>
    <w:rsid w:val="006B6CC2"/>
    <w:rsid w:val="006B6E4E"/>
    <w:rsid w:val="006B7499"/>
    <w:rsid w:val="006B7F90"/>
    <w:rsid w:val="006C0F07"/>
    <w:rsid w:val="006C128C"/>
    <w:rsid w:val="006C17A7"/>
    <w:rsid w:val="006C2AFF"/>
    <w:rsid w:val="006C2C96"/>
    <w:rsid w:val="006C3236"/>
    <w:rsid w:val="006C3CD6"/>
    <w:rsid w:val="006C3E61"/>
    <w:rsid w:val="006C40BF"/>
    <w:rsid w:val="006C4264"/>
    <w:rsid w:val="006C4774"/>
    <w:rsid w:val="006C4B6C"/>
    <w:rsid w:val="006C50F1"/>
    <w:rsid w:val="006C5FB1"/>
    <w:rsid w:val="006C733D"/>
    <w:rsid w:val="006D0009"/>
    <w:rsid w:val="006D1269"/>
    <w:rsid w:val="006D169D"/>
    <w:rsid w:val="006D18A6"/>
    <w:rsid w:val="006D18D4"/>
    <w:rsid w:val="006D2487"/>
    <w:rsid w:val="006D2C5B"/>
    <w:rsid w:val="006D3765"/>
    <w:rsid w:val="006D38C2"/>
    <w:rsid w:val="006D3EBB"/>
    <w:rsid w:val="006D418B"/>
    <w:rsid w:val="006D4350"/>
    <w:rsid w:val="006D4454"/>
    <w:rsid w:val="006D614B"/>
    <w:rsid w:val="006D6A14"/>
    <w:rsid w:val="006D6FA4"/>
    <w:rsid w:val="006D77CC"/>
    <w:rsid w:val="006D7B9F"/>
    <w:rsid w:val="006D7C90"/>
    <w:rsid w:val="006D7D1A"/>
    <w:rsid w:val="006E16FC"/>
    <w:rsid w:val="006E1B57"/>
    <w:rsid w:val="006E21FA"/>
    <w:rsid w:val="006E3688"/>
    <w:rsid w:val="006E373F"/>
    <w:rsid w:val="006E3CC6"/>
    <w:rsid w:val="006E48E0"/>
    <w:rsid w:val="006E68FE"/>
    <w:rsid w:val="006E7B0F"/>
    <w:rsid w:val="006E7FD6"/>
    <w:rsid w:val="006E7FF5"/>
    <w:rsid w:val="006F002D"/>
    <w:rsid w:val="006F040F"/>
    <w:rsid w:val="006F0EE5"/>
    <w:rsid w:val="006F1BEB"/>
    <w:rsid w:val="006F1EE1"/>
    <w:rsid w:val="006F3982"/>
    <w:rsid w:val="006F3B6F"/>
    <w:rsid w:val="006F3C03"/>
    <w:rsid w:val="006F3D67"/>
    <w:rsid w:val="006F3F98"/>
    <w:rsid w:val="006F41FB"/>
    <w:rsid w:val="006F44B5"/>
    <w:rsid w:val="006F4BDE"/>
    <w:rsid w:val="006F523C"/>
    <w:rsid w:val="006F5F26"/>
    <w:rsid w:val="006F76E8"/>
    <w:rsid w:val="00700063"/>
    <w:rsid w:val="007007C7"/>
    <w:rsid w:val="00702661"/>
    <w:rsid w:val="00703443"/>
    <w:rsid w:val="00703599"/>
    <w:rsid w:val="007041B1"/>
    <w:rsid w:val="0070486B"/>
    <w:rsid w:val="00704897"/>
    <w:rsid w:val="00704CB5"/>
    <w:rsid w:val="0070535C"/>
    <w:rsid w:val="00705413"/>
    <w:rsid w:val="007056C1"/>
    <w:rsid w:val="0070635B"/>
    <w:rsid w:val="00706A22"/>
    <w:rsid w:val="00707075"/>
    <w:rsid w:val="007079B0"/>
    <w:rsid w:val="007079CA"/>
    <w:rsid w:val="00707CA4"/>
    <w:rsid w:val="00711FD5"/>
    <w:rsid w:val="007135E1"/>
    <w:rsid w:val="0071390F"/>
    <w:rsid w:val="00713F23"/>
    <w:rsid w:val="0071525A"/>
    <w:rsid w:val="00715CD6"/>
    <w:rsid w:val="00716AD4"/>
    <w:rsid w:val="00716D56"/>
    <w:rsid w:val="00717837"/>
    <w:rsid w:val="0072027E"/>
    <w:rsid w:val="00720A4E"/>
    <w:rsid w:val="00721309"/>
    <w:rsid w:val="007220BF"/>
    <w:rsid w:val="007227DE"/>
    <w:rsid w:val="00722BA8"/>
    <w:rsid w:val="00722C9B"/>
    <w:rsid w:val="007230DC"/>
    <w:rsid w:val="00723316"/>
    <w:rsid w:val="00723611"/>
    <w:rsid w:val="00723A6A"/>
    <w:rsid w:val="0072410E"/>
    <w:rsid w:val="0072457F"/>
    <w:rsid w:val="00725200"/>
    <w:rsid w:val="0072574E"/>
    <w:rsid w:val="00725A5F"/>
    <w:rsid w:val="007264A8"/>
    <w:rsid w:val="00726D35"/>
    <w:rsid w:val="007279AD"/>
    <w:rsid w:val="00727D71"/>
    <w:rsid w:val="0073057F"/>
    <w:rsid w:val="007305F9"/>
    <w:rsid w:val="00731154"/>
    <w:rsid w:val="00731729"/>
    <w:rsid w:val="00732738"/>
    <w:rsid w:val="0073446B"/>
    <w:rsid w:val="0073459B"/>
    <w:rsid w:val="00734728"/>
    <w:rsid w:val="00734FB5"/>
    <w:rsid w:val="00735C32"/>
    <w:rsid w:val="00735FCB"/>
    <w:rsid w:val="0073677F"/>
    <w:rsid w:val="00736C31"/>
    <w:rsid w:val="007374AC"/>
    <w:rsid w:val="00737583"/>
    <w:rsid w:val="0073777A"/>
    <w:rsid w:val="00737A0A"/>
    <w:rsid w:val="00737BF8"/>
    <w:rsid w:val="00740487"/>
    <w:rsid w:val="007404DF"/>
    <w:rsid w:val="00740AD5"/>
    <w:rsid w:val="00740DCD"/>
    <w:rsid w:val="00741234"/>
    <w:rsid w:val="00741990"/>
    <w:rsid w:val="0074219D"/>
    <w:rsid w:val="007436BA"/>
    <w:rsid w:val="0074487B"/>
    <w:rsid w:val="00744DD4"/>
    <w:rsid w:val="00745447"/>
    <w:rsid w:val="007454EB"/>
    <w:rsid w:val="007460B1"/>
    <w:rsid w:val="00746950"/>
    <w:rsid w:val="0074740F"/>
    <w:rsid w:val="0074785C"/>
    <w:rsid w:val="007503DA"/>
    <w:rsid w:val="00750652"/>
    <w:rsid w:val="007512DB"/>
    <w:rsid w:val="007520AB"/>
    <w:rsid w:val="007525E7"/>
    <w:rsid w:val="0075262D"/>
    <w:rsid w:val="00752F48"/>
    <w:rsid w:val="007538CE"/>
    <w:rsid w:val="00753E69"/>
    <w:rsid w:val="00753FD7"/>
    <w:rsid w:val="00754981"/>
    <w:rsid w:val="00754A3A"/>
    <w:rsid w:val="007559F2"/>
    <w:rsid w:val="00755AF4"/>
    <w:rsid w:val="007571AD"/>
    <w:rsid w:val="0075720C"/>
    <w:rsid w:val="00757AA2"/>
    <w:rsid w:val="00757F03"/>
    <w:rsid w:val="007602A6"/>
    <w:rsid w:val="00760738"/>
    <w:rsid w:val="00760D05"/>
    <w:rsid w:val="00762D97"/>
    <w:rsid w:val="0076325B"/>
    <w:rsid w:val="0076471B"/>
    <w:rsid w:val="0076508C"/>
    <w:rsid w:val="007652D8"/>
    <w:rsid w:val="00765AA9"/>
    <w:rsid w:val="00766AF0"/>
    <w:rsid w:val="00766D51"/>
    <w:rsid w:val="00766DD3"/>
    <w:rsid w:val="00767153"/>
    <w:rsid w:val="00770B03"/>
    <w:rsid w:val="007719CE"/>
    <w:rsid w:val="007726BE"/>
    <w:rsid w:val="007728EA"/>
    <w:rsid w:val="00772940"/>
    <w:rsid w:val="00772F4E"/>
    <w:rsid w:val="0077587F"/>
    <w:rsid w:val="00775881"/>
    <w:rsid w:val="00775BFD"/>
    <w:rsid w:val="00776C9D"/>
    <w:rsid w:val="00777C2E"/>
    <w:rsid w:val="00781E6D"/>
    <w:rsid w:val="00782320"/>
    <w:rsid w:val="0078287B"/>
    <w:rsid w:val="00783CEA"/>
    <w:rsid w:val="0078464B"/>
    <w:rsid w:val="00784F0B"/>
    <w:rsid w:val="00785F11"/>
    <w:rsid w:val="0078727B"/>
    <w:rsid w:val="00787668"/>
    <w:rsid w:val="00790FB7"/>
    <w:rsid w:val="00791CF6"/>
    <w:rsid w:val="0079264A"/>
    <w:rsid w:val="00792A27"/>
    <w:rsid w:val="00792B6A"/>
    <w:rsid w:val="007931EA"/>
    <w:rsid w:val="007934CD"/>
    <w:rsid w:val="00793EF2"/>
    <w:rsid w:val="00794339"/>
    <w:rsid w:val="00795953"/>
    <w:rsid w:val="00796005"/>
    <w:rsid w:val="007961AA"/>
    <w:rsid w:val="007A0C94"/>
    <w:rsid w:val="007A1784"/>
    <w:rsid w:val="007A190B"/>
    <w:rsid w:val="007A2095"/>
    <w:rsid w:val="007A20A5"/>
    <w:rsid w:val="007A21BA"/>
    <w:rsid w:val="007A290F"/>
    <w:rsid w:val="007A2AEC"/>
    <w:rsid w:val="007A3300"/>
    <w:rsid w:val="007A34D3"/>
    <w:rsid w:val="007A4ECF"/>
    <w:rsid w:val="007A62AE"/>
    <w:rsid w:val="007A69B7"/>
    <w:rsid w:val="007A6E77"/>
    <w:rsid w:val="007A76A2"/>
    <w:rsid w:val="007B041F"/>
    <w:rsid w:val="007B0807"/>
    <w:rsid w:val="007B0AA7"/>
    <w:rsid w:val="007B0D8E"/>
    <w:rsid w:val="007B1A72"/>
    <w:rsid w:val="007B2461"/>
    <w:rsid w:val="007B2F63"/>
    <w:rsid w:val="007B5FB6"/>
    <w:rsid w:val="007B68C3"/>
    <w:rsid w:val="007C1F19"/>
    <w:rsid w:val="007C1FD7"/>
    <w:rsid w:val="007C304B"/>
    <w:rsid w:val="007C3788"/>
    <w:rsid w:val="007C3D15"/>
    <w:rsid w:val="007C4025"/>
    <w:rsid w:val="007C4851"/>
    <w:rsid w:val="007C4CE5"/>
    <w:rsid w:val="007C4E78"/>
    <w:rsid w:val="007C6309"/>
    <w:rsid w:val="007D0002"/>
    <w:rsid w:val="007D05C6"/>
    <w:rsid w:val="007D08C3"/>
    <w:rsid w:val="007D0BE8"/>
    <w:rsid w:val="007D12B7"/>
    <w:rsid w:val="007D1C4B"/>
    <w:rsid w:val="007D1D0B"/>
    <w:rsid w:val="007D2683"/>
    <w:rsid w:val="007D27A1"/>
    <w:rsid w:val="007D2F2B"/>
    <w:rsid w:val="007D35E3"/>
    <w:rsid w:val="007D3BE4"/>
    <w:rsid w:val="007D3E95"/>
    <w:rsid w:val="007D4ED9"/>
    <w:rsid w:val="007D5185"/>
    <w:rsid w:val="007D57FF"/>
    <w:rsid w:val="007D7476"/>
    <w:rsid w:val="007D7D9E"/>
    <w:rsid w:val="007D7ECF"/>
    <w:rsid w:val="007E06BA"/>
    <w:rsid w:val="007E0853"/>
    <w:rsid w:val="007E14F3"/>
    <w:rsid w:val="007E1EAF"/>
    <w:rsid w:val="007E390A"/>
    <w:rsid w:val="007E396F"/>
    <w:rsid w:val="007E4351"/>
    <w:rsid w:val="007E50B3"/>
    <w:rsid w:val="007E55B3"/>
    <w:rsid w:val="007E55DA"/>
    <w:rsid w:val="007E5B3D"/>
    <w:rsid w:val="007E605A"/>
    <w:rsid w:val="007E60E5"/>
    <w:rsid w:val="007E68B4"/>
    <w:rsid w:val="007E6906"/>
    <w:rsid w:val="007E6DF8"/>
    <w:rsid w:val="007E7C3D"/>
    <w:rsid w:val="007E7CA9"/>
    <w:rsid w:val="007F2F9B"/>
    <w:rsid w:val="007F30B1"/>
    <w:rsid w:val="007F40A4"/>
    <w:rsid w:val="007F4F21"/>
    <w:rsid w:val="007F5987"/>
    <w:rsid w:val="007F602E"/>
    <w:rsid w:val="007F61E3"/>
    <w:rsid w:val="007F7CFF"/>
    <w:rsid w:val="00800598"/>
    <w:rsid w:val="008007BE"/>
    <w:rsid w:val="00800EC1"/>
    <w:rsid w:val="008014DC"/>
    <w:rsid w:val="008014DD"/>
    <w:rsid w:val="008015AE"/>
    <w:rsid w:val="00801D93"/>
    <w:rsid w:val="00803358"/>
    <w:rsid w:val="0080388D"/>
    <w:rsid w:val="00803A73"/>
    <w:rsid w:val="0080402B"/>
    <w:rsid w:val="00806B29"/>
    <w:rsid w:val="0080732F"/>
    <w:rsid w:val="008079DA"/>
    <w:rsid w:val="00807D1F"/>
    <w:rsid w:val="00807D2A"/>
    <w:rsid w:val="0081050F"/>
    <w:rsid w:val="00810976"/>
    <w:rsid w:val="008110CF"/>
    <w:rsid w:val="00811385"/>
    <w:rsid w:val="00811EF0"/>
    <w:rsid w:val="00812E7E"/>
    <w:rsid w:val="008138E4"/>
    <w:rsid w:val="00814844"/>
    <w:rsid w:val="00814EBC"/>
    <w:rsid w:val="008150B5"/>
    <w:rsid w:val="00815BB5"/>
    <w:rsid w:val="008167C5"/>
    <w:rsid w:val="00816F93"/>
    <w:rsid w:val="00817B32"/>
    <w:rsid w:val="0082004A"/>
    <w:rsid w:val="008208B0"/>
    <w:rsid w:val="00821C98"/>
    <w:rsid w:val="0082212B"/>
    <w:rsid w:val="008225DD"/>
    <w:rsid w:val="00824577"/>
    <w:rsid w:val="00824ACA"/>
    <w:rsid w:val="00825F44"/>
    <w:rsid w:val="00825FDD"/>
    <w:rsid w:val="008263D5"/>
    <w:rsid w:val="00826F23"/>
    <w:rsid w:val="00833229"/>
    <w:rsid w:val="0083346D"/>
    <w:rsid w:val="008336F0"/>
    <w:rsid w:val="0083393F"/>
    <w:rsid w:val="00833E09"/>
    <w:rsid w:val="00833E48"/>
    <w:rsid w:val="0083510F"/>
    <w:rsid w:val="00835531"/>
    <w:rsid w:val="00835B98"/>
    <w:rsid w:val="0083713B"/>
    <w:rsid w:val="0083746A"/>
    <w:rsid w:val="00837807"/>
    <w:rsid w:val="00837DBB"/>
    <w:rsid w:val="00837E05"/>
    <w:rsid w:val="0084007F"/>
    <w:rsid w:val="00840788"/>
    <w:rsid w:val="00841909"/>
    <w:rsid w:val="00841C7D"/>
    <w:rsid w:val="008420F5"/>
    <w:rsid w:val="00842C4F"/>
    <w:rsid w:val="00842F7F"/>
    <w:rsid w:val="008432F0"/>
    <w:rsid w:val="0084331C"/>
    <w:rsid w:val="008433E4"/>
    <w:rsid w:val="00843A9F"/>
    <w:rsid w:val="00843C0E"/>
    <w:rsid w:val="00843DD2"/>
    <w:rsid w:val="00844202"/>
    <w:rsid w:val="00845474"/>
    <w:rsid w:val="008454BE"/>
    <w:rsid w:val="00845B47"/>
    <w:rsid w:val="00845E50"/>
    <w:rsid w:val="008464F8"/>
    <w:rsid w:val="008467B6"/>
    <w:rsid w:val="00846D13"/>
    <w:rsid w:val="00846E0D"/>
    <w:rsid w:val="00847B33"/>
    <w:rsid w:val="00847BF4"/>
    <w:rsid w:val="008505C0"/>
    <w:rsid w:val="0085076B"/>
    <w:rsid w:val="00851648"/>
    <w:rsid w:val="008520CF"/>
    <w:rsid w:val="008524B0"/>
    <w:rsid w:val="00852855"/>
    <w:rsid w:val="00852E3F"/>
    <w:rsid w:val="00853737"/>
    <w:rsid w:val="00853A9A"/>
    <w:rsid w:val="00854505"/>
    <w:rsid w:val="00854AA9"/>
    <w:rsid w:val="00854D34"/>
    <w:rsid w:val="00855EB3"/>
    <w:rsid w:val="00855F89"/>
    <w:rsid w:val="008561BB"/>
    <w:rsid w:val="00856A65"/>
    <w:rsid w:val="00856CC0"/>
    <w:rsid w:val="00857FA4"/>
    <w:rsid w:val="0086091E"/>
    <w:rsid w:val="00860DEC"/>
    <w:rsid w:val="0086134D"/>
    <w:rsid w:val="0086162F"/>
    <w:rsid w:val="008620E9"/>
    <w:rsid w:val="008631A1"/>
    <w:rsid w:val="008633B0"/>
    <w:rsid w:val="00863B91"/>
    <w:rsid w:val="00864B0B"/>
    <w:rsid w:val="0086574B"/>
    <w:rsid w:val="00865C5E"/>
    <w:rsid w:val="00866303"/>
    <w:rsid w:val="008671CA"/>
    <w:rsid w:val="0086767F"/>
    <w:rsid w:val="00870A06"/>
    <w:rsid w:val="00871663"/>
    <w:rsid w:val="008719FB"/>
    <w:rsid w:val="00871A90"/>
    <w:rsid w:val="00871B6A"/>
    <w:rsid w:val="00871D67"/>
    <w:rsid w:val="00872079"/>
    <w:rsid w:val="0087214A"/>
    <w:rsid w:val="0087292C"/>
    <w:rsid w:val="00872BAC"/>
    <w:rsid w:val="008732DC"/>
    <w:rsid w:val="00873313"/>
    <w:rsid w:val="0087337F"/>
    <w:rsid w:val="00873BA2"/>
    <w:rsid w:val="00873C93"/>
    <w:rsid w:val="008741D6"/>
    <w:rsid w:val="008742D9"/>
    <w:rsid w:val="008747A9"/>
    <w:rsid w:val="008749E4"/>
    <w:rsid w:val="00875459"/>
    <w:rsid w:val="0087570C"/>
    <w:rsid w:val="00876331"/>
    <w:rsid w:val="00877014"/>
    <w:rsid w:val="0087716E"/>
    <w:rsid w:val="00877757"/>
    <w:rsid w:val="00877A8F"/>
    <w:rsid w:val="00877B4F"/>
    <w:rsid w:val="0088001B"/>
    <w:rsid w:val="00880466"/>
    <w:rsid w:val="00881078"/>
    <w:rsid w:val="00881122"/>
    <w:rsid w:val="00882281"/>
    <w:rsid w:val="0088276F"/>
    <w:rsid w:val="0088411A"/>
    <w:rsid w:val="00884744"/>
    <w:rsid w:val="00884CF1"/>
    <w:rsid w:val="00885254"/>
    <w:rsid w:val="008857E1"/>
    <w:rsid w:val="00886AAE"/>
    <w:rsid w:val="00887A65"/>
    <w:rsid w:val="0089038B"/>
    <w:rsid w:val="00890957"/>
    <w:rsid w:val="00890994"/>
    <w:rsid w:val="0089159D"/>
    <w:rsid w:val="0089195F"/>
    <w:rsid w:val="00891B64"/>
    <w:rsid w:val="008928D1"/>
    <w:rsid w:val="0089375C"/>
    <w:rsid w:val="008946EB"/>
    <w:rsid w:val="0089490E"/>
    <w:rsid w:val="00896310"/>
    <w:rsid w:val="00896AB1"/>
    <w:rsid w:val="008973D3"/>
    <w:rsid w:val="00897BAF"/>
    <w:rsid w:val="008A0396"/>
    <w:rsid w:val="008A0C98"/>
    <w:rsid w:val="008A0F48"/>
    <w:rsid w:val="008A1712"/>
    <w:rsid w:val="008A2109"/>
    <w:rsid w:val="008A234B"/>
    <w:rsid w:val="008A23CF"/>
    <w:rsid w:val="008A2780"/>
    <w:rsid w:val="008A2FBE"/>
    <w:rsid w:val="008A3763"/>
    <w:rsid w:val="008A3D47"/>
    <w:rsid w:val="008A47F5"/>
    <w:rsid w:val="008A49FB"/>
    <w:rsid w:val="008A4F78"/>
    <w:rsid w:val="008A6F83"/>
    <w:rsid w:val="008A7489"/>
    <w:rsid w:val="008A7E49"/>
    <w:rsid w:val="008B0EFA"/>
    <w:rsid w:val="008B11CE"/>
    <w:rsid w:val="008B1557"/>
    <w:rsid w:val="008B16E4"/>
    <w:rsid w:val="008B1E2B"/>
    <w:rsid w:val="008B20C5"/>
    <w:rsid w:val="008B2187"/>
    <w:rsid w:val="008B3367"/>
    <w:rsid w:val="008B36C8"/>
    <w:rsid w:val="008B3982"/>
    <w:rsid w:val="008B3CB5"/>
    <w:rsid w:val="008B3EAC"/>
    <w:rsid w:val="008B4BF3"/>
    <w:rsid w:val="008B50C2"/>
    <w:rsid w:val="008B5B67"/>
    <w:rsid w:val="008B64A3"/>
    <w:rsid w:val="008B6715"/>
    <w:rsid w:val="008B7CA3"/>
    <w:rsid w:val="008B7D30"/>
    <w:rsid w:val="008B7D89"/>
    <w:rsid w:val="008C053C"/>
    <w:rsid w:val="008C0900"/>
    <w:rsid w:val="008C0BAB"/>
    <w:rsid w:val="008C0EF8"/>
    <w:rsid w:val="008C226B"/>
    <w:rsid w:val="008C32B4"/>
    <w:rsid w:val="008C3775"/>
    <w:rsid w:val="008C5A51"/>
    <w:rsid w:val="008C6264"/>
    <w:rsid w:val="008C68EB"/>
    <w:rsid w:val="008C69F9"/>
    <w:rsid w:val="008C7A4B"/>
    <w:rsid w:val="008C7BB7"/>
    <w:rsid w:val="008C7D5F"/>
    <w:rsid w:val="008D0404"/>
    <w:rsid w:val="008D0D88"/>
    <w:rsid w:val="008D1338"/>
    <w:rsid w:val="008D1659"/>
    <w:rsid w:val="008D1B49"/>
    <w:rsid w:val="008D2E4D"/>
    <w:rsid w:val="008D3548"/>
    <w:rsid w:val="008D369A"/>
    <w:rsid w:val="008D42A1"/>
    <w:rsid w:val="008D6C7E"/>
    <w:rsid w:val="008E0A96"/>
    <w:rsid w:val="008E1214"/>
    <w:rsid w:val="008E24E1"/>
    <w:rsid w:val="008E263C"/>
    <w:rsid w:val="008E288F"/>
    <w:rsid w:val="008E2DA2"/>
    <w:rsid w:val="008E424C"/>
    <w:rsid w:val="008E6291"/>
    <w:rsid w:val="008E68CB"/>
    <w:rsid w:val="008E6965"/>
    <w:rsid w:val="008E6D69"/>
    <w:rsid w:val="008E74AB"/>
    <w:rsid w:val="008E7767"/>
    <w:rsid w:val="008F0061"/>
    <w:rsid w:val="008F08E3"/>
    <w:rsid w:val="008F0D1A"/>
    <w:rsid w:val="008F1174"/>
    <w:rsid w:val="008F13A9"/>
    <w:rsid w:val="008F13AA"/>
    <w:rsid w:val="008F1610"/>
    <w:rsid w:val="008F16DB"/>
    <w:rsid w:val="008F18A7"/>
    <w:rsid w:val="008F1B2F"/>
    <w:rsid w:val="008F2074"/>
    <w:rsid w:val="008F41DC"/>
    <w:rsid w:val="008F4283"/>
    <w:rsid w:val="008F457A"/>
    <w:rsid w:val="008F4A90"/>
    <w:rsid w:val="008F4F46"/>
    <w:rsid w:val="008F550F"/>
    <w:rsid w:val="008F5AA7"/>
    <w:rsid w:val="008F6096"/>
    <w:rsid w:val="008F6906"/>
    <w:rsid w:val="008F73BF"/>
    <w:rsid w:val="008F7CB2"/>
    <w:rsid w:val="00900105"/>
    <w:rsid w:val="0090031D"/>
    <w:rsid w:val="00900584"/>
    <w:rsid w:val="00900EB2"/>
    <w:rsid w:val="00901546"/>
    <w:rsid w:val="009016F2"/>
    <w:rsid w:val="00901B7A"/>
    <w:rsid w:val="00901DAB"/>
    <w:rsid w:val="00903314"/>
    <w:rsid w:val="00903BA2"/>
    <w:rsid w:val="00903CD7"/>
    <w:rsid w:val="0090496E"/>
    <w:rsid w:val="009067D0"/>
    <w:rsid w:val="00906922"/>
    <w:rsid w:val="00907BA6"/>
    <w:rsid w:val="00910CA9"/>
    <w:rsid w:val="0091156A"/>
    <w:rsid w:val="009117B3"/>
    <w:rsid w:val="00911AC2"/>
    <w:rsid w:val="00911DAF"/>
    <w:rsid w:val="0091201F"/>
    <w:rsid w:val="009120C8"/>
    <w:rsid w:val="00912190"/>
    <w:rsid w:val="009129C7"/>
    <w:rsid w:val="009132E0"/>
    <w:rsid w:val="00914692"/>
    <w:rsid w:val="009163DE"/>
    <w:rsid w:val="00916624"/>
    <w:rsid w:val="00916A56"/>
    <w:rsid w:val="00916B7D"/>
    <w:rsid w:val="009200BE"/>
    <w:rsid w:val="0092024A"/>
    <w:rsid w:val="00920473"/>
    <w:rsid w:val="0092055B"/>
    <w:rsid w:val="0092079C"/>
    <w:rsid w:val="00920A94"/>
    <w:rsid w:val="00920BEA"/>
    <w:rsid w:val="009221C0"/>
    <w:rsid w:val="00922B08"/>
    <w:rsid w:val="00922F32"/>
    <w:rsid w:val="00923459"/>
    <w:rsid w:val="00923825"/>
    <w:rsid w:val="00924752"/>
    <w:rsid w:val="0092484C"/>
    <w:rsid w:val="00925276"/>
    <w:rsid w:val="0092700C"/>
    <w:rsid w:val="009274B8"/>
    <w:rsid w:val="00930574"/>
    <w:rsid w:val="0093064F"/>
    <w:rsid w:val="009311F9"/>
    <w:rsid w:val="00931ECB"/>
    <w:rsid w:val="00933E1C"/>
    <w:rsid w:val="009340ED"/>
    <w:rsid w:val="00934649"/>
    <w:rsid w:val="0093491E"/>
    <w:rsid w:val="00934AE0"/>
    <w:rsid w:val="00934B1B"/>
    <w:rsid w:val="00934DD4"/>
    <w:rsid w:val="009353A2"/>
    <w:rsid w:val="00935EC4"/>
    <w:rsid w:val="0093622A"/>
    <w:rsid w:val="00936849"/>
    <w:rsid w:val="00940B51"/>
    <w:rsid w:val="00940D47"/>
    <w:rsid w:val="00940E5E"/>
    <w:rsid w:val="009411B4"/>
    <w:rsid w:val="00941B80"/>
    <w:rsid w:val="00941CFE"/>
    <w:rsid w:val="0094202F"/>
    <w:rsid w:val="0094211D"/>
    <w:rsid w:val="009421BE"/>
    <w:rsid w:val="0094428F"/>
    <w:rsid w:val="00946259"/>
    <w:rsid w:val="00946261"/>
    <w:rsid w:val="009471FA"/>
    <w:rsid w:val="009507F7"/>
    <w:rsid w:val="00950AE2"/>
    <w:rsid w:val="00950E85"/>
    <w:rsid w:val="00951CB5"/>
    <w:rsid w:val="00951E7B"/>
    <w:rsid w:val="00952362"/>
    <w:rsid w:val="0095240A"/>
    <w:rsid w:val="00952970"/>
    <w:rsid w:val="00952EA1"/>
    <w:rsid w:val="0095436C"/>
    <w:rsid w:val="0095486D"/>
    <w:rsid w:val="009557C9"/>
    <w:rsid w:val="0095687F"/>
    <w:rsid w:val="00957B68"/>
    <w:rsid w:val="00960177"/>
    <w:rsid w:val="00961768"/>
    <w:rsid w:val="00961CF4"/>
    <w:rsid w:val="00962714"/>
    <w:rsid w:val="00962E45"/>
    <w:rsid w:val="009640C6"/>
    <w:rsid w:val="009643F6"/>
    <w:rsid w:val="009648DC"/>
    <w:rsid w:val="009653EF"/>
    <w:rsid w:val="00965433"/>
    <w:rsid w:val="00965508"/>
    <w:rsid w:val="00965964"/>
    <w:rsid w:val="009659A5"/>
    <w:rsid w:val="0096621B"/>
    <w:rsid w:val="009663EF"/>
    <w:rsid w:val="00966A78"/>
    <w:rsid w:val="00966B0A"/>
    <w:rsid w:val="0096761A"/>
    <w:rsid w:val="00967871"/>
    <w:rsid w:val="009678A1"/>
    <w:rsid w:val="00967F9D"/>
    <w:rsid w:val="0097056C"/>
    <w:rsid w:val="00971271"/>
    <w:rsid w:val="009715D3"/>
    <w:rsid w:val="00971977"/>
    <w:rsid w:val="00972D4A"/>
    <w:rsid w:val="009740B3"/>
    <w:rsid w:val="00974C14"/>
    <w:rsid w:val="00975132"/>
    <w:rsid w:val="009754BD"/>
    <w:rsid w:val="0097577A"/>
    <w:rsid w:val="0097665D"/>
    <w:rsid w:val="009766BA"/>
    <w:rsid w:val="00977568"/>
    <w:rsid w:val="009775DA"/>
    <w:rsid w:val="00980713"/>
    <w:rsid w:val="0098078E"/>
    <w:rsid w:val="00980831"/>
    <w:rsid w:val="00980CA4"/>
    <w:rsid w:val="00981F3F"/>
    <w:rsid w:val="0098258F"/>
    <w:rsid w:val="009834C4"/>
    <w:rsid w:val="009837E9"/>
    <w:rsid w:val="00983BE5"/>
    <w:rsid w:val="00983EAA"/>
    <w:rsid w:val="00983F1A"/>
    <w:rsid w:val="009848A7"/>
    <w:rsid w:val="00984A81"/>
    <w:rsid w:val="00985966"/>
    <w:rsid w:val="00986195"/>
    <w:rsid w:val="00987580"/>
    <w:rsid w:val="00987717"/>
    <w:rsid w:val="00987973"/>
    <w:rsid w:val="00990AB0"/>
    <w:rsid w:val="0099139D"/>
    <w:rsid w:val="009915FD"/>
    <w:rsid w:val="0099221D"/>
    <w:rsid w:val="00992564"/>
    <w:rsid w:val="009938A7"/>
    <w:rsid w:val="00993E99"/>
    <w:rsid w:val="0099613F"/>
    <w:rsid w:val="00996285"/>
    <w:rsid w:val="00996C26"/>
    <w:rsid w:val="00996FA0"/>
    <w:rsid w:val="0099717F"/>
    <w:rsid w:val="00997D4B"/>
    <w:rsid w:val="009A092A"/>
    <w:rsid w:val="009A11A1"/>
    <w:rsid w:val="009A13BF"/>
    <w:rsid w:val="009A1883"/>
    <w:rsid w:val="009A2F29"/>
    <w:rsid w:val="009A3614"/>
    <w:rsid w:val="009A370C"/>
    <w:rsid w:val="009A390F"/>
    <w:rsid w:val="009A4738"/>
    <w:rsid w:val="009A4893"/>
    <w:rsid w:val="009A55CB"/>
    <w:rsid w:val="009A5F02"/>
    <w:rsid w:val="009A7BAF"/>
    <w:rsid w:val="009B0648"/>
    <w:rsid w:val="009B065B"/>
    <w:rsid w:val="009B11CF"/>
    <w:rsid w:val="009B1476"/>
    <w:rsid w:val="009B2B61"/>
    <w:rsid w:val="009B3254"/>
    <w:rsid w:val="009B3678"/>
    <w:rsid w:val="009B3DF0"/>
    <w:rsid w:val="009B3E19"/>
    <w:rsid w:val="009B4535"/>
    <w:rsid w:val="009B489C"/>
    <w:rsid w:val="009B549A"/>
    <w:rsid w:val="009B5922"/>
    <w:rsid w:val="009B5A14"/>
    <w:rsid w:val="009B5B87"/>
    <w:rsid w:val="009B62B9"/>
    <w:rsid w:val="009B63FA"/>
    <w:rsid w:val="009B6D14"/>
    <w:rsid w:val="009C0A8B"/>
    <w:rsid w:val="009C0F7D"/>
    <w:rsid w:val="009C1129"/>
    <w:rsid w:val="009C1423"/>
    <w:rsid w:val="009C17A6"/>
    <w:rsid w:val="009C2198"/>
    <w:rsid w:val="009C2928"/>
    <w:rsid w:val="009C2C22"/>
    <w:rsid w:val="009C35EA"/>
    <w:rsid w:val="009C37D5"/>
    <w:rsid w:val="009C4BD7"/>
    <w:rsid w:val="009C56B4"/>
    <w:rsid w:val="009C5A6F"/>
    <w:rsid w:val="009C5F45"/>
    <w:rsid w:val="009C74D8"/>
    <w:rsid w:val="009C7A43"/>
    <w:rsid w:val="009C7B00"/>
    <w:rsid w:val="009D0243"/>
    <w:rsid w:val="009D1115"/>
    <w:rsid w:val="009D17E2"/>
    <w:rsid w:val="009D240E"/>
    <w:rsid w:val="009D4110"/>
    <w:rsid w:val="009D483F"/>
    <w:rsid w:val="009D4DDC"/>
    <w:rsid w:val="009D5712"/>
    <w:rsid w:val="009D5A59"/>
    <w:rsid w:val="009D61C4"/>
    <w:rsid w:val="009D6C6A"/>
    <w:rsid w:val="009D713D"/>
    <w:rsid w:val="009D7E2A"/>
    <w:rsid w:val="009E093C"/>
    <w:rsid w:val="009E09F5"/>
    <w:rsid w:val="009E17AE"/>
    <w:rsid w:val="009E25CE"/>
    <w:rsid w:val="009E26EF"/>
    <w:rsid w:val="009E2820"/>
    <w:rsid w:val="009E3102"/>
    <w:rsid w:val="009E387F"/>
    <w:rsid w:val="009E3DB8"/>
    <w:rsid w:val="009E42A4"/>
    <w:rsid w:val="009E4CFE"/>
    <w:rsid w:val="009E51C2"/>
    <w:rsid w:val="009E5774"/>
    <w:rsid w:val="009E6232"/>
    <w:rsid w:val="009E7EBC"/>
    <w:rsid w:val="009F001E"/>
    <w:rsid w:val="009F0179"/>
    <w:rsid w:val="009F09FD"/>
    <w:rsid w:val="009F0E15"/>
    <w:rsid w:val="009F16B9"/>
    <w:rsid w:val="009F1C4B"/>
    <w:rsid w:val="009F1D7D"/>
    <w:rsid w:val="009F1EBD"/>
    <w:rsid w:val="009F2188"/>
    <w:rsid w:val="009F2D0C"/>
    <w:rsid w:val="009F34F5"/>
    <w:rsid w:val="009F4434"/>
    <w:rsid w:val="009F514E"/>
    <w:rsid w:val="009F6CE5"/>
    <w:rsid w:val="009F7ED0"/>
    <w:rsid w:val="009F7F65"/>
    <w:rsid w:val="00A00DB8"/>
    <w:rsid w:val="00A010D4"/>
    <w:rsid w:val="00A01138"/>
    <w:rsid w:val="00A02195"/>
    <w:rsid w:val="00A02E01"/>
    <w:rsid w:val="00A03BC2"/>
    <w:rsid w:val="00A03F8F"/>
    <w:rsid w:val="00A05FDB"/>
    <w:rsid w:val="00A06567"/>
    <w:rsid w:val="00A070D3"/>
    <w:rsid w:val="00A0715B"/>
    <w:rsid w:val="00A072DC"/>
    <w:rsid w:val="00A07318"/>
    <w:rsid w:val="00A075A5"/>
    <w:rsid w:val="00A10411"/>
    <w:rsid w:val="00A1090C"/>
    <w:rsid w:val="00A12E91"/>
    <w:rsid w:val="00A13201"/>
    <w:rsid w:val="00A13D04"/>
    <w:rsid w:val="00A14418"/>
    <w:rsid w:val="00A14C56"/>
    <w:rsid w:val="00A15354"/>
    <w:rsid w:val="00A153AD"/>
    <w:rsid w:val="00A1542B"/>
    <w:rsid w:val="00A158DA"/>
    <w:rsid w:val="00A15BF9"/>
    <w:rsid w:val="00A15EFF"/>
    <w:rsid w:val="00A172CF"/>
    <w:rsid w:val="00A17A5B"/>
    <w:rsid w:val="00A21046"/>
    <w:rsid w:val="00A21343"/>
    <w:rsid w:val="00A215BC"/>
    <w:rsid w:val="00A2163B"/>
    <w:rsid w:val="00A234C1"/>
    <w:rsid w:val="00A24A91"/>
    <w:rsid w:val="00A24B0E"/>
    <w:rsid w:val="00A25A47"/>
    <w:rsid w:val="00A262D8"/>
    <w:rsid w:val="00A2694E"/>
    <w:rsid w:val="00A2740A"/>
    <w:rsid w:val="00A27C9D"/>
    <w:rsid w:val="00A27D8C"/>
    <w:rsid w:val="00A27F63"/>
    <w:rsid w:val="00A27F80"/>
    <w:rsid w:val="00A307A3"/>
    <w:rsid w:val="00A30C0A"/>
    <w:rsid w:val="00A31EF5"/>
    <w:rsid w:val="00A323F0"/>
    <w:rsid w:val="00A32495"/>
    <w:rsid w:val="00A325D8"/>
    <w:rsid w:val="00A347F2"/>
    <w:rsid w:val="00A34D15"/>
    <w:rsid w:val="00A36BC5"/>
    <w:rsid w:val="00A371EC"/>
    <w:rsid w:val="00A40445"/>
    <w:rsid w:val="00A40AF9"/>
    <w:rsid w:val="00A40F97"/>
    <w:rsid w:val="00A41400"/>
    <w:rsid w:val="00A417CC"/>
    <w:rsid w:val="00A41AC7"/>
    <w:rsid w:val="00A423EB"/>
    <w:rsid w:val="00A42BC5"/>
    <w:rsid w:val="00A4327B"/>
    <w:rsid w:val="00A441C4"/>
    <w:rsid w:val="00A4540A"/>
    <w:rsid w:val="00A45C6C"/>
    <w:rsid w:val="00A46BAE"/>
    <w:rsid w:val="00A46C1E"/>
    <w:rsid w:val="00A46D26"/>
    <w:rsid w:val="00A472EC"/>
    <w:rsid w:val="00A47ACC"/>
    <w:rsid w:val="00A47E58"/>
    <w:rsid w:val="00A47F57"/>
    <w:rsid w:val="00A51527"/>
    <w:rsid w:val="00A51DD4"/>
    <w:rsid w:val="00A522EB"/>
    <w:rsid w:val="00A5290A"/>
    <w:rsid w:val="00A54C0E"/>
    <w:rsid w:val="00A54DEB"/>
    <w:rsid w:val="00A54F73"/>
    <w:rsid w:val="00A559A3"/>
    <w:rsid w:val="00A56173"/>
    <w:rsid w:val="00A56956"/>
    <w:rsid w:val="00A56DAA"/>
    <w:rsid w:val="00A56E08"/>
    <w:rsid w:val="00A57876"/>
    <w:rsid w:val="00A57D00"/>
    <w:rsid w:val="00A604C8"/>
    <w:rsid w:val="00A61A15"/>
    <w:rsid w:val="00A61A3D"/>
    <w:rsid w:val="00A61E22"/>
    <w:rsid w:val="00A627A9"/>
    <w:rsid w:val="00A62B98"/>
    <w:rsid w:val="00A62BD2"/>
    <w:rsid w:val="00A632C2"/>
    <w:rsid w:val="00A6366E"/>
    <w:rsid w:val="00A63828"/>
    <w:rsid w:val="00A63844"/>
    <w:rsid w:val="00A638B8"/>
    <w:rsid w:val="00A64A47"/>
    <w:rsid w:val="00A64CD5"/>
    <w:rsid w:val="00A6631E"/>
    <w:rsid w:val="00A6649F"/>
    <w:rsid w:val="00A6781A"/>
    <w:rsid w:val="00A67AAA"/>
    <w:rsid w:val="00A67C7E"/>
    <w:rsid w:val="00A70007"/>
    <w:rsid w:val="00A7070A"/>
    <w:rsid w:val="00A70C5F"/>
    <w:rsid w:val="00A7123B"/>
    <w:rsid w:val="00A71248"/>
    <w:rsid w:val="00A717CB"/>
    <w:rsid w:val="00A72583"/>
    <w:rsid w:val="00A72945"/>
    <w:rsid w:val="00A732DE"/>
    <w:rsid w:val="00A735DC"/>
    <w:rsid w:val="00A76115"/>
    <w:rsid w:val="00A77F62"/>
    <w:rsid w:val="00A80715"/>
    <w:rsid w:val="00A81F8B"/>
    <w:rsid w:val="00A829D1"/>
    <w:rsid w:val="00A83FC9"/>
    <w:rsid w:val="00A84113"/>
    <w:rsid w:val="00A84A54"/>
    <w:rsid w:val="00A85009"/>
    <w:rsid w:val="00A85755"/>
    <w:rsid w:val="00A85B95"/>
    <w:rsid w:val="00A86432"/>
    <w:rsid w:val="00A86963"/>
    <w:rsid w:val="00A87C2A"/>
    <w:rsid w:val="00A90503"/>
    <w:rsid w:val="00A90577"/>
    <w:rsid w:val="00A905DC"/>
    <w:rsid w:val="00A90EA3"/>
    <w:rsid w:val="00A916F0"/>
    <w:rsid w:val="00A926EA"/>
    <w:rsid w:val="00A92A06"/>
    <w:rsid w:val="00A92A5F"/>
    <w:rsid w:val="00A92A9B"/>
    <w:rsid w:val="00A93CF3"/>
    <w:rsid w:val="00A93EE9"/>
    <w:rsid w:val="00A94602"/>
    <w:rsid w:val="00A94C9F"/>
    <w:rsid w:val="00A94D09"/>
    <w:rsid w:val="00A957BD"/>
    <w:rsid w:val="00A96101"/>
    <w:rsid w:val="00A967F2"/>
    <w:rsid w:val="00A9722D"/>
    <w:rsid w:val="00AA0C17"/>
    <w:rsid w:val="00AA1B0B"/>
    <w:rsid w:val="00AA2446"/>
    <w:rsid w:val="00AA2A44"/>
    <w:rsid w:val="00AA2A96"/>
    <w:rsid w:val="00AA2DEB"/>
    <w:rsid w:val="00AA3228"/>
    <w:rsid w:val="00AA392C"/>
    <w:rsid w:val="00AA3F7E"/>
    <w:rsid w:val="00AA48F7"/>
    <w:rsid w:val="00AA4C8F"/>
    <w:rsid w:val="00AA4E0B"/>
    <w:rsid w:val="00AA50EF"/>
    <w:rsid w:val="00AA5363"/>
    <w:rsid w:val="00AA569C"/>
    <w:rsid w:val="00AA6B15"/>
    <w:rsid w:val="00AA794B"/>
    <w:rsid w:val="00AB05A8"/>
    <w:rsid w:val="00AB0E0C"/>
    <w:rsid w:val="00AB0E95"/>
    <w:rsid w:val="00AB1AFD"/>
    <w:rsid w:val="00AB1C22"/>
    <w:rsid w:val="00AB2D1F"/>
    <w:rsid w:val="00AB2DF7"/>
    <w:rsid w:val="00AB3019"/>
    <w:rsid w:val="00AB30E2"/>
    <w:rsid w:val="00AB3139"/>
    <w:rsid w:val="00AB385E"/>
    <w:rsid w:val="00AB3AD1"/>
    <w:rsid w:val="00AB40B4"/>
    <w:rsid w:val="00AB41C6"/>
    <w:rsid w:val="00AB45D2"/>
    <w:rsid w:val="00AB462A"/>
    <w:rsid w:val="00AB4B90"/>
    <w:rsid w:val="00AB59A2"/>
    <w:rsid w:val="00AB76FF"/>
    <w:rsid w:val="00AC0AA2"/>
    <w:rsid w:val="00AC0CBE"/>
    <w:rsid w:val="00AC1DF5"/>
    <w:rsid w:val="00AC2A06"/>
    <w:rsid w:val="00AC2EB9"/>
    <w:rsid w:val="00AC3B25"/>
    <w:rsid w:val="00AC4D68"/>
    <w:rsid w:val="00AC5000"/>
    <w:rsid w:val="00AC5863"/>
    <w:rsid w:val="00AC6F73"/>
    <w:rsid w:val="00AD0030"/>
    <w:rsid w:val="00AD05B9"/>
    <w:rsid w:val="00AD0A07"/>
    <w:rsid w:val="00AD1C2E"/>
    <w:rsid w:val="00AD2034"/>
    <w:rsid w:val="00AD228B"/>
    <w:rsid w:val="00AD29D5"/>
    <w:rsid w:val="00AD424D"/>
    <w:rsid w:val="00AD472B"/>
    <w:rsid w:val="00AD4BC7"/>
    <w:rsid w:val="00AD4D5B"/>
    <w:rsid w:val="00AD4F4E"/>
    <w:rsid w:val="00AD5C48"/>
    <w:rsid w:val="00AD6B2B"/>
    <w:rsid w:val="00AE02C7"/>
    <w:rsid w:val="00AE0538"/>
    <w:rsid w:val="00AE0821"/>
    <w:rsid w:val="00AE0D13"/>
    <w:rsid w:val="00AE1B56"/>
    <w:rsid w:val="00AE2642"/>
    <w:rsid w:val="00AE2CCF"/>
    <w:rsid w:val="00AE31B9"/>
    <w:rsid w:val="00AE3419"/>
    <w:rsid w:val="00AE4121"/>
    <w:rsid w:val="00AE496F"/>
    <w:rsid w:val="00AE54C6"/>
    <w:rsid w:val="00AE6ED7"/>
    <w:rsid w:val="00AF143A"/>
    <w:rsid w:val="00AF1686"/>
    <w:rsid w:val="00AF1EB0"/>
    <w:rsid w:val="00AF2F40"/>
    <w:rsid w:val="00AF385C"/>
    <w:rsid w:val="00AF4032"/>
    <w:rsid w:val="00AF491F"/>
    <w:rsid w:val="00AF4B94"/>
    <w:rsid w:val="00AF4C52"/>
    <w:rsid w:val="00AF4D87"/>
    <w:rsid w:val="00AF5C07"/>
    <w:rsid w:val="00AF5C27"/>
    <w:rsid w:val="00AF6194"/>
    <w:rsid w:val="00AF6530"/>
    <w:rsid w:val="00AF685E"/>
    <w:rsid w:val="00AF68D5"/>
    <w:rsid w:val="00AF7A63"/>
    <w:rsid w:val="00B0006C"/>
    <w:rsid w:val="00B00174"/>
    <w:rsid w:val="00B0086B"/>
    <w:rsid w:val="00B00919"/>
    <w:rsid w:val="00B01D00"/>
    <w:rsid w:val="00B02911"/>
    <w:rsid w:val="00B02BEE"/>
    <w:rsid w:val="00B03214"/>
    <w:rsid w:val="00B04322"/>
    <w:rsid w:val="00B04DAF"/>
    <w:rsid w:val="00B050DB"/>
    <w:rsid w:val="00B05FA0"/>
    <w:rsid w:val="00B063D0"/>
    <w:rsid w:val="00B069F5"/>
    <w:rsid w:val="00B07A87"/>
    <w:rsid w:val="00B07D40"/>
    <w:rsid w:val="00B10594"/>
    <w:rsid w:val="00B10F63"/>
    <w:rsid w:val="00B1132A"/>
    <w:rsid w:val="00B11A3F"/>
    <w:rsid w:val="00B12056"/>
    <w:rsid w:val="00B12F47"/>
    <w:rsid w:val="00B135EE"/>
    <w:rsid w:val="00B13A38"/>
    <w:rsid w:val="00B13C09"/>
    <w:rsid w:val="00B14E20"/>
    <w:rsid w:val="00B14F33"/>
    <w:rsid w:val="00B15609"/>
    <w:rsid w:val="00B15D89"/>
    <w:rsid w:val="00B16832"/>
    <w:rsid w:val="00B168E7"/>
    <w:rsid w:val="00B16BEF"/>
    <w:rsid w:val="00B1707A"/>
    <w:rsid w:val="00B17E2A"/>
    <w:rsid w:val="00B207B0"/>
    <w:rsid w:val="00B2099B"/>
    <w:rsid w:val="00B21956"/>
    <w:rsid w:val="00B21B6B"/>
    <w:rsid w:val="00B220F3"/>
    <w:rsid w:val="00B2233D"/>
    <w:rsid w:val="00B22699"/>
    <w:rsid w:val="00B229CB"/>
    <w:rsid w:val="00B23504"/>
    <w:rsid w:val="00B23D6A"/>
    <w:rsid w:val="00B244EF"/>
    <w:rsid w:val="00B24ECA"/>
    <w:rsid w:val="00B2657A"/>
    <w:rsid w:val="00B30534"/>
    <w:rsid w:val="00B3128D"/>
    <w:rsid w:val="00B31850"/>
    <w:rsid w:val="00B3245D"/>
    <w:rsid w:val="00B324C2"/>
    <w:rsid w:val="00B3296E"/>
    <w:rsid w:val="00B33C50"/>
    <w:rsid w:val="00B34D2B"/>
    <w:rsid w:val="00B36696"/>
    <w:rsid w:val="00B36D32"/>
    <w:rsid w:val="00B377A8"/>
    <w:rsid w:val="00B4008E"/>
    <w:rsid w:val="00B40FD7"/>
    <w:rsid w:val="00B4115C"/>
    <w:rsid w:val="00B41192"/>
    <w:rsid w:val="00B41719"/>
    <w:rsid w:val="00B42377"/>
    <w:rsid w:val="00B425BA"/>
    <w:rsid w:val="00B4283E"/>
    <w:rsid w:val="00B43021"/>
    <w:rsid w:val="00B43357"/>
    <w:rsid w:val="00B43361"/>
    <w:rsid w:val="00B4383D"/>
    <w:rsid w:val="00B44379"/>
    <w:rsid w:val="00B45E87"/>
    <w:rsid w:val="00B47277"/>
    <w:rsid w:val="00B47788"/>
    <w:rsid w:val="00B47B09"/>
    <w:rsid w:val="00B51AF0"/>
    <w:rsid w:val="00B528EE"/>
    <w:rsid w:val="00B52A8D"/>
    <w:rsid w:val="00B52DFB"/>
    <w:rsid w:val="00B53814"/>
    <w:rsid w:val="00B53BDA"/>
    <w:rsid w:val="00B54443"/>
    <w:rsid w:val="00B54A8D"/>
    <w:rsid w:val="00B56341"/>
    <w:rsid w:val="00B56B43"/>
    <w:rsid w:val="00B56C56"/>
    <w:rsid w:val="00B5711A"/>
    <w:rsid w:val="00B572CB"/>
    <w:rsid w:val="00B57662"/>
    <w:rsid w:val="00B60B0A"/>
    <w:rsid w:val="00B6119D"/>
    <w:rsid w:val="00B628E1"/>
    <w:rsid w:val="00B643F4"/>
    <w:rsid w:val="00B64433"/>
    <w:rsid w:val="00B6458D"/>
    <w:rsid w:val="00B64B9D"/>
    <w:rsid w:val="00B651BF"/>
    <w:rsid w:val="00B65994"/>
    <w:rsid w:val="00B65CD5"/>
    <w:rsid w:val="00B66629"/>
    <w:rsid w:val="00B66665"/>
    <w:rsid w:val="00B674C6"/>
    <w:rsid w:val="00B67C1E"/>
    <w:rsid w:val="00B70232"/>
    <w:rsid w:val="00B712C9"/>
    <w:rsid w:val="00B71D8A"/>
    <w:rsid w:val="00B72C7D"/>
    <w:rsid w:val="00B7499A"/>
    <w:rsid w:val="00B7688A"/>
    <w:rsid w:val="00B778FD"/>
    <w:rsid w:val="00B77C82"/>
    <w:rsid w:val="00B8002C"/>
    <w:rsid w:val="00B80822"/>
    <w:rsid w:val="00B80B90"/>
    <w:rsid w:val="00B819F8"/>
    <w:rsid w:val="00B820D0"/>
    <w:rsid w:val="00B82419"/>
    <w:rsid w:val="00B8318C"/>
    <w:rsid w:val="00B84710"/>
    <w:rsid w:val="00B8473C"/>
    <w:rsid w:val="00B85561"/>
    <w:rsid w:val="00B8596F"/>
    <w:rsid w:val="00B85D3F"/>
    <w:rsid w:val="00B85E77"/>
    <w:rsid w:val="00B866E3"/>
    <w:rsid w:val="00B8679B"/>
    <w:rsid w:val="00B86D0D"/>
    <w:rsid w:val="00B9092B"/>
    <w:rsid w:val="00B90B26"/>
    <w:rsid w:val="00B91486"/>
    <w:rsid w:val="00B917FF"/>
    <w:rsid w:val="00B91C0B"/>
    <w:rsid w:val="00B91D70"/>
    <w:rsid w:val="00B929DE"/>
    <w:rsid w:val="00B92A7D"/>
    <w:rsid w:val="00B93750"/>
    <w:rsid w:val="00B93C04"/>
    <w:rsid w:val="00B93D18"/>
    <w:rsid w:val="00B944F4"/>
    <w:rsid w:val="00B953F2"/>
    <w:rsid w:val="00B9566F"/>
    <w:rsid w:val="00B9717B"/>
    <w:rsid w:val="00B97871"/>
    <w:rsid w:val="00B97F91"/>
    <w:rsid w:val="00BA06A3"/>
    <w:rsid w:val="00BA0836"/>
    <w:rsid w:val="00BA151C"/>
    <w:rsid w:val="00BA1702"/>
    <w:rsid w:val="00BA1AEA"/>
    <w:rsid w:val="00BA29A1"/>
    <w:rsid w:val="00BA2A70"/>
    <w:rsid w:val="00BA2B32"/>
    <w:rsid w:val="00BA303A"/>
    <w:rsid w:val="00BA3A4F"/>
    <w:rsid w:val="00BA40E1"/>
    <w:rsid w:val="00BA4B81"/>
    <w:rsid w:val="00BA4D69"/>
    <w:rsid w:val="00BA51A1"/>
    <w:rsid w:val="00BA6691"/>
    <w:rsid w:val="00BA673F"/>
    <w:rsid w:val="00BA6916"/>
    <w:rsid w:val="00BA76D8"/>
    <w:rsid w:val="00BA7979"/>
    <w:rsid w:val="00BA7DA5"/>
    <w:rsid w:val="00BB129E"/>
    <w:rsid w:val="00BB1B80"/>
    <w:rsid w:val="00BB1D5B"/>
    <w:rsid w:val="00BB3950"/>
    <w:rsid w:val="00BB5E05"/>
    <w:rsid w:val="00BB62EA"/>
    <w:rsid w:val="00BB699C"/>
    <w:rsid w:val="00BB73FE"/>
    <w:rsid w:val="00BB7599"/>
    <w:rsid w:val="00BC0873"/>
    <w:rsid w:val="00BC19B1"/>
    <w:rsid w:val="00BC1BE0"/>
    <w:rsid w:val="00BC2D7A"/>
    <w:rsid w:val="00BC2F41"/>
    <w:rsid w:val="00BC37F3"/>
    <w:rsid w:val="00BC396F"/>
    <w:rsid w:val="00BC3CA5"/>
    <w:rsid w:val="00BC3EB6"/>
    <w:rsid w:val="00BC42E0"/>
    <w:rsid w:val="00BC4655"/>
    <w:rsid w:val="00BC493D"/>
    <w:rsid w:val="00BC5542"/>
    <w:rsid w:val="00BC5C65"/>
    <w:rsid w:val="00BC6103"/>
    <w:rsid w:val="00BC7129"/>
    <w:rsid w:val="00BC7590"/>
    <w:rsid w:val="00BC75F1"/>
    <w:rsid w:val="00BD0150"/>
    <w:rsid w:val="00BD06DE"/>
    <w:rsid w:val="00BD0B79"/>
    <w:rsid w:val="00BD1316"/>
    <w:rsid w:val="00BD1F53"/>
    <w:rsid w:val="00BD21DC"/>
    <w:rsid w:val="00BD238D"/>
    <w:rsid w:val="00BD2606"/>
    <w:rsid w:val="00BD2822"/>
    <w:rsid w:val="00BD2C2B"/>
    <w:rsid w:val="00BD2F7E"/>
    <w:rsid w:val="00BD3923"/>
    <w:rsid w:val="00BD3F79"/>
    <w:rsid w:val="00BD43B9"/>
    <w:rsid w:val="00BD4984"/>
    <w:rsid w:val="00BD555D"/>
    <w:rsid w:val="00BD5B64"/>
    <w:rsid w:val="00BD68B3"/>
    <w:rsid w:val="00BD6B80"/>
    <w:rsid w:val="00BD70FD"/>
    <w:rsid w:val="00BD72A5"/>
    <w:rsid w:val="00BD75CF"/>
    <w:rsid w:val="00BD777A"/>
    <w:rsid w:val="00BD7F42"/>
    <w:rsid w:val="00BE0881"/>
    <w:rsid w:val="00BE158C"/>
    <w:rsid w:val="00BE1698"/>
    <w:rsid w:val="00BE17FE"/>
    <w:rsid w:val="00BE272C"/>
    <w:rsid w:val="00BE3AC7"/>
    <w:rsid w:val="00BE3E43"/>
    <w:rsid w:val="00BE5AD6"/>
    <w:rsid w:val="00BE6477"/>
    <w:rsid w:val="00BE65C9"/>
    <w:rsid w:val="00BE6E53"/>
    <w:rsid w:val="00BE7541"/>
    <w:rsid w:val="00BF0012"/>
    <w:rsid w:val="00BF01DD"/>
    <w:rsid w:val="00BF06D5"/>
    <w:rsid w:val="00BF0A4C"/>
    <w:rsid w:val="00BF1E4D"/>
    <w:rsid w:val="00BF2035"/>
    <w:rsid w:val="00BF2533"/>
    <w:rsid w:val="00BF281A"/>
    <w:rsid w:val="00BF2DBF"/>
    <w:rsid w:val="00BF2E02"/>
    <w:rsid w:val="00BF2F8B"/>
    <w:rsid w:val="00BF38ED"/>
    <w:rsid w:val="00BF4354"/>
    <w:rsid w:val="00BF44DC"/>
    <w:rsid w:val="00BF654B"/>
    <w:rsid w:val="00BF65C3"/>
    <w:rsid w:val="00BF68B2"/>
    <w:rsid w:val="00BF76EC"/>
    <w:rsid w:val="00BF78A4"/>
    <w:rsid w:val="00BF7B9F"/>
    <w:rsid w:val="00BF7CD5"/>
    <w:rsid w:val="00BF7E6F"/>
    <w:rsid w:val="00C003DD"/>
    <w:rsid w:val="00C01631"/>
    <w:rsid w:val="00C03254"/>
    <w:rsid w:val="00C04663"/>
    <w:rsid w:val="00C0491A"/>
    <w:rsid w:val="00C05065"/>
    <w:rsid w:val="00C05098"/>
    <w:rsid w:val="00C0532B"/>
    <w:rsid w:val="00C05560"/>
    <w:rsid w:val="00C06439"/>
    <w:rsid w:val="00C068EA"/>
    <w:rsid w:val="00C06E5C"/>
    <w:rsid w:val="00C0704E"/>
    <w:rsid w:val="00C070A4"/>
    <w:rsid w:val="00C074AB"/>
    <w:rsid w:val="00C07523"/>
    <w:rsid w:val="00C10242"/>
    <w:rsid w:val="00C1062A"/>
    <w:rsid w:val="00C10A7F"/>
    <w:rsid w:val="00C11797"/>
    <w:rsid w:val="00C121C2"/>
    <w:rsid w:val="00C12A97"/>
    <w:rsid w:val="00C12BC2"/>
    <w:rsid w:val="00C13B29"/>
    <w:rsid w:val="00C14253"/>
    <w:rsid w:val="00C15C7E"/>
    <w:rsid w:val="00C15D29"/>
    <w:rsid w:val="00C15ED5"/>
    <w:rsid w:val="00C16376"/>
    <w:rsid w:val="00C1685A"/>
    <w:rsid w:val="00C16A1B"/>
    <w:rsid w:val="00C16B3F"/>
    <w:rsid w:val="00C20369"/>
    <w:rsid w:val="00C20C0D"/>
    <w:rsid w:val="00C214A9"/>
    <w:rsid w:val="00C21D39"/>
    <w:rsid w:val="00C22EFE"/>
    <w:rsid w:val="00C2342A"/>
    <w:rsid w:val="00C23BB7"/>
    <w:rsid w:val="00C2535C"/>
    <w:rsid w:val="00C25593"/>
    <w:rsid w:val="00C2630F"/>
    <w:rsid w:val="00C26942"/>
    <w:rsid w:val="00C26DE3"/>
    <w:rsid w:val="00C30AB9"/>
    <w:rsid w:val="00C30FF7"/>
    <w:rsid w:val="00C3132B"/>
    <w:rsid w:val="00C33BA8"/>
    <w:rsid w:val="00C34D84"/>
    <w:rsid w:val="00C365A8"/>
    <w:rsid w:val="00C3670C"/>
    <w:rsid w:val="00C36899"/>
    <w:rsid w:val="00C36CE3"/>
    <w:rsid w:val="00C37B93"/>
    <w:rsid w:val="00C40D1A"/>
    <w:rsid w:val="00C41412"/>
    <w:rsid w:val="00C41CA1"/>
    <w:rsid w:val="00C41F35"/>
    <w:rsid w:val="00C4346E"/>
    <w:rsid w:val="00C442C3"/>
    <w:rsid w:val="00C459DA"/>
    <w:rsid w:val="00C45FA8"/>
    <w:rsid w:val="00C4699D"/>
    <w:rsid w:val="00C473F5"/>
    <w:rsid w:val="00C5047C"/>
    <w:rsid w:val="00C50C4C"/>
    <w:rsid w:val="00C50CE1"/>
    <w:rsid w:val="00C51134"/>
    <w:rsid w:val="00C51368"/>
    <w:rsid w:val="00C51EC8"/>
    <w:rsid w:val="00C51ED2"/>
    <w:rsid w:val="00C5231B"/>
    <w:rsid w:val="00C52AAF"/>
    <w:rsid w:val="00C52B63"/>
    <w:rsid w:val="00C52F89"/>
    <w:rsid w:val="00C5388D"/>
    <w:rsid w:val="00C53AD3"/>
    <w:rsid w:val="00C54223"/>
    <w:rsid w:val="00C54F14"/>
    <w:rsid w:val="00C55099"/>
    <w:rsid w:val="00C552F4"/>
    <w:rsid w:val="00C55415"/>
    <w:rsid w:val="00C55F58"/>
    <w:rsid w:val="00C603A4"/>
    <w:rsid w:val="00C60629"/>
    <w:rsid w:val="00C60761"/>
    <w:rsid w:val="00C61AF0"/>
    <w:rsid w:val="00C61BCE"/>
    <w:rsid w:val="00C61BED"/>
    <w:rsid w:val="00C61D20"/>
    <w:rsid w:val="00C62676"/>
    <w:rsid w:val="00C62ADE"/>
    <w:rsid w:val="00C636E0"/>
    <w:rsid w:val="00C63A0C"/>
    <w:rsid w:val="00C63D70"/>
    <w:rsid w:val="00C64356"/>
    <w:rsid w:val="00C64EBE"/>
    <w:rsid w:val="00C65A29"/>
    <w:rsid w:val="00C66A28"/>
    <w:rsid w:val="00C66F1E"/>
    <w:rsid w:val="00C67337"/>
    <w:rsid w:val="00C67437"/>
    <w:rsid w:val="00C67B09"/>
    <w:rsid w:val="00C71224"/>
    <w:rsid w:val="00C71B19"/>
    <w:rsid w:val="00C71B32"/>
    <w:rsid w:val="00C7267F"/>
    <w:rsid w:val="00C73E71"/>
    <w:rsid w:val="00C74160"/>
    <w:rsid w:val="00C743D9"/>
    <w:rsid w:val="00C752FC"/>
    <w:rsid w:val="00C75DB0"/>
    <w:rsid w:val="00C77048"/>
    <w:rsid w:val="00C775AA"/>
    <w:rsid w:val="00C77FF0"/>
    <w:rsid w:val="00C803FE"/>
    <w:rsid w:val="00C804EE"/>
    <w:rsid w:val="00C82509"/>
    <w:rsid w:val="00C8406D"/>
    <w:rsid w:val="00C842A2"/>
    <w:rsid w:val="00C844F5"/>
    <w:rsid w:val="00C855FD"/>
    <w:rsid w:val="00C85D4F"/>
    <w:rsid w:val="00C85FCC"/>
    <w:rsid w:val="00C86029"/>
    <w:rsid w:val="00C87351"/>
    <w:rsid w:val="00C8755B"/>
    <w:rsid w:val="00C8790A"/>
    <w:rsid w:val="00C90336"/>
    <w:rsid w:val="00C908EC"/>
    <w:rsid w:val="00C90A40"/>
    <w:rsid w:val="00C9132F"/>
    <w:rsid w:val="00C927EB"/>
    <w:rsid w:val="00C92942"/>
    <w:rsid w:val="00C92F8C"/>
    <w:rsid w:val="00C93432"/>
    <w:rsid w:val="00C93562"/>
    <w:rsid w:val="00C939E2"/>
    <w:rsid w:val="00C944E8"/>
    <w:rsid w:val="00C94949"/>
    <w:rsid w:val="00C94B86"/>
    <w:rsid w:val="00C94EC3"/>
    <w:rsid w:val="00C950BA"/>
    <w:rsid w:val="00C96BDE"/>
    <w:rsid w:val="00C97E1C"/>
    <w:rsid w:val="00CA01CD"/>
    <w:rsid w:val="00CA03E4"/>
    <w:rsid w:val="00CA1A19"/>
    <w:rsid w:val="00CA1C02"/>
    <w:rsid w:val="00CA2CFE"/>
    <w:rsid w:val="00CA3835"/>
    <w:rsid w:val="00CA47BD"/>
    <w:rsid w:val="00CA4C4F"/>
    <w:rsid w:val="00CA670D"/>
    <w:rsid w:val="00CA7365"/>
    <w:rsid w:val="00CA7398"/>
    <w:rsid w:val="00CA7856"/>
    <w:rsid w:val="00CA7A8E"/>
    <w:rsid w:val="00CB0435"/>
    <w:rsid w:val="00CB197F"/>
    <w:rsid w:val="00CB1DB3"/>
    <w:rsid w:val="00CB2738"/>
    <w:rsid w:val="00CB289B"/>
    <w:rsid w:val="00CB293F"/>
    <w:rsid w:val="00CB2D37"/>
    <w:rsid w:val="00CB338F"/>
    <w:rsid w:val="00CB33B7"/>
    <w:rsid w:val="00CB4621"/>
    <w:rsid w:val="00CB64D7"/>
    <w:rsid w:val="00CB7A31"/>
    <w:rsid w:val="00CC0724"/>
    <w:rsid w:val="00CC0798"/>
    <w:rsid w:val="00CC0D1B"/>
    <w:rsid w:val="00CC14B0"/>
    <w:rsid w:val="00CC170A"/>
    <w:rsid w:val="00CC18AE"/>
    <w:rsid w:val="00CC1EEB"/>
    <w:rsid w:val="00CC22D7"/>
    <w:rsid w:val="00CC2E29"/>
    <w:rsid w:val="00CC30DF"/>
    <w:rsid w:val="00CC378B"/>
    <w:rsid w:val="00CC394C"/>
    <w:rsid w:val="00CC45F8"/>
    <w:rsid w:val="00CC4FE2"/>
    <w:rsid w:val="00CC5205"/>
    <w:rsid w:val="00CC59FB"/>
    <w:rsid w:val="00CC6C96"/>
    <w:rsid w:val="00CD055E"/>
    <w:rsid w:val="00CD2DC7"/>
    <w:rsid w:val="00CD32C4"/>
    <w:rsid w:val="00CD59AB"/>
    <w:rsid w:val="00CD59D2"/>
    <w:rsid w:val="00CD5C72"/>
    <w:rsid w:val="00CD648E"/>
    <w:rsid w:val="00CD693E"/>
    <w:rsid w:val="00CD6BAF"/>
    <w:rsid w:val="00CD77D2"/>
    <w:rsid w:val="00CD7F3C"/>
    <w:rsid w:val="00CE06E2"/>
    <w:rsid w:val="00CE0AE6"/>
    <w:rsid w:val="00CE23DD"/>
    <w:rsid w:val="00CE2A17"/>
    <w:rsid w:val="00CE2C2B"/>
    <w:rsid w:val="00CE3561"/>
    <w:rsid w:val="00CE4353"/>
    <w:rsid w:val="00CE53CF"/>
    <w:rsid w:val="00CE5A00"/>
    <w:rsid w:val="00CE5F29"/>
    <w:rsid w:val="00CE7805"/>
    <w:rsid w:val="00CE7BEE"/>
    <w:rsid w:val="00CF0DFF"/>
    <w:rsid w:val="00CF1022"/>
    <w:rsid w:val="00CF1B70"/>
    <w:rsid w:val="00CF20F2"/>
    <w:rsid w:val="00CF23E8"/>
    <w:rsid w:val="00CF24A2"/>
    <w:rsid w:val="00CF2CDF"/>
    <w:rsid w:val="00CF3346"/>
    <w:rsid w:val="00CF3666"/>
    <w:rsid w:val="00CF4457"/>
    <w:rsid w:val="00CF47EC"/>
    <w:rsid w:val="00CF77E4"/>
    <w:rsid w:val="00D0035E"/>
    <w:rsid w:val="00D00FBF"/>
    <w:rsid w:val="00D015BA"/>
    <w:rsid w:val="00D01759"/>
    <w:rsid w:val="00D0184C"/>
    <w:rsid w:val="00D02113"/>
    <w:rsid w:val="00D03FE6"/>
    <w:rsid w:val="00D04260"/>
    <w:rsid w:val="00D04AF7"/>
    <w:rsid w:val="00D04B16"/>
    <w:rsid w:val="00D05D84"/>
    <w:rsid w:val="00D06369"/>
    <w:rsid w:val="00D064A8"/>
    <w:rsid w:val="00D06EBC"/>
    <w:rsid w:val="00D07CE6"/>
    <w:rsid w:val="00D07E88"/>
    <w:rsid w:val="00D110BD"/>
    <w:rsid w:val="00D117BD"/>
    <w:rsid w:val="00D11D4E"/>
    <w:rsid w:val="00D11DA5"/>
    <w:rsid w:val="00D120D9"/>
    <w:rsid w:val="00D135A8"/>
    <w:rsid w:val="00D14D9D"/>
    <w:rsid w:val="00D14DC7"/>
    <w:rsid w:val="00D14FB0"/>
    <w:rsid w:val="00D155E8"/>
    <w:rsid w:val="00D15E1B"/>
    <w:rsid w:val="00D165D9"/>
    <w:rsid w:val="00D16A39"/>
    <w:rsid w:val="00D16B15"/>
    <w:rsid w:val="00D16EF8"/>
    <w:rsid w:val="00D17812"/>
    <w:rsid w:val="00D17A03"/>
    <w:rsid w:val="00D20119"/>
    <w:rsid w:val="00D202BE"/>
    <w:rsid w:val="00D20328"/>
    <w:rsid w:val="00D2050A"/>
    <w:rsid w:val="00D20DD9"/>
    <w:rsid w:val="00D219E9"/>
    <w:rsid w:val="00D21D0E"/>
    <w:rsid w:val="00D21FD6"/>
    <w:rsid w:val="00D2318E"/>
    <w:rsid w:val="00D234E9"/>
    <w:rsid w:val="00D23967"/>
    <w:rsid w:val="00D2427C"/>
    <w:rsid w:val="00D24451"/>
    <w:rsid w:val="00D24824"/>
    <w:rsid w:val="00D24B5C"/>
    <w:rsid w:val="00D25632"/>
    <w:rsid w:val="00D25951"/>
    <w:rsid w:val="00D25D4A"/>
    <w:rsid w:val="00D25E6B"/>
    <w:rsid w:val="00D26C89"/>
    <w:rsid w:val="00D26F26"/>
    <w:rsid w:val="00D30640"/>
    <w:rsid w:val="00D30994"/>
    <w:rsid w:val="00D30BC2"/>
    <w:rsid w:val="00D314C5"/>
    <w:rsid w:val="00D31A82"/>
    <w:rsid w:val="00D31C63"/>
    <w:rsid w:val="00D31D2F"/>
    <w:rsid w:val="00D322C5"/>
    <w:rsid w:val="00D32E6A"/>
    <w:rsid w:val="00D33190"/>
    <w:rsid w:val="00D33EE3"/>
    <w:rsid w:val="00D355C0"/>
    <w:rsid w:val="00D35AC0"/>
    <w:rsid w:val="00D35E80"/>
    <w:rsid w:val="00D36066"/>
    <w:rsid w:val="00D36398"/>
    <w:rsid w:val="00D36947"/>
    <w:rsid w:val="00D37009"/>
    <w:rsid w:val="00D372DA"/>
    <w:rsid w:val="00D37516"/>
    <w:rsid w:val="00D4058F"/>
    <w:rsid w:val="00D40A8A"/>
    <w:rsid w:val="00D417EF"/>
    <w:rsid w:val="00D418F9"/>
    <w:rsid w:val="00D41AE1"/>
    <w:rsid w:val="00D41C68"/>
    <w:rsid w:val="00D428A8"/>
    <w:rsid w:val="00D436CA"/>
    <w:rsid w:val="00D43790"/>
    <w:rsid w:val="00D439E1"/>
    <w:rsid w:val="00D44013"/>
    <w:rsid w:val="00D440E8"/>
    <w:rsid w:val="00D44852"/>
    <w:rsid w:val="00D461D5"/>
    <w:rsid w:val="00D468CD"/>
    <w:rsid w:val="00D46958"/>
    <w:rsid w:val="00D477ED"/>
    <w:rsid w:val="00D47B09"/>
    <w:rsid w:val="00D504BC"/>
    <w:rsid w:val="00D50651"/>
    <w:rsid w:val="00D5092C"/>
    <w:rsid w:val="00D50B40"/>
    <w:rsid w:val="00D50C5B"/>
    <w:rsid w:val="00D51167"/>
    <w:rsid w:val="00D52372"/>
    <w:rsid w:val="00D52721"/>
    <w:rsid w:val="00D536DE"/>
    <w:rsid w:val="00D53700"/>
    <w:rsid w:val="00D557D1"/>
    <w:rsid w:val="00D55919"/>
    <w:rsid w:val="00D55ACB"/>
    <w:rsid w:val="00D56277"/>
    <w:rsid w:val="00D562CE"/>
    <w:rsid w:val="00D5633B"/>
    <w:rsid w:val="00D56C9A"/>
    <w:rsid w:val="00D578E4"/>
    <w:rsid w:val="00D5791C"/>
    <w:rsid w:val="00D57C1D"/>
    <w:rsid w:val="00D60640"/>
    <w:rsid w:val="00D607B5"/>
    <w:rsid w:val="00D60BAD"/>
    <w:rsid w:val="00D61433"/>
    <w:rsid w:val="00D63598"/>
    <w:rsid w:val="00D64058"/>
    <w:rsid w:val="00D64EE1"/>
    <w:rsid w:val="00D65472"/>
    <w:rsid w:val="00D6579E"/>
    <w:rsid w:val="00D668E1"/>
    <w:rsid w:val="00D66FED"/>
    <w:rsid w:val="00D67353"/>
    <w:rsid w:val="00D67DDF"/>
    <w:rsid w:val="00D67EC3"/>
    <w:rsid w:val="00D67F5B"/>
    <w:rsid w:val="00D713BF"/>
    <w:rsid w:val="00D71ACD"/>
    <w:rsid w:val="00D72666"/>
    <w:rsid w:val="00D72938"/>
    <w:rsid w:val="00D72984"/>
    <w:rsid w:val="00D73D73"/>
    <w:rsid w:val="00D73FFF"/>
    <w:rsid w:val="00D744CA"/>
    <w:rsid w:val="00D74FB5"/>
    <w:rsid w:val="00D76F8D"/>
    <w:rsid w:val="00D777B1"/>
    <w:rsid w:val="00D81035"/>
    <w:rsid w:val="00D82BE1"/>
    <w:rsid w:val="00D8354A"/>
    <w:rsid w:val="00D838FA"/>
    <w:rsid w:val="00D83B19"/>
    <w:rsid w:val="00D83D55"/>
    <w:rsid w:val="00D8409E"/>
    <w:rsid w:val="00D8493D"/>
    <w:rsid w:val="00D8521B"/>
    <w:rsid w:val="00D85E69"/>
    <w:rsid w:val="00D86181"/>
    <w:rsid w:val="00D8772A"/>
    <w:rsid w:val="00D87A2A"/>
    <w:rsid w:val="00D87EFE"/>
    <w:rsid w:val="00D91C4B"/>
    <w:rsid w:val="00D91CD3"/>
    <w:rsid w:val="00D9258D"/>
    <w:rsid w:val="00D9328C"/>
    <w:rsid w:val="00D9356C"/>
    <w:rsid w:val="00D94280"/>
    <w:rsid w:val="00D94556"/>
    <w:rsid w:val="00D95103"/>
    <w:rsid w:val="00D963E9"/>
    <w:rsid w:val="00D973BF"/>
    <w:rsid w:val="00D97AE8"/>
    <w:rsid w:val="00D97E2D"/>
    <w:rsid w:val="00DA07AF"/>
    <w:rsid w:val="00DA0878"/>
    <w:rsid w:val="00DA0D7A"/>
    <w:rsid w:val="00DA1C5E"/>
    <w:rsid w:val="00DA22E8"/>
    <w:rsid w:val="00DA256D"/>
    <w:rsid w:val="00DA2643"/>
    <w:rsid w:val="00DA4256"/>
    <w:rsid w:val="00DA46CE"/>
    <w:rsid w:val="00DA52EC"/>
    <w:rsid w:val="00DA5614"/>
    <w:rsid w:val="00DA6115"/>
    <w:rsid w:val="00DA6D25"/>
    <w:rsid w:val="00DA6EE0"/>
    <w:rsid w:val="00DA7667"/>
    <w:rsid w:val="00DA7686"/>
    <w:rsid w:val="00DA798E"/>
    <w:rsid w:val="00DA7F7B"/>
    <w:rsid w:val="00DB039A"/>
    <w:rsid w:val="00DB11AF"/>
    <w:rsid w:val="00DB1463"/>
    <w:rsid w:val="00DB14F9"/>
    <w:rsid w:val="00DB1A73"/>
    <w:rsid w:val="00DB27C9"/>
    <w:rsid w:val="00DB2B7B"/>
    <w:rsid w:val="00DB425B"/>
    <w:rsid w:val="00DB451E"/>
    <w:rsid w:val="00DB52D9"/>
    <w:rsid w:val="00DB5D11"/>
    <w:rsid w:val="00DB5ED2"/>
    <w:rsid w:val="00DB5F30"/>
    <w:rsid w:val="00DB7880"/>
    <w:rsid w:val="00DB7EA8"/>
    <w:rsid w:val="00DC0CB4"/>
    <w:rsid w:val="00DC264F"/>
    <w:rsid w:val="00DC3122"/>
    <w:rsid w:val="00DC3CA2"/>
    <w:rsid w:val="00DC61C1"/>
    <w:rsid w:val="00DC6963"/>
    <w:rsid w:val="00DC7772"/>
    <w:rsid w:val="00DC7A28"/>
    <w:rsid w:val="00DC7AF5"/>
    <w:rsid w:val="00DD0D44"/>
    <w:rsid w:val="00DD2536"/>
    <w:rsid w:val="00DD2959"/>
    <w:rsid w:val="00DD2D11"/>
    <w:rsid w:val="00DD34EB"/>
    <w:rsid w:val="00DD4902"/>
    <w:rsid w:val="00DD4D3C"/>
    <w:rsid w:val="00DD5144"/>
    <w:rsid w:val="00DD5719"/>
    <w:rsid w:val="00DD5CA4"/>
    <w:rsid w:val="00DE08FC"/>
    <w:rsid w:val="00DE168D"/>
    <w:rsid w:val="00DE172F"/>
    <w:rsid w:val="00DE223F"/>
    <w:rsid w:val="00DE2358"/>
    <w:rsid w:val="00DE2620"/>
    <w:rsid w:val="00DE37DD"/>
    <w:rsid w:val="00DE3DA4"/>
    <w:rsid w:val="00DE5226"/>
    <w:rsid w:val="00DE65DE"/>
    <w:rsid w:val="00DE70EB"/>
    <w:rsid w:val="00DE7A94"/>
    <w:rsid w:val="00DE7B7D"/>
    <w:rsid w:val="00DE7E3F"/>
    <w:rsid w:val="00DF0638"/>
    <w:rsid w:val="00DF068C"/>
    <w:rsid w:val="00DF0861"/>
    <w:rsid w:val="00DF11AA"/>
    <w:rsid w:val="00DF274D"/>
    <w:rsid w:val="00DF35A6"/>
    <w:rsid w:val="00DF3AA5"/>
    <w:rsid w:val="00DF45CC"/>
    <w:rsid w:val="00DF4CA7"/>
    <w:rsid w:val="00DF5169"/>
    <w:rsid w:val="00DF6138"/>
    <w:rsid w:val="00DF6842"/>
    <w:rsid w:val="00DF6BAE"/>
    <w:rsid w:val="00DF6E5A"/>
    <w:rsid w:val="00E00816"/>
    <w:rsid w:val="00E00D5D"/>
    <w:rsid w:val="00E0107F"/>
    <w:rsid w:val="00E016B8"/>
    <w:rsid w:val="00E01C68"/>
    <w:rsid w:val="00E0212F"/>
    <w:rsid w:val="00E023B3"/>
    <w:rsid w:val="00E02424"/>
    <w:rsid w:val="00E02B56"/>
    <w:rsid w:val="00E03036"/>
    <w:rsid w:val="00E03A04"/>
    <w:rsid w:val="00E0427F"/>
    <w:rsid w:val="00E0622B"/>
    <w:rsid w:val="00E063C4"/>
    <w:rsid w:val="00E07E22"/>
    <w:rsid w:val="00E1091B"/>
    <w:rsid w:val="00E1135E"/>
    <w:rsid w:val="00E11907"/>
    <w:rsid w:val="00E11C83"/>
    <w:rsid w:val="00E13FFE"/>
    <w:rsid w:val="00E14172"/>
    <w:rsid w:val="00E14E40"/>
    <w:rsid w:val="00E15689"/>
    <w:rsid w:val="00E15AC6"/>
    <w:rsid w:val="00E167E0"/>
    <w:rsid w:val="00E16B55"/>
    <w:rsid w:val="00E16B8A"/>
    <w:rsid w:val="00E175E7"/>
    <w:rsid w:val="00E1760C"/>
    <w:rsid w:val="00E17C52"/>
    <w:rsid w:val="00E17DF8"/>
    <w:rsid w:val="00E217D1"/>
    <w:rsid w:val="00E21AFA"/>
    <w:rsid w:val="00E22461"/>
    <w:rsid w:val="00E22B34"/>
    <w:rsid w:val="00E235CD"/>
    <w:rsid w:val="00E24014"/>
    <w:rsid w:val="00E2470E"/>
    <w:rsid w:val="00E254DC"/>
    <w:rsid w:val="00E263F1"/>
    <w:rsid w:val="00E27302"/>
    <w:rsid w:val="00E27E67"/>
    <w:rsid w:val="00E30D6A"/>
    <w:rsid w:val="00E31340"/>
    <w:rsid w:val="00E31534"/>
    <w:rsid w:val="00E31564"/>
    <w:rsid w:val="00E319EA"/>
    <w:rsid w:val="00E31BE7"/>
    <w:rsid w:val="00E31D7F"/>
    <w:rsid w:val="00E320A2"/>
    <w:rsid w:val="00E34053"/>
    <w:rsid w:val="00E34F0A"/>
    <w:rsid w:val="00E34F7D"/>
    <w:rsid w:val="00E3504C"/>
    <w:rsid w:val="00E35156"/>
    <w:rsid w:val="00E356F2"/>
    <w:rsid w:val="00E35B98"/>
    <w:rsid w:val="00E360C2"/>
    <w:rsid w:val="00E369E0"/>
    <w:rsid w:val="00E37265"/>
    <w:rsid w:val="00E3737C"/>
    <w:rsid w:val="00E37908"/>
    <w:rsid w:val="00E37F8D"/>
    <w:rsid w:val="00E40700"/>
    <w:rsid w:val="00E408D2"/>
    <w:rsid w:val="00E41670"/>
    <w:rsid w:val="00E4223A"/>
    <w:rsid w:val="00E42957"/>
    <w:rsid w:val="00E42B54"/>
    <w:rsid w:val="00E43485"/>
    <w:rsid w:val="00E435AA"/>
    <w:rsid w:val="00E43872"/>
    <w:rsid w:val="00E44417"/>
    <w:rsid w:val="00E44AF1"/>
    <w:rsid w:val="00E454AB"/>
    <w:rsid w:val="00E45A03"/>
    <w:rsid w:val="00E45A12"/>
    <w:rsid w:val="00E47B40"/>
    <w:rsid w:val="00E516E1"/>
    <w:rsid w:val="00E5186D"/>
    <w:rsid w:val="00E52828"/>
    <w:rsid w:val="00E52A04"/>
    <w:rsid w:val="00E53569"/>
    <w:rsid w:val="00E53970"/>
    <w:rsid w:val="00E55920"/>
    <w:rsid w:val="00E55D54"/>
    <w:rsid w:val="00E5683A"/>
    <w:rsid w:val="00E57164"/>
    <w:rsid w:val="00E6033D"/>
    <w:rsid w:val="00E60637"/>
    <w:rsid w:val="00E60808"/>
    <w:rsid w:val="00E60B3A"/>
    <w:rsid w:val="00E60C5C"/>
    <w:rsid w:val="00E60E7C"/>
    <w:rsid w:val="00E60E95"/>
    <w:rsid w:val="00E6110F"/>
    <w:rsid w:val="00E61121"/>
    <w:rsid w:val="00E61AA4"/>
    <w:rsid w:val="00E61B93"/>
    <w:rsid w:val="00E62403"/>
    <w:rsid w:val="00E62CE8"/>
    <w:rsid w:val="00E63A28"/>
    <w:rsid w:val="00E645D2"/>
    <w:rsid w:val="00E64705"/>
    <w:rsid w:val="00E6570A"/>
    <w:rsid w:val="00E65E35"/>
    <w:rsid w:val="00E65E56"/>
    <w:rsid w:val="00E66CB3"/>
    <w:rsid w:val="00E67C5E"/>
    <w:rsid w:val="00E7085A"/>
    <w:rsid w:val="00E70B13"/>
    <w:rsid w:val="00E70C77"/>
    <w:rsid w:val="00E713FB"/>
    <w:rsid w:val="00E7152A"/>
    <w:rsid w:val="00E71AD6"/>
    <w:rsid w:val="00E71F04"/>
    <w:rsid w:val="00E7235C"/>
    <w:rsid w:val="00E72A4F"/>
    <w:rsid w:val="00E73054"/>
    <w:rsid w:val="00E73443"/>
    <w:rsid w:val="00E7438F"/>
    <w:rsid w:val="00E74489"/>
    <w:rsid w:val="00E744F9"/>
    <w:rsid w:val="00E74A6E"/>
    <w:rsid w:val="00E75813"/>
    <w:rsid w:val="00E75DE2"/>
    <w:rsid w:val="00E75F1B"/>
    <w:rsid w:val="00E77361"/>
    <w:rsid w:val="00E8034F"/>
    <w:rsid w:val="00E80E19"/>
    <w:rsid w:val="00E81617"/>
    <w:rsid w:val="00E822BD"/>
    <w:rsid w:val="00E82565"/>
    <w:rsid w:val="00E844B6"/>
    <w:rsid w:val="00E8450A"/>
    <w:rsid w:val="00E84657"/>
    <w:rsid w:val="00E84E91"/>
    <w:rsid w:val="00E85414"/>
    <w:rsid w:val="00E85AAA"/>
    <w:rsid w:val="00E86AD0"/>
    <w:rsid w:val="00E86FEA"/>
    <w:rsid w:val="00E87B68"/>
    <w:rsid w:val="00E90DEE"/>
    <w:rsid w:val="00E91126"/>
    <w:rsid w:val="00E912B0"/>
    <w:rsid w:val="00E9219C"/>
    <w:rsid w:val="00E92E9C"/>
    <w:rsid w:val="00E932C1"/>
    <w:rsid w:val="00E95239"/>
    <w:rsid w:val="00E95325"/>
    <w:rsid w:val="00E95BFA"/>
    <w:rsid w:val="00E977B8"/>
    <w:rsid w:val="00E97D62"/>
    <w:rsid w:val="00EA0019"/>
    <w:rsid w:val="00EA071B"/>
    <w:rsid w:val="00EA15AE"/>
    <w:rsid w:val="00EA1A16"/>
    <w:rsid w:val="00EA1A2F"/>
    <w:rsid w:val="00EA1D47"/>
    <w:rsid w:val="00EA278D"/>
    <w:rsid w:val="00EA2CDE"/>
    <w:rsid w:val="00EA32C9"/>
    <w:rsid w:val="00EA3AD1"/>
    <w:rsid w:val="00EA3B5B"/>
    <w:rsid w:val="00EA3D62"/>
    <w:rsid w:val="00EA435C"/>
    <w:rsid w:val="00EA466A"/>
    <w:rsid w:val="00EA4EF0"/>
    <w:rsid w:val="00EA4F38"/>
    <w:rsid w:val="00EA5634"/>
    <w:rsid w:val="00EA563E"/>
    <w:rsid w:val="00EA5D76"/>
    <w:rsid w:val="00EA6B79"/>
    <w:rsid w:val="00EA6FEF"/>
    <w:rsid w:val="00EA7031"/>
    <w:rsid w:val="00EA7718"/>
    <w:rsid w:val="00EB081A"/>
    <w:rsid w:val="00EB0D5F"/>
    <w:rsid w:val="00EB13B1"/>
    <w:rsid w:val="00EB154C"/>
    <w:rsid w:val="00EB21BA"/>
    <w:rsid w:val="00EB2E1C"/>
    <w:rsid w:val="00EB2E66"/>
    <w:rsid w:val="00EB3644"/>
    <w:rsid w:val="00EB3EBF"/>
    <w:rsid w:val="00EB411F"/>
    <w:rsid w:val="00EB5799"/>
    <w:rsid w:val="00EB5E00"/>
    <w:rsid w:val="00EB6B66"/>
    <w:rsid w:val="00EB6B90"/>
    <w:rsid w:val="00EB77A4"/>
    <w:rsid w:val="00EB7E22"/>
    <w:rsid w:val="00EC0950"/>
    <w:rsid w:val="00EC122F"/>
    <w:rsid w:val="00EC2F43"/>
    <w:rsid w:val="00EC3612"/>
    <w:rsid w:val="00EC40A9"/>
    <w:rsid w:val="00EC422C"/>
    <w:rsid w:val="00EC4B99"/>
    <w:rsid w:val="00EC4BED"/>
    <w:rsid w:val="00EC5184"/>
    <w:rsid w:val="00EC641C"/>
    <w:rsid w:val="00EC6D0C"/>
    <w:rsid w:val="00EC72D0"/>
    <w:rsid w:val="00EC7411"/>
    <w:rsid w:val="00EC76BD"/>
    <w:rsid w:val="00ED0181"/>
    <w:rsid w:val="00ED0AF8"/>
    <w:rsid w:val="00ED1224"/>
    <w:rsid w:val="00ED1412"/>
    <w:rsid w:val="00ED17EF"/>
    <w:rsid w:val="00ED1B02"/>
    <w:rsid w:val="00ED1F97"/>
    <w:rsid w:val="00ED281B"/>
    <w:rsid w:val="00ED2AFE"/>
    <w:rsid w:val="00ED534A"/>
    <w:rsid w:val="00ED6671"/>
    <w:rsid w:val="00ED68DA"/>
    <w:rsid w:val="00ED72BE"/>
    <w:rsid w:val="00EE045B"/>
    <w:rsid w:val="00EE046E"/>
    <w:rsid w:val="00EE1B1E"/>
    <w:rsid w:val="00EE1C86"/>
    <w:rsid w:val="00EE1FF4"/>
    <w:rsid w:val="00EE2AD3"/>
    <w:rsid w:val="00EE3352"/>
    <w:rsid w:val="00EE3540"/>
    <w:rsid w:val="00EE37CE"/>
    <w:rsid w:val="00EE3858"/>
    <w:rsid w:val="00EE414B"/>
    <w:rsid w:val="00EE4303"/>
    <w:rsid w:val="00EE45E4"/>
    <w:rsid w:val="00EE46DA"/>
    <w:rsid w:val="00EE5167"/>
    <w:rsid w:val="00EE5623"/>
    <w:rsid w:val="00EE612B"/>
    <w:rsid w:val="00EE6BA9"/>
    <w:rsid w:val="00EE7F36"/>
    <w:rsid w:val="00EF0258"/>
    <w:rsid w:val="00EF1076"/>
    <w:rsid w:val="00EF172A"/>
    <w:rsid w:val="00EF4052"/>
    <w:rsid w:val="00EF40A7"/>
    <w:rsid w:val="00EF4175"/>
    <w:rsid w:val="00EF4A1F"/>
    <w:rsid w:val="00EF550A"/>
    <w:rsid w:val="00EF5562"/>
    <w:rsid w:val="00EF5C33"/>
    <w:rsid w:val="00EF5D24"/>
    <w:rsid w:val="00EF632B"/>
    <w:rsid w:val="00EF731E"/>
    <w:rsid w:val="00EF73C8"/>
    <w:rsid w:val="00F0014C"/>
    <w:rsid w:val="00F0059D"/>
    <w:rsid w:val="00F01049"/>
    <w:rsid w:val="00F029C7"/>
    <w:rsid w:val="00F0320F"/>
    <w:rsid w:val="00F032D9"/>
    <w:rsid w:val="00F03F6D"/>
    <w:rsid w:val="00F04986"/>
    <w:rsid w:val="00F05C6C"/>
    <w:rsid w:val="00F07165"/>
    <w:rsid w:val="00F07B4D"/>
    <w:rsid w:val="00F07FFC"/>
    <w:rsid w:val="00F1048E"/>
    <w:rsid w:val="00F10B09"/>
    <w:rsid w:val="00F114C2"/>
    <w:rsid w:val="00F11B5C"/>
    <w:rsid w:val="00F11C24"/>
    <w:rsid w:val="00F1242B"/>
    <w:rsid w:val="00F125B9"/>
    <w:rsid w:val="00F12688"/>
    <w:rsid w:val="00F12859"/>
    <w:rsid w:val="00F12A96"/>
    <w:rsid w:val="00F12B3C"/>
    <w:rsid w:val="00F13A1B"/>
    <w:rsid w:val="00F13FF9"/>
    <w:rsid w:val="00F14CC0"/>
    <w:rsid w:val="00F156F9"/>
    <w:rsid w:val="00F15FCC"/>
    <w:rsid w:val="00F161A6"/>
    <w:rsid w:val="00F16269"/>
    <w:rsid w:val="00F16CE9"/>
    <w:rsid w:val="00F16D59"/>
    <w:rsid w:val="00F176AE"/>
    <w:rsid w:val="00F17ECD"/>
    <w:rsid w:val="00F201F9"/>
    <w:rsid w:val="00F2037D"/>
    <w:rsid w:val="00F21088"/>
    <w:rsid w:val="00F21136"/>
    <w:rsid w:val="00F21CD5"/>
    <w:rsid w:val="00F222FB"/>
    <w:rsid w:val="00F226A5"/>
    <w:rsid w:val="00F2293B"/>
    <w:rsid w:val="00F22BAD"/>
    <w:rsid w:val="00F22DA5"/>
    <w:rsid w:val="00F231C0"/>
    <w:rsid w:val="00F2322C"/>
    <w:rsid w:val="00F240C8"/>
    <w:rsid w:val="00F24A49"/>
    <w:rsid w:val="00F24B8E"/>
    <w:rsid w:val="00F24B9F"/>
    <w:rsid w:val="00F25591"/>
    <w:rsid w:val="00F25A4A"/>
    <w:rsid w:val="00F311B7"/>
    <w:rsid w:val="00F312AD"/>
    <w:rsid w:val="00F3133B"/>
    <w:rsid w:val="00F31968"/>
    <w:rsid w:val="00F32161"/>
    <w:rsid w:val="00F32DC0"/>
    <w:rsid w:val="00F3338C"/>
    <w:rsid w:val="00F339DD"/>
    <w:rsid w:val="00F33AD9"/>
    <w:rsid w:val="00F33D33"/>
    <w:rsid w:val="00F33E59"/>
    <w:rsid w:val="00F34671"/>
    <w:rsid w:val="00F346CA"/>
    <w:rsid w:val="00F349D5"/>
    <w:rsid w:val="00F34A9F"/>
    <w:rsid w:val="00F34F08"/>
    <w:rsid w:val="00F35549"/>
    <w:rsid w:val="00F36080"/>
    <w:rsid w:val="00F365C0"/>
    <w:rsid w:val="00F36B38"/>
    <w:rsid w:val="00F3742C"/>
    <w:rsid w:val="00F403CD"/>
    <w:rsid w:val="00F417CF"/>
    <w:rsid w:val="00F42990"/>
    <w:rsid w:val="00F42F67"/>
    <w:rsid w:val="00F43788"/>
    <w:rsid w:val="00F43DC4"/>
    <w:rsid w:val="00F43E97"/>
    <w:rsid w:val="00F44475"/>
    <w:rsid w:val="00F4449D"/>
    <w:rsid w:val="00F44B24"/>
    <w:rsid w:val="00F44BDD"/>
    <w:rsid w:val="00F4506B"/>
    <w:rsid w:val="00F450DC"/>
    <w:rsid w:val="00F45322"/>
    <w:rsid w:val="00F4623C"/>
    <w:rsid w:val="00F47629"/>
    <w:rsid w:val="00F47ED0"/>
    <w:rsid w:val="00F50240"/>
    <w:rsid w:val="00F50BD7"/>
    <w:rsid w:val="00F50C0A"/>
    <w:rsid w:val="00F50E9B"/>
    <w:rsid w:val="00F51060"/>
    <w:rsid w:val="00F51F47"/>
    <w:rsid w:val="00F52144"/>
    <w:rsid w:val="00F5468E"/>
    <w:rsid w:val="00F55593"/>
    <w:rsid w:val="00F569E8"/>
    <w:rsid w:val="00F57634"/>
    <w:rsid w:val="00F5767A"/>
    <w:rsid w:val="00F5771C"/>
    <w:rsid w:val="00F6013F"/>
    <w:rsid w:val="00F6096F"/>
    <w:rsid w:val="00F60999"/>
    <w:rsid w:val="00F61ED0"/>
    <w:rsid w:val="00F62005"/>
    <w:rsid w:val="00F62007"/>
    <w:rsid w:val="00F62AAA"/>
    <w:rsid w:val="00F63571"/>
    <w:rsid w:val="00F637F2"/>
    <w:rsid w:val="00F648EC"/>
    <w:rsid w:val="00F64E6B"/>
    <w:rsid w:val="00F64E84"/>
    <w:rsid w:val="00F65E70"/>
    <w:rsid w:val="00F666F7"/>
    <w:rsid w:val="00F668DA"/>
    <w:rsid w:val="00F673A1"/>
    <w:rsid w:val="00F67D3E"/>
    <w:rsid w:val="00F67DA9"/>
    <w:rsid w:val="00F70C3E"/>
    <w:rsid w:val="00F70F3C"/>
    <w:rsid w:val="00F722B9"/>
    <w:rsid w:val="00F722F1"/>
    <w:rsid w:val="00F728EE"/>
    <w:rsid w:val="00F72E83"/>
    <w:rsid w:val="00F73B5F"/>
    <w:rsid w:val="00F740B5"/>
    <w:rsid w:val="00F75C88"/>
    <w:rsid w:val="00F75DE2"/>
    <w:rsid w:val="00F76FEC"/>
    <w:rsid w:val="00F77431"/>
    <w:rsid w:val="00F801A2"/>
    <w:rsid w:val="00F80637"/>
    <w:rsid w:val="00F80CDB"/>
    <w:rsid w:val="00F8214D"/>
    <w:rsid w:val="00F82793"/>
    <w:rsid w:val="00F8404F"/>
    <w:rsid w:val="00F84B23"/>
    <w:rsid w:val="00F85ABD"/>
    <w:rsid w:val="00F865FC"/>
    <w:rsid w:val="00F86E54"/>
    <w:rsid w:val="00F870C1"/>
    <w:rsid w:val="00F876ED"/>
    <w:rsid w:val="00F900B2"/>
    <w:rsid w:val="00F901AB"/>
    <w:rsid w:val="00F90B90"/>
    <w:rsid w:val="00F90CD9"/>
    <w:rsid w:val="00F9112E"/>
    <w:rsid w:val="00F91150"/>
    <w:rsid w:val="00F91A2D"/>
    <w:rsid w:val="00F91E82"/>
    <w:rsid w:val="00F925D0"/>
    <w:rsid w:val="00F92FB9"/>
    <w:rsid w:val="00F93CF6"/>
    <w:rsid w:val="00F93DE5"/>
    <w:rsid w:val="00F9401F"/>
    <w:rsid w:val="00F9488C"/>
    <w:rsid w:val="00F9522F"/>
    <w:rsid w:val="00F956D9"/>
    <w:rsid w:val="00F9670C"/>
    <w:rsid w:val="00F96A60"/>
    <w:rsid w:val="00F96E0B"/>
    <w:rsid w:val="00FA083B"/>
    <w:rsid w:val="00FA0ABF"/>
    <w:rsid w:val="00FA0BC7"/>
    <w:rsid w:val="00FA13BD"/>
    <w:rsid w:val="00FA14DE"/>
    <w:rsid w:val="00FA152A"/>
    <w:rsid w:val="00FA2233"/>
    <w:rsid w:val="00FA24A7"/>
    <w:rsid w:val="00FA25D9"/>
    <w:rsid w:val="00FA396C"/>
    <w:rsid w:val="00FA3B78"/>
    <w:rsid w:val="00FA3C68"/>
    <w:rsid w:val="00FA47D9"/>
    <w:rsid w:val="00FA4C8D"/>
    <w:rsid w:val="00FA4F1C"/>
    <w:rsid w:val="00FA5815"/>
    <w:rsid w:val="00FA6B4A"/>
    <w:rsid w:val="00FA6CA9"/>
    <w:rsid w:val="00FA7ABD"/>
    <w:rsid w:val="00FA7C22"/>
    <w:rsid w:val="00FA7F0A"/>
    <w:rsid w:val="00FB010E"/>
    <w:rsid w:val="00FB0715"/>
    <w:rsid w:val="00FB0BAE"/>
    <w:rsid w:val="00FB1919"/>
    <w:rsid w:val="00FB2093"/>
    <w:rsid w:val="00FB2A6D"/>
    <w:rsid w:val="00FB395B"/>
    <w:rsid w:val="00FB3DAD"/>
    <w:rsid w:val="00FB445E"/>
    <w:rsid w:val="00FB4560"/>
    <w:rsid w:val="00FB46F9"/>
    <w:rsid w:val="00FB4830"/>
    <w:rsid w:val="00FB4BFC"/>
    <w:rsid w:val="00FB6F71"/>
    <w:rsid w:val="00FB76FF"/>
    <w:rsid w:val="00FB7C82"/>
    <w:rsid w:val="00FB7FC9"/>
    <w:rsid w:val="00FC0195"/>
    <w:rsid w:val="00FC03E0"/>
    <w:rsid w:val="00FC0E68"/>
    <w:rsid w:val="00FC1406"/>
    <w:rsid w:val="00FC17F9"/>
    <w:rsid w:val="00FC2409"/>
    <w:rsid w:val="00FC2539"/>
    <w:rsid w:val="00FC2704"/>
    <w:rsid w:val="00FC342A"/>
    <w:rsid w:val="00FC3B8E"/>
    <w:rsid w:val="00FC3C94"/>
    <w:rsid w:val="00FC3EFB"/>
    <w:rsid w:val="00FC41E0"/>
    <w:rsid w:val="00FC4904"/>
    <w:rsid w:val="00FC4C9D"/>
    <w:rsid w:val="00FC4F77"/>
    <w:rsid w:val="00FC58F6"/>
    <w:rsid w:val="00FC5ADB"/>
    <w:rsid w:val="00FC5DD7"/>
    <w:rsid w:val="00FC5E7C"/>
    <w:rsid w:val="00FC6189"/>
    <w:rsid w:val="00FC75BF"/>
    <w:rsid w:val="00FC7DC4"/>
    <w:rsid w:val="00FD02D1"/>
    <w:rsid w:val="00FD08C9"/>
    <w:rsid w:val="00FD15A2"/>
    <w:rsid w:val="00FD189D"/>
    <w:rsid w:val="00FD1B17"/>
    <w:rsid w:val="00FD2169"/>
    <w:rsid w:val="00FD26FB"/>
    <w:rsid w:val="00FD2C30"/>
    <w:rsid w:val="00FD367A"/>
    <w:rsid w:val="00FD377D"/>
    <w:rsid w:val="00FD39E5"/>
    <w:rsid w:val="00FD41CA"/>
    <w:rsid w:val="00FD4FF9"/>
    <w:rsid w:val="00FD5B35"/>
    <w:rsid w:val="00FD6F68"/>
    <w:rsid w:val="00FD7863"/>
    <w:rsid w:val="00FE0821"/>
    <w:rsid w:val="00FE17BB"/>
    <w:rsid w:val="00FE22C7"/>
    <w:rsid w:val="00FE24C0"/>
    <w:rsid w:val="00FE2B8A"/>
    <w:rsid w:val="00FE3828"/>
    <w:rsid w:val="00FE3916"/>
    <w:rsid w:val="00FE3A72"/>
    <w:rsid w:val="00FE3E6B"/>
    <w:rsid w:val="00FE52A1"/>
    <w:rsid w:val="00FE54AF"/>
    <w:rsid w:val="00FE5562"/>
    <w:rsid w:val="00FE59CF"/>
    <w:rsid w:val="00FE69E5"/>
    <w:rsid w:val="00FE6BA5"/>
    <w:rsid w:val="00FE6DE9"/>
    <w:rsid w:val="00FE751B"/>
    <w:rsid w:val="00FE7529"/>
    <w:rsid w:val="00FE7C69"/>
    <w:rsid w:val="00FE7ED0"/>
    <w:rsid w:val="00FF01F6"/>
    <w:rsid w:val="00FF0F8B"/>
    <w:rsid w:val="00FF1171"/>
    <w:rsid w:val="00FF1477"/>
    <w:rsid w:val="00FF1C71"/>
    <w:rsid w:val="00FF2E0A"/>
    <w:rsid w:val="00FF318B"/>
    <w:rsid w:val="00FF345B"/>
    <w:rsid w:val="00FF36E2"/>
    <w:rsid w:val="00FF393E"/>
    <w:rsid w:val="00FF460A"/>
    <w:rsid w:val="00FF47B4"/>
    <w:rsid w:val="00FF4CC1"/>
    <w:rsid w:val="00FF4D93"/>
    <w:rsid w:val="00FF522D"/>
    <w:rsid w:val="00FF5947"/>
    <w:rsid w:val="00FF68B8"/>
    <w:rsid w:val="00FF6A30"/>
    <w:rsid w:val="00FF7022"/>
    <w:rsid w:val="00FF7157"/>
    <w:rsid w:val="00FF76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rules v:ext="edit">
        <o:r id="V:Rule1" type="connector" idref="#Straight Arrow Connector 91"/>
        <o:r id="V:Rule2" type="connector" idref="#Straight Arrow Connector 93"/>
        <o:r id="V:Rule3" type="connector" idref="#Straight Arrow Connector 100"/>
        <o:r id="V:Rule4" type="connector" idref="#Straight Arrow Connector 94"/>
        <o:r id="V:Rule5" type="connector" idref="#Straight Arrow Connector 95"/>
      </o:rules>
    </o:shapelayout>
  </w:shapeDefaults>
  <w:decimalSymbol w:val="."/>
  <w:listSeparator w:val=","/>
  <w15:docId w15:val="{C9E9EF5A-E54E-4D60-8880-B403635C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D9"/>
    <w:pPr>
      <w:widowControl w:val="0"/>
    </w:pPr>
  </w:style>
  <w:style w:type="paragraph" w:styleId="Heading1">
    <w:name w:val="heading 1"/>
    <w:basedOn w:val="Normal"/>
    <w:next w:val="Normal"/>
    <w:link w:val="Heading1Char"/>
    <w:uiPriority w:val="9"/>
    <w:qFormat/>
    <w:rsid w:val="00167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6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F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7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rsid w:val="003B464E"/>
    <w:pPr>
      <w:widowControl/>
      <w:tabs>
        <w:tab w:val="right" w:leader="dot" w:pos="9700"/>
        <w:tab w:val="right" w:leader="dot" w:pos="9800"/>
      </w:tabs>
      <w:spacing w:before="40" w:after="0" w:line="240" w:lineRule="auto"/>
      <w:ind w:firstLine="425"/>
    </w:pPr>
    <w:rPr>
      <w:rFonts w:ascii="Arial Armenian" w:eastAsia="Times New Roman" w:hAnsi="Arial Armenian" w:cs="Times New Roman"/>
      <w:sz w:val="20"/>
      <w:szCs w:val="20"/>
      <w:lang w:eastAsia="ru-RU"/>
    </w:rPr>
  </w:style>
  <w:style w:type="character" w:styleId="Hyperlink">
    <w:name w:val="Hyperlink"/>
    <w:rsid w:val="0032750D"/>
    <w:rPr>
      <w:rFonts w:cs="Times New Roman"/>
      <w:color w:val="0000FF"/>
      <w:u w:val="single"/>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CF23E8"/>
    <w:pPr>
      <w:ind w:left="720"/>
      <w:contextualSpacing/>
    </w:pPr>
  </w:style>
  <w:style w:type="character" w:customStyle="1" w:styleId="Heading1Char">
    <w:name w:val="Heading 1 Char"/>
    <w:basedOn w:val="DefaultParagraphFont"/>
    <w:link w:val="Heading1"/>
    <w:uiPriority w:val="9"/>
    <w:rsid w:val="0016714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167144"/>
    <w:pPr>
      <w:outlineLvl w:val="9"/>
    </w:p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167144"/>
    <w:rPr>
      <w:lang w:val="en-GB"/>
    </w:rPr>
  </w:style>
  <w:style w:type="table" w:styleId="TableGrid">
    <w:name w:val="Table Grid"/>
    <w:basedOn w:val="TableNormal"/>
    <w:uiPriority w:val="59"/>
    <w:rsid w:val="006D41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ßnote,Footnote,Footnote Text Char1 Char,Footnote Text Char Char Char,Footnote Text Char1 Char Char Char,Footnote Text Char Char Char Char Char,Footnote Text Char1 Char1 Char,Footnote Text Char Char Char1 Char,FOOTNOTES,fn,f"/>
    <w:basedOn w:val="Normal"/>
    <w:link w:val="FootnoteTextChar"/>
    <w:uiPriority w:val="99"/>
    <w:qFormat/>
    <w:rsid w:val="000D110F"/>
    <w:pPr>
      <w:widowControl/>
      <w:kinsoku w:val="0"/>
      <w:autoSpaceDE w:val="0"/>
      <w:autoSpaceDN w:val="0"/>
      <w:adjustRightInd w:val="0"/>
      <w:spacing w:after="140" w:line="280" w:lineRule="atLeast"/>
    </w:pPr>
    <w:rPr>
      <w:rFonts w:ascii="Arial" w:eastAsia="Times New Roman" w:hAnsi="Arial" w:cs="Times New Roman"/>
      <w:sz w:val="18"/>
      <w:szCs w:val="20"/>
    </w:rPr>
  </w:style>
  <w:style w:type="character" w:customStyle="1" w:styleId="FootnoteTextChar">
    <w:name w:val="Footnote Text Char"/>
    <w:aliases w:val="Fußnotentextf Char,Fußnote Char,Footnote Char,Footnote Text Char1 Char Char,Footnote Text Char Char Char Char,Footnote Text Char1 Char Char Char Char,Footnote Text Char Char Char Char Char Char,Footnote Text Char1 Char1 Char Char"/>
    <w:basedOn w:val="DefaultParagraphFont"/>
    <w:link w:val="FootnoteText"/>
    <w:uiPriority w:val="99"/>
    <w:rsid w:val="000D110F"/>
    <w:rPr>
      <w:rFonts w:ascii="Arial" w:eastAsia="Times New Roman" w:hAnsi="Arial" w:cs="Times New Roman"/>
      <w:sz w:val="18"/>
      <w:szCs w:val="20"/>
      <w:lang w:val="en-GB"/>
    </w:rPr>
  </w:style>
  <w:style w:type="character" w:styleId="FootnoteReference">
    <w:name w:val="footnote reference"/>
    <w:aliases w:val="BVI fnr,16 Point,Superscript 6 Point,nota pié di pagina,Footnote symbol,ftref,Footnote Reference Number,Ref,de nota al pie,(NECG) Footnote Reference,Footnote number,SUPERS,Footnote Reference_LVL6,Footnote Reference_LVL61,BVI fnr Char"/>
    <w:basedOn w:val="DefaultParagraphFont"/>
    <w:uiPriority w:val="99"/>
    <w:rsid w:val="000D110F"/>
    <w:rPr>
      <w:sz w:val="18"/>
      <w:vertAlign w:val="superscript"/>
    </w:rPr>
  </w:style>
  <w:style w:type="character" w:styleId="Strong">
    <w:name w:val="Strong"/>
    <w:basedOn w:val="DefaultParagraphFont"/>
    <w:uiPriority w:val="22"/>
    <w:qFormat/>
    <w:rsid w:val="000D110F"/>
    <w:rPr>
      <w:b/>
      <w:bCs/>
    </w:rPr>
  </w:style>
  <w:style w:type="paragraph" w:styleId="ListBullet">
    <w:name w:val="List Bullet"/>
    <w:basedOn w:val="Normal"/>
    <w:rsid w:val="000D110F"/>
    <w:pPr>
      <w:widowControl/>
      <w:spacing w:after="0" w:line="240" w:lineRule="auto"/>
      <w:jc w:val="both"/>
    </w:pPr>
    <w:rPr>
      <w:rFonts w:ascii="Arial Unicode MS" w:eastAsia="Times New Roman" w:hAnsi="Arial Unicode MS" w:cs="Times New Roman"/>
      <w:szCs w:val="24"/>
      <w:lang w:eastAsia="ru-RU"/>
    </w:rPr>
  </w:style>
  <w:style w:type="paragraph" w:styleId="NormalWeb">
    <w:name w:val="Normal (Web)"/>
    <w:basedOn w:val="Normal"/>
    <w:uiPriority w:val="99"/>
    <w:unhideWhenUsed/>
    <w:rsid w:val="00F6096F"/>
    <w:pPr>
      <w:widowControl/>
      <w:suppressAutoHyphens/>
      <w:spacing w:before="280" w:after="280" w:line="100" w:lineRule="atLeast"/>
    </w:pPr>
    <w:rPr>
      <w:rFonts w:ascii="Times New Roman" w:eastAsia="Times New Roman" w:hAnsi="Times New Roman" w:cs="Times New Roman"/>
      <w:color w:val="00000A"/>
      <w:sz w:val="24"/>
      <w:szCs w:val="24"/>
      <w:lang w:eastAsia="zh-CN"/>
    </w:rPr>
  </w:style>
  <w:style w:type="paragraph" w:styleId="BalloonText">
    <w:name w:val="Balloon Text"/>
    <w:basedOn w:val="Normal"/>
    <w:link w:val="BalloonTextChar"/>
    <w:uiPriority w:val="99"/>
    <w:unhideWhenUsed/>
    <w:rsid w:val="001B2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2004"/>
    <w:rPr>
      <w:rFonts w:ascii="Tahoma" w:hAnsi="Tahoma" w:cs="Tahoma"/>
      <w:sz w:val="16"/>
      <w:szCs w:val="16"/>
      <w:lang w:val="en-GB"/>
    </w:rPr>
  </w:style>
  <w:style w:type="paragraph" w:customStyle="1" w:styleId="Default">
    <w:name w:val="Default"/>
    <w:rsid w:val="008E6291"/>
    <w:pPr>
      <w:autoSpaceDE w:val="0"/>
      <w:autoSpaceDN w:val="0"/>
      <w:adjustRightInd w:val="0"/>
      <w:spacing w:after="0" w:line="240" w:lineRule="auto"/>
    </w:pPr>
    <w:rPr>
      <w:rFonts w:ascii="Arial" w:hAnsi="Arial" w:cs="Arial"/>
      <w:color w:val="000000"/>
      <w:sz w:val="24"/>
      <w:szCs w:val="24"/>
      <w:lang w:val="en-GB"/>
    </w:rPr>
  </w:style>
  <w:style w:type="character" w:customStyle="1" w:styleId="Heading2Char">
    <w:name w:val="Heading 2 Char"/>
    <w:basedOn w:val="DefaultParagraphFont"/>
    <w:link w:val="Heading2"/>
    <w:uiPriority w:val="9"/>
    <w:rsid w:val="00ED6671"/>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4C7F7A"/>
    <w:rPr>
      <w:rFonts w:asciiTheme="majorHAnsi" w:eastAsiaTheme="majorEastAsia" w:hAnsiTheme="majorHAnsi" w:cstheme="majorBidi"/>
      <w:b/>
      <w:bCs/>
      <w:color w:val="4F81BD" w:themeColor="accent1"/>
      <w:lang w:val="en-GB"/>
    </w:rPr>
  </w:style>
  <w:style w:type="paragraph" w:styleId="CommentText">
    <w:name w:val="annotation text"/>
    <w:basedOn w:val="Normal"/>
    <w:link w:val="CommentTextChar"/>
    <w:uiPriority w:val="99"/>
    <w:unhideWhenUsed/>
    <w:rsid w:val="00F91A2D"/>
    <w:pPr>
      <w:widowControl/>
      <w:spacing w:after="0" w:line="240" w:lineRule="auto"/>
    </w:pPr>
    <w:rPr>
      <w:sz w:val="20"/>
      <w:szCs w:val="20"/>
    </w:rPr>
  </w:style>
  <w:style w:type="character" w:customStyle="1" w:styleId="CommentTextChar">
    <w:name w:val="Comment Text Char"/>
    <w:basedOn w:val="DefaultParagraphFont"/>
    <w:link w:val="CommentText"/>
    <w:uiPriority w:val="99"/>
    <w:rsid w:val="00F91A2D"/>
    <w:rPr>
      <w:sz w:val="20"/>
      <w:szCs w:val="20"/>
      <w:lang w:val="en-GB"/>
    </w:rPr>
  </w:style>
  <w:style w:type="paragraph" w:styleId="Header">
    <w:name w:val="header"/>
    <w:basedOn w:val="Normal"/>
    <w:link w:val="HeaderChar"/>
    <w:uiPriority w:val="99"/>
    <w:unhideWhenUsed/>
    <w:rsid w:val="007A7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6A2"/>
    <w:rPr>
      <w:lang w:val="en-GB"/>
    </w:rPr>
  </w:style>
  <w:style w:type="paragraph" w:styleId="Footer">
    <w:name w:val="footer"/>
    <w:aliases w:val="Char1"/>
    <w:basedOn w:val="Normal"/>
    <w:link w:val="FooterChar"/>
    <w:unhideWhenUsed/>
    <w:rsid w:val="007A76A2"/>
    <w:pPr>
      <w:tabs>
        <w:tab w:val="center" w:pos="4513"/>
        <w:tab w:val="right" w:pos="9026"/>
      </w:tabs>
      <w:spacing w:after="0" w:line="240" w:lineRule="auto"/>
    </w:pPr>
  </w:style>
  <w:style w:type="character" w:customStyle="1" w:styleId="FooterChar">
    <w:name w:val="Footer Char"/>
    <w:aliases w:val="Char1 Char"/>
    <w:basedOn w:val="DefaultParagraphFont"/>
    <w:link w:val="Footer"/>
    <w:uiPriority w:val="99"/>
    <w:rsid w:val="007A76A2"/>
    <w:rPr>
      <w:lang w:val="en-GB"/>
    </w:rPr>
  </w:style>
  <w:style w:type="character" w:styleId="FollowedHyperlink">
    <w:name w:val="FollowedHyperlink"/>
    <w:basedOn w:val="DefaultParagraphFont"/>
    <w:uiPriority w:val="99"/>
    <w:unhideWhenUsed/>
    <w:rsid w:val="00952970"/>
    <w:rPr>
      <w:color w:val="800080" w:themeColor="followedHyperlink"/>
      <w:u w:val="single"/>
    </w:rPr>
  </w:style>
  <w:style w:type="paragraph" w:styleId="TOC1">
    <w:name w:val="toc 1"/>
    <w:basedOn w:val="Normal"/>
    <w:next w:val="Normal"/>
    <w:autoRedefine/>
    <w:uiPriority w:val="39"/>
    <w:unhideWhenUsed/>
    <w:rsid w:val="004A6D76"/>
    <w:pPr>
      <w:tabs>
        <w:tab w:val="left" w:pos="284"/>
        <w:tab w:val="right" w:leader="dot" w:pos="9628"/>
      </w:tabs>
      <w:spacing w:before="80" w:after="0" w:line="240" w:lineRule="auto"/>
    </w:pPr>
    <w:rPr>
      <w:rFonts w:eastAsia="Times New Roman"/>
      <w:b/>
      <w:caps/>
      <w:noProof/>
      <w:lang w:val="mk-MK"/>
    </w:rPr>
  </w:style>
  <w:style w:type="paragraph" w:styleId="TOC2">
    <w:name w:val="toc 2"/>
    <w:basedOn w:val="Normal"/>
    <w:next w:val="Normal"/>
    <w:autoRedefine/>
    <w:uiPriority w:val="39"/>
    <w:unhideWhenUsed/>
    <w:rsid w:val="004A6D76"/>
    <w:pPr>
      <w:tabs>
        <w:tab w:val="left" w:pos="567"/>
        <w:tab w:val="right" w:leader="dot" w:pos="9628"/>
      </w:tabs>
      <w:spacing w:before="60" w:after="0"/>
      <w:ind w:left="221"/>
    </w:pPr>
  </w:style>
  <w:style w:type="character" w:customStyle="1" w:styleId="shorttext">
    <w:name w:val="short_text"/>
    <w:basedOn w:val="DefaultParagraphFont"/>
    <w:rsid w:val="008E1214"/>
  </w:style>
  <w:style w:type="character" w:customStyle="1" w:styleId="longtext">
    <w:name w:val="long_text"/>
    <w:basedOn w:val="DefaultParagraphFont"/>
    <w:rsid w:val="00C01631"/>
  </w:style>
  <w:style w:type="character" w:customStyle="1" w:styleId="apple-converted-space">
    <w:name w:val="apple-converted-space"/>
    <w:basedOn w:val="DefaultParagraphFont"/>
    <w:rsid w:val="00C01631"/>
  </w:style>
  <w:style w:type="character" w:styleId="CommentReference">
    <w:name w:val="annotation reference"/>
    <w:basedOn w:val="DefaultParagraphFont"/>
    <w:unhideWhenUsed/>
    <w:rsid w:val="002172C4"/>
    <w:rPr>
      <w:sz w:val="16"/>
      <w:szCs w:val="16"/>
    </w:rPr>
  </w:style>
  <w:style w:type="paragraph" w:styleId="CommentSubject">
    <w:name w:val="annotation subject"/>
    <w:basedOn w:val="CommentText"/>
    <w:next w:val="CommentText"/>
    <w:link w:val="CommentSubjectChar"/>
    <w:uiPriority w:val="99"/>
    <w:unhideWhenUsed/>
    <w:rsid w:val="002172C4"/>
    <w:rPr>
      <w:b/>
      <w:bCs/>
    </w:rPr>
  </w:style>
  <w:style w:type="character" w:customStyle="1" w:styleId="CommentSubjectChar">
    <w:name w:val="Comment Subject Char"/>
    <w:basedOn w:val="CommentTextChar"/>
    <w:link w:val="CommentSubject"/>
    <w:uiPriority w:val="99"/>
    <w:rsid w:val="002172C4"/>
    <w:rPr>
      <w:b/>
      <w:bCs/>
      <w:sz w:val="20"/>
      <w:szCs w:val="20"/>
      <w:lang w:val="en-GB"/>
    </w:rPr>
  </w:style>
  <w:style w:type="paragraph" w:customStyle="1" w:styleId="Standard">
    <w:name w:val="Standard"/>
    <w:rsid w:val="002172C4"/>
    <w:pPr>
      <w:suppressAutoHyphens/>
      <w:autoSpaceDN w:val="0"/>
      <w:spacing w:after="0"/>
      <w:textAlignment w:val="baseline"/>
    </w:pPr>
    <w:rPr>
      <w:rFonts w:ascii="Calibri" w:eastAsia="SimSun" w:hAnsi="Calibri" w:cs="Tahoma"/>
      <w:kern w:val="3"/>
      <w:lang w:val="en-GB"/>
    </w:rPr>
  </w:style>
  <w:style w:type="paragraph" w:customStyle="1" w:styleId="Heading">
    <w:name w:val="Heading"/>
    <w:basedOn w:val="Standard"/>
    <w:next w:val="Textbody"/>
    <w:rsid w:val="002172C4"/>
    <w:pPr>
      <w:keepNext/>
      <w:spacing w:before="240" w:after="120"/>
    </w:pPr>
    <w:rPr>
      <w:rFonts w:ascii="Arial" w:eastAsia="Microsoft YaHei" w:hAnsi="Arial" w:cs="Mangal"/>
      <w:sz w:val="28"/>
      <w:szCs w:val="28"/>
    </w:rPr>
  </w:style>
  <w:style w:type="paragraph" w:customStyle="1" w:styleId="Textbody">
    <w:name w:val="Text body"/>
    <w:basedOn w:val="Standard"/>
    <w:rsid w:val="002172C4"/>
    <w:pPr>
      <w:spacing w:after="120"/>
    </w:pPr>
  </w:style>
  <w:style w:type="paragraph" w:styleId="List">
    <w:name w:val="List"/>
    <w:basedOn w:val="Textbody"/>
    <w:rsid w:val="002172C4"/>
    <w:rPr>
      <w:rFonts w:cs="Mangal"/>
    </w:rPr>
  </w:style>
  <w:style w:type="paragraph" w:styleId="Caption">
    <w:name w:val="caption"/>
    <w:basedOn w:val="Standard"/>
    <w:rsid w:val="002172C4"/>
    <w:pPr>
      <w:suppressLineNumbers/>
      <w:spacing w:before="120" w:after="120"/>
    </w:pPr>
    <w:rPr>
      <w:rFonts w:cs="Mangal"/>
      <w:i/>
      <w:iCs/>
      <w:sz w:val="24"/>
      <w:szCs w:val="24"/>
    </w:rPr>
  </w:style>
  <w:style w:type="paragraph" w:customStyle="1" w:styleId="Index">
    <w:name w:val="Index"/>
    <w:basedOn w:val="Standard"/>
    <w:rsid w:val="002172C4"/>
    <w:pPr>
      <w:suppressLineNumbers/>
    </w:pPr>
    <w:rPr>
      <w:rFonts w:cs="Mangal"/>
    </w:rPr>
  </w:style>
  <w:style w:type="paragraph" w:customStyle="1" w:styleId="ContentsHeading">
    <w:name w:val="Contents Heading"/>
    <w:basedOn w:val="Heading1"/>
    <w:rsid w:val="002172C4"/>
    <w:pPr>
      <w:suppressLineNumbers/>
      <w:suppressAutoHyphens/>
      <w:autoSpaceDN w:val="0"/>
      <w:textAlignment w:val="baseline"/>
    </w:pPr>
    <w:rPr>
      <w:rFonts w:ascii="Cambria" w:eastAsia="Cambria" w:hAnsi="Cambria" w:cs="Cambria"/>
      <w:color w:val="365F91"/>
      <w:kern w:val="3"/>
      <w:sz w:val="32"/>
      <w:szCs w:val="32"/>
    </w:rPr>
  </w:style>
  <w:style w:type="paragraph" w:customStyle="1" w:styleId="Contents1">
    <w:name w:val="Contents 1"/>
    <w:basedOn w:val="Standard"/>
    <w:rsid w:val="002172C4"/>
    <w:pPr>
      <w:shd w:val="clear" w:color="auto" w:fill="D9D9D9"/>
      <w:tabs>
        <w:tab w:val="left" w:pos="851"/>
        <w:tab w:val="right" w:leader="dot" w:pos="9629"/>
      </w:tabs>
      <w:spacing w:before="80" w:after="40"/>
    </w:pPr>
    <w:rPr>
      <w:b/>
    </w:rPr>
  </w:style>
  <w:style w:type="paragraph" w:customStyle="1" w:styleId="Contents2">
    <w:name w:val="Contents 2"/>
    <w:basedOn w:val="Standard"/>
    <w:rsid w:val="002172C4"/>
    <w:pPr>
      <w:tabs>
        <w:tab w:val="left" w:pos="1589"/>
        <w:tab w:val="right" w:leader="dot" w:pos="10338"/>
      </w:tabs>
      <w:spacing w:before="40"/>
      <w:ind w:left="709" w:hanging="488"/>
    </w:pPr>
  </w:style>
  <w:style w:type="paragraph" w:customStyle="1" w:styleId="TableContents">
    <w:name w:val="Table Contents"/>
    <w:basedOn w:val="Standard"/>
    <w:rsid w:val="002172C4"/>
    <w:pPr>
      <w:suppressLineNumbers/>
    </w:pPr>
  </w:style>
  <w:style w:type="paragraph" w:customStyle="1" w:styleId="TableHeading">
    <w:name w:val="Table Heading"/>
    <w:basedOn w:val="TableContents"/>
    <w:rsid w:val="002172C4"/>
    <w:pPr>
      <w:jc w:val="center"/>
    </w:pPr>
    <w:rPr>
      <w:b/>
      <w:bCs/>
    </w:rPr>
  </w:style>
  <w:style w:type="paragraph" w:customStyle="1" w:styleId="Quotations">
    <w:name w:val="Quotations"/>
    <w:basedOn w:val="Standard"/>
    <w:rsid w:val="002172C4"/>
    <w:pPr>
      <w:spacing w:after="283"/>
      <w:ind w:left="567" w:right="567"/>
    </w:pPr>
  </w:style>
  <w:style w:type="paragraph" w:styleId="Title">
    <w:name w:val="Title"/>
    <w:basedOn w:val="Heading"/>
    <w:next w:val="Textbody"/>
    <w:link w:val="TitleChar"/>
    <w:rsid w:val="002172C4"/>
    <w:pPr>
      <w:jc w:val="center"/>
    </w:pPr>
    <w:rPr>
      <w:b/>
      <w:bCs/>
      <w:sz w:val="56"/>
      <w:szCs w:val="56"/>
    </w:rPr>
  </w:style>
  <w:style w:type="character" w:customStyle="1" w:styleId="TitleChar">
    <w:name w:val="Title Char"/>
    <w:basedOn w:val="DefaultParagraphFont"/>
    <w:link w:val="Title"/>
    <w:rsid w:val="002172C4"/>
    <w:rPr>
      <w:rFonts w:ascii="Arial" w:eastAsia="Microsoft YaHei" w:hAnsi="Arial" w:cs="Mangal"/>
      <w:b/>
      <w:bCs/>
      <w:kern w:val="3"/>
      <w:sz w:val="56"/>
      <w:szCs w:val="56"/>
      <w:lang w:val="en-GB"/>
    </w:rPr>
  </w:style>
  <w:style w:type="paragraph" w:styleId="Subtitle">
    <w:name w:val="Subtitle"/>
    <w:basedOn w:val="Heading"/>
    <w:next w:val="Textbody"/>
    <w:link w:val="SubtitleChar"/>
    <w:rsid w:val="002172C4"/>
    <w:pPr>
      <w:spacing w:before="60"/>
      <w:jc w:val="center"/>
    </w:pPr>
    <w:rPr>
      <w:sz w:val="36"/>
      <w:szCs w:val="36"/>
    </w:rPr>
  </w:style>
  <w:style w:type="character" w:customStyle="1" w:styleId="SubtitleChar">
    <w:name w:val="Subtitle Char"/>
    <w:basedOn w:val="DefaultParagraphFont"/>
    <w:link w:val="Subtitle"/>
    <w:rsid w:val="002172C4"/>
    <w:rPr>
      <w:rFonts w:ascii="Arial" w:eastAsia="Microsoft YaHei" w:hAnsi="Arial" w:cs="Mangal"/>
      <w:kern w:val="3"/>
      <w:sz w:val="36"/>
      <w:szCs w:val="36"/>
      <w:lang w:val="en-GB"/>
    </w:rPr>
  </w:style>
  <w:style w:type="character" w:customStyle="1" w:styleId="Internetlink">
    <w:name w:val="Internet link"/>
    <w:rsid w:val="002172C4"/>
    <w:rPr>
      <w:rFonts w:cs="Times New Roman"/>
      <w:color w:val="0000FF"/>
      <w:u w:val="single"/>
    </w:rPr>
  </w:style>
  <w:style w:type="character" w:customStyle="1" w:styleId="StrongEmphasis">
    <w:name w:val="Strong Emphasis"/>
    <w:basedOn w:val="DefaultParagraphFont"/>
    <w:rsid w:val="002172C4"/>
    <w:rPr>
      <w:b/>
      <w:bCs/>
    </w:rPr>
  </w:style>
  <w:style w:type="character" w:customStyle="1" w:styleId="ListLabel1">
    <w:name w:val="ListLabel 1"/>
    <w:rsid w:val="002172C4"/>
    <w:rPr>
      <w:rFonts w:cs="Courier New"/>
    </w:rPr>
  </w:style>
  <w:style w:type="character" w:customStyle="1" w:styleId="ListLabel2">
    <w:name w:val="ListLabel 2"/>
    <w:rsid w:val="002172C4"/>
    <w:rPr>
      <w:rFonts w:cs="Times New Roman"/>
    </w:rPr>
  </w:style>
  <w:style w:type="character" w:customStyle="1" w:styleId="ListLabel3">
    <w:name w:val="ListLabel 3"/>
    <w:rsid w:val="002172C4"/>
    <w:rPr>
      <w:rFonts w:cs="Arial"/>
      <w:sz w:val="22"/>
    </w:rPr>
  </w:style>
  <w:style w:type="character" w:customStyle="1" w:styleId="ListLabel4">
    <w:name w:val="ListLabel 4"/>
    <w:rsid w:val="002172C4"/>
    <w:rPr>
      <w:sz w:val="21"/>
      <w:szCs w:val="21"/>
    </w:rPr>
  </w:style>
  <w:style w:type="numbering" w:customStyle="1" w:styleId="WWNum1">
    <w:name w:val="WWNum1"/>
    <w:basedOn w:val="NoList"/>
    <w:rsid w:val="002172C4"/>
    <w:pPr>
      <w:numPr>
        <w:numId w:val="20"/>
      </w:numPr>
    </w:pPr>
  </w:style>
  <w:style w:type="numbering" w:customStyle="1" w:styleId="WWNum2">
    <w:name w:val="WWNum2"/>
    <w:basedOn w:val="NoList"/>
    <w:rsid w:val="002172C4"/>
    <w:pPr>
      <w:numPr>
        <w:numId w:val="21"/>
      </w:numPr>
    </w:pPr>
  </w:style>
  <w:style w:type="numbering" w:customStyle="1" w:styleId="WWNum3">
    <w:name w:val="WWNum3"/>
    <w:basedOn w:val="NoList"/>
    <w:rsid w:val="002172C4"/>
    <w:pPr>
      <w:numPr>
        <w:numId w:val="22"/>
      </w:numPr>
    </w:pPr>
  </w:style>
  <w:style w:type="numbering" w:customStyle="1" w:styleId="WWNum4">
    <w:name w:val="WWNum4"/>
    <w:basedOn w:val="NoList"/>
    <w:rsid w:val="002172C4"/>
    <w:pPr>
      <w:numPr>
        <w:numId w:val="23"/>
      </w:numPr>
    </w:pPr>
  </w:style>
  <w:style w:type="numbering" w:customStyle="1" w:styleId="WWNum5">
    <w:name w:val="WWNum5"/>
    <w:basedOn w:val="NoList"/>
    <w:rsid w:val="002172C4"/>
    <w:pPr>
      <w:numPr>
        <w:numId w:val="24"/>
      </w:numPr>
    </w:pPr>
  </w:style>
  <w:style w:type="numbering" w:customStyle="1" w:styleId="WWNum6">
    <w:name w:val="WWNum6"/>
    <w:basedOn w:val="NoList"/>
    <w:rsid w:val="002172C4"/>
    <w:pPr>
      <w:numPr>
        <w:numId w:val="25"/>
      </w:numPr>
    </w:pPr>
  </w:style>
  <w:style w:type="numbering" w:customStyle="1" w:styleId="WWNum7">
    <w:name w:val="WWNum7"/>
    <w:basedOn w:val="NoList"/>
    <w:rsid w:val="002172C4"/>
    <w:pPr>
      <w:numPr>
        <w:numId w:val="26"/>
      </w:numPr>
    </w:pPr>
  </w:style>
  <w:style w:type="numbering" w:customStyle="1" w:styleId="WWNum8">
    <w:name w:val="WWNum8"/>
    <w:basedOn w:val="NoList"/>
    <w:rsid w:val="002172C4"/>
    <w:pPr>
      <w:numPr>
        <w:numId w:val="27"/>
      </w:numPr>
    </w:pPr>
  </w:style>
  <w:style w:type="numbering" w:customStyle="1" w:styleId="WWNum9">
    <w:name w:val="WWNum9"/>
    <w:basedOn w:val="NoList"/>
    <w:rsid w:val="002172C4"/>
    <w:pPr>
      <w:numPr>
        <w:numId w:val="28"/>
      </w:numPr>
    </w:pPr>
  </w:style>
  <w:style w:type="numbering" w:customStyle="1" w:styleId="WWNum10">
    <w:name w:val="WWNum10"/>
    <w:basedOn w:val="NoList"/>
    <w:rsid w:val="002172C4"/>
    <w:pPr>
      <w:numPr>
        <w:numId w:val="29"/>
      </w:numPr>
    </w:pPr>
  </w:style>
  <w:style w:type="numbering" w:customStyle="1" w:styleId="WWNum11">
    <w:name w:val="WWNum11"/>
    <w:basedOn w:val="NoList"/>
    <w:rsid w:val="002172C4"/>
    <w:pPr>
      <w:numPr>
        <w:numId w:val="30"/>
      </w:numPr>
    </w:pPr>
  </w:style>
  <w:style w:type="numbering" w:customStyle="1" w:styleId="WWNum12">
    <w:name w:val="WWNum12"/>
    <w:basedOn w:val="NoList"/>
    <w:rsid w:val="002172C4"/>
    <w:pPr>
      <w:numPr>
        <w:numId w:val="31"/>
      </w:numPr>
    </w:pPr>
  </w:style>
  <w:style w:type="numbering" w:customStyle="1" w:styleId="WWNum13">
    <w:name w:val="WWNum13"/>
    <w:basedOn w:val="NoList"/>
    <w:rsid w:val="002172C4"/>
    <w:pPr>
      <w:numPr>
        <w:numId w:val="32"/>
      </w:numPr>
    </w:pPr>
  </w:style>
  <w:style w:type="numbering" w:customStyle="1" w:styleId="WWNum14">
    <w:name w:val="WWNum14"/>
    <w:basedOn w:val="NoList"/>
    <w:rsid w:val="002172C4"/>
    <w:pPr>
      <w:numPr>
        <w:numId w:val="33"/>
      </w:numPr>
    </w:pPr>
  </w:style>
  <w:style w:type="numbering" w:customStyle="1" w:styleId="WWNum15">
    <w:name w:val="WWNum15"/>
    <w:basedOn w:val="NoList"/>
    <w:rsid w:val="002172C4"/>
    <w:pPr>
      <w:numPr>
        <w:numId w:val="34"/>
      </w:numPr>
    </w:pPr>
  </w:style>
  <w:style w:type="numbering" w:customStyle="1" w:styleId="WWNum16">
    <w:name w:val="WWNum16"/>
    <w:basedOn w:val="NoList"/>
    <w:rsid w:val="002172C4"/>
    <w:pPr>
      <w:numPr>
        <w:numId w:val="35"/>
      </w:numPr>
    </w:pPr>
  </w:style>
  <w:style w:type="numbering" w:customStyle="1" w:styleId="WWNum17">
    <w:name w:val="WWNum17"/>
    <w:basedOn w:val="NoList"/>
    <w:rsid w:val="002172C4"/>
    <w:pPr>
      <w:numPr>
        <w:numId w:val="36"/>
      </w:numPr>
    </w:pPr>
  </w:style>
  <w:style w:type="numbering" w:customStyle="1" w:styleId="WWNum18">
    <w:name w:val="WWNum18"/>
    <w:basedOn w:val="NoList"/>
    <w:rsid w:val="002172C4"/>
    <w:pPr>
      <w:numPr>
        <w:numId w:val="37"/>
      </w:numPr>
    </w:pPr>
  </w:style>
  <w:style w:type="numbering" w:customStyle="1" w:styleId="WWNum19">
    <w:name w:val="WWNum19"/>
    <w:basedOn w:val="NoList"/>
    <w:rsid w:val="002172C4"/>
    <w:pPr>
      <w:numPr>
        <w:numId w:val="38"/>
      </w:numPr>
    </w:pPr>
  </w:style>
  <w:style w:type="numbering" w:customStyle="1" w:styleId="WWNum20">
    <w:name w:val="WWNum20"/>
    <w:basedOn w:val="NoList"/>
    <w:rsid w:val="002172C4"/>
    <w:pPr>
      <w:numPr>
        <w:numId w:val="39"/>
      </w:numPr>
    </w:pPr>
  </w:style>
  <w:style w:type="numbering" w:customStyle="1" w:styleId="WWNum21">
    <w:name w:val="WWNum21"/>
    <w:basedOn w:val="NoList"/>
    <w:rsid w:val="002172C4"/>
    <w:pPr>
      <w:numPr>
        <w:numId w:val="40"/>
      </w:numPr>
    </w:pPr>
  </w:style>
  <w:style w:type="numbering" w:customStyle="1" w:styleId="WWNum22">
    <w:name w:val="WWNum22"/>
    <w:basedOn w:val="NoList"/>
    <w:rsid w:val="002172C4"/>
    <w:pPr>
      <w:numPr>
        <w:numId w:val="41"/>
      </w:numPr>
    </w:pPr>
  </w:style>
  <w:style w:type="numbering" w:customStyle="1" w:styleId="WWNum23">
    <w:name w:val="WWNum23"/>
    <w:basedOn w:val="NoList"/>
    <w:rsid w:val="002172C4"/>
    <w:pPr>
      <w:numPr>
        <w:numId w:val="42"/>
      </w:numPr>
    </w:pPr>
  </w:style>
  <w:style w:type="numbering" w:customStyle="1" w:styleId="WWNum24">
    <w:name w:val="WWNum24"/>
    <w:basedOn w:val="NoList"/>
    <w:rsid w:val="002172C4"/>
    <w:pPr>
      <w:numPr>
        <w:numId w:val="43"/>
      </w:numPr>
    </w:pPr>
  </w:style>
  <w:style w:type="numbering" w:customStyle="1" w:styleId="WWNum25">
    <w:name w:val="WWNum25"/>
    <w:basedOn w:val="NoList"/>
    <w:rsid w:val="002172C4"/>
    <w:pPr>
      <w:numPr>
        <w:numId w:val="44"/>
      </w:numPr>
    </w:pPr>
  </w:style>
  <w:style w:type="numbering" w:customStyle="1" w:styleId="WWNum26">
    <w:name w:val="WWNum26"/>
    <w:basedOn w:val="NoList"/>
    <w:rsid w:val="002172C4"/>
    <w:pPr>
      <w:numPr>
        <w:numId w:val="45"/>
      </w:numPr>
    </w:pPr>
  </w:style>
  <w:style w:type="numbering" w:customStyle="1" w:styleId="WWNum27">
    <w:name w:val="WWNum27"/>
    <w:basedOn w:val="NoList"/>
    <w:rsid w:val="002172C4"/>
    <w:pPr>
      <w:numPr>
        <w:numId w:val="46"/>
      </w:numPr>
    </w:pPr>
  </w:style>
  <w:style w:type="numbering" w:customStyle="1" w:styleId="WWNum28">
    <w:name w:val="WWNum28"/>
    <w:basedOn w:val="NoList"/>
    <w:rsid w:val="002172C4"/>
    <w:pPr>
      <w:numPr>
        <w:numId w:val="47"/>
      </w:numPr>
    </w:pPr>
  </w:style>
  <w:style w:type="numbering" w:customStyle="1" w:styleId="WWNum29">
    <w:name w:val="WWNum29"/>
    <w:basedOn w:val="NoList"/>
    <w:rsid w:val="002172C4"/>
    <w:pPr>
      <w:numPr>
        <w:numId w:val="48"/>
      </w:numPr>
    </w:pPr>
  </w:style>
  <w:style w:type="numbering" w:customStyle="1" w:styleId="WWNum30">
    <w:name w:val="WWNum30"/>
    <w:basedOn w:val="NoList"/>
    <w:rsid w:val="002172C4"/>
    <w:pPr>
      <w:numPr>
        <w:numId w:val="49"/>
      </w:numPr>
    </w:pPr>
  </w:style>
  <w:style w:type="numbering" w:customStyle="1" w:styleId="WWNum31">
    <w:name w:val="WWNum31"/>
    <w:basedOn w:val="NoList"/>
    <w:rsid w:val="002172C4"/>
    <w:pPr>
      <w:numPr>
        <w:numId w:val="50"/>
      </w:numPr>
    </w:pPr>
  </w:style>
  <w:style w:type="numbering" w:customStyle="1" w:styleId="WWNum32">
    <w:name w:val="WWNum32"/>
    <w:basedOn w:val="NoList"/>
    <w:rsid w:val="002172C4"/>
    <w:pPr>
      <w:numPr>
        <w:numId w:val="51"/>
      </w:numPr>
    </w:pPr>
  </w:style>
  <w:style w:type="numbering" w:customStyle="1" w:styleId="WWNum33">
    <w:name w:val="WWNum33"/>
    <w:basedOn w:val="NoList"/>
    <w:rsid w:val="002172C4"/>
    <w:pPr>
      <w:numPr>
        <w:numId w:val="52"/>
      </w:numPr>
    </w:pPr>
  </w:style>
  <w:style w:type="numbering" w:customStyle="1" w:styleId="WWNum34">
    <w:name w:val="WWNum34"/>
    <w:basedOn w:val="NoList"/>
    <w:rsid w:val="002172C4"/>
    <w:pPr>
      <w:numPr>
        <w:numId w:val="53"/>
      </w:numPr>
    </w:pPr>
  </w:style>
  <w:style w:type="numbering" w:customStyle="1" w:styleId="WWNum35">
    <w:name w:val="WWNum35"/>
    <w:basedOn w:val="NoList"/>
    <w:rsid w:val="002172C4"/>
    <w:pPr>
      <w:numPr>
        <w:numId w:val="54"/>
      </w:numPr>
    </w:pPr>
  </w:style>
  <w:style w:type="numbering" w:customStyle="1" w:styleId="WWNum36">
    <w:name w:val="WWNum36"/>
    <w:basedOn w:val="NoList"/>
    <w:rsid w:val="002172C4"/>
    <w:pPr>
      <w:numPr>
        <w:numId w:val="55"/>
      </w:numPr>
    </w:pPr>
  </w:style>
  <w:style w:type="paragraph" w:customStyle="1" w:styleId="yiv9667732679msolistparagraph">
    <w:name w:val="yiv9667732679msolistparagraph"/>
    <w:basedOn w:val="Normal"/>
    <w:rsid w:val="00A02E01"/>
    <w:pPr>
      <w:widowControl/>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CharCharCharCharCharCharChar">
    <w:name w:val="Char Char Char Char Char Char Char"/>
    <w:basedOn w:val="Normal"/>
    <w:rsid w:val="004C3C25"/>
    <w:pPr>
      <w:widowControl/>
      <w:spacing w:after="160" w:line="240" w:lineRule="exact"/>
    </w:pPr>
    <w:rPr>
      <w:rFonts w:ascii="Verdana" w:eastAsia="Times New Roman" w:hAnsi="Verdana" w:cs="Times New Roman"/>
      <w:sz w:val="20"/>
      <w:szCs w:val="20"/>
    </w:rPr>
  </w:style>
  <w:style w:type="character" w:customStyle="1" w:styleId="a">
    <w:name w:val="Основной текст"/>
    <w:rsid w:val="001B7213"/>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styleId="Emphasis">
    <w:name w:val="Emphasis"/>
    <w:basedOn w:val="DefaultParagraphFont"/>
    <w:uiPriority w:val="20"/>
    <w:qFormat/>
    <w:rsid w:val="007D3BE4"/>
    <w:rPr>
      <w:i/>
      <w:iCs/>
    </w:rPr>
  </w:style>
  <w:style w:type="paragraph" w:styleId="TOC4">
    <w:name w:val="toc 4"/>
    <w:basedOn w:val="Normal"/>
    <w:next w:val="Normal"/>
    <w:autoRedefine/>
    <w:uiPriority w:val="39"/>
    <w:unhideWhenUsed/>
    <w:rsid w:val="00821C98"/>
    <w:pPr>
      <w:widowControl/>
      <w:spacing w:after="100"/>
      <w:ind w:left="660"/>
    </w:pPr>
    <w:rPr>
      <w:rFonts w:eastAsiaTheme="minorEastAsia"/>
    </w:rPr>
  </w:style>
  <w:style w:type="paragraph" w:styleId="TOC5">
    <w:name w:val="toc 5"/>
    <w:basedOn w:val="Normal"/>
    <w:next w:val="Normal"/>
    <w:autoRedefine/>
    <w:uiPriority w:val="39"/>
    <w:unhideWhenUsed/>
    <w:rsid w:val="00821C98"/>
    <w:pPr>
      <w:widowControl/>
      <w:spacing w:after="100"/>
      <w:ind w:left="880"/>
    </w:pPr>
    <w:rPr>
      <w:rFonts w:eastAsiaTheme="minorEastAsia"/>
    </w:rPr>
  </w:style>
  <w:style w:type="paragraph" w:styleId="TOC6">
    <w:name w:val="toc 6"/>
    <w:basedOn w:val="Normal"/>
    <w:next w:val="Normal"/>
    <w:autoRedefine/>
    <w:uiPriority w:val="39"/>
    <w:unhideWhenUsed/>
    <w:rsid w:val="00821C98"/>
    <w:pPr>
      <w:widowControl/>
      <w:spacing w:after="100"/>
      <w:ind w:left="1100"/>
    </w:pPr>
    <w:rPr>
      <w:rFonts w:eastAsiaTheme="minorEastAsia"/>
    </w:rPr>
  </w:style>
  <w:style w:type="paragraph" w:styleId="TOC7">
    <w:name w:val="toc 7"/>
    <w:basedOn w:val="Normal"/>
    <w:next w:val="Normal"/>
    <w:autoRedefine/>
    <w:uiPriority w:val="39"/>
    <w:unhideWhenUsed/>
    <w:rsid w:val="00821C98"/>
    <w:pPr>
      <w:widowControl/>
      <w:spacing w:after="100"/>
      <w:ind w:left="1320"/>
    </w:pPr>
    <w:rPr>
      <w:rFonts w:eastAsiaTheme="minorEastAsia"/>
    </w:rPr>
  </w:style>
  <w:style w:type="paragraph" w:styleId="TOC8">
    <w:name w:val="toc 8"/>
    <w:basedOn w:val="Normal"/>
    <w:next w:val="Normal"/>
    <w:autoRedefine/>
    <w:uiPriority w:val="39"/>
    <w:unhideWhenUsed/>
    <w:rsid w:val="00821C98"/>
    <w:pPr>
      <w:widowControl/>
      <w:spacing w:after="100"/>
      <w:ind w:left="1540"/>
    </w:pPr>
    <w:rPr>
      <w:rFonts w:eastAsiaTheme="minorEastAsia"/>
    </w:rPr>
  </w:style>
  <w:style w:type="paragraph" w:styleId="TOC9">
    <w:name w:val="toc 9"/>
    <w:basedOn w:val="Normal"/>
    <w:next w:val="Normal"/>
    <w:autoRedefine/>
    <w:uiPriority w:val="39"/>
    <w:unhideWhenUsed/>
    <w:rsid w:val="00821C98"/>
    <w:pPr>
      <w:widowControl/>
      <w:spacing w:after="100"/>
      <w:ind w:left="1760"/>
    </w:pPr>
    <w:rPr>
      <w:rFonts w:eastAsiaTheme="minorEastAsia"/>
    </w:rPr>
  </w:style>
  <w:style w:type="paragraph" w:customStyle="1" w:styleId="Pa17">
    <w:name w:val="Pa17"/>
    <w:basedOn w:val="Default"/>
    <w:next w:val="Default"/>
    <w:uiPriority w:val="99"/>
    <w:rsid w:val="00E71AD6"/>
    <w:pPr>
      <w:spacing w:line="201" w:lineRule="atLeast"/>
    </w:pPr>
    <w:rPr>
      <w:rFonts w:ascii="SkolaSans" w:hAnsi="SkolaSans" w:cstheme="minorBidi"/>
      <w:color w:val="auto"/>
      <w:lang w:val="en-US"/>
    </w:rPr>
  </w:style>
  <w:style w:type="paragraph" w:customStyle="1" w:styleId="Pa41">
    <w:name w:val="Pa41"/>
    <w:basedOn w:val="Default"/>
    <w:next w:val="Default"/>
    <w:uiPriority w:val="99"/>
    <w:rsid w:val="00C94949"/>
    <w:pPr>
      <w:spacing w:line="201" w:lineRule="atLeast"/>
    </w:pPr>
    <w:rPr>
      <w:rFonts w:ascii="SkolaSans" w:hAnsi="SkolaSans" w:cstheme="minorBidi"/>
      <w:color w:val="auto"/>
      <w:lang w:val="en-US"/>
    </w:rPr>
  </w:style>
  <w:style w:type="character" w:customStyle="1" w:styleId="notranslate">
    <w:name w:val="notranslate"/>
    <w:basedOn w:val="DefaultParagraphFont"/>
    <w:rsid w:val="00B43021"/>
  </w:style>
  <w:style w:type="paragraph" w:customStyle="1" w:styleId="yiv6976241425msolistparagraph">
    <w:name w:val="yiv6976241425msolistparagraph"/>
    <w:basedOn w:val="Normal"/>
    <w:rsid w:val="009E25CE"/>
    <w:pPr>
      <w:widowControl/>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Heading4Char">
    <w:name w:val="Heading 4 Char"/>
    <w:basedOn w:val="DefaultParagraphFont"/>
    <w:link w:val="Heading4"/>
    <w:uiPriority w:val="9"/>
    <w:semiHidden/>
    <w:rsid w:val="001C1788"/>
    <w:rPr>
      <w:rFonts w:asciiTheme="majorHAnsi" w:eastAsiaTheme="majorEastAsia" w:hAnsiTheme="majorHAnsi" w:cstheme="majorBidi"/>
      <w:b/>
      <w:bCs/>
      <w:i/>
      <w:iCs/>
      <w:color w:val="4F81BD" w:themeColor="accent1"/>
      <w:lang w:val="en-GB"/>
    </w:rPr>
  </w:style>
  <w:style w:type="table" w:customStyle="1" w:styleId="TableGrid1">
    <w:name w:val="Table Grid1"/>
    <w:basedOn w:val="TableNormal"/>
    <w:next w:val="TableGrid"/>
    <w:uiPriority w:val="59"/>
    <w:rsid w:val="00120160"/>
    <w:pPr>
      <w:spacing w:after="0" w:line="240" w:lineRule="auto"/>
    </w:pPr>
    <w:rPr>
      <w:rFonts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0121">
      <w:bodyDiv w:val="1"/>
      <w:marLeft w:val="0"/>
      <w:marRight w:val="0"/>
      <w:marTop w:val="0"/>
      <w:marBottom w:val="0"/>
      <w:divBdr>
        <w:top w:val="none" w:sz="0" w:space="0" w:color="auto"/>
        <w:left w:val="none" w:sz="0" w:space="0" w:color="auto"/>
        <w:bottom w:val="none" w:sz="0" w:space="0" w:color="auto"/>
        <w:right w:val="none" w:sz="0" w:space="0" w:color="auto"/>
      </w:divBdr>
    </w:div>
    <w:div w:id="40322954">
      <w:bodyDiv w:val="1"/>
      <w:marLeft w:val="0"/>
      <w:marRight w:val="0"/>
      <w:marTop w:val="0"/>
      <w:marBottom w:val="0"/>
      <w:divBdr>
        <w:top w:val="none" w:sz="0" w:space="0" w:color="auto"/>
        <w:left w:val="none" w:sz="0" w:space="0" w:color="auto"/>
        <w:bottom w:val="none" w:sz="0" w:space="0" w:color="auto"/>
        <w:right w:val="none" w:sz="0" w:space="0" w:color="auto"/>
      </w:divBdr>
    </w:div>
    <w:div w:id="60637571">
      <w:bodyDiv w:val="1"/>
      <w:marLeft w:val="0"/>
      <w:marRight w:val="0"/>
      <w:marTop w:val="0"/>
      <w:marBottom w:val="0"/>
      <w:divBdr>
        <w:top w:val="none" w:sz="0" w:space="0" w:color="auto"/>
        <w:left w:val="none" w:sz="0" w:space="0" w:color="auto"/>
        <w:bottom w:val="none" w:sz="0" w:space="0" w:color="auto"/>
        <w:right w:val="none" w:sz="0" w:space="0" w:color="auto"/>
      </w:divBdr>
    </w:div>
    <w:div w:id="67461183">
      <w:bodyDiv w:val="1"/>
      <w:marLeft w:val="0"/>
      <w:marRight w:val="0"/>
      <w:marTop w:val="0"/>
      <w:marBottom w:val="0"/>
      <w:divBdr>
        <w:top w:val="none" w:sz="0" w:space="0" w:color="auto"/>
        <w:left w:val="none" w:sz="0" w:space="0" w:color="auto"/>
        <w:bottom w:val="none" w:sz="0" w:space="0" w:color="auto"/>
        <w:right w:val="none" w:sz="0" w:space="0" w:color="auto"/>
      </w:divBdr>
      <w:divsChild>
        <w:div w:id="1679229547">
          <w:marLeft w:val="0"/>
          <w:marRight w:val="0"/>
          <w:marTop w:val="0"/>
          <w:marBottom w:val="0"/>
          <w:divBdr>
            <w:top w:val="none" w:sz="0" w:space="0" w:color="auto"/>
            <w:left w:val="none" w:sz="0" w:space="0" w:color="auto"/>
            <w:bottom w:val="none" w:sz="0" w:space="0" w:color="auto"/>
            <w:right w:val="none" w:sz="0" w:space="0" w:color="auto"/>
          </w:divBdr>
        </w:div>
        <w:div w:id="1369448470">
          <w:marLeft w:val="0"/>
          <w:marRight w:val="0"/>
          <w:marTop w:val="0"/>
          <w:marBottom w:val="0"/>
          <w:divBdr>
            <w:top w:val="none" w:sz="0" w:space="0" w:color="auto"/>
            <w:left w:val="none" w:sz="0" w:space="0" w:color="auto"/>
            <w:bottom w:val="none" w:sz="0" w:space="0" w:color="auto"/>
            <w:right w:val="none" w:sz="0" w:space="0" w:color="auto"/>
          </w:divBdr>
        </w:div>
        <w:div w:id="1831485286">
          <w:marLeft w:val="0"/>
          <w:marRight w:val="0"/>
          <w:marTop w:val="0"/>
          <w:marBottom w:val="0"/>
          <w:divBdr>
            <w:top w:val="none" w:sz="0" w:space="0" w:color="auto"/>
            <w:left w:val="none" w:sz="0" w:space="0" w:color="auto"/>
            <w:bottom w:val="none" w:sz="0" w:space="0" w:color="auto"/>
            <w:right w:val="none" w:sz="0" w:space="0" w:color="auto"/>
          </w:divBdr>
        </w:div>
        <w:div w:id="1481459115">
          <w:marLeft w:val="0"/>
          <w:marRight w:val="0"/>
          <w:marTop w:val="0"/>
          <w:marBottom w:val="0"/>
          <w:divBdr>
            <w:top w:val="none" w:sz="0" w:space="0" w:color="auto"/>
            <w:left w:val="none" w:sz="0" w:space="0" w:color="auto"/>
            <w:bottom w:val="none" w:sz="0" w:space="0" w:color="auto"/>
            <w:right w:val="none" w:sz="0" w:space="0" w:color="auto"/>
          </w:divBdr>
        </w:div>
        <w:div w:id="1569339287">
          <w:marLeft w:val="0"/>
          <w:marRight w:val="0"/>
          <w:marTop w:val="0"/>
          <w:marBottom w:val="0"/>
          <w:divBdr>
            <w:top w:val="none" w:sz="0" w:space="0" w:color="auto"/>
            <w:left w:val="none" w:sz="0" w:space="0" w:color="auto"/>
            <w:bottom w:val="none" w:sz="0" w:space="0" w:color="auto"/>
            <w:right w:val="none" w:sz="0" w:space="0" w:color="auto"/>
          </w:divBdr>
        </w:div>
        <w:div w:id="1181621828">
          <w:marLeft w:val="0"/>
          <w:marRight w:val="0"/>
          <w:marTop w:val="0"/>
          <w:marBottom w:val="0"/>
          <w:divBdr>
            <w:top w:val="none" w:sz="0" w:space="0" w:color="auto"/>
            <w:left w:val="none" w:sz="0" w:space="0" w:color="auto"/>
            <w:bottom w:val="none" w:sz="0" w:space="0" w:color="auto"/>
            <w:right w:val="none" w:sz="0" w:space="0" w:color="auto"/>
          </w:divBdr>
        </w:div>
        <w:div w:id="430127754">
          <w:marLeft w:val="0"/>
          <w:marRight w:val="0"/>
          <w:marTop w:val="0"/>
          <w:marBottom w:val="0"/>
          <w:divBdr>
            <w:top w:val="none" w:sz="0" w:space="0" w:color="auto"/>
            <w:left w:val="none" w:sz="0" w:space="0" w:color="auto"/>
            <w:bottom w:val="none" w:sz="0" w:space="0" w:color="auto"/>
            <w:right w:val="none" w:sz="0" w:space="0" w:color="auto"/>
          </w:divBdr>
        </w:div>
        <w:div w:id="1749116252">
          <w:marLeft w:val="0"/>
          <w:marRight w:val="0"/>
          <w:marTop w:val="0"/>
          <w:marBottom w:val="0"/>
          <w:divBdr>
            <w:top w:val="none" w:sz="0" w:space="0" w:color="auto"/>
            <w:left w:val="none" w:sz="0" w:space="0" w:color="auto"/>
            <w:bottom w:val="none" w:sz="0" w:space="0" w:color="auto"/>
            <w:right w:val="none" w:sz="0" w:space="0" w:color="auto"/>
          </w:divBdr>
        </w:div>
        <w:div w:id="258489610">
          <w:marLeft w:val="0"/>
          <w:marRight w:val="0"/>
          <w:marTop w:val="0"/>
          <w:marBottom w:val="0"/>
          <w:divBdr>
            <w:top w:val="none" w:sz="0" w:space="0" w:color="auto"/>
            <w:left w:val="none" w:sz="0" w:space="0" w:color="auto"/>
            <w:bottom w:val="none" w:sz="0" w:space="0" w:color="auto"/>
            <w:right w:val="none" w:sz="0" w:space="0" w:color="auto"/>
          </w:divBdr>
        </w:div>
        <w:div w:id="1263880356">
          <w:marLeft w:val="0"/>
          <w:marRight w:val="0"/>
          <w:marTop w:val="0"/>
          <w:marBottom w:val="0"/>
          <w:divBdr>
            <w:top w:val="none" w:sz="0" w:space="0" w:color="auto"/>
            <w:left w:val="none" w:sz="0" w:space="0" w:color="auto"/>
            <w:bottom w:val="none" w:sz="0" w:space="0" w:color="auto"/>
            <w:right w:val="none" w:sz="0" w:space="0" w:color="auto"/>
          </w:divBdr>
        </w:div>
        <w:div w:id="1374503710">
          <w:marLeft w:val="0"/>
          <w:marRight w:val="0"/>
          <w:marTop w:val="0"/>
          <w:marBottom w:val="0"/>
          <w:divBdr>
            <w:top w:val="none" w:sz="0" w:space="0" w:color="auto"/>
            <w:left w:val="none" w:sz="0" w:space="0" w:color="auto"/>
            <w:bottom w:val="none" w:sz="0" w:space="0" w:color="auto"/>
            <w:right w:val="none" w:sz="0" w:space="0" w:color="auto"/>
          </w:divBdr>
        </w:div>
        <w:div w:id="1887259546">
          <w:marLeft w:val="0"/>
          <w:marRight w:val="0"/>
          <w:marTop w:val="0"/>
          <w:marBottom w:val="0"/>
          <w:divBdr>
            <w:top w:val="none" w:sz="0" w:space="0" w:color="auto"/>
            <w:left w:val="none" w:sz="0" w:space="0" w:color="auto"/>
            <w:bottom w:val="none" w:sz="0" w:space="0" w:color="auto"/>
            <w:right w:val="none" w:sz="0" w:space="0" w:color="auto"/>
          </w:divBdr>
        </w:div>
        <w:div w:id="1632784268">
          <w:marLeft w:val="0"/>
          <w:marRight w:val="0"/>
          <w:marTop w:val="0"/>
          <w:marBottom w:val="0"/>
          <w:divBdr>
            <w:top w:val="none" w:sz="0" w:space="0" w:color="auto"/>
            <w:left w:val="none" w:sz="0" w:space="0" w:color="auto"/>
            <w:bottom w:val="none" w:sz="0" w:space="0" w:color="auto"/>
            <w:right w:val="none" w:sz="0" w:space="0" w:color="auto"/>
          </w:divBdr>
        </w:div>
        <w:div w:id="1487824339">
          <w:marLeft w:val="0"/>
          <w:marRight w:val="0"/>
          <w:marTop w:val="0"/>
          <w:marBottom w:val="0"/>
          <w:divBdr>
            <w:top w:val="none" w:sz="0" w:space="0" w:color="auto"/>
            <w:left w:val="none" w:sz="0" w:space="0" w:color="auto"/>
            <w:bottom w:val="none" w:sz="0" w:space="0" w:color="auto"/>
            <w:right w:val="none" w:sz="0" w:space="0" w:color="auto"/>
          </w:divBdr>
        </w:div>
      </w:divsChild>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6079806">
      <w:bodyDiv w:val="1"/>
      <w:marLeft w:val="0"/>
      <w:marRight w:val="0"/>
      <w:marTop w:val="0"/>
      <w:marBottom w:val="0"/>
      <w:divBdr>
        <w:top w:val="none" w:sz="0" w:space="0" w:color="auto"/>
        <w:left w:val="none" w:sz="0" w:space="0" w:color="auto"/>
        <w:bottom w:val="none" w:sz="0" w:space="0" w:color="auto"/>
        <w:right w:val="none" w:sz="0" w:space="0" w:color="auto"/>
      </w:divBdr>
    </w:div>
    <w:div w:id="125900592">
      <w:bodyDiv w:val="1"/>
      <w:marLeft w:val="0"/>
      <w:marRight w:val="0"/>
      <w:marTop w:val="0"/>
      <w:marBottom w:val="0"/>
      <w:divBdr>
        <w:top w:val="none" w:sz="0" w:space="0" w:color="auto"/>
        <w:left w:val="none" w:sz="0" w:space="0" w:color="auto"/>
        <w:bottom w:val="none" w:sz="0" w:space="0" w:color="auto"/>
        <w:right w:val="none" w:sz="0" w:space="0" w:color="auto"/>
      </w:divBdr>
    </w:div>
    <w:div w:id="143401486">
      <w:bodyDiv w:val="1"/>
      <w:marLeft w:val="0"/>
      <w:marRight w:val="0"/>
      <w:marTop w:val="0"/>
      <w:marBottom w:val="0"/>
      <w:divBdr>
        <w:top w:val="none" w:sz="0" w:space="0" w:color="auto"/>
        <w:left w:val="none" w:sz="0" w:space="0" w:color="auto"/>
        <w:bottom w:val="none" w:sz="0" w:space="0" w:color="auto"/>
        <w:right w:val="none" w:sz="0" w:space="0" w:color="auto"/>
      </w:divBdr>
    </w:div>
    <w:div w:id="150026361">
      <w:bodyDiv w:val="1"/>
      <w:marLeft w:val="0"/>
      <w:marRight w:val="0"/>
      <w:marTop w:val="0"/>
      <w:marBottom w:val="0"/>
      <w:divBdr>
        <w:top w:val="none" w:sz="0" w:space="0" w:color="auto"/>
        <w:left w:val="none" w:sz="0" w:space="0" w:color="auto"/>
        <w:bottom w:val="none" w:sz="0" w:space="0" w:color="auto"/>
        <w:right w:val="none" w:sz="0" w:space="0" w:color="auto"/>
      </w:divBdr>
    </w:div>
    <w:div w:id="160391735">
      <w:bodyDiv w:val="1"/>
      <w:marLeft w:val="0"/>
      <w:marRight w:val="0"/>
      <w:marTop w:val="0"/>
      <w:marBottom w:val="0"/>
      <w:divBdr>
        <w:top w:val="none" w:sz="0" w:space="0" w:color="auto"/>
        <w:left w:val="none" w:sz="0" w:space="0" w:color="auto"/>
        <w:bottom w:val="none" w:sz="0" w:space="0" w:color="auto"/>
        <w:right w:val="none" w:sz="0" w:space="0" w:color="auto"/>
      </w:divBdr>
    </w:div>
    <w:div w:id="181021325">
      <w:bodyDiv w:val="1"/>
      <w:marLeft w:val="0"/>
      <w:marRight w:val="0"/>
      <w:marTop w:val="0"/>
      <w:marBottom w:val="0"/>
      <w:divBdr>
        <w:top w:val="none" w:sz="0" w:space="0" w:color="auto"/>
        <w:left w:val="none" w:sz="0" w:space="0" w:color="auto"/>
        <w:bottom w:val="none" w:sz="0" w:space="0" w:color="auto"/>
        <w:right w:val="none" w:sz="0" w:space="0" w:color="auto"/>
      </w:divBdr>
    </w:div>
    <w:div w:id="185946359">
      <w:bodyDiv w:val="1"/>
      <w:marLeft w:val="0"/>
      <w:marRight w:val="0"/>
      <w:marTop w:val="0"/>
      <w:marBottom w:val="0"/>
      <w:divBdr>
        <w:top w:val="none" w:sz="0" w:space="0" w:color="auto"/>
        <w:left w:val="none" w:sz="0" w:space="0" w:color="auto"/>
        <w:bottom w:val="none" w:sz="0" w:space="0" w:color="auto"/>
        <w:right w:val="none" w:sz="0" w:space="0" w:color="auto"/>
      </w:divBdr>
    </w:div>
    <w:div w:id="199980252">
      <w:bodyDiv w:val="1"/>
      <w:marLeft w:val="0"/>
      <w:marRight w:val="0"/>
      <w:marTop w:val="0"/>
      <w:marBottom w:val="0"/>
      <w:divBdr>
        <w:top w:val="none" w:sz="0" w:space="0" w:color="auto"/>
        <w:left w:val="none" w:sz="0" w:space="0" w:color="auto"/>
        <w:bottom w:val="none" w:sz="0" w:space="0" w:color="auto"/>
        <w:right w:val="none" w:sz="0" w:space="0" w:color="auto"/>
      </w:divBdr>
    </w:div>
    <w:div w:id="233586027">
      <w:bodyDiv w:val="1"/>
      <w:marLeft w:val="0"/>
      <w:marRight w:val="0"/>
      <w:marTop w:val="0"/>
      <w:marBottom w:val="0"/>
      <w:divBdr>
        <w:top w:val="none" w:sz="0" w:space="0" w:color="auto"/>
        <w:left w:val="none" w:sz="0" w:space="0" w:color="auto"/>
        <w:bottom w:val="none" w:sz="0" w:space="0" w:color="auto"/>
        <w:right w:val="none" w:sz="0" w:space="0" w:color="auto"/>
      </w:divBdr>
    </w:div>
    <w:div w:id="240530715">
      <w:bodyDiv w:val="1"/>
      <w:marLeft w:val="0"/>
      <w:marRight w:val="0"/>
      <w:marTop w:val="0"/>
      <w:marBottom w:val="0"/>
      <w:divBdr>
        <w:top w:val="none" w:sz="0" w:space="0" w:color="auto"/>
        <w:left w:val="none" w:sz="0" w:space="0" w:color="auto"/>
        <w:bottom w:val="none" w:sz="0" w:space="0" w:color="auto"/>
        <w:right w:val="none" w:sz="0" w:space="0" w:color="auto"/>
      </w:divBdr>
    </w:div>
    <w:div w:id="254825371">
      <w:bodyDiv w:val="1"/>
      <w:marLeft w:val="0"/>
      <w:marRight w:val="0"/>
      <w:marTop w:val="0"/>
      <w:marBottom w:val="0"/>
      <w:divBdr>
        <w:top w:val="none" w:sz="0" w:space="0" w:color="auto"/>
        <w:left w:val="none" w:sz="0" w:space="0" w:color="auto"/>
        <w:bottom w:val="none" w:sz="0" w:space="0" w:color="auto"/>
        <w:right w:val="none" w:sz="0" w:space="0" w:color="auto"/>
      </w:divBdr>
    </w:div>
    <w:div w:id="259027081">
      <w:bodyDiv w:val="1"/>
      <w:marLeft w:val="0"/>
      <w:marRight w:val="0"/>
      <w:marTop w:val="0"/>
      <w:marBottom w:val="0"/>
      <w:divBdr>
        <w:top w:val="none" w:sz="0" w:space="0" w:color="auto"/>
        <w:left w:val="none" w:sz="0" w:space="0" w:color="auto"/>
        <w:bottom w:val="none" w:sz="0" w:space="0" w:color="auto"/>
        <w:right w:val="none" w:sz="0" w:space="0" w:color="auto"/>
      </w:divBdr>
    </w:div>
    <w:div w:id="308945031">
      <w:bodyDiv w:val="1"/>
      <w:marLeft w:val="0"/>
      <w:marRight w:val="0"/>
      <w:marTop w:val="0"/>
      <w:marBottom w:val="0"/>
      <w:divBdr>
        <w:top w:val="none" w:sz="0" w:space="0" w:color="auto"/>
        <w:left w:val="none" w:sz="0" w:space="0" w:color="auto"/>
        <w:bottom w:val="none" w:sz="0" w:space="0" w:color="auto"/>
        <w:right w:val="none" w:sz="0" w:space="0" w:color="auto"/>
      </w:divBdr>
    </w:div>
    <w:div w:id="310016673">
      <w:bodyDiv w:val="1"/>
      <w:marLeft w:val="0"/>
      <w:marRight w:val="0"/>
      <w:marTop w:val="0"/>
      <w:marBottom w:val="0"/>
      <w:divBdr>
        <w:top w:val="none" w:sz="0" w:space="0" w:color="auto"/>
        <w:left w:val="none" w:sz="0" w:space="0" w:color="auto"/>
        <w:bottom w:val="none" w:sz="0" w:space="0" w:color="auto"/>
        <w:right w:val="none" w:sz="0" w:space="0" w:color="auto"/>
      </w:divBdr>
    </w:div>
    <w:div w:id="337393120">
      <w:bodyDiv w:val="1"/>
      <w:marLeft w:val="0"/>
      <w:marRight w:val="0"/>
      <w:marTop w:val="0"/>
      <w:marBottom w:val="0"/>
      <w:divBdr>
        <w:top w:val="none" w:sz="0" w:space="0" w:color="auto"/>
        <w:left w:val="none" w:sz="0" w:space="0" w:color="auto"/>
        <w:bottom w:val="none" w:sz="0" w:space="0" w:color="auto"/>
        <w:right w:val="none" w:sz="0" w:space="0" w:color="auto"/>
      </w:divBdr>
    </w:div>
    <w:div w:id="399642324">
      <w:bodyDiv w:val="1"/>
      <w:marLeft w:val="0"/>
      <w:marRight w:val="0"/>
      <w:marTop w:val="0"/>
      <w:marBottom w:val="0"/>
      <w:divBdr>
        <w:top w:val="none" w:sz="0" w:space="0" w:color="auto"/>
        <w:left w:val="none" w:sz="0" w:space="0" w:color="auto"/>
        <w:bottom w:val="none" w:sz="0" w:space="0" w:color="auto"/>
        <w:right w:val="none" w:sz="0" w:space="0" w:color="auto"/>
      </w:divBdr>
    </w:div>
    <w:div w:id="403723519">
      <w:bodyDiv w:val="1"/>
      <w:marLeft w:val="0"/>
      <w:marRight w:val="0"/>
      <w:marTop w:val="0"/>
      <w:marBottom w:val="0"/>
      <w:divBdr>
        <w:top w:val="none" w:sz="0" w:space="0" w:color="auto"/>
        <w:left w:val="none" w:sz="0" w:space="0" w:color="auto"/>
        <w:bottom w:val="none" w:sz="0" w:space="0" w:color="auto"/>
        <w:right w:val="none" w:sz="0" w:space="0" w:color="auto"/>
      </w:divBdr>
    </w:div>
    <w:div w:id="426852124">
      <w:bodyDiv w:val="1"/>
      <w:marLeft w:val="0"/>
      <w:marRight w:val="0"/>
      <w:marTop w:val="0"/>
      <w:marBottom w:val="0"/>
      <w:divBdr>
        <w:top w:val="none" w:sz="0" w:space="0" w:color="auto"/>
        <w:left w:val="none" w:sz="0" w:space="0" w:color="auto"/>
        <w:bottom w:val="none" w:sz="0" w:space="0" w:color="auto"/>
        <w:right w:val="none" w:sz="0" w:space="0" w:color="auto"/>
      </w:divBdr>
    </w:div>
    <w:div w:id="428158925">
      <w:bodyDiv w:val="1"/>
      <w:marLeft w:val="0"/>
      <w:marRight w:val="0"/>
      <w:marTop w:val="0"/>
      <w:marBottom w:val="0"/>
      <w:divBdr>
        <w:top w:val="none" w:sz="0" w:space="0" w:color="auto"/>
        <w:left w:val="none" w:sz="0" w:space="0" w:color="auto"/>
        <w:bottom w:val="none" w:sz="0" w:space="0" w:color="auto"/>
        <w:right w:val="none" w:sz="0" w:space="0" w:color="auto"/>
      </w:divBdr>
    </w:div>
    <w:div w:id="440147265">
      <w:bodyDiv w:val="1"/>
      <w:marLeft w:val="0"/>
      <w:marRight w:val="0"/>
      <w:marTop w:val="0"/>
      <w:marBottom w:val="0"/>
      <w:divBdr>
        <w:top w:val="none" w:sz="0" w:space="0" w:color="auto"/>
        <w:left w:val="none" w:sz="0" w:space="0" w:color="auto"/>
        <w:bottom w:val="none" w:sz="0" w:space="0" w:color="auto"/>
        <w:right w:val="none" w:sz="0" w:space="0" w:color="auto"/>
      </w:divBdr>
    </w:div>
    <w:div w:id="507991099">
      <w:bodyDiv w:val="1"/>
      <w:marLeft w:val="0"/>
      <w:marRight w:val="0"/>
      <w:marTop w:val="0"/>
      <w:marBottom w:val="0"/>
      <w:divBdr>
        <w:top w:val="none" w:sz="0" w:space="0" w:color="auto"/>
        <w:left w:val="none" w:sz="0" w:space="0" w:color="auto"/>
        <w:bottom w:val="none" w:sz="0" w:space="0" w:color="auto"/>
        <w:right w:val="none" w:sz="0" w:space="0" w:color="auto"/>
      </w:divBdr>
    </w:div>
    <w:div w:id="561528295">
      <w:bodyDiv w:val="1"/>
      <w:marLeft w:val="0"/>
      <w:marRight w:val="0"/>
      <w:marTop w:val="0"/>
      <w:marBottom w:val="0"/>
      <w:divBdr>
        <w:top w:val="none" w:sz="0" w:space="0" w:color="auto"/>
        <w:left w:val="none" w:sz="0" w:space="0" w:color="auto"/>
        <w:bottom w:val="none" w:sz="0" w:space="0" w:color="auto"/>
        <w:right w:val="none" w:sz="0" w:space="0" w:color="auto"/>
      </w:divBdr>
    </w:div>
    <w:div w:id="563879123">
      <w:bodyDiv w:val="1"/>
      <w:marLeft w:val="0"/>
      <w:marRight w:val="0"/>
      <w:marTop w:val="0"/>
      <w:marBottom w:val="0"/>
      <w:divBdr>
        <w:top w:val="none" w:sz="0" w:space="0" w:color="auto"/>
        <w:left w:val="none" w:sz="0" w:space="0" w:color="auto"/>
        <w:bottom w:val="none" w:sz="0" w:space="0" w:color="auto"/>
        <w:right w:val="none" w:sz="0" w:space="0" w:color="auto"/>
      </w:divBdr>
    </w:div>
    <w:div w:id="590625299">
      <w:bodyDiv w:val="1"/>
      <w:marLeft w:val="0"/>
      <w:marRight w:val="0"/>
      <w:marTop w:val="0"/>
      <w:marBottom w:val="0"/>
      <w:divBdr>
        <w:top w:val="none" w:sz="0" w:space="0" w:color="auto"/>
        <w:left w:val="none" w:sz="0" w:space="0" w:color="auto"/>
        <w:bottom w:val="none" w:sz="0" w:space="0" w:color="auto"/>
        <w:right w:val="none" w:sz="0" w:space="0" w:color="auto"/>
      </w:divBdr>
    </w:div>
    <w:div w:id="592738552">
      <w:bodyDiv w:val="1"/>
      <w:marLeft w:val="0"/>
      <w:marRight w:val="0"/>
      <w:marTop w:val="0"/>
      <w:marBottom w:val="0"/>
      <w:divBdr>
        <w:top w:val="none" w:sz="0" w:space="0" w:color="auto"/>
        <w:left w:val="none" w:sz="0" w:space="0" w:color="auto"/>
        <w:bottom w:val="none" w:sz="0" w:space="0" w:color="auto"/>
        <w:right w:val="none" w:sz="0" w:space="0" w:color="auto"/>
      </w:divBdr>
    </w:div>
    <w:div w:id="596325206">
      <w:bodyDiv w:val="1"/>
      <w:marLeft w:val="0"/>
      <w:marRight w:val="0"/>
      <w:marTop w:val="0"/>
      <w:marBottom w:val="0"/>
      <w:divBdr>
        <w:top w:val="none" w:sz="0" w:space="0" w:color="auto"/>
        <w:left w:val="none" w:sz="0" w:space="0" w:color="auto"/>
        <w:bottom w:val="none" w:sz="0" w:space="0" w:color="auto"/>
        <w:right w:val="none" w:sz="0" w:space="0" w:color="auto"/>
      </w:divBdr>
    </w:div>
    <w:div w:id="604845687">
      <w:bodyDiv w:val="1"/>
      <w:marLeft w:val="0"/>
      <w:marRight w:val="0"/>
      <w:marTop w:val="0"/>
      <w:marBottom w:val="0"/>
      <w:divBdr>
        <w:top w:val="none" w:sz="0" w:space="0" w:color="auto"/>
        <w:left w:val="none" w:sz="0" w:space="0" w:color="auto"/>
        <w:bottom w:val="none" w:sz="0" w:space="0" w:color="auto"/>
        <w:right w:val="none" w:sz="0" w:space="0" w:color="auto"/>
      </w:divBdr>
    </w:div>
    <w:div w:id="611060950">
      <w:bodyDiv w:val="1"/>
      <w:marLeft w:val="0"/>
      <w:marRight w:val="0"/>
      <w:marTop w:val="0"/>
      <w:marBottom w:val="0"/>
      <w:divBdr>
        <w:top w:val="none" w:sz="0" w:space="0" w:color="auto"/>
        <w:left w:val="none" w:sz="0" w:space="0" w:color="auto"/>
        <w:bottom w:val="none" w:sz="0" w:space="0" w:color="auto"/>
        <w:right w:val="none" w:sz="0" w:space="0" w:color="auto"/>
      </w:divBdr>
    </w:div>
    <w:div w:id="677390400">
      <w:bodyDiv w:val="1"/>
      <w:marLeft w:val="0"/>
      <w:marRight w:val="0"/>
      <w:marTop w:val="0"/>
      <w:marBottom w:val="0"/>
      <w:divBdr>
        <w:top w:val="none" w:sz="0" w:space="0" w:color="auto"/>
        <w:left w:val="none" w:sz="0" w:space="0" w:color="auto"/>
        <w:bottom w:val="none" w:sz="0" w:space="0" w:color="auto"/>
        <w:right w:val="none" w:sz="0" w:space="0" w:color="auto"/>
      </w:divBdr>
    </w:div>
    <w:div w:id="684940114">
      <w:bodyDiv w:val="1"/>
      <w:marLeft w:val="0"/>
      <w:marRight w:val="0"/>
      <w:marTop w:val="0"/>
      <w:marBottom w:val="0"/>
      <w:divBdr>
        <w:top w:val="none" w:sz="0" w:space="0" w:color="auto"/>
        <w:left w:val="none" w:sz="0" w:space="0" w:color="auto"/>
        <w:bottom w:val="none" w:sz="0" w:space="0" w:color="auto"/>
        <w:right w:val="none" w:sz="0" w:space="0" w:color="auto"/>
      </w:divBdr>
    </w:div>
    <w:div w:id="700396190">
      <w:bodyDiv w:val="1"/>
      <w:marLeft w:val="0"/>
      <w:marRight w:val="0"/>
      <w:marTop w:val="0"/>
      <w:marBottom w:val="0"/>
      <w:divBdr>
        <w:top w:val="none" w:sz="0" w:space="0" w:color="auto"/>
        <w:left w:val="none" w:sz="0" w:space="0" w:color="auto"/>
        <w:bottom w:val="none" w:sz="0" w:space="0" w:color="auto"/>
        <w:right w:val="none" w:sz="0" w:space="0" w:color="auto"/>
      </w:divBdr>
    </w:div>
    <w:div w:id="707533683">
      <w:bodyDiv w:val="1"/>
      <w:marLeft w:val="0"/>
      <w:marRight w:val="0"/>
      <w:marTop w:val="0"/>
      <w:marBottom w:val="0"/>
      <w:divBdr>
        <w:top w:val="none" w:sz="0" w:space="0" w:color="auto"/>
        <w:left w:val="none" w:sz="0" w:space="0" w:color="auto"/>
        <w:bottom w:val="none" w:sz="0" w:space="0" w:color="auto"/>
        <w:right w:val="none" w:sz="0" w:space="0" w:color="auto"/>
      </w:divBdr>
    </w:div>
    <w:div w:id="748968194">
      <w:bodyDiv w:val="1"/>
      <w:marLeft w:val="0"/>
      <w:marRight w:val="0"/>
      <w:marTop w:val="0"/>
      <w:marBottom w:val="0"/>
      <w:divBdr>
        <w:top w:val="none" w:sz="0" w:space="0" w:color="auto"/>
        <w:left w:val="none" w:sz="0" w:space="0" w:color="auto"/>
        <w:bottom w:val="none" w:sz="0" w:space="0" w:color="auto"/>
        <w:right w:val="none" w:sz="0" w:space="0" w:color="auto"/>
      </w:divBdr>
    </w:div>
    <w:div w:id="773591797">
      <w:bodyDiv w:val="1"/>
      <w:marLeft w:val="0"/>
      <w:marRight w:val="0"/>
      <w:marTop w:val="0"/>
      <w:marBottom w:val="0"/>
      <w:divBdr>
        <w:top w:val="none" w:sz="0" w:space="0" w:color="auto"/>
        <w:left w:val="none" w:sz="0" w:space="0" w:color="auto"/>
        <w:bottom w:val="none" w:sz="0" w:space="0" w:color="auto"/>
        <w:right w:val="none" w:sz="0" w:space="0" w:color="auto"/>
      </w:divBdr>
    </w:div>
    <w:div w:id="810560980">
      <w:bodyDiv w:val="1"/>
      <w:marLeft w:val="0"/>
      <w:marRight w:val="0"/>
      <w:marTop w:val="0"/>
      <w:marBottom w:val="0"/>
      <w:divBdr>
        <w:top w:val="none" w:sz="0" w:space="0" w:color="auto"/>
        <w:left w:val="none" w:sz="0" w:space="0" w:color="auto"/>
        <w:bottom w:val="none" w:sz="0" w:space="0" w:color="auto"/>
        <w:right w:val="none" w:sz="0" w:space="0" w:color="auto"/>
      </w:divBdr>
    </w:div>
    <w:div w:id="821851303">
      <w:bodyDiv w:val="1"/>
      <w:marLeft w:val="0"/>
      <w:marRight w:val="0"/>
      <w:marTop w:val="0"/>
      <w:marBottom w:val="0"/>
      <w:divBdr>
        <w:top w:val="none" w:sz="0" w:space="0" w:color="auto"/>
        <w:left w:val="none" w:sz="0" w:space="0" w:color="auto"/>
        <w:bottom w:val="none" w:sz="0" w:space="0" w:color="auto"/>
        <w:right w:val="none" w:sz="0" w:space="0" w:color="auto"/>
      </w:divBdr>
    </w:div>
    <w:div w:id="850948252">
      <w:bodyDiv w:val="1"/>
      <w:marLeft w:val="0"/>
      <w:marRight w:val="0"/>
      <w:marTop w:val="0"/>
      <w:marBottom w:val="0"/>
      <w:divBdr>
        <w:top w:val="none" w:sz="0" w:space="0" w:color="auto"/>
        <w:left w:val="none" w:sz="0" w:space="0" w:color="auto"/>
        <w:bottom w:val="none" w:sz="0" w:space="0" w:color="auto"/>
        <w:right w:val="none" w:sz="0" w:space="0" w:color="auto"/>
      </w:divBdr>
    </w:div>
    <w:div w:id="855121704">
      <w:bodyDiv w:val="1"/>
      <w:marLeft w:val="0"/>
      <w:marRight w:val="0"/>
      <w:marTop w:val="0"/>
      <w:marBottom w:val="0"/>
      <w:divBdr>
        <w:top w:val="none" w:sz="0" w:space="0" w:color="auto"/>
        <w:left w:val="none" w:sz="0" w:space="0" w:color="auto"/>
        <w:bottom w:val="none" w:sz="0" w:space="0" w:color="auto"/>
        <w:right w:val="none" w:sz="0" w:space="0" w:color="auto"/>
      </w:divBdr>
    </w:div>
    <w:div w:id="891044592">
      <w:bodyDiv w:val="1"/>
      <w:marLeft w:val="0"/>
      <w:marRight w:val="0"/>
      <w:marTop w:val="0"/>
      <w:marBottom w:val="0"/>
      <w:divBdr>
        <w:top w:val="none" w:sz="0" w:space="0" w:color="auto"/>
        <w:left w:val="none" w:sz="0" w:space="0" w:color="auto"/>
        <w:bottom w:val="none" w:sz="0" w:space="0" w:color="auto"/>
        <w:right w:val="none" w:sz="0" w:space="0" w:color="auto"/>
      </w:divBdr>
    </w:div>
    <w:div w:id="902643152">
      <w:bodyDiv w:val="1"/>
      <w:marLeft w:val="0"/>
      <w:marRight w:val="0"/>
      <w:marTop w:val="0"/>
      <w:marBottom w:val="0"/>
      <w:divBdr>
        <w:top w:val="none" w:sz="0" w:space="0" w:color="auto"/>
        <w:left w:val="none" w:sz="0" w:space="0" w:color="auto"/>
        <w:bottom w:val="none" w:sz="0" w:space="0" w:color="auto"/>
        <w:right w:val="none" w:sz="0" w:space="0" w:color="auto"/>
      </w:divBdr>
    </w:div>
    <w:div w:id="918753516">
      <w:bodyDiv w:val="1"/>
      <w:marLeft w:val="0"/>
      <w:marRight w:val="0"/>
      <w:marTop w:val="0"/>
      <w:marBottom w:val="0"/>
      <w:divBdr>
        <w:top w:val="none" w:sz="0" w:space="0" w:color="auto"/>
        <w:left w:val="none" w:sz="0" w:space="0" w:color="auto"/>
        <w:bottom w:val="none" w:sz="0" w:space="0" w:color="auto"/>
        <w:right w:val="none" w:sz="0" w:space="0" w:color="auto"/>
      </w:divBdr>
    </w:div>
    <w:div w:id="942037077">
      <w:bodyDiv w:val="1"/>
      <w:marLeft w:val="0"/>
      <w:marRight w:val="0"/>
      <w:marTop w:val="0"/>
      <w:marBottom w:val="0"/>
      <w:divBdr>
        <w:top w:val="none" w:sz="0" w:space="0" w:color="auto"/>
        <w:left w:val="none" w:sz="0" w:space="0" w:color="auto"/>
        <w:bottom w:val="none" w:sz="0" w:space="0" w:color="auto"/>
        <w:right w:val="none" w:sz="0" w:space="0" w:color="auto"/>
      </w:divBdr>
    </w:div>
    <w:div w:id="991370704">
      <w:bodyDiv w:val="1"/>
      <w:marLeft w:val="0"/>
      <w:marRight w:val="0"/>
      <w:marTop w:val="0"/>
      <w:marBottom w:val="0"/>
      <w:divBdr>
        <w:top w:val="none" w:sz="0" w:space="0" w:color="auto"/>
        <w:left w:val="none" w:sz="0" w:space="0" w:color="auto"/>
        <w:bottom w:val="none" w:sz="0" w:space="0" w:color="auto"/>
        <w:right w:val="none" w:sz="0" w:space="0" w:color="auto"/>
      </w:divBdr>
    </w:div>
    <w:div w:id="1049190830">
      <w:bodyDiv w:val="1"/>
      <w:marLeft w:val="0"/>
      <w:marRight w:val="0"/>
      <w:marTop w:val="0"/>
      <w:marBottom w:val="0"/>
      <w:divBdr>
        <w:top w:val="none" w:sz="0" w:space="0" w:color="auto"/>
        <w:left w:val="none" w:sz="0" w:space="0" w:color="auto"/>
        <w:bottom w:val="none" w:sz="0" w:space="0" w:color="auto"/>
        <w:right w:val="none" w:sz="0" w:space="0" w:color="auto"/>
      </w:divBdr>
    </w:div>
    <w:div w:id="1061558201">
      <w:bodyDiv w:val="1"/>
      <w:marLeft w:val="0"/>
      <w:marRight w:val="0"/>
      <w:marTop w:val="0"/>
      <w:marBottom w:val="0"/>
      <w:divBdr>
        <w:top w:val="none" w:sz="0" w:space="0" w:color="auto"/>
        <w:left w:val="none" w:sz="0" w:space="0" w:color="auto"/>
        <w:bottom w:val="none" w:sz="0" w:space="0" w:color="auto"/>
        <w:right w:val="none" w:sz="0" w:space="0" w:color="auto"/>
      </w:divBdr>
    </w:div>
    <w:div w:id="1063941287">
      <w:bodyDiv w:val="1"/>
      <w:marLeft w:val="0"/>
      <w:marRight w:val="0"/>
      <w:marTop w:val="0"/>
      <w:marBottom w:val="0"/>
      <w:divBdr>
        <w:top w:val="none" w:sz="0" w:space="0" w:color="auto"/>
        <w:left w:val="none" w:sz="0" w:space="0" w:color="auto"/>
        <w:bottom w:val="none" w:sz="0" w:space="0" w:color="auto"/>
        <w:right w:val="none" w:sz="0" w:space="0" w:color="auto"/>
      </w:divBdr>
      <w:divsChild>
        <w:div w:id="417606256">
          <w:marLeft w:val="0"/>
          <w:marRight w:val="0"/>
          <w:marTop w:val="0"/>
          <w:marBottom w:val="0"/>
          <w:divBdr>
            <w:top w:val="none" w:sz="0" w:space="0" w:color="auto"/>
            <w:left w:val="none" w:sz="0" w:space="0" w:color="auto"/>
            <w:bottom w:val="none" w:sz="0" w:space="0" w:color="auto"/>
            <w:right w:val="none" w:sz="0" w:space="0" w:color="auto"/>
          </w:divBdr>
        </w:div>
        <w:div w:id="655644789">
          <w:marLeft w:val="0"/>
          <w:marRight w:val="0"/>
          <w:marTop w:val="0"/>
          <w:marBottom w:val="0"/>
          <w:divBdr>
            <w:top w:val="none" w:sz="0" w:space="0" w:color="auto"/>
            <w:left w:val="none" w:sz="0" w:space="0" w:color="auto"/>
            <w:bottom w:val="none" w:sz="0" w:space="0" w:color="auto"/>
            <w:right w:val="none" w:sz="0" w:space="0" w:color="auto"/>
          </w:divBdr>
        </w:div>
        <w:div w:id="613679474">
          <w:marLeft w:val="0"/>
          <w:marRight w:val="0"/>
          <w:marTop w:val="0"/>
          <w:marBottom w:val="0"/>
          <w:divBdr>
            <w:top w:val="none" w:sz="0" w:space="0" w:color="auto"/>
            <w:left w:val="none" w:sz="0" w:space="0" w:color="auto"/>
            <w:bottom w:val="none" w:sz="0" w:space="0" w:color="auto"/>
            <w:right w:val="none" w:sz="0" w:space="0" w:color="auto"/>
          </w:divBdr>
        </w:div>
        <w:div w:id="1836454815">
          <w:marLeft w:val="0"/>
          <w:marRight w:val="0"/>
          <w:marTop w:val="0"/>
          <w:marBottom w:val="0"/>
          <w:divBdr>
            <w:top w:val="none" w:sz="0" w:space="0" w:color="auto"/>
            <w:left w:val="none" w:sz="0" w:space="0" w:color="auto"/>
            <w:bottom w:val="none" w:sz="0" w:space="0" w:color="auto"/>
            <w:right w:val="none" w:sz="0" w:space="0" w:color="auto"/>
          </w:divBdr>
        </w:div>
        <w:div w:id="1118723909">
          <w:marLeft w:val="0"/>
          <w:marRight w:val="0"/>
          <w:marTop w:val="0"/>
          <w:marBottom w:val="0"/>
          <w:divBdr>
            <w:top w:val="none" w:sz="0" w:space="0" w:color="auto"/>
            <w:left w:val="none" w:sz="0" w:space="0" w:color="auto"/>
            <w:bottom w:val="none" w:sz="0" w:space="0" w:color="auto"/>
            <w:right w:val="none" w:sz="0" w:space="0" w:color="auto"/>
          </w:divBdr>
        </w:div>
        <w:div w:id="179778827">
          <w:marLeft w:val="0"/>
          <w:marRight w:val="0"/>
          <w:marTop w:val="0"/>
          <w:marBottom w:val="0"/>
          <w:divBdr>
            <w:top w:val="none" w:sz="0" w:space="0" w:color="auto"/>
            <w:left w:val="none" w:sz="0" w:space="0" w:color="auto"/>
            <w:bottom w:val="none" w:sz="0" w:space="0" w:color="auto"/>
            <w:right w:val="none" w:sz="0" w:space="0" w:color="auto"/>
          </w:divBdr>
        </w:div>
        <w:div w:id="238249519">
          <w:marLeft w:val="0"/>
          <w:marRight w:val="0"/>
          <w:marTop w:val="0"/>
          <w:marBottom w:val="0"/>
          <w:divBdr>
            <w:top w:val="none" w:sz="0" w:space="0" w:color="auto"/>
            <w:left w:val="none" w:sz="0" w:space="0" w:color="auto"/>
            <w:bottom w:val="none" w:sz="0" w:space="0" w:color="auto"/>
            <w:right w:val="none" w:sz="0" w:space="0" w:color="auto"/>
          </w:divBdr>
        </w:div>
      </w:divsChild>
    </w:div>
    <w:div w:id="1064181220">
      <w:bodyDiv w:val="1"/>
      <w:marLeft w:val="0"/>
      <w:marRight w:val="0"/>
      <w:marTop w:val="0"/>
      <w:marBottom w:val="0"/>
      <w:divBdr>
        <w:top w:val="none" w:sz="0" w:space="0" w:color="auto"/>
        <w:left w:val="none" w:sz="0" w:space="0" w:color="auto"/>
        <w:bottom w:val="none" w:sz="0" w:space="0" w:color="auto"/>
        <w:right w:val="none" w:sz="0" w:space="0" w:color="auto"/>
      </w:divBdr>
    </w:div>
    <w:div w:id="1077703823">
      <w:bodyDiv w:val="1"/>
      <w:marLeft w:val="0"/>
      <w:marRight w:val="0"/>
      <w:marTop w:val="0"/>
      <w:marBottom w:val="0"/>
      <w:divBdr>
        <w:top w:val="none" w:sz="0" w:space="0" w:color="auto"/>
        <w:left w:val="none" w:sz="0" w:space="0" w:color="auto"/>
        <w:bottom w:val="none" w:sz="0" w:space="0" w:color="auto"/>
        <w:right w:val="none" w:sz="0" w:space="0" w:color="auto"/>
      </w:divBdr>
    </w:div>
    <w:div w:id="1079790791">
      <w:bodyDiv w:val="1"/>
      <w:marLeft w:val="0"/>
      <w:marRight w:val="0"/>
      <w:marTop w:val="0"/>
      <w:marBottom w:val="0"/>
      <w:divBdr>
        <w:top w:val="none" w:sz="0" w:space="0" w:color="auto"/>
        <w:left w:val="none" w:sz="0" w:space="0" w:color="auto"/>
        <w:bottom w:val="none" w:sz="0" w:space="0" w:color="auto"/>
        <w:right w:val="none" w:sz="0" w:space="0" w:color="auto"/>
      </w:divBdr>
    </w:div>
    <w:div w:id="1157919072">
      <w:bodyDiv w:val="1"/>
      <w:marLeft w:val="0"/>
      <w:marRight w:val="0"/>
      <w:marTop w:val="0"/>
      <w:marBottom w:val="0"/>
      <w:divBdr>
        <w:top w:val="none" w:sz="0" w:space="0" w:color="auto"/>
        <w:left w:val="none" w:sz="0" w:space="0" w:color="auto"/>
        <w:bottom w:val="none" w:sz="0" w:space="0" w:color="auto"/>
        <w:right w:val="none" w:sz="0" w:space="0" w:color="auto"/>
      </w:divBdr>
    </w:div>
    <w:div w:id="1180049282">
      <w:bodyDiv w:val="1"/>
      <w:marLeft w:val="0"/>
      <w:marRight w:val="0"/>
      <w:marTop w:val="0"/>
      <w:marBottom w:val="0"/>
      <w:divBdr>
        <w:top w:val="none" w:sz="0" w:space="0" w:color="auto"/>
        <w:left w:val="none" w:sz="0" w:space="0" w:color="auto"/>
        <w:bottom w:val="none" w:sz="0" w:space="0" w:color="auto"/>
        <w:right w:val="none" w:sz="0" w:space="0" w:color="auto"/>
      </w:divBdr>
    </w:div>
    <w:div w:id="1195383253">
      <w:bodyDiv w:val="1"/>
      <w:marLeft w:val="0"/>
      <w:marRight w:val="0"/>
      <w:marTop w:val="0"/>
      <w:marBottom w:val="0"/>
      <w:divBdr>
        <w:top w:val="none" w:sz="0" w:space="0" w:color="auto"/>
        <w:left w:val="none" w:sz="0" w:space="0" w:color="auto"/>
        <w:bottom w:val="none" w:sz="0" w:space="0" w:color="auto"/>
        <w:right w:val="none" w:sz="0" w:space="0" w:color="auto"/>
      </w:divBdr>
      <w:divsChild>
        <w:div w:id="1909420308">
          <w:marLeft w:val="0"/>
          <w:marRight w:val="0"/>
          <w:marTop w:val="0"/>
          <w:marBottom w:val="0"/>
          <w:divBdr>
            <w:top w:val="none" w:sz="0" w:space="0" w:color="auto"/>
            <w:left w:val="none" w:sz="0" w:space="0" w:color="auto"/>
            <w:bottom w:val="none" w:sz="0" w:space="0" w:color="auto"/>
            <w:right w:val="none" w:sz="0" w:space="0" w:color="auto"/>
          </w:divBdr>
          <w:divsChild>
            <w:div w:id="1142964295">
              <w:marLeft w:val="0"/>
              <w:marRight w:val="0"/>
              <w:marTop w:val="0"/>
              <w:marBottom w:val="0"/>
              <w:divBdr>
                <w:top w:val="none" w:sz="0" w:space="0" w:color="auto"/>
                <w:left w:val="none" w:sz="0" w:space="0" w:color="auto"/>
                <w:bottom w:val="none" w:sz="0" w:space="0" w:color="auto"/>
                <w:right w:val="none" w:sz="0" w:space="0" w:color="auto"/>
              </w:divBdr>
              <w:divsChild>
                <w:div w:id="674308383">
                  <w:marLeft w:val="0"/>
                  <w:marRight w:val="0"/>
                  <w:marTop w:val="0"/>
                  <w:marBottom w:val="0"/>
                  <w:divBdr>
                    <w:top w:val="none" w:sz="0" w:space="0" w:color="auto"/>
                    <w:left w:val="none" w:sz="0" w:space="0" w:color="auto"/>
                    <w:bottom w:val="none" w:sz="0" w:space="0" w:color="auto"/>
                    <w:right w:val="none" w:sz="0" w:space="0" w:color="auto"/>
                  </w:divBdr>
                </w:div>
                <w:div w:id="15543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44762">
      <w:bodyDiv w:val="1"/>
      <w:marLeft w:val="0"/>
      <w:marRight w:val="0"/>
      <w:marTop w:val="0"/>
      <w:marBottom w:val="0"/>
      <w:divBdr>
        <w:top w:val="none" w:sz="0" w:space="0" w:color="auto"/>
        <w:left w:val="none" w:sz="0" w:space="0" w:color="auto"/>
        <w:bottom w:val="none" w:sz="0" w:space="0" w:color="auto"/>
        <w:right w:val="none" w:sz="0" w:space="0" w:color="auto"/>
      </w:divBdr>
    </w:div>
    <w:div w:id="1282035086">
      <w:bodyDiv w:val="1"/>
      <w:marLeft w:val="0"/>
      <w:marRight w:val="0"/>
      <w:marTop w:val="0"/>
      <w:marBottom w:val="0"/>
      <w:divBdr>
        <w:top w:val="none" w:sz="0" w:space="0" w:color="auto"/>
        <w:left w:val="none" w:sz="0" w:space="0" w:color="auto"/>
        <w:bottom w:val="none" w:sz="0" w:space="0" w:color="auto"/>
        <w:right w:val="none" w:sz="0" w:space="0" w:color="auto"/>
      </w:divBdr>
    </w:div>
    <w:div w:id="1289629985">
      <w:bodyDiv w:val="1"/>
      <w:marLeft w:val="0"/>
      <w:marRight w:val="0"/>
      <w:marTop w:val="0"/>
      <w:marBottom w:val="0"/>
      <w:divBdr>
        <w:top w:val="none" w:sz="0" w:space="0" w:color="auto"/>
        <w:left w:val="none" w:sz="0" w:space="0" w:color="auto"/>
        <w:bottom w:val="none" w:sz="0" w:space="0" w:color="auto"/>
        <w:right w:val="none" w:sz="0" w:space="0" w:color="auto"/>
      </w:divBdr>
    </w:div>
    <w:div w:id="1316106957">
      <w:bodyDiv w:val="1"/>
      <w:marLeft w:val="0"/>
      <w:marRight w:val="0"/>
      <w:marTop w:val="0"/>
      <w:marBottom w:val="0"/>
      <w:divBdr>
        <w:top w:val="none" w:sz="0" w:space="0" w:color="auto"/>
        <w:left w:val="none" w:sz="0" w:space="0" w:color="auto"/>
        <w:bottom w:val="none" w:sz="0" w:space="0" w:color="auto"/>
        <w:right w:val="none" w:sz="0" w:space="0" w:color="auto"/>
      </w:divBdr>
    </w:div>
    <w:div w:id="1324822015">
      <w:bodyDiv w:val="1"/>
      <w:marLeft w:val="0"/>
      <w:marRight w:val="0"/>
      <w:marTop w:val="0"/>
      <w:marBottom w:val="0"/>
      <w:divBdr>
        <w:top w:val="none" w:sz="0" w:space="0" w:color="auto"/>
        <w:left w:val="none" w:sz="0" w:space="0" w:color="auto"/>
        <w:bottom w:val="none" w:sz="0" w:space="0" w:color="auto"/>
        <w:right w:val="none" w:sz="0" w:space="0" w:color="auto"/>
      </w:divBdr>
    </w:div>
    <w:div w:id="1349985851">
      <w:bodyDiv w:val="1"/>
      <w:marLeft w:val="0"/>
      <w:marRight w:val="0"/>
      <w:marTop w:val="0"/>
      <w:marBottom w:val="0"/>
      <w:divBdr>
        <w:top w:val="none" w:sz="0" w:space="0" w:color="auto"/>
        <w:left w:val="none" w:sz="0" w:space="0" w:color="auto"/>
        <w:bottom w:val="none" w:sz="0" w:space="0" w:color="auto"/>
        <w:right w:val="none" w:sz="0" w:space="0" w:color="auto"/>
      </w:divBdr>
    </w:div>
    <w:div w:id="1376001401">
      <w:bodyDiv w:val="1"/>
      <w:marLeft w:val="0"/>
      <w:marRight w:val="0"/>
      <w:marTop w:val="0"/>
      <w:marBottom w:val="0"/>
      <w:divBdr>
        <w:top w:val="none" w:sz="0" w:space="0" w:color="auto"/>
        <w:left w:val="none" w:sz="0" w:space="0" w:color="auto"/>
        <w:bottom w:val="none" w:sz="0" w:space="0" w:color="auto"/>
        <w:right w:val="none" w:sz="0" w:space="0" w:color="auto"/>
      </w:divBdr>
      <w:divsChild>
        <w:div w:id="1957054758">
          <w:marLeft w:val="0"/>
          <w:marRight w:val="0"/>
          <w:marTop w:val="0"/>
          <w:marBottom w:val="0"/>
          <w:divBdr>
            <w:top w:val="single" w:sz="24" w:space="0" w:color="646E7B"/>
            <w:left w:val="single" w:sz="24" w:space="0" w:color="646E7B"/>
            <w:bottom w:val="single" w:sz="24" w:space="0" w:color="646E7B"/>
            <w:right w:val="single" w:sz="24" w:space="0" w:color="646E7B"/>
          </w:divBdr>
          <w:divsChild>
            <w:div w:id="222453032">
              <w:marLeft w:val="0"/>
              <w:marRight w:val="0"/>
              <w:marTop w:val="0"/>
              <w:marBottom w:val="0"/>
              <w:divBdr>
                <w:top w:val="none" w:sz="0" w:space="0" w:color="auto"/>
                <w:left w:val="none" w:sz="0" w:space="0" w:color="auto"/>
                <w:bottom w:val="none" w:sz="0" w:space="0" w:color="auto"/>
                <w:right w:val="none" w:sz="0" w:space="0" w:color="auto"/>
              </w:divBdr>
              <w:divsChild>
                <w:div w:id="1628774299">
                  <w:marLeft w:val="0"/>
                  <w:marRight w:val="0"/>
                  <w:marTop w:val="0"/>
                  <w:marBottom w:val="0"/>
                  <w:divBdr>
                    <w:top w:val="none" w:sz="0" w:space="0" w:color="auto"/>
                    <w:left w:val="none" w:sz="0" w:space="0" w:color="auto"/>
                    <w:bottom w:val="none" w:sz="0" w:space="0" w:color="auto"/>
                    <w:right w:val="none" w:sz="0" w:space="0" w:color="auto"/>
                  </w:divBdr>
                  <w:divsChild>
                    <w:div w:id="373116035">
                      <w:marLeft w:val="0"/>
                      <w:marRight w:val="0"/>
                      <w:marTop w:val="0"/>
                      <w:marBottom w:val="0"/>
                      <w:divBdr>
                        <w:top w:val="none" w:sz="0" w:space="0" w:color="auto"/>
                        <w:left w:val="none" w:sz="0" w:space="0" w:color="auto"/>
                        <w:bottom w:val="none" w:sz="0" w:space="0" w:color="auto"/>
                        <w:right w:val="none" w:sz="0" w:space="0" w:color="auto"/>
                      </w:divBdr>
                      <w:divsChild>
                        <w:div w:id="665784425">
                          <w:marLeft w:val="0"/>
                          <w:marRight w:val="0"/>
                          <w:marTop w:val="0"/>
                          <w:marBottom w:val="0"/>
                          <w:divBdr>
                            <w:top w:val="none" w:sz="0" w:space="0" w:color="auto"/>
                            <w:left w:val="none" w:sz="0" w:space="0" w:color="auto"/>
                            <w:bottom w:val="none" w:sz="0" w:space="0" w:color="auto"/>
                            <w:right w:val="none" w:sz="0" w:space="0" w:color="auto"/>
                          </w:divBdr>
                          <w:divsChild>
                            <w:div w:id="1125543489">
                              <w:marLeft w:val="0"/>
                              <w:marRight w:val="0"/>
                              <w:marTop w:val="0"/>
                              <w:marBottom w:val="0"/>
                              <w:divBdr>
                                <w:top w:val="none" w:sz="0" w:space="0" w:color="auto"/>
                                <w:left w:val="none" w:sz="0" w:space="0" w:color="auto"/>
                                <w:bottom w:val="none" w:sz="0" w:space="0" w:color="auto"/>
                                <w:right w:val="none" w:sz="0" w:space="0" w:color="auto"/>
                              </w:divBdr>
                              <w:divsChild>
                                <w:div w:id="20970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92289">
      <w:bodyDiv w:val="1"/>
      <w:marLeft w:val="0"/>
      <w:marRight w:val="0"/>
      <w:marTop w:val="0"/>
      <w:marBottom w:val="0"/>
      <w:divBdr>
        <w:top w:val="none" w:sz="0" w:space="0" w:color="auto"/>
        <w:left w:val="none" w:sz="0" w:space="0" w:color="auto"/>
        <w:bottom w:val="none" w:sz="0" w:space="0" w:color="auto"/>
        <w:right w:val="none" w:sz="0" w:space="0" w:color="auto"/>
      </w:divBdr>
    </w:div>
    <w:div w:id="1415318250">
      <w:bodyDiv w:val="1"/>
      <w:marLeft w:val="0"/>
      <w:marRight w:val="0"/>
      <w:marTop w:val="0"/>
      <w:marBottom w:val="0"/>
      <w:divBdr>
        <w:top w:val="none" w:sz="0" w:space="0" w:color="auto"/>
        <w:left w:val="none" w:sz="0" w:space="0" w:color="auto"/>
        <w:bottom w:val="none" w:sz="0" w:space="0" w:color="auto"/>
        <w:right w:val="none" w:sz="0" w:space="0" w:color="auto"/>
      </w:divBdr>
      <w:divsChild>
        <w:div w:id="1266763607">
          <w:marLeft w:val="0"/>
          <w:marRight w:val="0"/>
          <w:marTop w:val="0"/>
          <w:marBottom w:val="0"/>
          <w:divBdr>
            <w:top w:val="none" w:sz="0" w:space="0" w:color="auto"/>
            <w:left w:val="none" w:sz="0" w:space="0" w:color="auto"/>
            <w:bottom w:val="none" w:sz="0" w:space="0" w:color="auto"/>
            <w:right w:val="none" w:sz="0" w:space="0" w:color="auto"/>
          </w:divBdr>
        </w:div>
        <w:div w:id="2139300556">
          <w:marLeft w:val="0"/>
          <w:marRight w:val="0"/>
          <w:marTop w:val="0"/>
          <w:marBottom w:val="0"/>
          <w:divBdr>
            <w:top w:val="none" w:sz="0" w:space="0" w:color="auto"/>
            <w:left w:val="none" w:sz="0" w:space="0" w:color="auto"/>
            <w:bottom w:val="none" w:sz="0" w:space="0" w:color="auto"/>
            <w:right w:val="none" w:sz="0" w:space="0" w:color="auto"/>
          </w:divBdr>
        </w:div>
        <w:div w:id="56710906">
          <w:marLeft w:val="0"/>
          <w:marRight w:val="0"/>
          <w:marTop w:val="0"/>
          <w:marBottom w:val="0"/>
          <w:divBdr>
            <w:top w:val="none" w:sz="0" w:space="0" w:color="auto"/>
            <w:left w:val="none" w:sz="0" w:space="0" w:color="auto"/>
            <w:bottom w:val="none" w:sz="0" w:space="0" w:color="auto"/>
            <w:right w:val="none" w:sz="0" w:space="0" w:color="auto"/>
          </w:divBdr>
        </w:div>
        <w:div w:id="1263150158">
          <w:marLeft w:val="0"/>
          <w:marRight w:val="0"/>
          <w:marTop w:val="0"/>
          <w:marBottom w:val="0"/>
          <w:divBdr>
            <w:top w:val="none" w:sz="0" w:space="0" w:color="auto"/>
            <w:left w:val="none" w:sz="0" w:space="0" w:color="auto"/>
            <w:bottom w:val="none" w:sz="0" w:space="0" w:color="auto"/>
            <w:right w:val="none" w:sz="0" w:space="0" w:color="auto"/>
          </w:divBdr>
        </w:div>
        <w:div w:id="1210416449">
          <w:marLeft w:val="0"/>
          <w:marRight w:val="0"/>
          <w:marTop w:val="0"/>
          <w:marBottom w:val="0"/>
          <w:divBdr>
            <w:top w:val="none" w:sz="0" w:space="0" w:color="auto"/>
            <w:left w:val="none" w:sz="0" w:space="0" w:color="auto"/>
            <w:bottom w:val="none" w:sz="0" w:space="0" w:color="auto"/>
            <w:right w:val="none" w:sz="0" w:space="0" w:color="auto"/>
          </w:divBdr>
        </w:div>
        <w:div w:id="1379084886">
          <w:marLeft w:val="0"/>
          <w:marRight w:val="0"/>
          <w:marTop w:val="0"/>
          <w:marBottom w:val="0"/>
          <w:divBdr>
            <w:top w:val="none" w:sz="0" w:space="0" w:color="auto"/>
            <w:left w:val="none" w:sz="0" w:space="0" w:color="auto"/>
            <w:bottom w:val="none" w:sz="0" w:space="0" w:color="auto"/>
            <w:right w:val="none" w:sz="0" w:space="0" w:color="auto"/>
          </w:divBdr>
        </w:div>
        <w:div w:id="1079402844">
          <w:marLeft w:val="0"/>
          <w:marRight w:val="0"/>
          <w:marTop w:val="0"/>
          <w:marBottom w:val="0"/>
          <w:divBdr>
            <w:top w:val="none" w:sz="0" w:space="0" w:color="auto"/>
            <w:left w:val="none" w:sz="0" w:space="0" w:color="auto"/>
            <w:bottom w:val="none" w:sz="0" w:space="0" w:color="auto"/>
            <w:right w:val="none" w:sz="0" w:space="0" w:color="auto"/>
          </w:divBdr>
        </w:div>
        <w:div w:id="673656109">
          <w:marLeft w:val="0"/>
          <w:marRight w:val="0"/>
          <w:marTop w:val="0"/>
          <w:marBottom w:val="0"/>
          <w:divBdr>
            <w:top w:val="none" w:sz="0" w:space="0" w:color="auto"/>
            <w:left w:val="none" w:sz="0" w:space="0" w:color="auto"/>
            <w:bottom w:val="none" w:sz="0" w:space="0" w:color="auto"/>
            <w:right w:val="none" w:sz="0" w:space="0" w:color="auto"/>
          </w:divBdr>
        </w:div>
        <w:div w:id="709233010">
          <w:marLeft w:val="0"/>
          <w:marRight w:val="0"/>
          <w:marTop w:val="0"/>
          <w:marBottom w:val="0"/>
          <w:divBdr>
            <w:top w:val="none" w:sz="0" w:space="0" w:color="auto"/>
            <w:left w:val="none" w:sz="0" w:space="0" w:color="auto"/>
            <w:bottom w:val="none" w:sz="0" w:space="0" w:color="auto"/>
            <w:right w:val="none" w:sz="0" w:space="0" w:color="auto"/>
          </w:divBdr>
        </w:div>
        <w:div w:id="1452745855">
          <w:marLeft w:val="0"/>
          <w:marRight w:val="0"/>
          <w:marTop w:val="0"/>
          <w:marBottom w:val="0"/>
          <w:divBdr>
            <w:top w:val="none" w:sz="0" w:space="0" w:color="auto"/>
            <w:left w:val="none" w:sz="0" w:space="0" w:color="auto"/>
            <w:bottom w:val="none" w:sz="0" w:space="0" w:color="auto"/>
            <w:right w:val="none" w:sz="0" w:space="0" w:color="auto"/>
          </w:divBdr>
        </w:div>
        <w:div w:id="500316220">
          <w:marLeft w:val="0"/>
          <w:marRight w:val="0"/>
          <w:marTop w:val="0"/>
          <w:marBottom w:val="0"/>
          <w:divBdr>
            <w:top w:val="none" w:sz="0" w:space="0" w:color="auto"/>
            <w:left w:val="none" w:sz="0" w:space="0" w:color="auto"/>
            <w:bottom w:val="none" w:sz="0" w:space="0" w:color="auto"/>
            <w:right w:val="none" w:sz="0" w:space="0" w:color="auto"/>
          </w:divBdr>
        </w:div>
        <w:div w:id="1955284958">
          <w:marLeft w:val="0"/>
          <w:marRight w:val="0"/>
          <w:marTop w:val="0"/>
          <w:marBottom w:val="0"/>
          <w:divBdr>
            <w:top w:val="none" w:sz="0" w:space="0" w:color="auto"/>
            <w:left w:val="none" w:sz="0" w:space="0" w:color="auto"/>
            <w:bottom w:val="none" w:sz="0" w:space="0" w:color="auto"/>
            <w:right w:val="none" w:sz="0" w:space="0" w:color="auto"/>
          </w:divBdr>
        </w:div>
        <w:div w:id="936641282">
          <w:marLeft w:val="0"/>
          <w:marRight w:val="0"/>
          <w:marTop w:val="0"/>
          <w:marBottom w:val="0"/>
          <w:divBdr>
            <w:top w:val="none" w:sz="0" w:space="0" w:color="auto"/>
            <w:left w:val="none" w:sz="0" w:space="0" w:color="auto"/>
            <w:bottom w:val="none" w:sz="0" w:space="0" w:color="auto"/>
            <w:right w:val="none" w:sz="0" w:space="0" w:color="auto"/>
          </w:divBdr>
        </w:div>
        <w:div w:id="1641426036">
          <w:marLeft w:val="0"/>
          <w:marRight w:val="0"/>
          <w:marTop w:val="0"/>
          <w:marBottom w:val="0"/>
          <w:divBdr>
            <w:top w:val="none" w:sz="0" w:space="0" w:color="auto"/>
            <w:left w:val="none" w:sz="0" w:space="0" w:color="auto"/>
            <w:bottom w:val="none" w:sz="0" w:space="0" w:color="auto"/>
            <w:right w:val="none" w:sz="0" w:space="0" w:color="auto"/>
          </w:divBdr>
        </w:div>
        <w:div w:id="1880773151">
          <w:marLeft w:val="0"/>
          <w:marRight w:val="0"/>
          <w:marTop w:val="0"/>
          <w:marBottom w:val="0"/>
          <w:divBdr>
            <w:top w:val="none" w:sz="0" w:space="0" w:color="auto"/>
            <w:left w:val="none" w:sz="0" w:space="0" w:color="auto"/>
            <w:bottom w:val="none" w:sz="0" w:space="0" w:color="auto"/>
            <w:right w:val="none" w:sz="0" w:space="0" w:color="auto"/>
          </w:divBdr>
        </w:div>
        <w:div w:id="247738049">
          <w:marLeft w:val="0"/>
          <w:marRight w:val="0"/>
          <w:marTop w:val="0"/>
          <w:marBottom w:val="0"/>
          <w:divBdr>
            <w:top w:val="none" w:sz="0" w:space="0" w:color="auto"/>
            <w:left w:val="none" w:sz="0" w:space="0" w:color="auto"/>
            <w:bottom w:val="none" w:sz="0" w:space="0" w:color="auto"/>
            <w:right w:val="none" w:sz="0" w:space="0" w:color="auto"/>
          </w:divBdr>
        </w:div>
        <w:div w:id="933441525">
          <w:marLeft w:val="0"/>
          <w:marRight w:val="0"/>
          <w:marTop w:val="0"/>
          <w:marBottom w:val="0"/>
          <w:divBdr>
            <w:top w:val="none" w:sz="0" w:space="0" w:color="auto"/>
            <w:left w:val="none" w:sz="0" w:space="0" w:color="auto"/>
            <w:bottom w:val="none" w:sz="0" w:space="0" w:color="auto"/>
            <w:right w:val="none" w:sz="0" w:space="0" w:color="auto"/>
          </w:divBdr>
        </w:div>
        <w:div w:id="1621688627">
          <w:marLeft w:val="0"/>
          <w:marRight w:val="0"/>
          <w:marTop w:val="0"/>
          <w:marBottom w:val="0"/>
          <w:divBdr>
            <w:top w:val="none" w:sz="0" w:space="0" w:color="auto"/>
            <w:left w:val="none" w:sz="0" w:space="0" w:color="auto"/>
            <w:bottom w:val="none" w:sz="0" w:space="0" w:color="auto"/>
            <w:right w:val="none" w:sz="0" w:space="0" w:color="auto"/>
          </w:divBdr>
        </w:div>
        <w:div w:id="366295062">
          <w:marLeft w:val="0"/>
          <w:marRight w:val="0"/>
          <w:marTop w:val="0"/>
          <w:marBottom w:val="0"/>
          <w:divBdr>
            <w:top w:val="none" w:sz="0" w:space="0" w:color="auto"/>
            <w:left w:val="none" w:sz="0" w:space="0" w:color="auto"/>
            <w:bottom w:val="none" w:sz="0" w:space="0" w:color="auto"/>
            <w:right w:val="none" w:sz="0" w:space="0" w:color="auto"/>
          </w:divBdr>
        </w:div>
        <w:div w:id="1158958229">
          <w:marLeft w:val="0"/>
          <w:marRight w:val="0"/>
          <w:marTop w:val="0"/>
          <w:marBottom w:val="0"/>
          <w:divBdr>
            <w:top w:val="none" w:sz="0" w:space="0" w:color="auto"/>
            <w:left w:val="none" w:sz="0" w:space="0" w:color="auto"/>
            <w:bottom w:val="none" w:sz="0" w:space="0" w:color="auto"/>
            <w:right w:val="none" w:sz="0" w:space="0" w:color="auto"/>
          </w:divBdr>
        </w:div>
        <w:div w:id="197933796">
          <w:marLeft w:val="0"/>
          <w:marRight w:val="0"/>
          <w:marTop w:val="0"/>
          <w:marBottom w:val="0"/>
          <w:divBdr>
            <w:top w:val="none" w:sz="0" w:space="0" w:color="auto"/>
            <w:left w:val="none" w:sz="0" w:space="0" w:color="auto"/>
            <w:bottom w:val="none" w:sz="0" w:space="0" w:color="auto"/>
            <w:right w:val="none" w:sz="0" w:space="0" w:color="auto"/>
          </w:divBdr>
        </w:div>
        <w:div w:id="1308826597">
          <w:marLeft w:val="0"/>
          <w:marRight w:val="0"/>
          <w:marTop w:val="0"/>
          <w:marBottom w:val="0"/>
          <w:divBdr>
            <w:top w:val="none" w:sz="0" w:space="0" w:color="auto"/>
            <w:left w:val="none" w:sz="0" w:space="0" w:color="auto"/>
            <w:bottom w:val="none" w:sz="0" w:space="0" w:color="auto"/>
            <w:right w:val="none" w:sz="0" w:space="0" w:color="auto"/>
          </w:divBdr>
        </w:div>
        <w:div w:id="491066923">
          <w:marLeft w:val="0"/>
          <w:marRight w:val="0"/>
          <w:marTop w:val="0"/>
          <w:marBottom w:val="0"/>
          <w:divBdr>
            <w:top w:val="none" w:sz="0" w:space="0" w:color="auto"/>
            <w:left w:val="none" w:sz="0" w:space="0" w:color="auto"/>
            <w:bottom w:val="none" w:sz="0" w:space="0" w:color="auto"/>
            <w:right w:val="none" w:sz="0" w:space="0" w:color="auto"/>
          </w:divBdr>
        </w:div>
        <w:div w:id="151918479">
          <w:marLeft w:val="0"/>
          <w:marRight w:val="0"/>
          <w:marTop w:val="0"/>
          <w:marBottom w:val="0"/>
          <w:divBdr>
            <w:top w:val="none" w:sz="0" w:space="0" w:color="auto"/>
            <w:left w:val="none" w:sz="0" w:space="0" w:color="auto"/>
            <w:bottom w:val="none" w:sz="0" w:space="0" w:color="auto"/>
            <w:right w:val="none" w:sz="0" w:space="0" w:color="auto"/>
          </w:divBdr>
        </w:div>
        <w:div w:id="1392146126">
          <w:marLeft w:val="0"/>
          <w:marRight w:val="0"/>
          <w:marTop w:val="0"/>
          <w:marBottom w:val="0"/>
          <w:divBdr>
            <w:top w:val="none" w:sz="0" w:space="0" w:color="auto"/>
            <w:left w:val="none" w:sz="0" w:space="0" w:color="auto"/>
            <w:bottom w:val="none" w:sz="0" w:space="0" w:color="auto"/>
            <w:right w:val="none" w:sz="0" w:space="0" w:color="auto"/>
          </w:divBdr>
        </w:div>
        <w:div w:id="1981960265">
          <w:marLeft w:val="0"/>
          <w:marRight w:val="0"/>
          <w:marTop w:val="0"/>
          <w:marBottom w:val="0"/>
          <w:divBdr>
            <w:top w:val="none" w:sz="0" w:space="0" w:color="auto"/>
            <w:left w:val="none" w:sz="0" w:space="0" w:color="auto"/>
            <w:bottom w:val="none" w:sz="0" w:space="0" w:color="auto"/>
            <w:right w:val="none" w:sz="0" w:space="0" w:color="auto"/>
          </w:divBdr>
        </w:div>
        <w:div w:id="238758567">
          <w:marLeft w:val="0"/>
          <w:marRight w:val="0"/>
          <w:marTop w:val="0"/>
          <w:marBottom w:val="0"/>
          <w:divBdr>
            <w:top w:val="none" w:sz="0" w:space="0" w:color="auto"/>
            <w:left w:val="none" w:sz="0" w:space="0" w:color="auto"/>
            <w:bottom w:val="none" w:sz="0" w:space="0" w:color="auto"/>
            <w:right w:val="none" w:sz="0" w:space="0" w:color="auto"/>
          </w:divBdr>
        </w:div>
      </w:divsChild>
    </w:div>
    <w:div w:id="1417092974">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
    <w:div w:id="1466965227">
      <w:bodyDiv w:val="1"/>
      <w:marLeft w:val="0"/>
      <w:marRight w:val="0"/>
      <w:marTop w:val="0"/>
      <w:marBottom w:val="0"/>
      <w:divBdr>
        <w:top w:val="none" w:sz="0" w:space="0" w:color="auto"/>
        <w:left w:val="none" w:sz="0" w:space="0" w:color="auto"/>
        <w:bottom w:val="none" w:sz="0" w:space="0" w:color="auto"/>
        <w:right w:val="none" w:sz="0" w:space="0" w:color="auto"/>
      </w:divBdr>
    </w:div>
    <w:div w:id="1534540415">
      <w:bodyDiv w:val="1"/>
      <w:marLeft w:val="0"/>
      <w:marRight w:val="0"/>
      <w:marTop w:val="0"/>
      <w:marBottom w:val="0"/>
      <w:divBdr>
        <w:top w:val="none" w:sz="0" w:space="0" w:color="auto"/>
        <w:left w:val="none" w:sz="0" w:space="0" w:color="auto"/>
        <w:bottom w:val="none" w:sz="0" w:space="0" w:color="auto"/>
        <w:right w:val="none" w:sz="0" w:space="0" w:color="auto"/>
      </w:divBdr>
    </w:div>
    <w:div w:id="1538732599">
      <w:bodyDiv w:val="1"/>
      <w:marLeft w:val="0"/>
      <w:marRight w:val="0"/>
      <w:marTop w:val="0"/>
      <w:marBottom w:val="0"/>
      <w:divBdr>
        <w:top w:val="none" w:sz="0" w:space="0" w:color="auto"/>
        <w:left w:val="none" w:sz="0" w:space="0" w:color="auto"/>
        <w:bottom w:val="none" w:sz="0" w:space="0" w:color="auto"/>
        <w:right w:val="none" w:sz="0" w:space="0" w:color="auto"/>
      </w:divBdr>
      <w:divsChild>
        <w:div w:id="1403329407">
          <w:marLeft w:val="0"/>
          <w:marRight w:val="0"/>
          <w:marTop w:val="0"/>
          <w:marBottom w:val="0"/>
          <w:divBdr>
            <w:top w:val="none" w:sz="0" w:space="0" w:color="auto"/>
            <w:left w:val="none" w:sz="0" w:space="0" w:color="auto"/>
            <w:bottom w:val="none" w:sz="0" w:space="0" w:color="auto"/>
            <w:right w:val="none" w:sz="0" w:space="0" w:color="auto"/>
          </w:divBdr>
          <w:divsChild>
            <w:div w:id="1320696338">
              <w:marLeft w:val="0"/>
              <w:marRight w:val="0"/>
              <w:marTop w:val="0"/>
              <w:marBottom w:val="0"/>
              <w:divBdr>
                <w:top w:val="none" w:sz="0" w:space="0" w:color="auto"/>
                <w:left w:val="none" w:sz="0" w:space="0" w:color="auto"/>
                <w:bottom w:val="none" w:sz="0" w:space="0" w:color="auto"/>
                <w:right w:val="none" w:sz="0" w:space="0" w:color="auto"/>
              </w:divBdr>
              <w:divsChild>
                <w:div w:id="869731824">
                  <w:marLeft w:val="0"/>
                  <w:marRight w:val="0"/>
                  <w:marTop w:val="0"/>
                  <w:marBottom w:val="0"/>
                  <w:divBdr>
                    <w:top w:val="none" w:sz="0" w:space="0" w:color="auto"/>
                    <w:left w:val="none" w:sz="0" w:space="0" w:color="auto"/>
                    <w:bottom w:val="none" w:sz="0" w:space="0" w:color="auto"/>
                    <w:right w:val="none" w:sz="0" w:space="0" w:color="auto"/>
                  </w:divBdr>
                  <w:divsChild>
                    <w:div w:id="1116603300">
                      <w:marLeft w:val="0"/>
                      <w:marRight w:val="0"/>
                      <w:marTop w:val="0"/>
                      <w:marBottom w:val="0"/>
                      <w:divBdr>
                        <w:top w:val="none" w:sz="0" w:space="0" w:color="auto"/>
                        <w:left w:val="none" w:sz="0" w:space="0" w:color="auto"/>
                        <w:bottom w:val="none" w:sz="0" w:space="0" w:color="auto"/>
                        <w:right w:val="none" w:sz="0" w:space="0" w:color="auto"/>
                      </w:divBdr>
                      <w:divsChild>
                        <w:div w:id="580915059">
                          <w:marLeft w:val="0"/>
                          <w:marRight w:val="0"/>
                          <w:marTop w:val="0"/>
                          <w:marBottom w:val="0"/>
                          <w:divBdr>
                            <w:top w:val="none" w:sz="0" w:space="0" w:color="auto"/>
                            <w:left w:val="none" w:sz="0" w:space="0" w:color="auto"/>
                            <w:bottom w:val="none" w:sz="0" w:space="0" w:color="auto"/>
                            <w:right w:val="none" w:sz="0" w:space="0" w:color="auto"/>
                          </w:divBdr>
                          <w:divsChild>
                            <w:div w:id="1132987373">
                              <w:marLeft w:val="0"/>
                              <w:marRight w:val="0"/>
                              <w:marTop w:val="0"/>
                              <w:marBottom w:val="0"/>
                              <w:divBdr>
                                <w:top w:val="none" w:sz="0" w:space="0" w:color="auto"/>
                                <w:left w:val="none" w:sz="0" w:space="0" w:color="auto"/>
                                <w:bottom w:val="none" w:sz="0" w:space="0" w:color="auto"/>
                                <w:right w:val="none" w:sz="0" w:space="0" w:color="auto"/>
                              </w:divBdr>
                              <w:divsChild>
                                <w:div w:id="1886944190">
                                  <w:marLeft w:val="0"/>
                                  <w:marRight w:val="0"/>
                                  <w:marTop w:val="0"/>
                                  <w:marBottom w:val="0"/>
                                  <w:divBdr>
                                    <w:top w:val="none" w:sz="0" w:space="0" w:color="auto"/>
                                    <w:left w:val="none" w:sz="0" w:space="0" w:color="auto"/>
                                    <w:bottom w:val="none" w:sz="0" w:space="0" w:color="auto"/>
                                    <w:right w:val="none" w:sz="0" w:space="0" w:color="auto"/>
                                  </w:divBdr>
                                  <w:divsChild>
                                    <w:div w:id="1829049735">
                                      <w:marLeft w:val="0"/>
                                      <w:marRight w:val="0"/>
                                      <w:marTop w:val="0"/>
                                      <w:marBottom w:val="0"/>
                                      <w:divBdr>
                                        <w:top w:val="none" w:sz="0" w:space="0" w:color="auto"/>
                                        <w:left w:val="none" w:sz="0" w:space="0" w:color="auto"/>
                                        <w:bottom w:val="none" w:sz="0" w:space="0" w:color="auto"/>
                                        <w:right w:val="none" w:sz="0" w:space="0" w:color="auto"/>
                                      </w:divBdr>
                                      <w:divsChild>
                                        <w:div w:id="979193217">
                                          <w:marLeft w:val="0"/>
                                          <w:marRight w:val="0"/>
                                          <w:marTop w:val="0"/>
                                          <w:marBottom w:val="0"/>
                                          <w:divBdr>
                                            <w:top w:val="single" w:sz="6" w:space="6" w:color="CBCBCB"/>
                                            <w:left w:val="single" w:sz="6" w:space="0" w:color="CBCBCB"/>
                                            <w:bottom w:val="single" w:sz="6" w:space="6" w:color="CBCBCB"/>
                                            <w:right w:val="single" w:sz="6" w:space="0" w:color="CBCBCB"/>
                                          </w:divBdr>
                                          <w:divsChild>
                                            <w:div w:id="2107118284">
                                              <w:marLeft w:val="0"/>
                                              <w:marRight w:val="0"/>
                                              <w:marTop w:val="0"/>
                                              <w:marBottom w:val="0"/>
                                              <w:divBdr>
                                                <w:top w:val="none" w:sz="0" w:space="0" w:color="auto"/>
                                                <w:left w:val="none" w:sz="0" w:space="0" w:color="auto"/>
                                                <w:bottom w:val="none" w:sz="0" w:space="0" w:color="auto"/>
                                                <w:right w:val="none" w:sz="0" w:space="0" w:color="auto"/>
                                              </w:divBdr>
                                              <w:divsChild>
                                                <w:div w:id="1537086265">
                                                  <w:marLeft w:val="0"/>
                                                  <w:marRight w:val="0"/>
                                                  <w:marTop w:val="0"/>
                                                  <w:marBottom w:val="0"/>
                                                  <w:divBdr>
                                                    <w:top w:val="none" w:sz="0" w:space="0" w:color="auto"/>
                                                    <w:left w:val="none" w:sz="0" w:space="0" w:color="auto"/>
                                                    <w:bottom w:val="none" w:sz="0" w:space="0" w:color="auto"/>
                                                    <w:right w:val="none" w:sz="0" w:space="0" w:color="auto"/>
                                                  </w:divBdr>
                                                  <w:divsChild>
                                                    <w:div w:id="937251241">
                                                      <w:marLeft w:val="0"/>
                                                      <w:marRight w:val="0"/>
                                                      <w:marTop w:val="0"/>
                                                      <w:marBottom w:val="0"/>
                                                      <w:divBdr>
                                                        <w:top w:val="none" w:sz="0" w:space="0" w:color="auto"/>
                                                        <w:left w:val="none" w:sz="0" w:space="0" w:color="auto"/>
                                                        <w:bottom w:val="none" w:sz="0" w:space="0" w:color="auto"/>
                                                        <w:right w:val="none" w:sz="0" w:space="0" w:color="auto"/>
                                                      </w:divBdr>
                                                      <w:divsChild>
                                                        <w:div w:id="1486778621">
                                                          <w:marLeft w:val="0"/>
                                                          <w:marRight w:val="0"/>
                                                          <w:marTop w:val="0"/>
                                                          <w:marBottom w:val="0"/>
                                                          <w:divBdr>
                                                            <w:top w:val="none" w:sz="0" w:space="0" w:color="auto"/>
                                                            <w:left w:val="none" w:sz="0" w:space="0" w:color="auto"/>
                                                            <w:bottom w:val="none" w:sz="0" w:space="0" w:color="auto"/>
                                                            <w:right w:val="none" w:sz="0" w:space="0" w:color="auto"/>
                                                          </w:divBdr>
                                                          <w:divsChild>
                                                            <w:div w:id="11196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367954">
      <w:bodyDiv w:val="1"/>
      <w:marLeft w:val="0"/>
      <w:marRight w:val="0"/>
      <w:marTop w:val="0"/>
      <w:marBottom w:val="0"/>
      <w:divBdr>
        <w:top w:val="none" w:sz="0" w:space="0" w:color="auto"/>
        <w:left w:val="none" w:sz="0" w:space="0" w:color="auto"/>
        <w:bottom w:val="none" w:sz="0" w:space="0" w:color="auto"/>
        <w:right w:val="none" w:sz="0" w:space="0" w:color="auto"/>
      </w:divBdr>
    </w:div>
    <w:div w:id="1586378859">
      <w:bodyDiv w:val="1"/>
      <w:marLeft w:val="0"/>
      <w:marRight w:val="0"/>
      <w:marTop w:val="0"/>
      <w:marBottom w:val="0"/>
      <w:divBdr>
        <w:top w:val="none" w:sz="0" w:space="0" w:color="auto"/>
        <w:left w:val="none" w:sz="0" w:space="0" w:color="auto"/>
        <w:bottom w:val="none" w:sz="0" w:space="0" w:color="auto"/>
        <w:right w:val="none" w:sz="0" w:space="0" w:color="auto"/>
      </w:divBdr>
    </w:div>
    <w:div w:id="1652829146">
      <w:bodyDiv w:val="1"/>
      <w:marLeft w:val="0"/>
      <w:marRight w:val="0"/>
      <w:marTop w:val="0"/>
      <w:marBottom w:val="0"/>
      <w:divBdr>
        <w:top w:val="none" w:sz="0" w:space="0" w:color="auto"/>
        <w:left w:val="none" w:sz="0" w:space="0" w:color="auto"/>
        <w:bottom w:val="none" w:sz="0" w:space="0" w:color="auto"/>
        <w:right w:val="none" w:sz="0" w:space="0" w:color="auto"/>
      </w:divBdr>
    </w:div>
    <w:div w:id="1672416540">
      <w:bodyDiv w:val="1"/>
      <w:marLeft w:val="0"/>
      <w:marRight w:val="0"/>
      <w:marTop w:val="0"/>
      <w:marBottom w:val="0"/>
      <w:divBdr>
        <w:top w:val="none" w:sz="0" w:space="0" w:color="auto"/>
        <w:left w:val="none" w:sz="0" w:space="0" w:color="auto"/>
        <w:bottom w:val="none" w:sz="0" w:space="0" w:color="auto"/>
        <w:right w:val="none" w:sz="0" w:space="0" w:color="auto"/>
      </w:divBdr>
    </w:div>
    <w:div w:id="1752502084">
      <w:bodyDiv w:val="1"/>
      <w:marLeft w:val="0"/>
      <w:marRight w:val="0"/>
      <w:marTop w:val="0"/>
      <w:marBottom w:val="0"/>
      <w:divBdr>
        <w:top w:val="none" w:sz="0" w:space="0" w:color="auto"/>
        <w:left w:val="none" w:sz="0" w:space="0" w:color="auto"/>
        <w:bottom w:val="none" w:sz="0" w:space="0" w:color="auto"/>
        <w:right w:val="none" w:sz="0" w:space="0" w:color="auto"/>
      </w:divBdr>
    </w:div>
    <w:div w:id="1773043416">
      <w:bodyDiv w:val="1"/>
      <w:marLeft w:val="0"/>
      <w:marRight w:val="0"/>
      <w:marTop w:val="0"/>
      <w:marBottom w:val="0"/>
      <w:divBdr>
        <w:top w:val="none" w:sz="0" w:space="0" w:color="auto"/>
        <w:left w:val="none" w:sz="0" w:space="0" w:color="auto"/>
        <w:bottom w:val="none" w:sz="0" w:space="0" w:color="auto"/>
        <w:right w:val="none" w:sz="0" w:space="0" w:color="auto"/>
      </w:divBdr>
    </w:div>
    <w:div w:id="1784225356">
      <w:bodyDiv w:val="1"/>
      <w:marLeft w:val="0"/>
      <w:marRight w:val="0"/>
      <w:marTop w:val="0"/>
      <w:marBottom w:val="0"/>
      <w:divBdr>
        <w:top w:val="none" w:sz="0" w:space="0" w:color="auto"/>
        <w:left w:val="none" w:sz="0" w:space="0" w:color="auto"/>
        <w:bottom w:val="none" w:sz="0" w:space="0" w:color="auto"/>
        <w:right w:val="none" w:sz="0" w:space="0" w:color="auto"/>
      </w:divBdr>
    </w:div>
    <w:div w:id="1784379853">
      <w:bodyDiv w:val="1"/>
      <w:marLeft w:val="0"/>
      <w:marRight w:val="0"/>
      <w:marTop w:val="0"/>
      <w:marBottom w:val="0"/>
      <w:divBdr>
        <w:top w:val="none" w:sz="0" w:space="0" w:color="auto"/>
        <w:left w:val="none" w:sz="0" w:space="0" w:color="auto"/>
        <w:bottom w:val="none" w:sz="0" w:space="0" w:color="auto"/>
        <w:right w:val="none" w:sz="0" w:space="0" w:color="auto"/>
      </w:divBdr>
    </w:div>
    <w:div w:id="1845782938">
      <w:bodyDiv w:val="1"/>
      <w:marLeft w:val="0"/>
      <w:marRight w:val="0"/>
      <w:marTop w:val="0"/>
      <w:marBottom w:val="0"/>
      <w:divBdr>
        <w:top w:val="none" w:sz="0" w:space="0" w:color="auto"/>
        <w:left w:val="none" w:sz="0" w:space="0" w:color="auto"/>
        <w:bottom w:val="none" w:sz="0" w:space="0" w:color="auto"/>
        <w:right w:val="none" w:sz="0" w:space="0" w:color="auto"/>
      </w:divBdr>
    </w:div>
    <w:div w:id="1857422482">
      <w:bodyDiv w:val="1"/>
      <w:marLeft w:val="0"/>
      <w:marRight w:val="0"/>
      <w:marTop w:val="0"/>
      <w:marBottom w:val="0"/>
      <w:divBdr>
        <w:top w:val="none" w:sz="0" w:space="0" w:color="auto"/>
        <w:left w:val="none" w:sz="0" w:space="0" w:color="auto"/>
        <w:bottom w:val="none" w:sz="0" w:space="0" w:color="auto"/>
        <w:right w:val="none" w:sz="0" w:space="0" w:color="auto"/>
      </w:divBdr>
    </w:div>
    <w:div w:id="1876849921">
      <w:bodyDiv w:val="1"/>
      <w:marLeft w:val="0"/>
      <w:marRight w:val="0"/>
      <w:marTop w:val="0"/>
      <w:marBottom w:val="0"/>
      <w:divBdr>
        <w:top w:val="none" w:sz="0" w:space="0" w:color="auto"/>
        <w:left w:val="none" w:sz="0" w:space="0" w:color="auto"/>
        <w:bottom w:val="none" w:sz="0" w:space="0" w:color="auto"/>
        <w:right w:val="none" w:sz="0" w:space="0" w:color="auto"/>
      </w:divBdr>
    </w:div>
    <w:div w:id="1927957608">
      <w:bodyDiv w:val="1"/>
      <w:marLeft w:val="0"/>
      <w:marRight w:val="0"/>
      <w:marTop w:val="0"/>
      <w:marBottom w:val="0"/>
      <w:divBdr>
        <w:top w:val="none" w:sz="0" w:space="0" w:color="auto"/>
        <w:left w:val="none" w:sz="0" w:space="0" w:color="auto"/>
        <w:bottom w:val="none" w:sz="0" w:space="0" w:color="auto"/>
        <w:right w:val="none" w:sz="0" w:space="0" w:color="auto"/>
      </w:divBdr>
    </w:div>
    <w:div w:id="1944073614">
      <w:bodyDiv w:val="1"/>
      <w:marLeft w:val="0"/>
      <w:marRight w:val="0"/>
      <w:marTop w:val="0"/>
      <w:marBottom w:val="0"/>
      <w:divBdr>
        <w:top w:val="none" w:sz="0" w:space="0" w:color="auto"/>
        <w:left w:val="none" w:sz="0" w:space="0" w:color="auto"/>
        <w:bottom w:val="none" w:sz="0" w:space="0" w:color="auto"/>
        <w:right w:val="none" w:sz="0" w:space="0" w:color="auto"/>
      </w:divBdr>
    </w:div>
    <w:div w:id="1948392635">
      <w:bodyDiv w:val="1"/>
      <w:marLeft w:val="0"/>
      <w:marRight w:val="0"/>
      <w:marTop w:val="0"/>
      <w:marBottom w:val="0"/>
      <w:divBdr>
        <w:top w:val="none" w:sz="0" w:space="0" w:color="auto"/>
        <w:left w:val="none" w:sz="0" w:space="0" w:color="auto"/>
        <w:bottom w:val="none" w:sz="0" w:space="0" w:color="auto"/>
        <w:right w:val="none" w:sz="0" w:space="0" w:color="auto"/>
      </w:divBdr>
    </w:div>
    <w:div w:id="1956937716">
      <w:bodyDiv w:val="1"/>
      <w:marLeft w:val="0"/>
      <w:marRight w:val="0"/>
      <w:marTop w:val="0"/>
      <w:marBottom w:val="0"/>
      <w:divBdr>
        <w:top w:val="none" w:sz="0" w:space="0" w:color="auto"/>
        <w:left w:val="none" w:sz="0" w:space="0" w:color="auto"/>
        <w:bottom w:val="none" w:sz="0" w:space="0" w:color="auto"/>
        <w:right w:val="none" w:sz="0" w:space="0" w:color="auto"/>
      </w:divBdr>
    </w:div>
    <w:div w:id="1984700120">
      <w:bodyDiv w:val="1"/>
      <w:marLeft w:val="0"/>
      <w:marRight w:val="0"/>
      <w:marTop w:val="0"/>
      <w:marBottom w:val="0"/>
      <w:divBdr>
        <w:top w:val="none" w:sz="0" w:space="0" w:color="auto"/>
        <w:left w:val="none" w:sz="0" w:space="0" w:color="auto"/>
        <w:bottom w:val="none" w:sz="0" w:space="0" w:color="auto"/>
        <w:right w:val="none" w:sz="0" w:space="0" w:color="auto"/>
      </w:divBdr>
    </w:div>
    <w:div w:id="1988826783">
      <w:bodyDiv w:val="1"/>
      <w:marLeft w:val="0"/>
      <w:marRight w:val="0"/>
      <w:marTop w:val="0"/>
      <w:marBottom w:val="0"/>
      <w:divBdr>
        <w:top w:val="none" w:sz="0" w:space="0" w:color="auto"/>
        <w:left w:val="none" w:sz="0" w:space="0" w:color="auto"/>
        <w:bottom w:val="none" w:sz="0" w:space="0" w:color="auto"/>
        <w:right w:val="none" w:sz="0" w:space="0" w:color="auto"/>
      </w:divBdr>
    </w:div>
    <w:div w:id="2025589032">
      <w:bodyDiv w:val="1"/>
      <w:marLeft w:val="0"/>
      <w:marRight w:val="0"/>
      <w:marTop w:val="0"/>
      <w:marBottom w:val="0"/>
      <w:divBdr>
        <w:top w:val="none" w:sz="0" w:space="0" w:color="auto"/>
        <w:left w:val="none" w:sz="0" w:space="0" w:color="auto"/>
        <w:bottom w:val="none" w:sz="0" w:space="0" w:color="auto"/>
        <w:right w:val="none" w:sz="0" w:space="0" w:color="auto"/>
      </w:divBdr>
    </w:div>
    <w:div w:id="2031487045">
      <w:bodyDiv w:val="1"/>
      <w:marLeft w:val="0"/>
      <w:marRight w:val="0"/>
      <w:marTop w:val="0"/>
      <w:marBottom w:val="0"/>
      <w:divBdr>
        <w:top w:val="none" w:sz="0" w:space="0" w:color="auto"/>
        <w:left w:val="none" w:sz="0" w:space="0" w:color="auto"/>
        <w:bottom w:val="none" w:sz="0" w:space="0" w:color="auto"/>
        <w:right w:val="none" w:sz="0" w:space="0" w:color="auto"/>
      </w:divBdr>
    </w:div>
    <w:div w:id="2039045014">
      <w:bodyDiv w:val="1"/>
      <w:marLeft w:val="0"/>
      <w:marRight w:val="0"/>
      <w:marTop w:val="0"/>
      <w:marBottom w:val="0"/>
      <w:divBdr>
        <w:top w:val="none" w:sz="0" w:space="0" w:color="auto"/>
        <w:left w:val="none" w:sz="0" w:space="0" w:color="auto"/>
        <w:bottom w:val="none" w:sz="0" w:space="0" w:color="auto"/>
        <w:right w:val="none" w:sz="0" w:space="0" w:color="auto"/>
      </w:divBdr>
    </w:div>
    <w:div w:id="2046327371">
      <w:bodyDiv w:val="1"/>
      <w:marLeft w:val="0"/>
      <w:marRight w:val="0"/>
      <w:marTop w:val="0"/>
      <w:marBottom w:val="0"/>
      <w:divBdr>
        <w:top w:val="none" w:sz="0" w:space="0" w:color="auto"/>
        <w:left w:val="none" w:sz="0" w:space="0" w:color="auto"/>
        <w:bottom w:val="none" w:sz="0" w:space="0" w:color="auto"/>
        <w:right w:val="none" w:sz="0" w:space="0" w:color="auto"/>
      </w:divBdr>
    </w:div>
    <w:div w:id="2100514737">
      <w:bodyDiv w:val="1"/>
      <w:marLeft w:val="0"/>
      <w:marRight w:val="0"/>
      <w:marTop w:val="0"/>
      <w:marBottom w:val="0"/>
      <w:divBdr>
        <w:top w:val="none" w:sz="0" w:space="0" w:color="auto"/>
        <w:left w:val="none" w:sz="0" w:space="0" w:color="auto"/>
        <w:bottom w:val="none" w:sz="0" w:space="0" w:color="auto"/>
        <w:right w:val="none" w:sz="0" w:space="0" w:color="auto"/>
      </w:divBdr>
    </w:div>
    <w:div w:id="2102337749">
      <w:bodyDiv w:val="1"/>
      <w:marLeft w:val="0"/>
      <w:marRight w:val="0"/>
      <w:marTop w:val="0"/>
      <w:marBottom w:val="0"/>
      <w:divBdr>
        <w:top w:val="none" w:sz="0" w:space="0" w:color="auto"/>
        <w:left w:val="none" w:sz="0" w:space="0" w:color="auto"/>
        <w:bottom w:val="none" w:sz="0" w:space="0" w:color="auto"/>
        <w:right w:val="none" w:sz="0" w:space="0" w:color="auto"/>
      </w:divBdr>
    </w:div>
    <w:div w:id="2113822722">
      <w:bodyDiv w:val="1"/>
      <w:marLeft w:val="0"/>
      <w:marRight w:val="0"/>
      <w:marTop w:val="0"/>
      <w:marBottom w:val="0"/>
      <w:divBdr>
        <w:top w:val="none" w:sz="0" w:space="0" w:color="auto"/>
        <w:left w:val="none" w:sz="0" w:space="0" w:color="auto"/>
        <w:bottom w:val="none" w:sz="0" w:space="0" w:color="auto"/>
        <w:right w:val="none" w:sz="0" w:space="0" w:color="auto"/>
      </w:divBdr>
    </w:div>
    <w:div w:id="2119716429">
      <w:bodyDiv w:val="1"/>
      <w:marLeft w:val="0"/>
      <w:marRight w:val="0"/>
      <w:marTop w:val="0"/>
      <w:marBottom w:val="0"/>
      <w:divBdr>
        <w:top w:val="none" w:sz="0" w:space="0" w:color="auto"/>
        <w:left w:val="none" w:sz="0" w:space="0" w:color="auto"/>
        <w:bottom w:val="none" w:sz="0" w:space="0" w:color="auto"/>
        <w:right w:val="none" w:sz="0" w:space="0" w:color="auto"/>
      </w:divBdr>
    </w:div>
    <w:div w:id="2134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uka.mon.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databank.worldbank.org/data/reports.aspx?source=2&amp;country=MKD&amp;series=&amp;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3164E-52D6-4EB7-AA7D-8DD97BE1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56056</Words>
  <Characters>319524</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Vladimir Delov</cp:lastModifiedBy>
  <cp:revision>3</cp:revision>
  <cp:lastPrinted>2018-01-12T07:24:00Z</cp:lastPrinted>
  <dcterms:created xsi:type="dcterms:W3CDTF">2018-02-16T14:31:00Z</dcterms:created>
  <dcterms:modified xsi:type="dcterms:W3CDTF">2018-03-01T09:23:00Z</dcterms:modified>
</cp:coreProperties>
</file>